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Default Extension="docm" ContentType="application/vnd.ms-word.document.macroEnabled.12"/>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1A00" w:rsidRPr="00271A00" w:rsidRDefault="00271A00" w:rsidP="00271A00">
      <w:pPr>
        <w:spacing w:after="0" w:line="240" w:lineRule="auto"/>
        <w:ind w:left="5245"/>
        <w:rPr>
          <w:rStyle w:val="Cambria14"/>
          <w:rFonts w:ascii="Times New Roman" w:eastAsia="Times New Roman" w:hAnsi="Times New Roman"/>
          <w:b w:val="0"/>
          <w:sz w:val="24"/>
          <w:szCs w:val="24"/>
          <w:lang w:eastAsia="ru-RU"/>
        </w:rPr>
      </w:pPr>
      <w:bookmarkStart w:id="0" w:name="_Toc366072215"/>
      <w:bookmarkStart w:id="1" w:name="_Toc366072441"/>
      <w:bookmarkStart w:id="2" w:name="_Toc366072666"/>
      <w:bookmarkStart w:id="3" w:name="_Toc396908444"/>
      <w:bookmarkStart w:id="4" w:name="_Toc402966771"/>
      <w:bookmarkStart w:id="5" w:name="_Toc402967527"/>
      <w:bookmarkStart w:id="6" w:name="_GoBack"/>
      <w:bookmarkEnd w:id="6"/>
      <w:r w:rsidRPr="00271A00">
        <w:rPr>
          <w:rStyle w:val="Cambria14"/>
          <w:rFonts w:ascii="Times New Roman" w:eastAsia="Times New Roman" w:hAnsi="Times New Roman"/>
          <w:b w:val="0"/>
          <w:sz w:val="24"/>
          <w:szCs w:val="24"/>
          <w:lang w:eastAsia="ru-RU"/>
        </w:rPr>
        <w:t>ПРИЛОЖЕНИЕ к приказу</w:t>
      </w:r>
    </w:p>
    <w:p w:rsidR="00271A00" w:rsidRPr="00271A00" w:rsidRDefault="00271A00" w:rsidP="00271A00">
      <w:pPr>
        <w:spacing w:after="0" w:line="240" w:lineRule="auto"/>
        <w:ind w:left="5245"/>
        <w:rPr>
          <w:rStyle w:val="Cambria14"/>
          <w:rFonts w:ascii="Times New Roman" w:eastAsia="Times New Roman" w:hAnsi="Times New Roman"/>
          <w:b w:val="0"/>
          <w:sz w:val="24"/>
          <w:szCs w:val="24"/>
          <w:lang w:eastAsia="ru-RU"/>
        </w:rPr>
      </w:pPr>
      <w:r w:rsidRPr="00271A00">
        <w:rPr>
          <w:rStyle w:val="Cambria14"/>
          <w:rFonts w:ascii="Times New Roman" w:eastAsia="Times New Roman" w:hAnsi="Times New Roman"/>
          <w:b w:val="0"/>
          <w:sz w:val="24"/>
          <w:szCs w:val="24"/>
          <w:lang w:eastAsia="ru-RU"/>
        </w:rPr>
        <w:t>ООО «ОЭК»</w:t>
      </w:r>
    </w:p>
    <w:p w:rsidR="00271A00" w:rsidRPr="00271A00" w:rsidRDefault="00271A00" w:rsidP="00271A00">
      <w:pPr>
        <w:spacing w:after="0" w:line="240" w:lineRule="auto"/>
        <w:ind w:left="5245"/>
        <w:rPr>
          <w:rStyle w:val="Cambria14"/>
          <w:rFonts w:ascii="Times New Roman" w:eastAsia="Times New Roman" w:hAnsi="Times New Roman"/>
          <w:b w:val="0"/>
          <w:sz w:val="24"/>
          <w:szCs w:val="24"/>
          <w:lang w:eastAsia="ru-RU"/>
        </w:rPr>
      </w:pPr>
      <w:r w:rsidRPr="00271A00">
        <w:rPr>
          <w:rStyle w:val="Cambria14"/>
          <w:rFonts w:ascii="Times New Roman" w:eastAsia="Times New Roman" w:hAnsi="Times New Roman"/>
          <w:b w:val="0"/>
          <w:sz w:val="24"/>
          <w:szCs w:val="24"/>
          <w:lang w:eastAsia="ru-RU"/>
        </w:rPr>
        <w:t>от _____________ № __________</w:t>
      </w:r>
    </w:p>
    <w:p w:rsidR="00271A00" w:rsidRPr="00271A00" w:rsidRDefault="00271A00" w:rsidP="00271A00">
      <w:pPr>
        <w:spacing w:after="0" w:line="240" w:lineRule="auto"/>
        <w:ind w:left="5245"/>
        <w:rPr>
          <w:rStyle w:val="Cambria14"/>
          <w:rFonts w:ascii="Times New Roman" w:eastAsia="Times New Roman" w:hAnsi="Times New Roman"/>
          <w:b w:val="0"/>
          <w:sz w:val="24"/>
          <w:szCs w:val="24"/>
          <w:lang w:eastAsia="ru-RU"/>
        </w:rPr>
      </w:pPr>
    </w:p>
    <w:p w:rsidR="00271A00" w:rsidRPr="00271A00" w:rsidRDefault="00271A00" w:rsidP="00271A00">
      <w:pPr>
        <w:spacing w:after="0" w:line="240" w:lineRule="auto"/>
        <w:ind w:left="5245"/>
        <w:rPr>
          <w:rStyle w:val="Cambria14"/>
          <w:rFonts w:ascii="Times New Roman" w:eastAsia="Times New Roman" w:hAnsi="Times New Roman"/>
          <w:b w:val="0"/>
          <w:sz w:val="24"/>
          <w:szCs w:val="24"/>
          <w:lang w:eastAsia="ru-RU"/>
        </w:rPr>
      </w:pPr>
      <w:r w:rsidRPr="00271A00">
        <w:rPr>
          <w:rStyle w:val="Cambria14"/>
          <w:rFonts w:ascii="Times New Roman" w:eastAsia="Times New Roman" w:hAnsi="Times New Roman"/>
          <w:b w:val="0"/>
          <w:sz w:val="24"/>
          <w:szCs w:val="24"/>
          <w:lang w:eastAsia="ru-RU"/>
        </w:rPr>
        <w:t>Утверждено:</w:t>
      </w:r>
    </w:p>
    <w:p w:rsidR="00312E2B" w:rsidRPr="00271A00" w:rsidRDefault="00271A00" w:rsidP="00271A00">
      <w:pPr>
        <w:spacing w:after="0" w:line="240" w:lineRule="auto"/>
        <w:ind w:left="5245"/>
        <w:rPr>
          <w:rStyle w:val="Cambria14"/>
          <w:rFonts w:ascii="Times New Roman" w:eastAsia="Times New Roman" w:hAnsi="Times New Roman"/>
          <w:sz w:val="24"/>
        </w:rPr>
      </w:pPr>
      <w:r w:rsidRPr="00271A00">
        <w:rPr>
          <w:rStyle w:val="Cambria14"/>
          <w:rFonts w:ascii="Times New Roman" w:eastAsia="Times New Roman" w:hAnsi="Times New Roman"/>
          <w:b w:val="0"/>
          <w:sz w:val="24"/>
          <w:szCs w:val="24"/>
          <w:lang w:eastAsia="ru-RU"/>
        </w:rPr>
        <w:t xml:space="preserve">Решением Совета директоров ООО «ОЭК» </w:t>
      </w:r>
      <w:r w:rsidRPr="00271A00">
        <w:rPr>
          <w:rStyle w:val="Cambria14"/>
          <w:rFonts w:ascii="Times New Roman" w:eastAsia="Times New Roman" w:hAnsi="Times New Roman"/>
          <w:b w:val="0"/>
          <w:sz w:val="24"/>
          <w:szCs w:val="24"/>
          <w:highlight w:val="yellow"/>
          <w:lang w:eastAsia="ru-RU"/>
        </w:rPr>
        <w:t>26.03.2021 (протокол от 26.03.2021 № 89-2021)</w:t>
      </w:r>
    </w:p>
    <w:p w:rsidR="0064016F" w:rsidRPr="00271A00" w:rsidRDefault="0064016F" w:rsidP="0064016F">
      <w:pPr>
        <w:pStyle w:val="afffff2"/>
        <w:ind w:left="5103"/>
        <w:rPr>
          <w:sz w:val="24"/>
          <w:szCs w:val="24"/>
        </w:rPr>
      </w:pPr>
      <w:bookmarkStart w:id="7" w:name="_Hlk38535173"/>
    </w:p>
    <w:p w:rsidR="0064016F" w:rsidRPr="00271A00" w:rsidRDefault="0064016F" w:rsidP="0064016F">
      <w:pPr>
        <w:pStyle w:val="afffff2"/>
        <w:ind w:left="5103"/>
        <w:rPr>
          <w:sz w:val="24"/>
          <w:szCs w:val="24"/>
        </w:rPr>
      </w:pPr>
      <w:r w:rsidRPr="00271A00">
        <w:rPr>
          <w:sz w:val="24"/>
          <w:szCs w:val="24"/>
        </w:rPr>
        <w:t xml:space="preserve"> </w:t>
      </w:r>
    </w:p>
    <w:bookmarkEnd w:id="7"/>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Default="00312E2B"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Pr="00BD0126" w:rsidRDefault="00271A00" w:rsidP="00D75C6D">
      <w:pPr>
        <w:spacing w:after="0" w:line="240" w:lineRule="auto"/>
        <w:rPr>
          <w:rFonts w:ascii="Times New Roman" w:hAnsi="Times New Roman"/>
          <w:sz w:val="24"/>
          <w:szCs w:val="24"/>
          <w:lang w:eastAsia="ru-RU"/>
        </w:rPr>
      </w:pPr>
    </w:p>
    <w:p w:rsidR="00271A00" w:rsidRPr="00271A00" w:rsidRDefault="00271A00" w:rsidP="00271A0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Положение</w:t>
      </w:r>
    </w:p>
    <w:p w:rsidR="00271A00" w:rsidRPr="00271A00" w:rsidRDefault="00271A00" w:rsidP="00271A0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 xml:space="preserve">о порядке проведения регламентированных закупок товаров, работ, услуг </w:t>
      </w:r>
    </w:p>
    <w:p w:rsidR="00271A00" w:rsidRPr="00271A00" w:rsidRDefault="00271A00" w:rsidP="00271A0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 xml:space="preserve">для нужд общества с ограниченной ответственностью </w:t>
      </w:r>
    </w:p>
    <w:p w:rsidR="00BA7B0C" w:rsidRPr="00BD0126" w:rsidRDefault="00271A00" w:rsidP="00271A00">
      <w:pPr>
        <w:spacing w:after="0" w:line="240" w:lineRule="auto"/>
        <w:jc w:val="center"/>
        <w:rPr>
          <w:rFonts w:ascii="Times New Roman" w:hAnsi="Times New Roman"/>
          <w:bCs/>
          <w:sz w:val="24"/>
          <w:szCs w:val="24"/>
          <w:lang w:eastAsia="ru-RU"/>
        </w:rPr>
      </w:pPr>
      <w:r w:rsidRPr="00271A00">
        <w:rPr>
          <w:rFonts w:ascii="Times New Roman" w:eastAsia="Times New Roman" w:hAnsi="Times New Roman"/>
          <w:b/>
          <w:sz w:val="24"/>
          <w:szCs w:val="24"/>
          <w:lang w:eastAsia="ru-RU"/>
        </w:rPr>
        <w:t>«Омская энергосбытовая компания»</w:t>
      </w: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B95D81" w:rsidRPr="00BD0126" w:rsidRDefault="00B95D81"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916638" w:rsidRPr="00BD0126" w:rsidRDefault="00916638" w:rsidP="00D75C6D">
      <w:pPr>
        <w:spacing w:after="0" w:line="240" w:lineRule="auto"/>
        <w:rPr>
          <w:rFonts w:ascii="Times New Roman" w:hAnsi="Times New Roman"/>
          <w:sz w:val="24"/>
          <w:szCs w:val="24"/>
          <w:lang w:eastAsia="ru-RU"/>
        </w:rPr>
      </w:pPr>
    </w:p>
    <w:p w:rsidR="00312E2B" w:rsidRDefault="00312E2B"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Default="00271A00" w:rsidP="00D75C6D">
      <w:pPr>
        <w:spacing w:after="0" w:line="240" w:lineRule="auto"/>
        <w:rPr>
          <w:rFonts w:ascii="Times New Roman" w:hAnsi="Times New Roman"/>
          <w:sz w:val="24"/>
          <w:szCs w:val="24"/>
          <w:lang w:eastAsia="ru-RU"/>
        </w:rPr>
      </w:pPr>
    </w:p>
    <w:p w:rsidR="00271A00" w:rsidRPr="00BD0126" w:rsidRDefault="00271A00" w:rsidP="00D75C6D">
      <w:pPr>
        <w:spacing w:after="0" w:line="240" w:lineRule="auto"/>
        <w:rPr>
          <w:rFonts w:ascii="Times New Roman" w:hAnsi="Times New Roman"/>
          <w:sz w:val="24"/>
          <w:szCs w:val="24"/>
          <w:lang w:eastAsia="ru-RU"/>
        </w:rPr>
      </w:pPr>
    </w:p>
    <w:p w:rsidR="00271A00" w:rsidRPr="00271A00" w:rsidRDefault="00271A00" w:rsidP="00271A00">
      <w:pPr>
        <w:spacing w:after="0" w:line="240" w:lineRule="auto"/>
        <w:jc w:val="center"/>
        <w:rPr>
          <w:rFonts w:ascii="Times New Roman" w:eastAsia="Times New Roman" w:hAnsi="Times New Roman"/>
          <w:sz w:val="24"/>
          <w:szCs w:val="24"/>
          <w:lang w:eastAsia="ru-RU"/>
        </w:rPr>
      </w:pPr>
      <w:r w:rsidRPr="00271A00">
        <w:rPr>
          <w:rFonts w:ascii="Times New Roman" w:eastAsia="Times New Roman" w:hAnsi="Times New Roman"/>
          <w:sz w:val="24"/>
          <w:szCs w:val="24"/>
          <w:lang w:eastAsia="ru-RU"/>
        </w:rPr>
        <w:t>Омск</w:t>
      </w:r>
    </w:p>
    <w:p w:rsidR="00312E2B" w:rsidRPr="00BD0126" w:rsidRDefault="00271A00" w:rsidP="00D75C6D">
      <w:pPr>
        <w:spacing w:after="0" w:line="240" w:lineRule="auto"/>
        <w:jc w:val="center"/>
        <w:rPr>
          <w:rFonts w:ascii="Times New Roman" w:hAnsi="Times New Roman"/>
          <w:sz w:val="24"/>
          <w:szCs w:val="24"/>
          <w:lang w:eastAsia="ru-RU"/>
        </w:rPr>
      </w:pPr>
      <w:r w:rsidRPr="00271A00">
        <w:rPr>
          <w:rFonts w:ascii="Times New Roman" w:eastAsia="Times New Roman" w:hAnsi="Times New Roman"/>
          <w:sz w:val="24"/>
          <w:szCs w:val="24"/>
          <w:lang w:eastAsia="ru-RU"/>
        </w:rPr>
        <w:t>2021</w:t>
      </w:r>
      <w:r w:rsidR="00A66A49" w:rsidRPr="00BD0126">
        <w:rPr>
          <w:rFonts w:ascii="Times New Roman" w:hAnsi="Times New Roman"/>
          <w:sz w:val="24"/>
          <w:szCs w:val="24"/>
          <w:lang w:eastAsia="ru-RU"/>
        </w:rPr>
        <w:br w:type="page"/>
      </w:r>
    </w:p>
    <w:p w:rsidR="00312E2B" w:rsidRPr="00BD0126" w:rsidRDefault="00A66A49" w:rsidP="00D75C6D">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lastRenderedPageBreak/>
        <w:t>СОДЕРЖАНИЕ</w:t>
      </w:r>
    </w:p>
    <w:p w:rsidR="00125596" w:rsidRDefault="00910DA2">
      <w:pPr>
        <w:pStyle w:val="15"/>
        <w:rPr>
          <w:rFonts w:asciiTheme="minorHAnsi" w:eastAsiaTheme="minorEastAsia" w:hAnsiTheme="minorHAnsi" w:cstheme="minorBidi"/>
          <w:noProof/>
          <w:sz w:val="22"/>
          <w:szCs w:val="22"/>
        </w:rPr>
      </w:pPr>
      <w:r w:rsidRPr="00BD0126">
        <w:rPr>
          <w:b/>
          <w:bCs/>
          <w:iCs/>
          <w:noProof/>
          <w:kern w:val="32"/>
        </w:rPr>
        <w:fldChar w:fldCharType="begin"/>
      </w:r>
      <w:r w:rsidR="00A66A49" w:rsidRPr="00BD0126">
        <w:rPr>
          <w:b/>
          <w:bCs/>
          <w:iCs/>
          <w:noProof/>
          <w:kern w:val="32"/>
        </w:rPr>
        <w:instrText xml:space="preserve"> TOC \o "1-3" \h \z \u </w:instrText>
      </w:r>
      <w:r w:rsidRPr="00BD0126">
        <w:rPr>
          <w:b/>
          <w:bCs/>
          <w:iCs/>
          <w:noProof/>
          <w:kern w:val="32"/>
        </w:rPr>
        <w:fldChar w:fldCharType="separate"/>
      </w:r>
      <w:hyperlink w:anchor="_Toc68612748" w:history="1">
        <w:r w:rsidR="00125596" w:rsidRPr="00746C05">
          <w:rPr>
            <w:rStyle w:val="ad"/>
            <w:b/>
            <w:bCs/>
            <w:iCs/>
            <w:noProof/>
            <w:snapToGrid w:val="0"/>
            <w:kern w:val="32"/>
          </w:rPr>
          <w:t>Глава I. Общие положения</w:t>
        </w:r>
        <w:r w:rsidR="00125596">
          <w:rPr>
            <w:noProof/>
            <w:webHidden/>
          </w:rPr>
          <w:tab/>
        </w:r>
        <w:r w:rsidR="00125596">
          <w:rPr>
            <w:noProof/>
            <w:webHidden/>
          </w:rPr>
          <w:fldChar w:fldCharType="begin"/>
        </w:r>
        <w:r w:rsidR="00125596">
          <w:rPr>
            <w:noProof/>
            <w:webHidden/>
          </w:rPr>
          <w:instrText xml:space="preserve"> PAGEREF _Toc68612748 \h </w:instrText>
        </w:r>
        <w:r w:rsidR="00125596">
          <w:rPr>
            <w:noProof/>
            <w:webHidden/>
          </w:rPr>
        </w:r>
        <w:r w:rsidR="00125596">
          <w:rPr>
            <w:noProof/>
            <w:webHidden/>
          </w:rPr>
          <w:fldChar w:fldCharType="separate"/>
        </w:r>
        <w:r w:rsidR="0043647A">
          <w:rPr>
            <w:noProof/>
            <w:webHidden/>
          </w:rPr>
          <w:t>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49" w:history="1">
        <w:r w:rsidR="00125596" w:rsidRPr="00746C05">
          <w:rPr>
            <w:rStyle w:val="ad"/>
            <w:b/>
            <w:bCs/>
            <w:noProof/>
            <w:kern w:val="32"/>
          </w:rPr>
          <w:t>1.</w:t>
        </w:r>
        <w:r w:rsidR="00125596">
          <w:rPr>
            <w:rFonts w:asciiTheme="minorHAnsi" w:eastAsiaTheme="minorEastAsia" w:hAnsiTheme="minorHAnsi" w:cstheme="minorBidi"/>
            <w:noProof/>
            <w:sz w:val="22"/>
            <w:szCs w:val="22"/>
          </w:rPr>
          <w:tab/>
        </w:r>
        <w:r w:rsidR="00125596" w:rsidRPr="00746C05">
          <w:rPr>
            <w:rStyle w:val="ad"/>
            <w:b/>
            <w:bCs/>
            <w:noProof/>
            <w:kern w:val="32"/>
          </w:rPr>
          <w:t>Термины и определения</w:t>
        </w:r>
        <w:r w:rsidR="00125596">
          <w:rPr>
            <w:noProof/>
            <w:webHidden/>
          </w:rPr>
          <w:tab/>
        </w:r>
        <w:r w:rsidR="00125596">
          <w:rPr>
            <w:noProof/>
            <w:webHidden/>
          </w:rPr>
          <w:fldChar w:fldCharType="begin"/>
        </w:r>
        <w:r w:rsidR="00125596">
          <w:rPr>
            <w:noProof/>
            <w:webHidden/>
          </w:rPr>
          <w:instrText xml:space="preserve"> PAGEREF _Toc68612749 \h </w:instrText>
        </w:r>
        <w:r w:rsidR="00125596">
          <w:rPr>
            <w:noProof/>
            <w:webHidden/>
          </w:rPr>
        </w:r>
        <w:r w:rsidR="00125596">
          <w:rPr>
            <w:noProof/>
            <w:webHidden/>
          </w:rPr>
          <w:fldChar w:fldCharType="separate"/>
        </w:r>
        <w:r w:rsidR="0043647A">
          <w:rPr>
            <w:noProof/>
            <w:webHidden/>
          </w:rPr>
          <w:t>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0" w:history="1">
        <w:r w:rsidR="00125596" w:rsidRPr="00746C05">
          <w:rPr>
            <w:rStyle w:val="ad"/>
            <w:b/>
            <w:bCs/>
            <w:noProof/>
            <w:kern w:val="32"/>
          </w:rPr>
          <w:t>2.</w:t>
        </w:r>
        <w:r w:rsidR="00125596">
          <w:rPr>
            <w:rFonts w:asciiTheme="minorHAnsi" w:eastAsiaTheme="minorEastAsia" w:hAnsiTheme="minorHAnsi" w:cstheme="minorBidi"/>
            <w:noProof/>
            <w:sz w:val="22"/>
            <w:szCs w:val="22"/>
          </w:rPr>
          <w:tab/>
        </w:r>
        <w:r w:rsidR="00125596" w:rsidRPr="00746C05">
          <w:rPr>
            <w:rStyle w:val="ad"/>
            <w:b/>
            <w:bCs/>
            <w:noProof/>
            <w:kern w:val="32"/>
          </w:rPr>
          <w:t>Назначение и область применения настоящего Положения и исключения из него</w:t>
        </w:r>
        <w:r w:rsidR="00125596">
          <w:rPr>
            <w:noProof/>
            <w:webHidden/>
          </w:rPr>
          <w:tab/>
        </w:r>
        <w:r w:rsidR="00125596">
          <w:rPr>
            <w:noProof/>
            <w:webHidden/>
          </w:rPr>
          <w:fldChar w:fldCharType="begin"/>
        </w:r>
        <w:r w:rsidR="00125596">
          <w:rPr>
            <w:noProof/>
            <w:webHidden/>
          </w:rPr>
          <w:instrText xml:space="preserve"> PAGEREF _Toc68612750 \h </w:instrText>
        </w:r>
        <w:r w:rsidR="00125596">
          <w:rPr>
            <w:noProof/>
            <w:webHidden/>
          </w:rPr>
        </w:r>
        <w:r w:rsidR="00125596">
          <w:rPr>
            <w:noProof/>
            <w:webHidden/>
          </w:rPr>
          <w:fldChar w:fldCharType="separate"/>
        </w:r>
        <w:r w:rsidR="0043647A">
          <w:rPr>
            <w:noProof/>
            <w:webHidden/>
          </w:rPr>
          <w:t>9</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1" w:history="1">
        <w:r w:rsidR="00125596" w:rsidRPr="00746C05">
          <w:rPr>
            <w:rStyle w:val="ad"/>
            <w:b/>
            <w:bCs/>
            <w:noProof/>
            <w:kern w:val="32"/>
          </w:rPr>
          <w:t>3.</w:t>
        </w:r>
        <w:r w:rsidR="00125596">
          <w:rPr>
            <w:rFonts w:asciiTheme="minorHAnsi" w:eastAsiaTheme="minorEastAsia" w:hAnsiTheme="minorHAnsi" w:cstheme="minorBidi"/>
            <w:noProof/>
            <w:sz w:val="22"/>
            <w:szCs w:val="22"/>
          </w:rPr>
          <w:tab/>
        </w:r>
        <w:r w:rsidR="00125596" w:rsidRPr="00746C05">
          <w:rPr>
            <w:rStyle w:val="ad"/>
            <w:b/>
            <w:bCs/>
            <w:noProof/>
            <w:kern w:val="32"/>
          </w:rPr>
          <w:t>Органы Общества, осуществляющие управление закупочной деятельностью, и субъекты процесса</w:t>
        </w:r>
        <w:r w:rsidR="00125596">
          <w:rPr>
            <w:noProof/>
            <w:webHidden/>
          </w:rPr>
          <w:tab/>
        </w:r>
        <w:r w:rsidR="00125596">
          <w:rPr>
            <w:noProof/>
            <w:webHidden/>
          </w:rPr>
          <w:fldChar w:fldCharType="begin"/>
        </w:r>
        <w:r w:rsidR="00125596">
          <w:rPr>
            <w:noProof/>
            <w:webHidden/>
          </w:rPr>
          <w:instrText xml:space="preserve"> PAGEREF _Toc68612751 \h </w:instrText>
        </w:r>
        <w:r w:rsidR="00125596">
          <w:rPr>
            <w:noProof/>
            <w:webHidden/>
          </w:rPr>
        </w:r>
        <w:r w:rsidR="00125596">
          <w:rPr>
            <w:noProof/>
            <w:webHidden/>
          </w:rPr>
          <w:fldChar w:fldCharType="separate"/>
        </w:r>
        <w:r w:rsidR="0043647A">
          <w:rPr>
            <w:noProof/>
            <w:webHidden/>
          </w:rPr>
          <w:t>10</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2" w:history="1">
        <w:r w:rsidR="00125596" w:rsidRPr="00746C05">
          <w:rPr>
            <w:rStyle w:val="ad"/>
            <w:b/>
            <w:bCs/>
            <w:noProof/>
            <w:kern w:val="32"/>
          </w:rPr>
          <w:t>4.</w:t>
        </w:r>
        <w:r w:rsidR="00125596">
          <w:rPr>
            <w:rFonts w:asciiTheme="minorHAnsi" w:eastAsiaTheme="minorEastAsia" w:hAnsiTheme="minorHAnsi" w:cstheme="minorBidi"/>
            <w:noProof/>
            <w:sz w:val="22"/>
            <w:szCs w:val="22"/>
          </w:rPr>
          <w:tab/>
        </w:r>
        <w:r w:rsidR="00125596" w:rsidRPr="00746C05">
          <w:rPr>
            <w:rStyle w:val="ad"/>
            <w:b/>
            <w:bCs/>
            <w:noProof/>
            <w:kern w:val="32"/>
          </w:rPr>
          <w:t>Права, обязанности и ответственность Закупающих работников</w:t>
        </w:r>
        <w:r w:rsidR="00125596">
          <w:rPr>
            <w:noProof/>
            <w:webHidden/>
          </w:rPr>
          <w:tab/>
        </w:r>
        <w:r w:rsidR="00125596">
          <w:rPr>
            <w:noProof/>
            <w:webHidden/>
          </w:rPr>
          <w:fldChar w:fldCharType="begin"/>
        </w:r>
        <w:r w:rsidR="00125596">
          <w:rPr>
            <w:noProof/>
            <w:webHidden/>
          </w:rPr>
          <w:instrText xml:space="preserve"> PAGEREF _Toc68612752 \h </w:instrText>
        </w:r>
        <w:r w:rsidR="00125596">
          <w:rPr>
            <w:noProof/>
            <w:webHidden/>
          </w:rPr>
        </w:r>
        <w:r w:rsidR="00125596">
          <w:rPr>
            <w:noProof/>
            <w:webHidden/>
          </w:rPr>
          <w:fldChar w:fldCharType="separate"/>
        </w:r>
        <w:r w:rsidR="0043647A">
          <w:rPr>
            <w:noProof/>
            <w:webHidden/>
          </w:rPr>
          <w:t>14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3" w:history="1">
        <w:r w:rsidR="00125596" w:rsidRPr="00746C05">
          <w:rPr>
            <w:rStyle w:val="ad"/>
            <w:b/>
            <w:bCs/>
            <w:noProof/>
            <w:kern w:val="32"/>
          </w:rPr>
          <w:t>5.</w:t>
        </w:r>
        <w:r w:rsidR="00125596">
          <w:rPr>
            <w:rFonts w:asciiTheme="minorHAnsi" w:eastAsiaTheme="minorEastAsia" w:hAnsiTheme="minorHAnsi" w:cstheme="minorBidi"/>
            <w:noProof/>
            <w:sz w:val="22"/>
            <w:szCs w:val="22"/>
          </w:rPr>
          <w:tab/>
        </w:r>
        <w:r w:rsidR="00125596" w:rsidRPr="00746C05">
          <w:rPr>
            <w:rStyle w:val="ad"/>
            <w:b/>
            <w:bCs/>
            <w:noProof/>
            <w:kern w:val="32"/>
          </w:rPr>
          <w:t>Требования к закупаемой Продукции</w:t>
        </w:r>
        <w:r w:rsidR="00125596">
          <w:rPr>
            <w:noProof/>
            <w:webHidden/>
          </w:rPr>
          <w:tab/>
        </w:r>
        <w:r w:rsidR="00125596">
          <w:rPr>
            <w:noProof/>
            <w:webHidden/>
          </w:rPr>
          <w:fldChar w:fldCharType="begin"/>
        </w:r>
        <w:r w:rsidR="00125596">
          <w:rPr>
            <w:noProof/>
            <w:webHidden/>
          </w:rPr>
          <w:instrText xml:space="preserve"> PAGEREF _Toc68612753 \h </w:instrText>
        </w:r>
        <w:r w:rsidR="00125596">
          <w:rPr>
            <w:noProof/>
            <w:webHidden/>
          </w:rPr>
        </w:r>
        <w:r w:rsidR="00125596">
          <w:rPr>
            <w:noProof/>
            <w:webHidden/>
          </w:rPr>
          <w:fldChar w:fldCharType="separate"/>
        </w:r>
        <w:r w:rsidR="0043647A">
          <w:rPr>
            <w:noProof/>
            <w:webHidden/>
          </w:rPr>
          <w:t>16</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4" w:history="1">
        <w:r w:rsidR="00125596" w:rsidRPr="00746C05">
          <w:rPr>
            <w:rStyle w:val="ad"/>
            <w:b/>
            <w:bCs/>
            <w:noProof/>
            <w:kern w:val="32"/>
          </w:rPr>
          <w:t>6.</w:t>
        </w:r>
        <w:r w:rsidR="00125596">
          <w:rPr>
            <w:rFonts w:asciiTheme="minorHAnsi" w:eastAsiaTheme="minorEastAsia" w:hAnsiTheme="minorHAnsi" w:cstheme="minorBidi"/>
            <w:noProof/>
            <w:sz w:val="22"/>
            <w:szCs w:val="22"/>
          </w:rPr>
          <w:tab/>
        </w:r>
        <w:r w:rsidR="00125596" w:rsidRPr="00746C05">
          <w:rPr>
            <w:rStyle w:val="ad"/>
            <w:b/>
            <w:bCs/>
            <w:noProof/>
            <w:kern w:val="32"/>
          </w:rPr>
          <w:t>Подтверждение соответствия (сертификация)</w:t>
        </w:r>
        <w:r w:rsidR="00125596">
          <w:rPr>
            <w:noProof/>
            <w:webHidden/>
          </w:rPr>
          <w:tab/>
        </w:r>
        <w:r w:rsidR="00125596">
          <w:rPr>
            <w:noProof/>
            <w:webHidden/>
          </w:rPr>
          <w:fldChar w:fldCharType="begin"/>
        </w:r>
        <w:r w:rsidR="00125596">
          <w:rPr>
            <w:noProof/>
            <w:webHidden/>
          </w:rPr>
          <w:instrText xml:space="preserve"> PAGEREF _Toc68612754 \h </w:instrText>
        </w:r>
        <w:r w:rsidR="00125596">
          <w:rPr>
            <w:noProof/>
            <w:webHidden/>
          </w:rPr>
        </w:r>
        <w:r w:rsidR="00125596">
          <w:rPr>
            <w:noProof/>
            <w:webHidden/>
          </w:rPr>
          <w:fldChar w:fldCharType="separate"/>
        </w:r>
        <w:r w:rsidR="0043647A">
          <w:rPr>
            <w:noProof/>
            <w:webHidden/>
          </w:rPr>
          <w:t>17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5" w:history="1">
        <w:r w:rsidR="00125596" w:rsidRPr="00746C05">
          <w:rPr>
            <w:rStyle w:val="ad"/>
            <w:b/>
            <w:bCs/>
            <w:noProof/>
            <w:kern w:val="32"/>
          </w:rPr>
          <w:t>7.</w:t>
        </w:r>
        <w:r w:rsidR="00125596">
          <w:rPr>
            <w:rFonts w:asciiTheme="minorHAnsi" w:eastAsiaTheme="minorEastAsia" w:hAnsiTheme="minorHAnsi" w:cstheme="minorBidi"/>
            <w:noProof/>
            <w:sz w:val="22"/>
            <w:szCs w:val="22"/>
          </w:rPr>
          <w:tab/>
        </w:r>
        <w:r w:rsidR="00125596" w:rsidRPr="00746C05">
          <w:rPr>
            <w:rStyle w:val="ad"/>
            <w:b/>
            <w:bCs/>
            <w:noProof/>
            <w:kern w:val="32"/>
          </w:rPr>
          <w:t>Требования к консультантам по вопросам закупок</w:t>
        </w:r>
        <w:r w:rsidR="00125596">
          <w:rPr>
            <w:noProof/>
            <w:webHidden/>
          </w:rPr>
          <w:tab/>
        </w:r>
        <w:r w:rsidR="00125596">
          <w:rPr>
            <w:noProof/>
            <w:webHidden/>
          </w:rPr>
          <w:fldChar w:fldCharType="begin"/>
        </w:r>
        <w:r w:rsidR="00125596">
          <w:rPr>
            <w:noProof/>
            <w:webHidden/>
          </w:rPr>
          <w:instrText xml:space="preserve"> PAGEREF _Toc68612755 \h </w:instrText>
        </w:r>
        <w:r w:rsidR="00125596">
          <w:rPr>
            <w:noProof/>
            <w:webHidden/>
          </w:rPr>
        </w:r>
        <w:r w:rsidR="00125596">
          <w:rPr>
            <w:noProof/>
            <w:webHidden/>
          </w:rPr>
          <w:fldChar w:fldCharType="separate"/>
        </w:r>
        <w:r w:rsidR="0043647A">
          <w:rPr>
            <w:noProof/>
            <w:webHidden/>
          </w:rPr>
          <w:t>18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6" w:history="1">
        <w:r w:rsidR="00125596" w:rsidRPr="00746C05">
          <w:rPr>
            <w:rStyle w:val="ad"/>
            <w:b/>
            <w:bCs/>
            <w:noProof/>
            <w:kern w:val="32"/>
          </w:rPr>
          <w:t>8.</w:t>
        </w:r>
        <w:r w:rsidR="00125596">
          <w:rPr>
            <w:rFonts w:asciiTheme="minorHAnsi" w:eastAsiaTheme="minorEastAsia" w:hAnsiTheme="minorHAnsi" w:cstheme="minorBidi"/>
            <w:noProof/>
            <w:sz w:val="22"/>
            <w:szCs w:val="22"/>
          </w:rPr>
          <w:tab/>
        </w:r>
        <w:r w:rsidR="00125596" w:rsidRPr="00746C05">
          <w:rPr>
            <w:rStyle w:val="ad"/>
            <w:b/>
            <w:bCs/>
            <w:noProof/>
            <w:kern w:val="32"/>
          </w:rPr>
          <w:t>Эксперты, привлекаемые к оценке заявок Участников закупки</w:t>
        </w:r>
        <w:r w:rsidR="00125596">
          <w:rPr>
            <w:noProof/>
            <w:webHidden/>
          </w:rPr>
          <w:tab/>
        </w:r>
        <w:r w:rsidR="00125596">
          <w:rPr>
            <w:noProof/>
            <w:webHidden/>
          </w:rPr>
          <w:fldChar w:fldCharType="begin"/>
        </w:r>
        <w:r w:rsidR="00125596">
          <w:rPr>
            <w:noProof/>
            <w:webHidden/>
          </w:rPr>
          <w:instrText xml:space="preserve"> PAGEREF _Toc68612756 \h </w:instrText>
        </w:r>
        <w:r w:rsidR="00125596">
          <w:rPr>
            <w:noProof/>
            <w:webHidden/>
          </w:rPr>
        </w:r>
        <w:r w:rsidR="00125596">
          <w:rPr>
            <w:noProof/>
            <w:webHidden/>
          </w:rPr>
          <w:fldChar w:fldCharType="separate"/>
        </w:r>
        <w:r w:rsidR="0043647A">
          <w:rPr>
            <w:noProof/>
            <w:webHidden/>
          </w:rPr>
          <w:t>18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7" w:history="1">
        <w:r w:rsidR="00125596" w:rsidRPr="00746C05">
          <w:rPr>
            <w:rStyle w:val="ad"/>
            <w:b/>
            <w:bCs/>
            <w:noProof/>
            <w:snapToGrid w:val="0"/>
          </w:rPr>
          <w:t>Глава II. Общие положения Закупочной деятельности</w:t>
        </w:r>
        <w:r w:rsidR="00125596">
          <w:rPr>
            <w:noProof/>
            <w:webHidden/>
          </w:rPr>
          <w:tab/>
        </w:r>
        <w:r w:rsidR="00125596">
          <w:rPr>
            <w:noProof/>
            <w:webHidden/>
          </w:rPr>
          <w:fldChar w:fldCharType="begin"/>
        </w:r>
        <w:r w:rsidR="00125596">
          <w:rPr>
            <w:noProof/>
            <w:webHidden/>
          </w:rPr>
          <w:instrText xml:space="preserve"> PAGEREF _Toc68612757 \h </w:instrText>
        </w:r>
        <w:r w:rsidR="00125596">
          <w:rPr>
            <w:noProof/>
            <w:webHidden/>
          </w:rPr>
        </w:r>
        <w:r w:rsidR="00125596">
          <w:rPr>
            <w:noProof/>
            <w:webHidden/>
          </w:rPr>
          <w:fldChar w:fldCharType="separate"/>
        </w:r>
        <w:r w:rsidR="0043647A">
          <w:rPr>
            <w:noProof/>
            <w:webHidden/>
          </w:rPr>
          <w:t>18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8" w:history="1">
        <w:r w:rsidR="00125596" w:rsidRPr="00746C05">
          <w:rPr>
            <w:rStyle w:val="ad"/>
            <w:b/>
            <w:bCs/>
            <w:noProof/>
            <w:kern w:val="32"/>
          </w:rPr>
          <w:t>9.</w:t>
        </w:r>
        <w:r w:rsidR="00125596">
          <w:rPr>
            <w:rFonts w:asciiTheme="minorHAnsi" w:eastAsiaTheme="minorEastAsia" w:hAnsiTheme="minorHAnsi" w:cstheme="minorBidi"/>
            <w:noProof/>
            <w:sz w:val="22"/>
            <w:szCs w:val="22"/>
          </w:rPr>
          <w:tab/>
        </w:r>
        <w:r w:rsidR="00125596" w:rsidRPr="00746C05">
          <w:rPr>
            <w:rStyle w:val="ad"/>
            <w:b/>
            <w:bCs/>
            <w:noProof/>
            <w:kern w:val="32"/>
          </w:rPr>
          <w:t>Информационное обеспечение закупок</w:t>
        </w:r>
        <w:r w:rsidR="00125596">
          <w:rPr>
            <w:noProof/>
            <w:webHidden/>
          </w:rPr>
          <w:tab/>
        </w:r>
        <w:r w:rsidR="00125596">
          <w:rPr>
            <w:noProof/>
            <w:webHidden/>
          </w:rPr>
          <w:fldChar w:fldCharType="begin"/>
        </w:r>
        <w:r w:rsidR="00125596">
          <w:rPr>
            <w:noProof/>
            <w:webHidden/>
          </w:rPr>
          <w:instrText xml:space="preserve"> PAGEREF _Toc68612758 \h </w:instrText>
        </w:r>
        <w:r w:rsidR="00125596">
          <w:rPr>
            <w:noProof/>
            <w:webHidden/>
          </w:rPr>
        </w:r>
        <w:r w:rsidR="00125596">
          <w:rPr>
            <w:noProof/>
            <w:webHidden/>
          </w:rPr>
          <w:fldChar w:fldCharType="separate"/>
        </w:r>
        <w:r w:rsidR="0043647A">
          <w:rPr>
            <w:noProof/>
            <w:webHidden/>
          </w:rPr>
          <w:t>18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59" w:history="1">
        <w:r w:rsidR="00125596" w:rsidRPr="00746C05">
          <w:rPr>
            <w:rStyle w:val="ad"/>
            <w:b/>
            <w:bCs/>
            <w:noProof/>
            <w:kern w:val="32"/>
          </w:rPr>
          <w:t>10.</w:t>
        </w:r>
        <w:r w:rsidR="00125596">
          <w:rPr>
            <w:rFonts w:asciiTheme="minorHAnsi" w:eastAsiaTheme="minorEastAsia" w:hAnsiTheme="minorHAnsi" w:cstheme="minorBidi"/>
            <w:noProof/>
            <w:sz w:val="22"/>
            <w:szCs w:val="22"/>
          </w:rPr>
          <w:tab/>
        </w:r>
        <w:r w:rsidR="00125596" w:rsidRPr="00746C05">
          <w:rPr>
            <w:rStyle w:val="ad"/>
            <w:b/>
            <w:bCs/>
            <w:noProof/>
            <w:kern w:val="32"/>
          </w:rPr>
          <w:t>Закупки в электронной форме.</w:t>
        </w:r>
        <w:r w:rsidR="00125596">
          <w:rPr>
            <w:noProof/>
            <w:webHidden/>
          </w:rPr>
          <w:tab/>
        </w:r>
        <w:r w:rsidR="00125596">
          <w:rPr>
            <w:noProof/>
            <w:webHidden/>
          </w:rPr>
          <w:fldChar w:fldCharType="begin"/>
        </w:r>
        <w:r w:rsidR="00125596">
          <w:rPr>
            <w:noProof/>
            <w:webHidden/>
          </w:rPr>
          <w:instrText xml:space="preserve"> PAGEREF _Toc68612759 \h </w:instrText>
        </w:r>
        <w:r w:rsidR="00125596">
          <w:rPr>
            <w:noProof/>
            <w:webHidden/>
          </w:rPr>
        </w:r>
        <w:r w:rsidR="00125596">
          <w:rPr>
            <w:noProof/>
            <w:webHidden/>
          </w:rPr>
          <w:fldChar w:fldCharType="separate"/>
        </w:r>
        <w:r w:rsidR="0043647A">
          <w:rPr>
            <w:noProof/>
            <w:webHidden/>
          </w:rPr>
          <w:t>20</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0" w:history="1">
        <w:r w:rsidR="00125596" w:rsidRPr="00746C05">
          <w:rPr>
            <w:rStyle w:val="ad"/>
            <w:b/>
            <w:bCs/>
            <w:noProof/>
            <w:kern w:val="32"/>
          </w:rPr>
          <w:t>11.</w:t>
        </w:r>
        <w:r w:rsidR="00125596">
          <w:rPr>
            <w:rFonts w:asciiTheme="minorHAnsi" w:eastAsiaTheme="minorEastAsia" w:hAnsiTheme="minorHAnsi" w:cstheme="minorBidi"/>
            <w:noProof/>
            <w:sz w:val="22"/>
            <w:szCs w:val="22"/>
          </w:rPr>
          <w:tab/>
        </w:r>
        <w:r w:rsidR="00125596" w:rsidRPr="00746C05">
          <w:rPr>
            <w:rStyle w:val="ad"/>
            <w:b/>
            <w:bCs/>
            <w:noProof/>
            <w:kern w:val="32"/>
          </w:rPr>
          <w:t>Планирование закупок</w:t>
        </w:r>
        <w:r w:rsidR="00125596">
          <w:rPr>
            <w:noProof/>
            <w:webHidden/>
          </w:rPr>
          <w:tab/>
        </w:r>
        <w:r w:rsidR="00125596">
          <w:rPr>
            <w:noProof/>
            <w:webHidden/>
          </w:rPr>
          <w:fldChar w:fldCharType="begin"/>
        </w:r>
        <w:r w:rsidR="00125596">
          <w:rPr>
            <w:noProof/>
            <w:webHidden/>
          </w:rPr>
          <w:instrText xml:space="preserve"> PAGEREF _Toc68612760 \h </w:instrText>
        </w:r>
        <w:r w:rsidR="00125596">
          <w:rPr>
            <w:noProof/>
            <w:webHidden/>
          </w:rPr>
        </w:r>
        <w:r w:rsidR="00125596">
          <w:rPr>
            <w:noProof/>
            <w:webHidden/>
          </w:rPr>
          <w:fldChar w:fldCharType="separate"/>
        </w:r>
        <w:r w:rsidR="0043647A">
          <w:rPr>
            <w:noProof/>
            <w:webHidden/>
          </w:rPr>
          <w:t>21</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1" w:history="1">
        <w:r w:rsidR="00125596" w:rsidRPr="00746C05">
          <w:rPr>
            <w:rStyle w:val="ad"/>
            <w:b/>
            <w:bCs/>
            <w:noProof/>
            <w:kern w:val="32"/>
          </w:rPr>
          <w:t>12.</w:t>
        </w:r>
        <w:r w:rsidR="00125596">
          <w:rPr>
            <w:rFonts w:asciiTheme="minorHAnsi" w:eastAsiaTheme="minorEastAsia" w:hAnsiTheme="minorHAnsi" w:cstheme="minorBidi"/>
            <w:noProof/>
            <w:sz w:val="22"/>
            <w:szCs w:val="22"/>
          </w:rPr>
          <w:tab/>
        </w:r>
        <w:r w:rsidR="00125596" w:rsidRPr="00746C05">
          <w:rPr>
            <w:rStyle w:val="ad"/>
            <w:b/>
            <w:bCs/>
            <w:noProof/>
            <w:kern w:val="32"/>
          </w:rPr>
          <w:t>Контроль исполнения ГКПЗ</w:t>
        </w:r>
        <w:r w:rsidR="00125596">
          <w:rPr>
            <w:noProof/>
            <w:webHidden/>
          </w:rPr>
          <w:tab/>
        </w:r>
        <w:r w:rsidR="00125596">
          <w:rPr>
            <w:noProof/>
            <w:webHidden/>
          </w:rPr>
          <w:fldChar w:fldCharType="begin"/>
        </w:r>
        <w:r w:rsidR="00125596">
          <w:rPr>
            <w:noProof/>
            <w:webHidden/>
          </w:rPr>
          <w:instrText xml:space="preserve"> PAGEREF _Toc68612761 \h </w:instrText>
        </w:r>
        <w:r w:rsidR="00125596">
          <w:rPr>
            <w:noProof/>
            <w:webHidden/>
          </w:rPr>
        </w:r>
        <w:r w:rsidR="00125596">
          <w:rPr>
            <w:noProof/>
            <w:webHidden/>
          </w:rPr>
          <w:fldChar w:fldCharType="separate"/>
        </w:r>
        <w:r w:rsidR="0043647A">
          <w:rPr>
            <w:noProof/>
            <w:webHidden/>
          </w:rPr>
          <w:t>23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2" w:history="1">
        <w:r w:rsidR="00125596" w:rsidRPr="00746C05">
          <w:rPr>
            <w:rStyle w:val="ad"/>
            <w:b/>
            <w:bCs/>
            <w:noProof/>
            <w:kern w:val="32"/>
          </w:rPr>
          <w:t>13.</w:t>
        </w:r>
        <w:r w:rsidR="00125596">
          <w:rPr>
            <w:rFonts w:asciiTheme="minorHAnsi" w:eastAsiaTheme="minorEastAsia" w:hAnsiTheme="minorHAnsi" w:cstheme="minorBidi"/>
            <w:noProof/>
            <w:sz w:val="22"/>
            <w:szCs w:val="22"/>
          </w:rPr>
          <w:tab/>
        </w:r>
        <w:r w:rsidR="00125596" w:rsidRPr="00746C05">
          <w:rPr>
            <w:rStyle w:val="ad"/>
            <w:b/>
            <w:bCs/>
            <w:noProof/>
            <w:kern w:val="32"/>
          </w:rPr>
          <w:t>Общий порядок проведения закупок</w:t>
        </w:r>
        <w:r w:rsidR="00125596">
          <w:rPr>
            <w:noProof/>
            <w:webHidden/>
          </w:rPr>
          <w:tab/>
        </w:r>
        <w:r w:rsidR="00125596">
          <w:rPr>
            <w:noProof/>
            <w:webHidden/>
          </w:rPr>
          <w:fldChar w:fldCharType="begin"/>
        </w:r>
        <w:r w:rsidR="00125596">
          <w:rPr>
            <w:noProof/>
            <w:webHidden/>
          </w:rPr>
          <w:instrText xml:space="preserve"> PAGEREF _Toc68612762 \h </w:instrText>
        </w:r>
        <w:r w:rsidR="00125596">
          <w:rPr>
            <w:noProof/>
            <w:webHidden/>
          </w:rPr>
        </w:r>
        <w:r w:rsidR="00125596">
          <w:rPr>
            <w:noProof/>
            <w:webHidden/>
          </w:rPr>
          <w:fldChar w:fldCharType="separate"/>
        </w:r>
        <w:r w:rsidR="0043647A">
          <w:rPr>
            <w:noProof/>
            <w:webHidden/>
          </w:rPr>
          <w:t>23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3" w:history="1">
        <w:r w:rsidR="00125596" w:rsidRPr="00746C05">
          <w:rPr>
            <w:rStyle w:val="ad"/>
            <w:b/>
            <w:bCs/>
            <w:noProof/>
            <w:kern w:val="32"/>
          </w:rPr>
          <w:t>14.</w:t>
        </w:r>
        <w:r w:rsidR="00125596">
          <w:rPr>
            <w:rFonts w:asciiTheme="minorHAnsi" w:eastAsiaTheme="minorEastAsia" w:hAnsiTheme="minorHAnsi" w:cstheme="minorBidi"/>
            <w:noProof/>
            <w:sz w:val="22"/>
            <w:szCs w:val="22"/>
          </w:rPr>
          <w:tab/>
        </w:r>
        <w:r w:rsidR="00125596" w:rsidRPr="00746C05">
          <w:rPr>
            <w:rStyle w:val="ad"/>
            <w:b/>
            <w:bCs/>
            <w:noProof/>
            <w:kern w:val="32"/>
          </w:rPr>
          <w:t>Подготовка к проведению закупки</w:t>
        </w:r>
        <w:r w:rsidR="00125596">
          <w:rPr>
            <w:noProof/>
            <w:webHidden/>
          </w:rPr>
          <w:tab/>
        </w:r>
        <w:r w:rsidR="00125596">
          <w:rPr>
            <w:noProof/>
            <w:webHidden/>
          </w:rPr>
          <w:fldChar w:fldCharType="begin"/>
        </w:r>
        <w:r w:rsidR="00125596">
          <w:rPr>
            <w:noProof/>
            <w:webHidden/>
          </w:rPr>
          <w:instrText xml:space="preserve"> PAGEREF _Toc68612763 \h </w:instrText>
        </w:r>
        <w:r w:rsidR="00125596">
          <w:rPr>
            <w:noProof/>
            <w:webHidden/>
          </w:rPr>
        </w:r>
        <w:r w:rsidR="00125596">
          <w:rPr>
            <w:noProof/>
            <w:webHidden/>
          </w:rPr>
          <w:fldChar w:fldCharType="separate"/>
        </w:r>
        <w:r w:rsidR="0043647A">
          <w:rPr>
            <w:noProof/>
            <w:webHidden/>
          </w:rPr>
          <w:t>24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4" w:history="1">
        <w:r w:rsidR="00125596" w:rsidRPr="00746C05">
          <w:rPr>
            <w:rStyle w:val="ad"/>
            <w:b/>
            <w:bCs/>
            <w:noProof/>
            <w:kern w:val="32"/>
          </w:rPr>
          <w:t>15.</w:t>
        </w:r>
        <w:r w:rsidR="00125596">
          <w:rPr>
            <w:rFonts w:asciiTheme="minorHAnsi" w:eastAsiaTheme="minorEastAsia" w:hAnsiTheme="minorHAnsi" w:cstheme="minorBidi"/>
            <w:noProof/>
            <w:sz w:val="22"/>
            <w:szCs w:val="22"/>
          </w:rPr>
          <w:tab/>
        </w:r>
        <w:r w:rsidR="00125596" w:rsidRPr="00746C05">
          <w:rPr>
            <w:rStyle w:val="ad"/>
            <w:b/>
            <w:bCs/>
            <w:noProof/>
            <w:kern w:val="32"/>
          </w:rPr>
          <w:t>Подготовка, согласование и утверждение Закупочной документации для проведения закупки</w:t>
        </w:r>
        <w:r w:rsidR="00125596">
          <w:rPr>
            <w:noProof/>
            <w:webHidden/>
          </w:rPr>
          <w:tab/>
        </w:r>
        <w:r w:rsidR="00125596">
          <w:rPr>
            <w:noProof/>
            <w:webHidden/>
          </w:rPr>
          <w:fldChar w:fldCharType="begin"/>
        </w:r>
        <w:r w:rsidR="00125596">
          <w:rPr>
            <w:noProof/>
            <w:webHidden/>
          </w:rPr>
          <w:instrText xml:space="preserve"> PAGEREF _Toc68612764 \h </w:instrText>
        </w:r>
        <w:r w:rsidR="00125596">
          <w:rPr>
            <w:noProof/>
            <w:webHidden/>
          </w:rPr>
        </w:r>
        <w:r w:rsidR="00125596">
          <w:rPr>
            <w:noProof/>
            <w:webHidden/>
          </w:rPr>
          <w:fldChar w:fldCharType="separate"/>
        </w:r>
        <w:r w:rsidR="0043647A">
          <w:rPr>
            <w:noProof/>
            <w:webHidden/>
          </w:rPr>
          <w:t>24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5" w:history="1">
        <w:r w:rsidR="00125596" w:rsidRPr="00746C05">
          <w:rPr>
            <w:rStyle w:val="ad"/>
            <w:b/>
            <w:bCs/>
            <w:noProof/>
            <w:kern w:val="32"/>
          </w:rPr>
          <w:t>16.</w:t>
        </w:r>
        <w:r w:rsidR="00125596">
          <w:rPr>
            <w:rFonts w:asciiTheme="minorHAnsi" w:eastAsiaTheme="minorEastAsia" w:hAnsiTheme="minorHAnsi" w:cstheme="minorBidi"/>
            <w:noProof/>
            <w:sz w:val="22"/>
            <w:szCs w:val="22"/>
          </w:rPr>
          <w:tab/>
        </w:r>
        <w:r w:rsidR="00125596" w:rsidRPr="00746C05">
          <w:rPr>
            <w:rStyle w:val="ad"/>
            <w:b/>
            <w:bCs/>
            <w:noProof/>
            <w:kern w:val="32"/>
          </w:rPr>
          <w:t>Объявление о проведении закупки</w:t>
        </w:r>
        <w:r w:rsidR="00125596">
          <w:rPr>
            <w:noProof/>
            <w:webHidden/>
          </w:rPr>
          <w:tab/>
        </w:r>
        <w:r w:rsidR="00125596">
          <w:rPr>
            <w:noProof/>
            <w:webHidden/>
          </w:rPr>
          <w:fldChar w:fldCharType="begin"/>
        </w:r>
        <w:r w:rsidR="00125596">
          <w:rPr>
            <w:noProof/>
            <w:webHidden/>
          </w:rPr>
          <w:instrText xml:space="preserve"> PAGEREF _Toc68612765 \h </w:instrText>
        </w:r>
        <w:r w:rsidR="00125596">
          <w:rPr>
            <w:noProof/>
            <w:webHidden/>
          </w:rPr>
        </w:r>
        <w:r w:rsidR="00125596">
          <w:rPr>
            <w:noProof/>
            <w:webHidden/>
          </w:rPr>
          <w:fldChar w:fldCharType="separate"/>
        </w:r>
        <w:r w:rsidR="0043647A">
          <w:rPr>
            <w:noProof/>
            <w:webHidden/>
          </w:rPr>
          <w:t>27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6" w:history="1">
        <w:r w:rsidR="00125596" w:rsidRPr="00746C05">
          <w:rPr>
            <w:rStyle w:val="ad"/>
            <w:b/>
            <w:bCs/>
            <w:noProof/>
            <w:kern w:val="32"/>
          </w:rPr>
          <w:t>17.</w:t>
        </w:r>
        <w:r w:rsidR="00125596">
          <w:rPr>
            <w:rFonts w:asciiTheme="minorHAnsi" w:eastAsiaTheme="minorEastAsia" w:hAnsiTheme="minorHAnsi" w:cstheme="minorBidi"/>
            <w:noProof/>
            <w:sz w:val="22"/>
            <w:szCs w:val="22"/>
          </w:rPr>
          <w:tab/>
        </w:r>
        <w:r w:rsidR="00125596" w:rsidRPr="00746C05">
          <w:rPr>
            <w:rStyle w:val="ad"/>
            <w:b/>
            <w:bCs/>
            <w:noProof/>
            <w:kern w:val="32"/>
          </w:rPr>
          <w:t>Внесение изменений в Закупочную документацию</w:t>
        </w:r>
        <w:r w:rsidR="00125596">
          <w:rPr>
            <w:noProof/>
            <w:webHidden/>
          </w:rPr>
          <w:tab/>
        </w:r>
        <w:r w:rsidR="00125596">
          <w:rPr>
            <w:noProof/>
            <w:webHidden/>
          </w:rPr>
          <w:fldChar w:fldCharType="begin"/>
        </w:r>
        <w:r w:rsidR="00125596">
          <w:rPr>
            <w:noProof/>
            <w:webHidden/>
          </w:rPr>
          <w:instrText xml:space="preserve"> PAGEREF _Toc68612766 \h </w:instrText>
        </w:r>
        <w:r w:rsidR="00125596">
          <w:rPr>
            <w:noProof/>
            <w:webHidden/>
          </w:rPr>
        </w:r>
        <w:r w:rsidR="00125596">
          <w:rPr>
            <w:noProof/>
            <w:webHidden/>
          </w:rPr>
          <w:fldChar w:fldCharType="separate"/>
        </w:r>
        <w:r w:rsidR="0043647A">
          <w:rPr>
            <w:noProof/>
            <w:webHidden/>
          </w:rPr>
          <w:t>28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7" w:history="1">
        <w:r w:rsidR="00125596" w:rsidRPr="00746C05">
          <w:rPr>
            <w:rStyle w:val="ad"/>
            <w:b/>
            <w:bCs/>
            <w:noProof/>
            <w:kern w:val="32"/>
          </w:rPr>
          <w:t>18.</w:t>
        </w:r>
        <w:r w:rsidR="00125596">
          <w:rPr>
            <w:rFonts w:asciiTheme="minorHAnsi" w:eastAsiaTheme="minorEastAsia" w:hAnsiTheme="minorHAnsi" w:cstheme="minorBidi"/>
            <w:noProof/>
            <w:sz w:val="22"/>
            <w:szCs w:val="22"/>
          </w:rPr>
          <w:tab/>
        </w:r>
        <w:r w:rsidR="00125596" w:rsidRPr="00746C05">
          <w:rPr>
            <w:rStyle w:val="ad"/>
            <w:b/>
            <w:bCs/>
            <w:noProof/>
            <w:kern w:val="32"/>
          </w:rPr>
          <w:t>Отмена закупки</w:t>
        </w:r>
        <w:r w:rsidR="00125596">
          <w:rPr>
            <w:noProof/>
            <w:webHidden/>
          </w:rPr>
          <w:tab/>
        </w:r>
        <w:r w:rsidR="00125596">
          <w:rPr>
            <w:noProof/>
            <w:webHidden/>
          </w:rPr>
          <w:fldChar w:fldCharType="begin"/>
        </w:r>
        <w:r w:rsidR="00125596">
          <w:rPr>
            <w:noProof/>
            <w:webHidden/>
          </w:rPr>
          <w:instrText xml:space="preserve"> PAGEREF _Toc68612767 \h </w:instrText>
        </w:r>
        <w:r w:rsidR="00125596">
          <w:rPr>
            <w:noProof/>
            <w:webHidden/>
          </w:rPr>
        </w:r>
        <w:r w:rsidR="00125596">
          <w:rPr>
            <w:noProof/>
            <w:webHidden/>
          </w:rPr>
          <w:fldChar w:fldCharType="separate"/>
        </w:r>
        <w:r w:rsidR="0043647A">
          <w:rPr>
            <w:noProof/>
            <w:webHidden/>
          </w:rPr>
          <w:t>28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8" w:history="1">
        <w:r w:rsidR="00125596" w:rsidRPr="00746C05">
          <w:rPr>
            <w:rStyle w:val="ad"/>
            <w:b/>
            <w:bCs/>
            <w:noProof/>
            <w:kern w:val="32"/>
          </w:rPr>
          <w:t>19.</w:t>
        </w:r>
        <w:r w:rsidR="00125596">
          <w:rPr>
            <w:rFonts w:asciiTheme="minorHAnsi" w:eastAsiaTheme="minorEastAsia" w:hAnsiTheme="minorHAnsi" w:cstheme="minorBidi"/>
            <w:noProof/>
            <w:sz w:val="22"/>
            <w:szCs w:val="22"/>
          </w:rPr>
          <w:tab/>
        </w:r>
        <w:r w:rsidR="00125596" w:rsidRPr="00746C05">
          <w:rPr>
            <w:rStyle w:val="ad"/>
            <w:b/>
            <w:bCs/>
            <w:noProof/>
            <w:kern w:val="32"/>
          </w:rPr>
          <w:t>Обмен информацией при проведении закупки</w:t>
        </w:r>
        <w:r w:rsidR="00125596">
          <w:rPr>
            <w:noProof/>
            <w:webHidden/>
          </w:rPr>
          <w:tab/>
        </w:r>
        <w:r w:rsidR="00125596">
          <w:rPr>
            <w:noProof/>
            <w:webHidden/>
          </w:rPr>
          <w:fldChar w:fldCharType="begin"/>
        </w:r>
        <w:r w:rsidR="00125596">
          <w:rPr>
            <w:noProof/>
            <w:webHidden/>
          </w:rPr>
          <w:instrText xml:space="preserve"> PAGEREF _Toc68612768 \h </w:instrText>
        </w:r>
        <w:r w:rsidR="00125596">
          <w:rPr>
            <w:noProof/>
            <w:webHidden/>
          </w:rPr>
        </w:r>
        <w:r w:rsidR="00125596">
          <w:rPr>
            <w:noProof/>
            <w:webHidden/>
          </w:rPr>
          <w:fldChar w:fldCharType="separate"/>
        </w:r>
        <w:r w:rsidR="0043647A">
          <w:rPr>
            <w:noProof/>
            <w:webHidden/>
          </w:rPr>
          <w:t>28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69" w:history="1">
        <w:r w:rsidR="00125596" w:rsidRPr="00746C05">
          <w:rPr>
            <w:rStyle w:val="ad"/>
            <w:b/>
            <w:bCs/>
            <w:noProof/>
            <w:kern w:val="32"/>
          </w:rPr>
          <w:t>20.</w:t>
        </w:r>
        <w:r w:rsidR="00125596">
          <w:rPr>
            <w:rFonts w:asciiTheme="minorHAnsi" w:eastAsiaTheme="minorEastAsia" w:hAnsiTheme="minorHAnsi" w:cstheme="minorBidi"/>
            <w:noProof/>
            <w:sz w:val="22"/>
            <w:szCs w:val="22"/>
          </w:rPr>
          <w:tab/>
        </w:r>
        <w:r w:rsidR="00125596" w:rsidRPr="00746C05">
          <w:rPr>
            <w:rStyle w:val="ad"/>
            <w:b/>
            <w:bCs/>
            <w:noProof/>
            <w:kern w:val="32"/>
          </w:rPr>
          <w:t>Получение заявок на участие в закупке</w:t>
        </w:r>
        <w:r w:rsidR="00125596">
          <w:rPr>
            <w:noProof/>
            <w:webHidden/>
          </w:rPr>
          <w:tab/>
        </w:r>
        <w:r w:rsidR="00125596">
          <w:rPr>
            <w:noProof/>
            <w:webHidden/>
          </w:rPr>
          <w:fldChar w:fldCharType="begin"/>
        </w:r>
        <w:r w:rsidR="00125596">
          <w:rPr>
            <w:noProof/>
            <w:webHidden/>
          </w:rPr>
          <w:instrText xml:space="preserve"> PAGEREF _Toc68612769 \h </w:instrText>
        </w:r>
        <w:r w:rsidR="00125596">
          <w:rPr>
            <w:noProof/>
            <w:webHidden/>
          </w:rPr>
        </w:r>
        <w:r w:rsidR="00125596">
          <w:rPr>
            <w:noProof/>
            <w:webHidden/>
          </w:rPr>
          <w:fldChar w:fldCharType="separate"/>
        </w:r>
        <w:r w:rsidR="0043647A">
          <w:rPr>
            <w:noProof/>
            <w:webHidden/>
          </w:rPr>
          <w:t>29</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0" w:history="1">
        <w:r w:rsidR="00125596" w:rsidRPr="00746C05">
          <w:rPr>
            <w:rStyle w:val="ad"/>
            <w:b/>
            <w:bCs/>
            <w:noProof/>
            <w:kern w:val="32"/>
          </w:rPr>
          <w:t>21.</w:t>
        </w:r>
        <w:r w:rsidR="00125596">
          <w:rPr>
            <w:rFonts w:asciiTheme="minorHAnsi" w:eastAsiaTheme="minorEastAsia" w:hAnsiTheme="minorHAnsi" w:cstheme="minorBidi"/>
            <w:noProof/>
            <w:sz w:val="22"/>
            <w:szCs w:val="22"/>
          </w:rPr>
          <w:tab/>
        </w:r>
        <w:r w:rsidR="00125596" w:rsidRPr="00746C05">
          <w:rPr>
            <w:rStyle w:val="ad"/>
            <w:b/>
            <w:bCs/>
            <w:noProof/>
            <w:kern w:val="32"/>
          </w:rPr>
          <w:t>Вскрытие поступивших конвертов</w:t>
        </w:r>
        <w:r w:rsidR="00125596">
          <w:rPr>
            <w:noProof/>
            <w:webHidden/>
          </w:rPr>
          <w:tab/>
        </w:r>
        <w:r w:rsidR="00125596">
          <w:rPr>
            <w:noProof/>
            <w:webHidden/>
          </w:rPr>
          <w:fldChar w:fldCharType="begin"/>
        </w:r>
        <w:r w:rsidR="00125596">
          <w:rPr>
            <w:noProof/>
            <w:webHidden/>
          </w:rPr>
          <w:instrText xml:space="preserve"> PAGEREF _Toc68612770 \h </w:instrText>
        </w:r>
        <w:r w:rsidR="00125596">
          <w:rPr>
            <w:noProof/>
            <w:webHidden/>
          </w:rPr>
        </w:r>
        <w:r w:rsidR="00125596">
          <w:rPr>
            <w:noProof/>
            <w:webHidden/>
          </w:rPr>
          <w:fldChar w:fldCharType="separate"/>
        </w:r>
        <w:r w:rsidR="0043647A">
          <w:rPr>
            <w:noProof/>
            <w:webHidden/>
          </w:rPr>
          <w:t>30</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1" w:history="1">
        <w:r w:rsidR="00125596" w:rsidRPr="00746C05">
          <w:rPr>
            <w:rStyle w:val="ad"/>
            <w:b/>
            <w:bCs/>
            <w:noProof/>
            <w:kern w:val="32"/>
          </w:rPr>
          <w:t>22.</w:t>
        </w:r>
        <w:r w:rsidR="00125596">
          <w:rPr>
            <w:rFonts w:asciiTheme="minorHAnsi" w:eastAsiaTheme="minorEastAsia" w:hAnsiTheme="minorHAnsi" w:cstheme="minorBidi"/>
            <w:noProof/>
            <w:sz w:val="22"/>
            <w:szCs w:val="22"/>
          </w:rPr>
          <w:tab/>
        </w:r>
        <w:r w:rsidR="00125596" w:rsidRPr="00746C05">
          <w:rPr>
            <w:rStyle w:val="ad"/>
            <w:b/>
            <w:bCs/>
            <w:noProof/>
            <w:kern w:val="32"/>
          </w:rPr>
          <w:t>Заключение и исполнение договоров</w:t>
        </w:r>
        <w:r w:rsidR="00125596">
          <w:rPr>
            <w:noProof/>
            <w:webHidden/>
          </w:rPr>
          <w:tab/>
        </w:r>
        <w:r w:rsidR="00125596">
          <w:rPr>
            <w:noProof/>
            <w:webHidden/>
          </w:rPr>
          <w:fldChar w:fldCharType="begin"/>
        </w:r>
        <w:r w:rsidR="00125596">
          <w:rPr>
            <w:noProof/>
            <w:webHidden/>
          </w:rPr>
          <w:instrText xml:space="preserve"> PAGEREF _Toc68612771 \h </w:instrText>
        </w:r>
        <w:r w:rsidR="00125596">
          <w:rPr>
            <w:noProof/>
            <w:webHidden/>
          </w:rPr>
        </w:r>
        <w:r w:rsidR="00125596">
          <w:rPr>
            <w:noProof/>
            <w:webHidden/>
          </w:rPr>
          <w:fldChar w:fldCharType="separate"/>
        </w:r>
        <w:r w:rsidR="0043647A">
          <w:rPr>
            <w:noProof/>
            <w:webHidden/>
          </w:rPr>
          <w:t>31</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2" w:history="1">
        <w:r w:rsidR="00125596" w:rsidRPr="00746C05">
          <w:rPr>
            <w:rStyle w:val="ad"/>
            <w:b/>
            <w:bCs/>
            <w:noProof/>
            <w:kern w:val="32"/>
          </w:rPr>
          <w:t>23.</w:t>
        </w:r>
        <w:r w:rsidR="00125596">
          <w:rPr>
            <w:rFonts w:asciiTheme="minorHAnsi" w:eastAsiaTheme="minorEastAsia" w:hAnsiTheme="minorHAnsi" w:cstheme="minorBidi"/>
            <w:noProof/>
            <w:sz w:val="22"/>
            <w:szCs w:val="22"/>
          </w:rPr>
          <w:tab/>
        </w:r>
        <w:r w:rsidR="00125596" w:rsidRPr="00746C05">
          <w:rPr>
            <w:rStyle w:val="ad"/>
            <w:b/>
            <w:bCs/>
            <w:noProof/>
            <w:kern w:val="32"/>
          </w:rPr>
          <w:t>Обеспечение Заявок на участие в закупках. Обеспечение исполнения договора</w:t>
        </w:r>
        <w:r w:rsidR="00125596">
          <w:rPr>
            <w:noProof/>
            <w:webHidden/>
          </w:rPr>
          <w:tab/>
        </w:r>
        <w:r w:rsidR="00125596">
          <w:rPr>
            <w:noProof/>
            <w:webHidden/>
          </w:rPr>
          <w:fldChar w:fldCharType="begin"/>
        </w:r>
        <w:r w:rsidR="00125596">
          <w:rPr>
            <w:noProof/>
            <w:webHidden/>
          </w:rPr>
          <w:instrText xml:space="preserve"> PAGEREF _Toc68612772 \h </w:instrText>
        </w:r>
        <w:r w:rsidR="00125596">
          <w:rPr>
            <w:noProof/>
            <w:webHidden/>
          </w:rPr>
        </w:r>
        <w:r w:rsidR="00125596">
          <w:rPr>
            <w:noProof/>
            <w:webHidden/>
          </w:rPr>
          <w:fldChar w:fldCharType="separate"/>
        </w:r>
        <w:r w:rsidR="0043647A">
          <w:rPr>
            <w:noProof/>
            <w:webHidden/>
          </w:rPr>
          <w:t>33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3" w:history="1">
        <w:r w:rsidR="00125596" w:rsidRPr="00746C05">
          <w:rPr>
            <w:rStyle w:val="ad"/>
            <w:b/>
            <w:bCs/>
            <w:noProof/>
            <w:kern w:val="32"/>
          </w:rPr>
          <w:t>24.</w:t>
        </w:r>
        <w:r w:rsidR="00125596">
          <w:rPr>
            <w:rFonts w:asciiTheme="minorHAnsi" w:eastAsiaTheme="minorEastAsia" w:hAnsiTheme="minorHAnsi" w:cstheme="minorBidi"/>
            <w:noProof/>
            <w:sz w:val="22"/>
            <w:szCs w:val="22"/>
          </w:rPr>
          <w:tab/>
        </w:r>
        <w:r w:rsidR="00125596" w:rsidRPr="00746C05">
          <w:rPr>
            <w:rStyle w:val="ad"/>
            <w:b/>
            <w:bCs/>
            <w:noProof/>
            <w:kern w:val="32"/>
          </w:rPr>
          <w:t>Антидемпинговые меры при проведении Закупочных процедур</w:t>
        </w:r>
        <w:r w:rsidR="00125596">
          <w:rPr>
            <w:noProof/>
            <w:webHidden/>
          </w:rPr>
          <w:tab/>
        </w:r>
        <w:r w:rsidR="00125596">
          <w:rPr>
            <w:noProof/>
            <w:webHidden/>
          </w:rPr>
          <w:fldChar w:fldCharType="begin"/>
        </w:r>
        <w:r w:rsidR="00125596">
          <w:rPr>
            <w:noProof/>
            <w:webHidden/>
          </w:rPr>
          <w:instrText xml:space="preserve"> PAGEREF _Toc68612773 \h </w:instrText>
        </w:r>
        <w:r w:rsidR="00125596">
          <w:rPr>
            <w:noProof/>
            <w:webHidden/>
          </w:rPr>
        </w:r>
        <w:r w:rsidR="00125596">
          <w:rPr>
            <w:noProof/>
            <w:webHidden/>
          </w:rPr>
          <w:fldChar w:fldCharType="separate"/>
        </w:r>
        <w:r w:rsidR="0043647A">
          <w:rPr>
            <w:noProof/>
            <w:webHidden/>
          </w:rPr>
          <w:t>34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4" w:history="1">
        <w:r w:rsidR="00125596" w:rsidRPr="00746C05">
          <w:rPr>
            <w:rStyle w:val="ad"/>
            <w:b/>
            <w:bCs/>
            <w:noProof/>
            <w:kern w:val="32"/>
          </w:rPr>
          <w:t>25.</w:t>
        </w:r>
        <w:r w:rsidR="00125596">
          <w:rPr>
            <w:rFonts w:asciiTheme="minorHAnsi" w:eastAsiaTheme="minorEastAsia" w:hAnsiTheme="minorHAnsi" w:cstheme="minorBidi"/>
            <w:noProof/>
            <w:sz w:val="22"/>
            <w:szCs w:val="22"/>
          </w:rPr>
          <w:tab/>
        </w:r>
        <w:r w:rsidR="00125596" w:rsidRPr="00746C05">
          <w:rPr>
            <w:rStyle w:val="ad"/>
            <w:b/>
            <w:bCs/>
            <w:noProof/>
            <w:kern w:val="32"/>
          </w:rPr>
          <w:t>Признание Закупочной процедуры несостоявшейся</w:t>
        </w:r>
        <w:r w:rsidR="00125596">
          <w:rPr>
            <w:noProof/>
            <w:webHidden/>
          </w:rPr>
          <w:tab/>
        </w:r>
        <w:r w:rsidR="00125596">
          <w:rPr>
            <w:noProof/>
            <w:webHidden/>
          </w:rPr>
          <w:fldChar w:fldCharType="begin"/>
        </w:r>
        <w:r w:rsidR="00125596">
          <w:rPr>
            <w:noProof/>
            <w:webHidden/>
          </w:rPr>
          <w:instrText xml:space="preserve"> PAGEREF _Toc68612774 \h </w:instrText>
        </w:r>
        <w:r w:rsidR="00125596">
          <w:rPr>
            <w:noProof/>
            <w:webHidden/>
          </w:rPr>
        </w:r>
        <w:r w:rsidR="00125596">
          <w:rPr>
            <w:noProof/>
            <w:webHidden/>
          </w:rPr>
          <w:fldChar w:fldCharType="separate"/>
        </w:r>
        <w:r w:rsidR="0043647A">
          <w:rPr>
            <w:noProof/>
            <w:webHidden/>
          </w:rPr>
          <w:t>34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5" w:history="1">
        <w:r w:rsidR="00125596" w:rsidRPr="00746C05">
          <w:rPr>
            <w:rStyle w:val="ad"/>
            <w:b/>
            <w:bCs/>
            <w:noProof/>
            <w:kern w:val="32"/>
          </w:rPr>
          <w:t>26.</w:t>
        </w:r>
        <w:r w:rsidR="00125596">
          <w:rPr>
            <w:rFonts w:asciiTheme="minorHAnsi" w:eastAsiaTheme="minorEastAsia" w:hAnsiTheme="minorHAnsi" w:cstheme="minorBidi"/>
            <w:noProof/>
            <w:sz w:val="22"/>
            <w:szCs w:val="22"/>
          </w:rPr>
          <w:tab/>
        </w:r>
        <w:r w:rsidR="00125596" w:rsidRPr="00746C05">
          <w:rPr>
            <w:rStyle w:val="ad"/>
            <w:b/>
            <w:bCs/>
            <w:noProof/>
            <w:kern w:val="32"/>
          </w:rPr>
          <w:t>Преференции</w:t>
        </w:r>
        <w:r w:rsidR="00125596">
          <w:rPr>
            <w:noProof/>
            <w:webHidden/>
          </w:rPr>
          <w:tab/>
        </w:r>
        <w:r w:rsidR="00125596">
          <w:rPr>
            <w:noProof/>
            <w:webHidden/>
          </w:rPr>
          <w:fldChar w:fldCharType="begin"/>
        </w:r>
        <w:r w:rsidR="00125596">
          <w:rPr>
            <w:noProof/>
            <w:webHidden/>
          </w:rPr>
          <w:instrText xml:space="preserve"> PAGEREF _Toc68612775 \h </w:instrText>
        </w:r>
        <w:r w:rsidR="00125596">
          <w:rPr>
            <w:noProof/>
            <w:webHidden/>
          </w:rPr>
        </w:r>
        <w:r w:rsidR="00125596">
          <w:rPr>
            <w:noProof/>
            <w:webHidden/>
          </w:rPr>
          <w:fldChar w:fldCharType="separate"/>
        </w:r>
        <w:r w:rsidR="0043647A">
          <w:rPr>
            <w:noProof/>
            <w:webHidden/>
          </w:rPr>
          <w:t>35</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6" w:history="1">
        <w:r w:rsidR="00125596" w:rsidRPr="00746C05">
          <w:rPr>
            <w:rStyle w:val="ad"/>
            <w:b/>
            <w:bCs/>
            <w:noProof/>
            <w:kern w:val="32"/>
          </w:rPr>
          <w:t>27.</w:t>
        </w:r>
        <w:r w:rsidR="00125596">
          <w:rPr>
            <w:rFonts w:asciiTheme="minorHAnsi" w:eastAsiaTheme="minorEastAsia" w:hAnsiTheme="minorHAnsi" w:cstheme="minorBidi"/>
            <w:noProof/>
            <w:sz w:val="22"/>
            <w:szCs w:val="22"/>
          </w:rPr>
          <w:tab/>
        </w:r>
        <w:r w:rsidR="00125596" w:rsidRPr="00746C05">
          <w:rPr>
            <w:rStyle w:val="ad"/>
            <w:b/>
            <w:bCs/>
            <w:noProof/>
            <w:kern w:val="32"/>
          </w:rPr>
          <w:t>Проведение закрытых Закупочных процедур</w:t>
        </w:r>
        <w:r w:rsidR="00125596">
          <w:rPr>
            <w:noProof/>
            <w:webHidden/>
          </w:rPr>
          <w:tab/>
        </w:r>
        <w:r w:rsidR="00125596">
          <w:rPr>
            <w:noProof/>
            <w:webHidden/>
          </w:rPr>
          <w:fldChar w:fldCharType="begin"/>
        </w:r>
        <w:r w:rsidR="00125596">
          <w:rPr>
            <w:noProof/>
            <w:webHidden/>
          </w:rPr>
          <w:instrText xml:space="preserve"> PAGEREF _Toc68612776 \h </w:instrText>
        </w:r>
        <w:r w:rsidR="00125596">
          <w:rPr>
            <w:noProof/>
            <w:webHidden/>
          </w:rPr>
        </w:r>
        <w:r w:rsidR="00125596">
          <w:rPr>
            <w:noProof/>
            <w:webHidden/>
          </w:rPr>
          <w:fldChar w:fldCharType="separate"/>
        </w:r>
        <w:r w:rsidR="0043647A">
          <w:rPr>
            <w:noProof/>
            <w:webHidden/>
          </w:rPr>
          <w:t>37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7" w:history="1">
        <w:r w:rsidR="00125596" w:rsidRPr="00746C05">
          <w:rPr>
            <w:rStyle w:val="ad"/>
            <w:b/>
            <w:bCs/>
            <w:noProof/>
            <w:kern w:val="32"/>
          </w:rPr>
          <w:t>28.</w:t>
        </w:r>
        <w:r w:rsidR="00125596">
          <w:rPr>
            <w:rFonts w:asciiTheme="minorHAnsi" w:eastAsiaTheme="minorEastAsia" w:hAnsiTheme="minorHAnsi" w:cstheme="minorBidi"/>
            <w:noProof/>
            <w:sz w:val="22"/>
            <w:szCs w:val="22"/>
          </w:rPr>
          <w:tab/>
        </w:r>
        <w:r w:rsidR="00125596" w:rsidRPr="00746C05">
          <w:rPr>
            <w:rStyle w:val="ad"/>
            <w:b/>
            <w:bCs/>
            <w:noProof/>
            <w:kern w:val="32"/>
          </w:rPr>
          <w:t>Применение процедуры переторжки</w:t>
        </w:r>
        <w:r w:rsidR="00125596">
          <w:rPr>
            <w:noProof/>
            <w:webHidden/>
          </w:rPr>
          <w:tab/>
        </w:r>
        <w:r w:rsidR="00125596">
          <w:rPr>
            <w:noProof/>
            <w:webHidden/>
          </w:rPr>
          <w:fldChar w:fldCharType="begin"/>
        </w:r>
        <w:r w:rsidR="00125596">
          <w:rPr>
            <w:noProof/>
            <w:webHidden/>
          </w:rPr>
          <w:instrText xml:space="preserve"> PAGEREF _Toc68612777 \h </w:instrText>
        </w:r>
        <w:r w:rsidR="00125596">
          <w:rPr>
            <w:noProof/>
            <w:webHidden/>
          </w:rPr>
        </w:r>
        <w:r w:rsidR="00125596">
          <w:rPr>
            <w:noProof/>
            <w:webHidden/>
          </w:rPr>
          <w:fldChar w:fldCharType="separate"/>
        </w:r>
        <w:r w:rsidR="0043647A">
          <w:rPr>
            <w:noProof/>
            <w:webHidden/>
          </w:rPr>
          <w:t>38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8" w:history="1">
        <w:r w:rsidR="00125596" w:rsidRPr="00746C05">
          <w:rPr>
            <w:rStyle w:val="ad"/>
            <w:b/>
            <w:bCs/>
            <w:noProof/>
            <w:kern w:val="32"/>
          </w:rPr>
          <w:t>29.</w:t>
        </w:r>
        <w:r w:rsidR="00125596">
          <w:rPr>
            <w:rFonts w:asciiTheme="minorHAnsi" w:eastAsiaTheme="minorEastAsia" w:hAnsiTheme="minorHAnsi" w:cstheme="minorBidi"/>
            <w:noProof/>
            <w:sz w:val="22"/>
            <w:szCs w:val="22"/>
          </w:rPr>
          <w:tab/>
        </w:r>
        <w:r w:rsidR="00125596" w:rsidRPr="00746C05">
          <w:rPr>
            <w:rStyle w:val="ad"/>
            <w:b/>
            <w:bCs/>
            <w:noProof/>
            <w:kern w:val="32"/>
          </w:rPr>
          <w:t>Совместные закупки</w:t>
        </w:r>
        <w:r w:rsidR="00125596">
          <w:rPr>
            <w:noProof/>
            <w:webHidden/>
          </w:rPr>
          <w:tab/>
        </w:r>
        <w:r w:rsidR="00125596">
          <w:rPr>
            <w:noProof/>
            <w:webHidden/>
          </w:rPr>
          <w:fldChar w:fldCharType="begin"/>
        </w:r>
        <w:r w:rsidR="00125596">
          <w:rPr>
            <w:noProof/>
            <w:webHidden/>
          </w:rPr>
          <w:instrText xml:space="preserve"> PAGEREF _Toc68612778 \h </w:instrText>
        </w:r>
        <w:r w:rsidR="00125596">
          <w:rPr>
            <w:noProof/>
            <w:webHidden/>
          </w:rPr>
        </w:r>
        <w:r w:rsidR="00125596">
          <w:rPr>
            <w:noProof/>
            <w:webHidden/>
          </w:rPr>
          <w:fldChar w:fldCharType="separate"/>
        </w:r>
        <w:r w:rsidR="0043647A">
          <w:rPr>
            <w:noProof/>
            <w:webHidden/>
          </w:rPr>
          <w:t>39</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79" w:history="1">
        <w:r w:rsidR="00125596" w:rsidRPr="00746C05">
          <w:rPr>
            <w:rStyle w:val="ad"/>
            <w:b/>
            <w:bCs/>
            <w:noProof/>
            <w:kern w:val="32"/>
          </w:rPr>
          <w:t>30.</w:t>
        </w:r>
        <w:r w:rsidR="00125596">
          <w:rPr>
            <w:rFonts w:asciiTheme="minorHAnsi" w:eastAsiaTheme="minorEastAsia" w:hAnsiTheme="minorHAnsi" w:cstheme="minorBidi"/>
            <w:noProof/>
            <w:sz w:val="22"/>
            <w:szCs w:val="22"/>
          </w:rPr>
          <w:tab/>
        </w:r>
        <w:r w:rsidR="00125596" w:rsidRPr="00746C05">
          <w:rPr>
            <w:rStyle w:val="ad"/>
            <w:b/>
            <w:bCs/>
            <w:noProof/>
            <w:kern w:val="32"/>
          </w:rPr>
          <w:t>Комбинированные процедуры закупки</w:t>
        </w:r>
        <w:r w:rsidR="00125596">
          <w:rPr>
            <w:noProof/>
            <w:webHidden/>
          </w:rPr>
          <w:tab/>
        </w:r>
        <w:r w:rsidR="00125596">
          <w:rPr>
            <w:noProof/>
            <w:webHidden/>
          </w:rPr>
          <w:fldChar w:fldCharType="begin"/>
        </w:r>
        <w:r w:rsidR="00125596">
          <w:rPr>
            <w:noProof/>
            <w:webHidden/>
          </w:rPr>
          <w:instrText xml:space="preserve"> PAGEREF _Toc68612779 \h </w:instrText>
        </w:r>
        <w:r w:rsidR="00125596">
          <w:rPr>
            <w:noProof/>
            <w:webHidden/>
          </w:rPr>
        </w:r>
        <w:r w:rsidR="00125596">
          <w:rPr>
            <w:noProof/>
            <w:webHidden/>
          </w:rPr>
          <w:fldChar w:fldCharType="separate"/>
        </w:r>
        <w:r w:rsidR="0043647A">
          <w:rPr>
            <w:noProof/>
            <w:webHidden/>
          </w:rPr>
          <w:t>40</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0" w:history="1">
        <w:r w:rsidR="00125596" w:rsidRPr="00746C05">
          <w:rPr>
            <w:rStyle w:val="ad"/>
            <w:b/>
            <w:bCs/>
            <w:noProof/>
            <w:kern w:val="32"/>
          </w:rPr>
          <w:t>31.</w:t>
        </w:r>
        <w:r w:rsidR="00125596">
          <w:rPr>
            <w:rFonts w:asciiTheme="minorHAnsi" w:eastAsiaTheme="minorEastAsia" w:hAnsiTheme="minorHAnsi" w:cstheme="minorBidi"/>
            <w:noProof/>
            <w:sz w:val="22"/>
            <w:szCs w:val="22"/>
          </w:rPr>
          <w:tab/>
        </w:r>
        <w:r w:rsidR="00125596" w:rsidRPr="00746C05">
          <w:rPr>
            <w:rStyle w:val="ad"/>
            <w:b/>
            <w:bCs/>
            <w:noProof/>
            <w:kern w:val="32"/>
          </w:rPr>
          <w:t>Реестр недобросовестных Поставщиков</w:t>
        </w:r>
        <w:r w:rsidR="00125596">
          <w:rPr>
            <w:noProof/>
            <w:webHidden/>
          </w:rPr>
          <w:tab/>
        </w:r>
        <w:r w:rsidR="00125596">
          <w:rPr>
            <w:noProof/>
            <w:webHidden/>
          </w:rPr>
          <w:fldChar w:fldCharType="begin"/>
        </w:r>
        <w:r w:rsidR="00125596">
          <w:rPr>
            <w:noProof/>
            <w:webHidden/>
          </w:rPr>
          <w:instrText xml:space="preserve"> PAGEREF _Toc68612780 \h </w:instrText>
        </w:r>
        <w:r w:rsidR="00125596">
          <w:rPr>
            <w:noProof/>
            <w:webHidden/>
          </w:rPr>
        </w:r>
        <w:r w:rsidR="00125596">
          <w:rPr>
            <w:noProof/>
            <w:webHidden/>
          </w:rPr>
          <w:fldChar w:fldCharType="separate"/>
        </w:r>
        <w:r w:rsidR="0043647A">
          <w:rPr>
            <w:noProof/>
            <w:webHidden/>
          </w:rPr>
          <w:t>41</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1" w:history="1">
        <w:r w:rsidR="00125596" w:rsidRPr="00746C05">
          <w:rPr>
            <w:rStyle w:val="ad"/>
            <w:b/>
            <w:bCs/>
            <w:noProof/>
            <w:kern w:val="32"/>
          </w:rPr>
          <w:t>32.</w:t>
        </w:r>
        <w:r w:rsidR="00125596">
          <w:rPr>
            <w:rFonts w:asciiTheme="minorHAnsi" w:eastAsiaTheme="minorEastAsia" w:hAnsiTheme="minorHAnsi" w:cstheme="minorBidi"/>
            <w:noProof/>
            <w:sz w:val="22"/>
            <w:szCs w:val="22"/>
          </w:rPr>
          <w:tab/>
        </w:r>
        <w:r w:rsidR="00125596" w:rsidRPr="00746C05">
          <w:rPr>
            <w:rStyle w:val="ad"/>
            <w:b/>
            <w:bCs/>
            <w:noProof/>
            <w:kern w:val="32"/>
          </w:rPr>
          <w:t>Единая информационная система закупок Общества</w:t>
        </w:r>
        <w:r w:rsidR="00125596">
          <w:rPr>
            <w:noProof/>
            <w:webHidden/>
          </w:rPr>
          <w:tab/>
        </w:r>
        <w:r w:rsidR="00125596">
          <w:rPr>
            <w:noProof/>
            <w:webHidden/>
          </w:rPr>
          <w:fldChar w:fldCharType="begin"/>
        </w:r>
        <w:r w:rsidR="00125596">
          <w:rPr>
            <w:noProof/>
            <w:webHidden/>
          </w:rPr>
          <w:instrText xml:space="preserve"> PAGEREF _Toc68612781 \h </w:instrText>
        </w:r>
        <w:r w:rsidR="00125596">
          <w:rPr>
            <w:noProof/>
            <w:webHidden/>
          </w:rPr>
        </w:r>
        <w:r w:rsidR="00125596">
          <w:rPr>
            <w:noProof/>
            <w:webHidden/>
          </w:rPr>
          <w:fldChar w:fldCharType="separate"/>
        </w:r>
        <w:r w:rsidR="0043647A">
          <w:rPr>
            <w:noProof/>
            <w:webHidden/>
          </w:rPr>
          <w:t>41</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2" w:history="1">
        <w:r w:rsidR="00125596" w:rsidRPr="00746C05">
          <w:rPr>
            <w:rStyle w:val="ad"/>
            <w:b/>
            <w:bCs/>
            <w:iCs/>
            <w:noProof/>
            <w:snapToGrid w:val="0"/>
            <w:kern w:val="32"/>
          </w:rPr>
          <w:t>Глава III. Особенности участия субъектов малого и среднего предпринимательства в закупках</w:t>
        </w:r>
        <w:r w:rsidR="00125596">
          <w:rPr>
            <w:noProof/>
            <w:webHidden/>
          </w:rPr>
          <w:tab/>
        </w:r>
        <w:r w:rsidR="00125596">
          <w:rPr>
            <w:noProof/>
            <w:webHidden/>
          </w:rPr>
          <w:fldChar w:fldCharType="begin"/>
        </w:r>
        <w:r w:rsidR="00125596">
          <w:rPr>
            <w:noProof/>
            <w:webHidden/>
          </w:rPr>
          <w:instrText xml:space="preserve"> PAGEREF _Toc68612782 \h </w:instrText>
        </w:r>
        <w:r w:rsidR="00125596">
          <w:rPr>
            <w:noProof/>
            <w:webHidden/>
          </w:rPr>
        </w:r>
        <w:r w:rsidR="00125596">
          <w:rPr>
            <w:noProof/>
            <w:webHidden/>
          </w:rPr>
          <w:fldChar w:fldCharType="separate"/>
        </w:r>
        <w:r w:rsidR="0043647A">
          <w:rPr>
            <w:noProof/>
            <w:webHidden/>
          </w:rPr>
          <w:t>42</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3" w:history="1">
        <w:r w:rsidR="00125596" w:rsidRPr="00746C05">
          <w:rPr>
            <w:rStyle w:val="ad"/>
            <w:b/>
            <w:bCs/>
            <w:noProof/>
            <w:kern w:val="32"/>
          </w:rPr>
          <w:t>33.</w:t>
        </w:r>
        <w:r w:rsidR="00125596">
          <w:rPr>
            <w:rFonts w:asciiTheme="minorHAnsi" w:eastAsiaTheme="minorEastAsia" w:hAnsiTheme="minorHAnsi" w:cstheme="minorBidi"/>
            <w:noProof/>
            <w:sz w:val="22"/>
            <w:szCs w:val="22"/>
          </w:rPr>
          <w:tab/>
        </w:r>
        <w:r w:rsidR="00125596" w:rsidRPr="00746C05">
          <w:rPr>
            <w:rStyle w:val="ad"/>
            <w:b/>
            <w:bCs/>
            <w:noProof/>
            <w:kern w:val="32"/>
          </w:rPr>
          <w:t>Общие положения, определяющие особенности участия субъектов МСП в закупках</w:t>
        </w:r>
        <w:r w:rsidR="00125596">
          <w:rPr>
            <w:noProof/>
            <w:webHidden/>
          </w:rPr>
          <w:tab/>
        </w:r>
        <w:r w:rsidR="00125596">
          <w:rPr>
            <w:noProof/>
            <w:webHidden/>
          </w:rPr>
          <w:fldChar w:fldCharType="begin"/>
        </w:r>
        <w:r w:rsidR="00125596">
          <w:rPr>
            <w:noProof/>
            <w:webHidden/>
          </w:rPr>
          <w:instrText xml:space="preserve"> PAGEREF _Toc68612783 \h </w:instrText>
        </w:r>
        <w:r w:rsidR="00125596">
          <w:rPr>
            <w:noProof/>
            <w:webHidden/>
          </w:rPr>
        </w:r>
        <w:r w:rsidR="00125596">
          <w:rPr>
            <w:noProof/>
            <w:webHidden/>
          </w:rPr>
          <w:fldChar w:fldCharType="separate"/>
        </w:r>
        <w:r w:rsidR="0043647A">
          <w:rPr>
            <w:noProof/>
            <w:webHidden/>
          </w:rPr>
          <w:t>42</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4" w:history="1">
        <w:r w:rsidR="00125596" w:rsidRPr="00746C05">
          <w:rPr>
            <w:rStyle w:val="ad"/>
            <w:b/>
            <w:noProof/>
          </w:rPr>
          <w:t>Глава I</w:t>
        </w:r>
        <w:r w:rsidR="00125596" w:rsidRPr="00746C05">
          <w:rPr>
            <w:rStyle w:val="ad"/>
            <w:b/>
            <w:noProof/>
            <w:lang w:val="en-US"/>
          </w:rPr>
          <w:t>V</w:t>
        </w:r>
        <w:r w:rsidR="00125596" w:rsidRPr="00746C05">
          <w:rPr>
            <w:rStyle w:val="ad"/>
            <w:b/>
            <w:noProof/>
          </w:rPr>
          <w:t>. Общие требования к отборочным и оценочным критериям в процессе закупки</w:t>
        </w:r>
        <w:r w:rsidR="00125596">
          <w:rPr>
            <w:noProof/>
            <w:webHidden/>
          </w:rPr>
          <w:tab/>
        </w:r>
        <w:r w:rsidR="00125596">
          <w:rPr>
            <w:noProof/>
            <w:webHidden/>
          </w:rPr>
          <w:fldChar w:fldCharType="begin"/>
        </w:r>
        <w:r w:rsidR="00125596">
          <w:rPr>
            <w:noProof/>
            <w:webHidden/>
          </w:rPr>
          <w:instrText xml:space="preserve"> PAGEREF _Toc68612784 \h </w:instrText>
        </w:r>
        <w:r w:rsidR="00125596">
          <w:rPr>
            <w:noProof/>
            <w:webHidden/>
          </w:rPr>
        </w:r>
        <w:r w:rsidR="00125596">
          <w:rPr>
            <w:noProof/>
            <w:webHidden/>
          </w:rPr>
          <w:fldChar w:fldCharType="separate"/>
        </w:r>
        <w:r w:rsidR="0043647A">
          <w:rPr>
            <w:noProof/>
            <w:webHidden/>
          </w:rPr>
          <w:t>47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5" w:history="1">
        <w:r w:rsidR="00125596" w:rsidRPr="00746C05">
          <w:rPr>
            <w:rStyle w:val="ad"/>
            <w:b/>
            <w:bCs/>
            <w:noProof/>
            <w:kern w:val="32"/>
          </w:rPr>
          <w:t>34.</w:t>
        </w:r>
        <w:r w:rsidR="00125596">
          <w:rPr>
            <w:rFonts w:asciiTheme="minorHAnsi" w:eastAsiaTheme="minorEastAsia" w:hAnsiTheme="minorHAnsi" w:cstheme="minorBidi"/>
            <w:noProof/>
            <w:sz w:val="22"/>
            <w:szCs w:val="22"/>
          </w:rPr>
          <w:tab/>
        </w:r>
        <w:r w:rsidR="00125596" w:rsidRPr="00746C05">
          <w:rPr>
            <w:rStyle w:val="ad"/>
            <w:b/>
            <w:bCs/>
            <w:noProof/>
            <w:kern w:val="32"/>
          </w:rPr>
          <w:t>Отборочные и оценочные критерии</w:t>
        </w:r>
        <w:r w:rsidR="00125596">
          <w:rPr>
            <w:noProof/>
            <w:webHidden/>
          </w:rPr>
          <w:tab/>
        </w:r>
        <w:r w:rsidR="00125596">
          <w:rPr>
            <w:noProof/>
            <w:webHidden/>
          </w:rPr>
          <w:fldChar w:fldCharType="begin"/>
        </w:r>
        <w:r w:rsidR="00125596">
          <w:rPr>
            <w:noProof/>
            <w:webHidden/>
          </w:rPr>
          <w:instrText xml:space="preserve"> PAGEREF _Toc68612785 \h </w:instrText>
        </w:r>
        <w:r w:rsidR="00125596">
          <w:rPr>
            <w:noProof/>
            <w:webHidden/>
          </w:rPr>
        </w:r>
        <w:r w:rsidR="00125596">
          <w:rPr>
            <w:noProof/>
            <w:webHidden/>
          </w:rPr>
          <w:fldChar w:fldCharType="separate"/>
        </w:r>
        <w:r w:rsidR="0043647A">
          <w:rPr>
            <w:noProof/>
            <w:webHidden/>
          </w:rPr>
          <w:t>47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6" w:history="1">
        <w:r w:rsidR="00125596" w:rsidRPr="00746C05">
          <w:rPr>
            <w:rStyle w:val="ad"/>
            <w:b/>
            <w:noProof/>
            <w:kern w:val="32"/>
          </w:rPr>
          <w:t>35.</w:t>
        </w:r>
        <w:r w:rsidR="00125596">
          <w:rPr>
            <w:rFonts w:asciiTheme="minorHAnsi" w:eastAsiaTheme="minorEastAsia" w:hAnsiTheme="minorHAnsi" w:cstheme="minorBidi"/>
            <w:noProof/>
            <w:sz w:val="22"/>
            <w:szCs w:val="22"/>
          </w:rPr>
          <w:tab/>
        </w:r>
        <w:r w:rsidR="00125596" w:rsidRPr="00746C05">
          <w:rPr>
            <w:rStyle w:val="ad"/>
            <w:b/>
            <w:bCs/>
            <w:noProof/>
            <w:kern w:val="32"/>
          </w:rPr>
          <w:t>Отборочные критерии</w:t>
        </w:r>
        <w:r w:rsidR="00125596">
          <w:rPr>
            <w:noProof/>
            <w:webHidden/>
          </w:rPr>
          <w:tab/>
        </w:r>
        <w:r w:rsidR="00125596">
          <w:rPr>
            <w:noProof/>
            <w:webHidden/>
          </w:rPr>
          <w:fldChar w:fldCharType="begin"/>
        </w:r>
        <w:r w:rsidR="00125596">
          <w:rPr>
            <w:noProof/>
            <w:webHidden/>
          </w:rPr>
          <w:instrText xml:space="preserve"> PAGEREF _Toc68612786 \h </w:instrText>
        </w:r>
        <w:r w:rsidR="00125596">
          <w:rPr>
            <w:noProof/>
            <w:webHidden/>
          </w:rPr>
        </w:r>
        <w:r w:rsidR="00125596">
          <w:rPr>
            <w:noProof/>
            <w:webHidden/>
          </w:rPr>
          <w:fldChar w:fldCharType="separate"/>
        </w:r>
        <w:r w:rsidR="0043647A">
          <w:rPr>
            <w:noProof/>
            <w:webHidden/>
          </w:rPr>
          <w:t>47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7" w:history="1">
        <w:r w:rsidR="00125596" w:rsidRPr="00746C05">
          <w:rPr>
            <w:rStyle w:val="ad"/>
            <w:b/>
            <w:bCs/>
            <w:noProof/>
            <w:kern w:val="32"/>
          </w:rPr>
          <w:t>36.</w:t>
        </w:r>
        <w:r w:rsidR="00125596">
          <w:rPr>
            <w:rFonts w:asciiTheme="minorHAnsi" w:eastAsiaTheme="minorEastAsia" w:hAnsiTheme="minorHAnsi" w:cstheme="minorBidi"/>
            <w:noProof/>
            <w:sz w:val="22"/>
            <w:szCs w:val="22"/>
          </w:rPr>
          <w:tab/>
        </w:r>
        <w:r w:rsidR="00125596" w:rsidRPr="00746C05">
          <w:rPr>
            <w:rStyle w:val="ad"/>
            <w:b/>
            <w:bCs/>
            <w:noProof/>
            <w:kern w:val="32"/>
          </w:rPr>
          <w:t>Критерии оценки Заявок</w:t>
        </w:r>
        <w:r w:rsidR="00125596">
          <w:rPr>
            <w:noProof/>
            <w:webHidden/>
          </w:rPr>
          <w:tab/>
        </w:r>
        <w:r w:rsidR="00125596">
          <w:rPr>
            <w:noProof/>
            <w:webHidden/>
          </w:rPr>
          <w:fldChar w:fldCharType="begin"/>
        </w:r>
        <w:r w:rsidR="00125596">
          <w:rPr>
            <w:noProof/>
            <w:webHidden/>
          </w:rPr>
          <w:instrText xml:space="preserve"> PAGEREF _Toc68612787 \h </w:instrText>
        </w:r>
        <w:r w:rsidR="00125596">
          <w:rPr>
            <w:noProof/>
            <w:webHidden/>
          </w:rPr>
        </w:r>
        <w:r w:rsidR="00125596">
          <w:rPr>
            <w:noProof/>
            <w:webHidden/>
          </w:rPr>
          <w:fldChar w:fldCharType="separate"/>
        </w:r>
        <w:r w:rsidR="0043647A">
          <w:rPr>
            <w:noProof/>
            <w:webHidden/>
          </w:rPr>
          <w:t>48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8" w:history="1">
        <w:r w:rsidR="00125596" w:rsidRPr="00746C05">
          <w:rPr>
            <w:rStyle w:val="ad"/>
            <w:b/>
            <w:noProof/>
          </w:rPr>
          <w:t>Глава V. Способы и порядок проведения закупок</w:t>
        </w:r>
        <w:r w:rsidR="00125596">
          <w:rPr>
            <w:noProof/>
            <w:webHidden/>
          </w:rPr>
          <w:tab/>
        </w:r>
        <w:r w:rsidR="00125596">
          <w:rPr>
            <w:noProof/>
            <w:webHidden/>
          </w:rPr>
          <w:fldChar w:fldCharType="begin"/>
        </w:r>
        <w:r w:rsidR="00125596">
          <w:rPr>
            <w:noProof/>
            <w:webHidden/>
          </w:rPr>
          <w:instrText xml:space="preserve"> PAGEREF _Toc68612788 \h </w:instrText>
        </w:r>
        <w:r w:rsidR="00125596">
          <w:rPr>
            <w:noProof/>
            <w:webHidden/>
          </w:rPr>
        </w:r>
        <w:r w:rsidR="00125596">
          <w:rPr>
            <w:noProof/>
            <w:webHidden/>
          </w:rPr>
          <w:fldChar w:fldCharType="separate"/>
        </w:r>
        <w:r w:rsidR="0043647A">
          <w:rPr>
            <w:noProof/>
            <w:webHidden/>
          </w:rPr>
          <w:t>49</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89" w:history="1">
        <w:r w:rsidR="00125596" w:rsidRPr="00746C05">
          <w:rPr>
            <w:rStyle w:val="ad"/>
            <w:b/>
            <w:bCs/>
            <w:noProof/>
            <w:kern w:val="32"/>
          </w:rPr>
          <w:t>37.</w:t>
        </w:r>
        <w:r w:rsidR="00125596">
          <w:rPr>
            <w:rFonts w:asciiTheme="minorHAnsi" w:eastAsiaTheme="minorEastAsia" w:hAnsiTheme="minorHAnsi" w:cstheme="minorBidi"/>
            <w:noProof/>
            <w:sz w:val="22"/>
            <w:szCs w:val="22"/>
          </w:rPr>
          <w:tab/>
        </w:r>
        <w:r w:rsidR="00125596" w:rsidRPr="00746C05">
          <w:rPr>
            <w:rStyle w:val="ad"/>
            <w:b/>
            <w:bCs/>
            <w:noProof/>
            <w:kern w:val="32"/>
          </w:rPr>
          <w:t>Способы проведения закупок:</w:t>
        </w:r>
        <w:r w:rsidR="00125596">
          <w:rPr>
            <w:noProof/>
            <w:webHidden/>
          </w:rPr>
          <w:tab/>
        </w:r>
        <w:r w:rsidR="00125596">
          <w:rPr>
            <w:noProof/>
            <w:webHidden/>
          </w:rPr>
          <w:fldChar w:fldCharType="begin"/>
        </w:r>
        <w:r w:rsidR="00125596">
          <w:rPr>
            <w:noProof/>
            <w:webHidden/>
          </w:rPr>
          <w:instrText xml:space="preserve"> PAGEREF _Toc68612789 \h </w:instrText>
        </w:r>
        <w:r w:rsidR="00125596">
          <w:rPr>
            <w:noProof/>
            <w:webHidden/>
          </w:rPr>
        </w:r>
        <w:r w:rsidR="00125596">
          <w:rPr>
            <w:noProof/>
            <w:webHidden/>
          </w:rPr>
          <w:fldChar w:fldCharType="separate"/>
        </w:r>
        <w:r w:rsidR="0043647A">
          <w:rPr>
            <w:noProof/>
            <w:webHidden/>
          </w:rPr>
          <w:t>49</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0" w:history="1">
        <w:r w:rsidR="00125596" w:rsidRPr="00746C05">
          <w:rPr>
            <w:rStyle w:val="ad"/>
            <w:b/>
            <w:bCs/>
            <w:noProof/>
            <w:kern w:val="32"/>
          </w:rPr>
          <w:t>38.</w:t>
        </w:r>
        <w:r w:rsidR="00125596">
          <w:rPr>
            <w:rFonts w:asciiTheme="minorHAnsi" w:eastAsiaTheme="minorEastAsia" w:hAnsiTheme="minorHAnsi" w:cstheme="minorBidi"/>
            <w:noProof/>
            <w:sz w:val="22"/>
            <w:szCs w:val="22"/>
          </w:rPr>
          <w:tab/>
        </w:r>
        <w:r w:rsidR="00125596" w:rsidRPr="00746C05">
          <w:rPr>
            <w:rStyle w:val="ad"/>
            <w:b/>
            <w:bCs/>
            <w:noProof/>
            <w:kern w:val="32"/>
          </w:rPr>
          <w:t>Упрощенная процедура закупки</w:t>
        </w:r>
        <w:r w:rsidR="00125596">
          <w:rPr>
            <w:noProof/>
            <w:webHidden/>
          </w:rPr>
          <w:tab/>
        </w:r>
        <w:r w:rsidR="00125596">
          <w:rPr>
            <w:noProof/>
            <w:webHidden/>
          </w:rPr>
          <w:fldChar w:fldCharType="begin"/>
        </w:r>
        <w:r w:rsidR="00125596">
          <w:rPr>
            <w:noProof/>
            <w:webHidden/>
          </w:rPr>
          <w:instrText xml:space="preserve"> PAGEREF _Toc68612790 \h </w:instrText>
        </w:r>
        <w:r w:rsidR="00125596">
          <w:rPr>
            <w:noProof/>
            <w:webHidden/>
          </w:rPr>
        </w:r>
        <w:r w:rsidR="00125596">
          <w:rPr>
            <w:noProof/>
            <w:webHidden/>
          </w:rPr>
          <w:fldChar w:fldCharType="separate"/>
        </w:r>
        <w:r w:rsidR="0043647A">
          <w:rPr>
            <w:noProof/>
            <w:webHidden/>
          </w:rPr>
          <w:t>52</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1" w:history="1">
        <w:r w:rsidR="00125596" w:rsidRPr="00746C05">
          <w:rPr>
            <w:rStyle w:val="ad"/>
            <w:b/>
            <w:bCs/>
            <w:noProof/>
            <w:kern w:val="32"/>
          </w:rPr>
          <w:t>39.</w:t>
        </w:r>
        <w:r w:rsidR="00125596">
          <w:rPr>
            <w:rFonts w:asciiTheme="minorHAnsi" w:eastAsiaTheme="minorEastAsia" w:hAnsiTheme="minorHAnsi" w:cstheme="minorBidi"/>
            <w:noProof/>
            <w:sz w:val="22"/>
            <w:szCs w:val="22"/>
          </w:rPr>
          <w:tab/>
        </w:r>
        <w:r w:rsidR="00125596" w:rsidRPr="00746C05">
          <w:rPr>
            <w:rStyle w:val="ad"/>
            <w:b/>
            <w:bCs/>
            <w:noProof/>
            <w:kern w:val="32"/>
          </w:rPr>
          <w:t>Конкурс</w:t>
        </w:r>
        <w:r w:rsidR="00125596">
          <w:rPr>
            <w:noProof/>
            <w:webHidden/>
          </w:rPr>
          <w:tab/>
        </w:r>
        <w:r w:rsidR="00125596">
          <w:rPr>
            <w:noProof/>
            <w:webHidden/>
          </w:rPr>
          <w:fldChar w:fldCharType="begin"/>
        </w:r>
        <w:r w:rsidR="00125596">
          <w:rPr>
            <w:noProof/>
            <w:webHidden/>
          </w:rPr>
          <w:instrText xml:space="preserve"> PAGEREF _Toc68612791 \h </w:instrText>
        </w:r>
        <w:r w:rsidR="00125596">
          <w:rPr>
            <w:noProof/>
            <w:webHidden/>
          </w:rPr>
        </w:r>
        <w:r w:rsidR="00125596">
          <w:rPr>
            <w:noProof/>
            <w:webHidden/>
          </w:rPr>
          <w:fldChar w:fldCharType="separate"/>
        </w:r>
        <w:r w:rsidR="0043647A">
          <w:rPr>
            <w:noProof/>
            <w:webHidden/>
          </w:rPr>
          <w:t>54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2" w:history="1">
        <w:r w:rsidR="00125596" w:rsidRPr="00746C05">
          <w:rPr>
            <w:rStyle w:val="ad"/>
            <w:b/>
            <w:bCs/>
            <w:noProof/>
            <w:kern w:val="32"/>
          </w:rPr>
          <w:t>40.</w:t>
        </w:r>
        <w:r w:rsidR="00125596">
          <w:rPr>
            <w:rFonts w:asciiTheme="minorHAnsi" w:eastAsiaTheme="minorEastAsia" w:hAnsiTheme="minorHAnsi" w:cstheme="minorBidi"/>
            <w:noProof/>
            <w:sz w:val="22"/>
            <w:szCs w:val="22"/>
          </w:rPr>
          <w:tab/>
        </w:r>
        <w:r w:rsidR="00125596" w:rsidRPr="00746C05">
          <w:rPr>
            <w:rStyle w:val="ad"/>
            <w:b/>
            <w:bCs/>
            <w:noProof/>
            <w:kern w:val="32"/>
          </w:rPr>
          <w:t>Аукцион</w:t>
        </w:r>
        <w:r w:rsidR="00125596">
          <w:rPr>
            <w:noProof/>
            <w:webHidden/>
          </w:rPr>
          <w:tab/>
        </w:r>
        <w:r w:rsidR="00125596">
          <w:rPr>
            <w:noProof/>
            <w:webHidden/>
          </w:rPr>
          <w:fldChar w:fldCharType="begin"/>
        </w:r>
        <w:r w:rsidR="00125596">
          <w:rPr>
            <w:noProof/>
            <w:webHidden/>
          </w:rPr>
          <w:instrText xml:space="preserve"> PAGEREF _Toc68612792 \h </w:instrText>
        </w:r>
        <w:r w:rsidR="00125596">
          <w:rPr>
            <w:noProof/>
            <w:webHidden/>
          </w:rPr>
        </w:r>
        <w:r w:rsidR="00125596">
          <w:rPr>
            <w:noProof/>
            <w:webHidden/>
          </w:rPr>
          <w:fldChar w:fldCharType="separate"/>
        </w:r>
        <w:r w:rsidR="0043647A">
          <w:rPr>
            <w:noProof/>
            <w:webHidden/>
          </w:rPr>
          <w:t>60</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3" w:history="1">
        <w:r w:rsidR="00125596" w:rsidRPr="00746C05">
          <w:rPr>
            <w:rStyle w:val="ad"/>
            <w:b/>
            <w:bCs/>
            <w:noProof/>
            <w:kern w:val="32"/>
          </w:rPr>
          <w:t>41.</w:t>
        </w:r>
        <w:r w:rsidR="00125596">
          <w:rPr>
            <w:rFonts w:asciiTheme="minorHAnsi" w:eastAsiaTheme="minorEastAsia" w:hAnsiTheme="minorHAnsi" w:cstheme="minorBidi"/>
            <w:noProof/>
            <w:sz w:val="22"/>
            <w:szCs w:val="22"/>
          </w:rPr>
          <w:tab/>
        </w:r>
        <w:r w:rsidR="00125596" w:rsidRPr="00746C05">
          <w:rPr>
            <w:rStyle w:val="ad"/>
            <w:b/>
            <w:bCs/>
            <w:noProof/>
            <w:kern w:val="32"/>
          </w:rPr>
          <w:t>Запрос предложений</w:t>
        </w:r>
        <w:r w:rsidR="00125596">
          <w:rPr>
            <w:noProof/>
            <w:webHidden/>
          </w:rPr>
          <w:tab/>
        </w:r>
        <w:r w:rsidR="00125596">
          <w:rPr>
            <w:noProof/>
            <w:webHidden/>
          </w:rPr>
          <w:fldChar w:fldCharType="begin"/>
        </w:r>
        <w:r w:rsidR="00125596">
          <w:rPr>
            <w:noProof/>
            <w:webHidden/>
          </w:rPr>
          <w:instrText xml:space="preserve"> PAGEREF _Toc68612793 \h </w:instrText>
        </w:r>
        <w:r w:rsidR="00125596">
          <w:rPr>
            <w:noProof/>
            <w:webHidden/>
          </w:rPr>
        </w:r>
        <w:r w:rsidR="00125596">
          <w:rPr>
            <w:noProof/>
            <w:webHidden/>
          </w:rPr>
          <w:fldChar w:fldCharType="separate"/>
        </w:r>
        <w:r w:rsidR="0043647A">
          <w:rPr>
            <w:noProof/>
            <w:webHidden/>
          </w:rPr>
          <w:t>64</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4" w:history="1">
        <w:r w:rsidR="00125596" w:rsidRPr="00746C05">
          <w:rPr>
            <w:rStyle w:val="ad"/>
            <w:b/>
            <w:bCs/>
            <w:noProof/>
            <w:kern w:val="32"/>
          </w:rPr>
          <w:t>42.</w:t>
        </w:r>
        <w:r w:rsidR="00125596">
          <w:rPr>
            <w:rFonts w:asciiTheme="minorHAnsi" w:eastAsiaTheme="minorEastAsia" w:hAnsiTheme="minorHAnsi" w:cstheme="minorBidi"/>
            <w:noProof/>
            <w:sz w:val="22"/>
            <w:szCs w:val="22"/>
          </w:rPr>
          <w:tab/>
        </w:r>
        <w:r w:rsidR="00125596" w:rsidRPr="00746C05">
          <w:rPr>
            <w:rStyle w:val="ad"/>
            <w:b/>
            <w:bCs/>
            <w:noProof/>
            <w:kern w:val="32"/>
          </w:rPr>
          <w:t>Запрос котировок</w:t>
        </w:r>
        <w:r w:rsidR="00125596">
          <w:rPr>
            <w:noProof/>
            <w:webHidden/>
          </w:rPr>
          <w:tab/>
        </w:r>
        <w:r w:rsidR="00125596">
          <w:rPr>
            <w:noProof/>
            <w:webHidden/>
          </w:rPr>
          <w:fldChar w:fldCharType="begin"/>
        </w:r>
        <w:r w:rsidR="00125596">
          <w:rPr>
            <w:noProof/>
            <w:webHidden/>
          </w:rPr>
          <w:instrText xml:space="preserve"> PAGEREF _Toc68612794 \h </w:instrText>
        </w:r>
        <w:r w:rsidR="00125596">
          <w:rPr>
            <w:noProof/>
            <w:webHidden/>
          </w:rPr>
        </w:r>
        <w:r w:rsidR="00125596">
          <w:rPr>
            <w:noProof/>
            <w:webHidden/>
          </w:rPr>
          <w:fldChar w:fldCharType="separate"/>
        </w:r>
        <w:r w:rsidR="0043647A">
          <w:rPr>
            <w:noProof/>
            <w:webHidden/>
          </w:rPr>
          <w:t>68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5" w:history="1">
        <w:r w:rsidR="00125596" w:rsidRPr="00746C05">
          <w:rPr>
            <w:rStyle w:val="ad"/>
            <w:b/>
            <w:bCs/>
            <w:noProof/>
            <w:kern w:val="32"/>
          </w:rPr>
          <w:t>43.</w:t>
        </w:r>
        <w:r w:rsidR="00125596">
          <w:rPr>
            <w:rFonts w:asciiTheme="minorHAnsi" w:eastAsiaTheme="minorEastAsia" w:hAnsiTheme="minorHAnsi" w:cstheme="minorBidi"/>
            <w:noProof/>
            <w:sz w:val="22"/>
            <w:szCs w:val="22"/>
          </w:rPr>
          <w:tab/>
        </w:r>
        <w:r w:rsidR="00125596" w:rsidRPr="00746C05">
          <w:rPr>
            <w:rStyle w:val="ad"/>
            <w:b/>
            <w:bCs/>
            <w:noProof/>
            <w:kern w:val="32"/>
          </w:rPr>
          <w:t>Конкурентные переговоры</w:t>
        </w:r>
        <w:r w:rsidR="00125596">
          <w:rPr>
            <w:noProof/>
            <w:webHidden/>
          </w:rPr>
          <w:tab/>
        </w:r>
        <w:r w:rsidR="00125596">
          <w:rPr>
            <w:noProof/>
            <w:webHidden/>
          </w:rPr>
          <w:fldChar w:fldCharType="begin"/>
        </w:r>
        <w:r w:rsidR="00125596">
          <w:rPr>
            <w:noProof/>
            <w:webHidden/>
          </w:rPr>
          <w:instrText xml:space="preserve"> PAGEREF _Toc68612795 \h </w:instrText>
        </w:r>
        <w:r w:rsidR="00125596">
          <w:rPr>
            <w:noProof/>
            <w:webHidden/>
          </w:rPr>
        </w:r>
        <w:r w:rsidR="00125596">
          <w:rPr>
            <w:noProof/>
            <w:webHidden/>
          </w:rPr>
          <w:fldChar w:fldCharType="separate"/>
        </w:r>
        <w:r w:rsidR="0043647A">
          <w:rPr>
            <w:noProof/>
            <w:webHidden/>
          </w:rPr>
          <w:t>70</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6" w:history="1">
        <w:r w:rsidR="00125596" w:rsidRPr="00746C05">
          <w:rPr>
            <w:rStyle w:val="ad"/>
            <w:b/>
            <w:bCs/>
            <w:noProof/>
            <w:kern w:val="32"/>
          </w:rPr>
          <w:t>44.</w:t>
        </w:r>
        <w:r w:rsidR="00125596">
          <w:rPr>
            <w:rFonts w:asciiTheme="minorHAnsi" w:eastAsiaTheme="minorEastAsia" w:hAnsiTheme="minorHAnsi" w:cstheme="minorBidi"/>
            <w:noProof/>
            <w:sz w:val="22"/>
            <w:szCs w:val="22"/>
          </w:rPr>
          <w:tab/>
        </w:r>
        <w:r w:rsidR="00125596" w:rsidRPr="00746C05">
          <w:rPr>
            <w:rStyle w:val="ad"/>
            <w:b/>
            <w:bCs/>
            <w:noProof/>
            <w:kern w:val="32"/>
          </w:rPr>
          <w:t>Участие в процедурах, организуемых продавцами Продукции</w:t>
        </w:r>
        <w:r w:rsidR="00125596">
          <w:rPr>
            <w:noProof/>
            <w:webHidden/>
          </w:rPr>
          <w:tab/>
        </w:r>
        <w:r w:rsidR="00125596">
          <w:rPr>
            <w:noProof/>
            <w:webHidden/>
          </w:rPr>
          <w:fldChar w:fldCharType="begin"/>
        </w:r>
        <w:r w:rsidR="00125596">
          <w:rPr>
            <w:noProof/>
            <w:webHidden/>
          </w:rPr>
          <w:instrText xml:space="preserve"> PAGEREF _Toc68612796 \h </w:instrText>
        </w:r>
        <w:r w:rsidR="00125596">
          <w:rPr>
            <w:noProof/>
            <w:webHidden/>
          </w:rPr>
        </w:r>
        <w:r w:rsidR="00125596">
          <w:rPr>
            <w:noProof/>
            <w:webHidden/>
          </w:rPr>
          <w:fldChar w:fldCharType="separate"/>
        </w:r>
        <w:r w:rsidR="0043647A">
          <w:rPr>
            <w:noProof/>
            <w:webHidden/>
          </w:rPr>
          <w:t>73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7" w:history="1">
        <w:r w:rsidR="00125596" w:rsidRPr="00746C05">
          <w:rPr>
            <w:rStyle w:val="ad"/>
            <w:b/>
            <w:bCs/>
            <w:noProof/>
            <w:kern w:val="32"/>
          </w:rPr>
          <w:t>45.</w:t>
        </w:r>
        <w:r w:rsidR="00125596">
          <w:rPr>
            <w:rFonts w:asciiTheme="minorHAnsi" w:eastAsiaTheme="minorEastAsia" w:hAnsiTheme="minorHAnsi" w:cstheme="minorBidi"/>
            <w:noProof/>
            <w:sz w:val="22"/>
            <w:szCs w:val="22"/>
          </w:rPr>
          <w:tab/>
        </w:r>
        <w:r w:rsidR="00125596" w:rsidRPr="00746C05">
          <w:rPr>
            <w:rStyle w:val="ad"/>
            <w:b/>
            <w:bCs/>
            <w:noProof/>
            <w:kern w:val="32"/>
          </w:rPr>
          <w:t>Единственный поставщик</w:t>
        </w:r>
        <w:r w:rsidR="00125596">
          <w:rPr>
            <w:noProof/>
            <w:webHidden/>
          </w:rPr>
          <w:tab/>
        </w:r>
        <w:r w:rsidR="00125596">
          <w:rPr>
            <w:noProof/>
            <w:webHidden/>
          </w:rPr>
          <w:fldChar w:fldCharType="begin"/>
        </w:r>
        <w:r w:rsidR="00125596">
          <w:rPr>
            <w:noProof/>
            <w:webHidden/>
          </w:rPr>
          <w:instrText xml:space="preserve"> PAGEREF _Toc68612797 \h </w:instrText>
        </w:r>
        <w:r w:rsidR="00125596">
          <w:rPr>
            <w:noProof/>
            <w:webHidden/>
          </w:rPr>
        </w:r>
        <w:r w:rsidR="00125596">
          <w:rPr>
            <w:noProof/>
            <w:webHidden/>
          </w:rPr>
          <w:fldChar w:fldCharType="separate"/>
        </w:r>
        <w:r w:rsidR="0043647A">
          <w:rPr>
            <w:noProof/>
            <w:webHidden/>
          </w:rPr>
          <w:t>73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8" w:history="1">
        <w:r w:rsidR="00125596" w:rsidRPr="00746C05">
          <w:rPr>
            <w:rStyle w:val="ad"/>
            <w:b/>
            <w:bCs/>
            <w:noProof/>
            <w:kern w:val="32"/>
          </w:rPr>
          <w:t>46.</w:t>
        </w:r>
        <w:r w:rsidR="00125596">
          <w:rPr>
            <w:rFonts w:asciiTheme="minorHAnsi" w:eastAsiaTheme="minorEastAsia" w:hAnsiTheme="minorHAnsi" w:cstheme="minorBidi"/>
            <w:noProof/>
            <w:sz w:val="22"/>
            <w:szCs w:val="22"/>
          </w:rPr>
          <w:tab/>
        </w:r>
        <w:r w:rsidR="00125596" w:rsidRPr="00746C05">
          <w:rPr>
            <w:rStyle w:val="ad"/>
            <w:b/>
            <w:bCs/>
            <w:noProof/>
            <w:kern w:val="32"/>
          </w:rPr>
          <w:t>Запрос цен</w:t>
        </w:r>
        <w:r w:rsidR="00125596">
          <w:rPr>
            <w:noProof/>
            <w:webHidden/>
          </w:rPr>
          <w:tab/>
        </w:r>
        <w:r w:rsidR="00125596">
          <w:rPr>
            <w:noProof/>
            <w:webHidden/>
          </w:rPr>
          <w:fldChar w:fldCharType="begin"/>
        </w:r>
        <w:r w:rsidR="00125596">
          <w:rPr>
            <w:noProof/>
            <w:webHidden/>
          </w:rPr>
          <w:instrText xml:space="preserve"> PAGEREF _Toc68612798 \h </w:instrText>
        </w:r>
        <w:r w:rsidR="00125596">
          <w:rPr>
            <w:noProof/>
            <w:webHidden/>
          </w:rPr>
        </w:r>
        <w:r w:rsidR="00125596">
          <w:rPr>
            <w:noProof/>
            <w:webHidden/>
          </w:rPr>
          <w:fldChar w:fldCharType="separate"/>
        </w:r>
        <w:r w:rsidR="0043647A">
          <w:rPr>
            <w:noProof/>
            <w:webHidden/>
          </w:rPr>
          <w:t>76</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799" w:history="1">
        <w:r w:rsidR="00125596" w:rsidRPr="00746C05">
          <w:rPr>
            <w:rStyle w:val="ad"/>
            <w:b/>
            <w:noProof/>
          </w:rPr>
          <w:t>Глава VI. Разрешение разногласий, связанных с проведением закупок</w:t>
        </w:r>
        <w:r w:rsidR="00125596">
          <w:rPr>
            <w:noProof/>
            <w:webHidden/>
          </w:rPr>
          <w:tab/>
        </w:r>
        <w:r w:rsidR="00125596">
          <w:rPr>
            <w:noProof/>
            <w:webHidden/>
          </w:rPr>
          <w:fldChar w:fldCharType="begin"/>
        </w:r>
        <w:r w:rsidR="00125596">
          <w:rPr>
            <w:noProof/>
            <w:webHidden/>
          </w:rPr>
          <w:instrText xml:space="preserve"> PAGEREF _Toc68612799 \h </w:instrText>
        </w:r>
        <w:r w:rsidR="00125596">
          <w:rPr>
            <w:noProof/>
            <w:webHidden/>
          </w:rPr>
        </w:r>
        <w:r w:rsidR="00125596">
          <w:rPr>
            <w:noProof/>
            <w:webHidden/>
          </w:rPr>
          <w:fldChar w:fldCharType="separate"/>
        </w:r>
        <w:r w:rsidR="0043647A">
          <w:rPr>
            <w:noProof/>
            <w:webHidden/>
          </w:rPr>
          <w:t>78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0" w:history="1">
        <w:r w:rsidR="00125596" w:rsidRPr="00746C05">
          <w:rPr>
            <w:rStyle w:val="ad"/>
            <w:b/>
            <w:bCs/>
            <w:noProof/>
            <w:kern w:val="32"/>
          </w:rPr>
          <w:t>47.</w:t>
        </w:r>
        <w:r w:rsidR="00125596">
          <w:rPr>
            <w:rFonts w:asciiTheme="minorHAnsi" w:eastAsiaTheme="minorEastAsia" w:hAnsiTheme="minorHAnsi" w:cstheme="minorBidi"/>
            <w:noProof/>
            <w:sz w:val="22"/>
            <w:szCs w:val="22"/>
          </w:rPr>
          <w:tab/>
        </w:r>
        <w:r w:rsidR="00125596" w:rsidRPr="00746C05">
          <w:rPr>
            <w:rStyle w:val="ad"/>
            <w:b/>
            <w:bCs/>
            <w:noProof/>
            <w:kern w:val="32"/>
          </w:rPr>
          <w:t>Разногласия между Участником закупки и ее Заказчиком, Организатором (внешние разногласия)</w:t>
        </w:r>
        <w:r w:rsidR="00125596">
          <w:rPr>
            <w:noProof/>
            <w:webHidden/>
          </w:rPr>
          <w:tab/>
        </w:r>
        <w:r w:rsidR="00125596">
          <w:rPr>
            <w:noProof/>
            <w:webHidden/>
          </w:rPr>
          <w:fldChar w:fldCharType="begin"/>
        </w:r>
        <w:r w:rsidR="00125596">
          <w:rPr>
            <w:noProof/>
            <w:webHidden/>
          </w:rPr>
          <w:instrText xml:space="preserve"> PAGEREF _Toc68612800 \h </w:instrText>
        </w:r>
        <w:r w:rsidR="00125596">
          <w:rPr>
            <w:noProof/>
            <w:webHidden/>
          </w:rPr>
        </w:r>
        <w:r w:rsidR="00125596">
          <w:rPr>
            <w:noProof/>
            <w:webHidden/>
          </w:rPr>
          <w:fldChar w:fldCharType="separate"/>
        </w:r>
        <w:r w:rsidR="0043647A">
          <w:rPr>
            <w:noProof/>
            <w:webHidden/>
          </w:rPr>
          <w:t>78</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1" w:history="1">
        <w:r w:rsidR="00125596" w:rsidRPr="00746C05">
          <w:rPr>
            <w:rStyle w:val="ad"/>
            <w:b/>
            <w:bCs/>
            <w:noProof/>
            <w:kern w:val="32"/>
          </w:rPr>
          <w:t>48.</w:t>
        </w:r>
        <w:r w:rsidR="00125596">
          <w:rPr>
            <w:rFonts w:asciiTheme="minorHAnsi" w:eastAsiaTheme="minorEastAsia" w:hAnsiTheme="minorHAnsi" w:cstheme="minorBidi"/>
            <w:noProof/>
            <w:sz w:val="22"/>
            <w:szCs w:val="22"/>
          </w:rPr>
          <w:tab/>
        </w:r>
        <w:r w:rsidR="00125596" w:rsidRPr="00746C05">
          <w:rPr>
            <w:rStyle w:val="ad"/>
            <w:b/>
            <w:bCs/>
            <w:noProof/>
            <w:kern w:val="32"/>
          </w:rPr>
          <w:t>Разногласия при принятии решений в ходе проведения закупок (внутренние разногласия)</w:t>
        </w:r>
        <w:r w:rsidR="00125596">
          <w:rPr>
            <w:noProof/>
            <w:webHidden/>
          </w:rPr>
          <w:tab/>
        </w:r>
        <w:r w:rsidR="00125596">
          <w:rPr>
            <w:noProof/>
            <w:webHidden/>
          </w:rPr>
          <w:fldChar w:fldCharType="begin"/>
        </w:r>
        <w:r w:rsidR="00125596">
          <w:rPr>
            <w:noProof/>
            <w:webHidden/>
          </w:rPr>
          <w:instrText xml:space="preserve"> PAGEREF _Toc68612801 \h </w:instrText>
        </w:r>
        <w:r w:rsidR="00125596">
          <w:rPr>
            <w:noProof/>
            <w:webHidden/>
          </w:rPr>
        </w:r>
        <w:r w:rsidR="00125596">
          <w:rPr>
            <w:noProof/>
            <w:webHidden/>
          </w:rPr>
          <w:fldChar w:fldCharType="separate"/>
        </w:r>
        <w:r w:rsidR="0043647A">
          <w:rPr>
            <w:noProof/>
            <w:webHidden/>
          </w:rPr>
          <w:t>79</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2" w:history="1">
        <w:r w:rsidR="00125596" w:rsidRPr="00746C05">
          <w:rPr>
            <w:rStyle w:val="ad"/>
            <w:b/>
            <w:noProof/>
          </w:rPr>
          <w:t>ПРИЛОЖЕНИЕ 1</w:t>
        </w:r>
        <w:r w:rsidR="00125596">
          <w:rPr>
            <w:noProof/>
            <w:webHidden/>
          </w:rPr>
          <w:tab/>
        </w:r>
        <w:r w:rsidR="00125596">
          <w:rPr>
            <w:noProof/>
            <w:webHidden/>
          </w:rPr>
          <w:fldChar w:fldCharType="begin"/>
        </w:r>
        <w:r w:rsidR="00125596">
          <w:rPr>
            <w:noProof/>
            <w:webHidden/>
          </w:rPr>
          <w:instrText xml:space="preserve"> PAGEREF _Toc68612802 \h </w:instrText>
        </w:r>
        <w:r w:rsidR="00125596">
          <w:rPr>
            <w:noProof/>
            <w:webHidden/>
          </w:rPr>
        </w:r>
        <w:r w:rsidR="00125596">
          <w:rPr>
            <w:noProof/>
            <w:webHidden/>
          </w:rPr>
          <w:fldChar w:fldCharType="separate"/>
        </w:r>
        <w:r w:rsidR="0043647A">
          <w:rPr>
            <w:noProof/>
            <w:webHidden/>
          </w:rPr>
          <w:t>81</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3" w:history="1">
        <w:r w:rsidR="00125596" w:rsidRPr="00746C05">
          <w:rPr>
            <w:rStyle w:val="ad"/>
            <w:b/>
            <w:noProof/>
          </w:rPr>
          <w:t>1.</w:t>
        </w:r>
        <w:r w:rsidR="00125596">
          <w:rPr>
            <w:rFonts w:asciiTheme="minorHAnsi" w:eastAsiaTheme="minorEastAsia" w:hAnsiTheme="minorHAnsi" w:cstheme="minorBidi"/>
            <w:noProof/>
            <w:sz w:val="22"/>
            <w:szCs w:val="22"/>
          </w:rPr>
          <w:tab/>
        </w:r>
        <w:r w:rsidR="00125596" w:rsidRPr="00746C05">
          <w:rPr>
            <w:rStyle w:val="ad"/>
            <w:b/>
            <w:noProof/>
          </w:rPr>
          <w:t>Термины и определения</w:t>
        </w:r>
        <w:r w:rsidR="00125596">
          <w:rPr>
            <w:noProof/>
            <w:webHidden/>
          </w:rPr>
          <w:tab/>
        </w:r>
        <w:r w:rsidR="00125596">
          <w:rPr>
            <w:noProof/>
            <w:webHidden/>
          </w:rPr>
          <w:fldChar w:fldCharType="begin"/>
        </w:r>
        <w:r w:rsidR="00125596">
          <w:rPr>
            <w:noProof/>
            <w:webHidden/>
          </w:rPr>
          <w:instrText xml:space="preserve"> PAGEREF _Toc68612803 \h </w:instrText>
        </w:r>
        <w:r w:rsidR="00125596">
          <w:rPr>
            <w:noProof/>
            <w:webHidden/>
          </w:rPr>
        </w:r>
        <w:r w:rsidR="00125596">
          <w:rPr>
            <w:noProof/>
            <w:webHidden/>
          </w:rPr>
          <w:fldChar w:fldCharType="separate"/>
        </w:r>
        <w:r w:rsidR="0043647A">
          <w:rPr>
            <w:noProof/>
            <w:webHidden/>
          </w:rPr>
          <w:t>82</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4" w:history="1">
        <w:r w:rsidR="00125596" w:rsidRPr="00746C05">
          <w:rPr>
            <w:rStyle w:val="ad"/>
            <w:b/>
            <w:noProof/>
          </w:rPr>
          <w:t>2.</w:t>
        </w:r>
        <w:r w:rsidR="00125596">
          <w:rPr>
            <w:rFonts w:asciiTheme="minorHAnsi" w:eastAsiaTheme="minorEastAsia" w:hAnsiTheme="minorHAnsi" w:cstheme="minorBidi"/>
            <w:noProof/>
            <w:sz w:val="22"/>
            <w:szCs w:val="22"/>
          </w:rPr>
          <w:tab/>
        </w:r>
        <w:r w:rsidR="00125596" w:rsidRPr="00746C05">
          <w:rPr>
            <w:rStyle w:val="ad"/>
            <w:b/>
            <w:noProof/>
          </w:rPr>
          <w:t>Назначение и область применения</w:t>
        </w:r>
        <w:r w:rsidR="00125596">
          <w:rPr>
            <w:noProof/>
            <w:webHidden/>
          </w:rPr>
          <w:tab/>
        </w:r>
        <w:r w:rsidR="00125596">
          <w:rPr>
            <w:noProof/>
            <w:webHidden/>
          </w:rPr>
          <w:fldChar w:fldCharType="begin"/>
        </w:r>
        <w:r w:rsidR="00125596">
          <w:rPr>
            <w:noProof/>
            <w:webHidden/>
          </w:rPr>
          <w:instrText xml:space="preserve"> PAGEREF _Toc68612804 \h </w:instrText>
        </w:r>
        <w:r w:rsidR="00125596">
          <w:rPr>
            <w:noProof/>
            <w:webHidden/>
          </w:rPr>
        </w:r>
        <w:r w:rsidR="00125596">
          <w:rPr>
            <w:noProof/>
            <w:webHidden/>
          </w:rPr>
          <w:fldChar w:fldCharType="separate"/>
        </w:r>
        <w:r w:rsidR="0043647A">
          <w:rPr>
            <w:noProof/>
            <w:webHidden/>
          </w:rPr>
          <w:t>83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5" w:history="1">
        <w:r w:rsidR="00125596" w:rsidRPr="00746C05">
          <w:rPr>
            <w:rStyle w:val="ad"/>
            <w:b/>
            <w:noProof/>
          </w:rPr>
          <w:t>3.</w:t>
        </w:r>
        <w:r w:rsidR="00125596">
          <w:rPr>
            <w:rFonts w:asciiTheme="minorHAnsi" w:eastAsiaTheme="minorEastAsia" w:hAnsiTheme="minorHAnsi" w:cstheme="minorBidi"/>
            <w:noProof/>
            <w:sz w:val="22"/>
            <w:szCs w:val="22"/>
          </w:rPr>
          <w:tab/>
        </w:r>
        <w:r w:rsidR="00125596" w:rsidRPr="00746C05">
          <w:rPr>
            <w:rStyle w:val="ad"/>
            <w:b/>
            <w:noProof/>
          </w:rPr>
          <w:t>Нормативные ссылки</w:t>
        </w:r>
        <w:r w:rsidR="00125596">
          <w:rPr>
            <w:noProof/>
            <w:webHidden/>
          </w:rPr>
          <w:tab/>
        </w:r>
        <w:r w:rsidR="00125596">
          <w:rPr>
            <w:noProof/>
            <w:webHidden/>
          </w:rPr>
          <w:fldChar w:fldCharType="begin"/>
        </w:r>
        <w:r w:rsidR="00125596">
          <w:rPr>
            <w:noProof/>
            <w:webHidden/>
          </w:rPr>
          <w:instrText xml:space="preserve"> PAGEREF _Toc68612805 \h </w:instrText>
        </w:r>
        <w:r w:rsidR="00125596">
          <w:rPr>
            <w:noProof/>
            <w:webHidden/>
          </w:rPr>
        </w:r>
        <w:r w:rsidR="00125596">
          <w:rPr>
            <w:noProof/>
            <w:webHidden/>
          </w:rPr>
          <w:fldChar w:fldCharType="separate"/>
        </w:r>
        <w:r w:rsidR="0043647A">
          <w:rPr>
            <w:noProof/>
            <w:webHidden/>
          </w:rPr>
          <w:t>83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6" w:history="1">
        <w:r w:rsidR="00125596" w:rsidRPr="00746C05">
          <w:rPr>
            <w:rStyle w:val="ad"/>
            <w:b/>
            <w:noProof/>
          </w:rPr>
          <w:t>4.</w:t>
        </w:r>
        <w:r w:rsidR="00125596">
          <w:rPr>
            <w:rFonts w:asciiTheme="minorHAnsi" w:eastAsiaTheme="minorEastAsia" w:hAnsiTheme="minorHAnsi" w:cstheme="minorBidi"/>
            <w:noProof/>
            <w:sz w:val="22"/>
            <w:szCs w:val="22"/>
          </w:rPr>
          <w:tab/>
        </w:r>
        <w:r w:rsidR="00125596" w:rsidRPr="00746C05">
          <w:rPr>
            <w:rStyle w:val="ad"/>
            <w:b/>
            <w:noProof/>
          </w:rPr>
          <w:t>Общие положения</w:t>
        </w:r>
        <w:r w:rsidR="00125596">
          <w:rPr>
            <w:noProof/>
            <w:webHidden/>
          </w:rPr>
          <w:tab/>
        </w:r>
        <w:r w:rsidR="00125596">
          <w:rPr>
            <w:noProof/>
            <w:webHidden/>
          </w:rPr>
          <w:fldChar w:fldCharType="begin"/>
        </w:r>
        <w:r w:rsidR="00125596">
          <w:rPr>
            <w:noProof/>
            <w:webHidden/>
          </w:rPr>
          <w:instrText xml:space="preserve"> PAGEREF _Toc68612806 \h </w:instrText>
        </w:r>
        <w:r w:rsidR="00125596">
          <w:rPr>
            <w:noProof/>
            <w:webHidden/>
          </w:rPr>
        </w:r>
        <w:r w:rsidR="00125596">
          <w:rPr>
            <w:noProof/>
            <w:webHidden/>
          </w:rPr>
          <w:fldChar w:fldCharType="separate"/>
        </w:r>
        <w:r w:rsidR="0043647A">
          <w:rPr>
            <w:noProof/>
            <w:webHidden/>
          </w:rPr>
          <w:t>83</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7" w:history="1">
        <w:r w:rsidR="00125596" w:rsidRPr="00746C05">
          <w:rPr>
            <w:rStyle w:val="ad"/>
            <w:b/>
            <w:noProof/>
          </w:rPr>
          <w:t>5.</w:t>
        </w:r>
        <w:r w:rsidR="00125596">
          <w:rPr>
            <w:rFonts w:asciiTheme="minorHAnsi" w:eastAsiaTheme="minorEastAsia" w:hAnsiTheme="minorHAnsi" w:cstheme="minorBidi"/>
            <w:noProof/>
            <w:sz w:val="22"/>
            <w:szCs w:val="22"/>
          </w:rPr>
          <w:tab/>
        </w:r>
        <w:r w:rsidR="00125596" w:rsidRPr="00746C05">
          <w:rPr>
            <w:rStyle w:val="ad"/>
            <w:b/>
            <w:noProof/>
          </w:rPr>
          <w:t>Порядок организации работы по раскрытию информации в отношении всей цепочки собственников контрагента, включая бенефициаров (в том числе, конечных)</w:t>
        </w:r>
        <w:r w:rsidR="00125596">
          <w:rPr>
            <w:noProof/>
            <w:webHidden/>
          </w:rPr>
          <w:tab/>
        </w:r>
        <w:r w:rsidR="00125596">
          <w:rPr>
            <w:noProof/>
            <w:webHidden/>
          </w:rPr>
          <w:fldChar w:fldCharType="begin"/>
        </w:r>
        <w:r w:rsidR="00125596">
          <w:rPr>
            <w:noProof/>
            <w:webHidden/>
          </w:rPr>
          <w:instrText xml:space="preserve"> PAGEREF _Toc68612807 \h </w:instrText>
        </w:r>
        <w:r w:rsidR="00125596">
          <w:rPr>
            <w:noProof/>
            <w:webHidden/>
          </w:rPr>
        </w:r>
        <w:r w:rsidR="00125596">
          <w:rPr>
            <w:noProof/>
            <w:webHidden/>
          </w:rPr>
          <w:fldChar w:fldCharType="separate"/>
        </w:r>
        <w:r w:rsidR="0043647A">
          <w:rPr>
            <w:noProof/>
            <w:webHidden/>
          </w:rPr>
          <w:t>85</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8" w:history="1">
        <w:r w:rsidR="00125596" w:rsidRPr="00746C05">
          <w:rPr>
            <w:rStyle w:val="ad"/>
            <w:b/>
            <w:noProof/>
          </w:rPr>
          <w:t>6.</w:t>
        </w:r>
        <w:r w:rsidR="00125596">
          <w:rPr>
            <w:rFonts w:asciiTheme="minorHAnsi" w:eastAsiaTheme="minorEastAsia" w:hAnsiTheme="minorHAnsi" w:cstheme="minorBidi"/>
            <w:noProof/>
            <w:sz w:val="22"/>
            <w:szCs w:val="22"/>
          </w:rPr>
          <w:tab/>
        </w:r>
        <w:r w:rsidR="00125596" w:rsidRPr="00746C05">
          <w:rPr>
            <w:rStyle w:val="ad"/>
            <w:b/>
            <w:noProof/>
          </w:rPr>
          <w:t>Критерии определения достаточности раскрытия информации в отношении всей цепочки собственников контрагента, включая бенефициаров (в том числе, конечных)</w:t>
        </w:r>
        <w:r w:rsidR="00125596">
          <w:rPr>
            <w:noProof/>
            <w:webHidden/>
          </w:rPr>
          <w:tab/>
        </w:r>
        <w:r w:rsidR="00125596">
          <w:rPr>
            <w:noProof/>
            <w:webHidden/>
          </w:rPr>
          <w:fldChar w:fldCharType="begin"/>
        </w:r>
        <w:r w:rsidR="00125596">
          <w:rPr>
            <w:noProof/>
            <w:webHidden/>
          </w:rPr>
          <w:instrText xml:space="preserve"> PAGEREF _Toc68612808 \h </w:instrText>
        </w:r>
        <w:r w:rsidR="00125596">
          <w:rPr>
            <w:noProof/>
            <w:webHidden/>
          </w:rPr>
        </w:r>
        <w:r w:rsidR="00125596">
          <w:rPr>
            <w:noProof/>
            <w:webHidden/>
          </w:rPr>
          <w:fldChar w:fldCharType="separate"/>
        </w:r>
        <w:r w:rsidR="0043647A">
          <w:rPr>
            <w:noProof/>
            <w:webHidden/>
          </w:rPr>
          <w:t>87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09" w:history="1">
        <w:r w:rsidR="00125596" w:rsidRPr="00746C05">
          <w:rPr>
            <w:rStyle w:val="ad"/>
            <w:b/>
            <w:noProof/>
          </w:rPr>
          <w:t>7.</w:t>
        </w:r>
        <w:r w:rsidR="00125596">
          <w:rPr>
            <w:rFonts w:asciiTheme="minorHAnsi" w:eastAsiaTheme="minorEastAsia" w:hAnsiTheme="minorHAnsi" w:cstheme="minorBidi"/>
            <w:noProof/>
            <w:sz w:val="22"/>
            <w:szCs w:val="22"/>
          </w:rPr>
          <w:tab/>
        </w:r>
        <w:r w:rsidR="00125596" w:rsidRPr="00746C05">
          <w:rPr>
            <w:rStyle w:val="ad"/>
            <w:b/>
            <w:noProof/>
          </w:rPr>
          <w:t>Стандартные условия раскрытия информации в отношении всей цепочки собственников контрагента, включая бенефициаров (в том числе, конечных)</w:t>
        </w:r>
        <w:r w:rsidR="00125596">
          <w:rPr>
            <w:noProof/>
            <w:webHidden/>
          </w:rPr>
          <w:tab/>
        </w:r>
        <w:r w:rsidR="00125596">
          <w:rPr>
            <w:noProof/>
            <w:webHidden/>
          </w:rPr>
          <w:fldChar w:fldCharType="begin"/>
        </w:r>
        <w:r w:rsidR="00125596">
          <w:rPr>
            <w:noProof/>
            <w:webHidden/>
          </w:rPr>
          <w:instrText xml:space="preserve"> PAGEREF _Toc68612809 \h </w:instrText>
        </w:r>
        <w:r w:rsidR="00125596">
          <w:rPr>
            <w:noProof/>
            <w:webHidden/>
          </w:rPr>
        </w:r>
        <w:r w:rsidR="00125596">
          <w:rPr>
            <w:noProof/>
            <w:webHidden/>
          </w:rPr>
          <w:fldChar w:fldCharType="separate"/>
        </w:r>
        <w:r w:rsidR="0043647A">
          <w:rPr>
            <w:noProof/>
            <w:webHidden/>
          </w:rPr>
          <w:t>87</w:t>
        </w:r>
        <w:r w:rsidR="00125596">
          <w:rPr>
            <w:noProof/>
            <w:webHidden/>
          </w:rPr>
          <w:fldChar w:fldCharType="end"/>
        </w:r>
      </w:hyperlink>
    </w:p>
    <w:p w:rsidR="00125596" w:rsidRDefault="00AC2C09">
      <w:pPr>
        <w:pStyle w:val="15"/>
        <w:rPr>
          <w:rFonts w:asciiTheme="minorHAnsi" w:eastAsiaTheme="minorEastAsia" w:hAnsiTheme="minorHAnsi" w:cstheme="minorBidi"/>
          <w:noProof/>
          <w:sz w:val="22"/>
          <w:szCs w:val="22"/>
        </w:rPr>
      </w:pPr>
      <w:hyperlink w:anchor="_Toc68612810" w:history="1">
        <w:r w:rsidR="00125596" w:rsidRPr="00746C05">
          <w:rPr>
            <w:rStyle w:val="ad"/>
            <w:b/>
            <w:noProof/>
          </w:rPr>
          <w:t>8.</w:t>
        </w:r>
        <w:r w:rsidR="00125596">
          <w:rPr>
            <w:rFonts w:asciiTheme="minorHAnsi" w:eastAsiaTheme="minorEastAsia" w:hAnsiTheme="minorHAnsi" w:cstheme="minorBidi"/>
            <w:noProof/>
            <w:sz w:val="22"/>
            <w:szCs w:val="22"/>
          </w:rPr>
          <w:tab/>
        </w:r>
        <w:r w:rsidR="00125596" w:rsidRPr="00746C05">
          <w:rPr>
            <w:rStyle w:val="ad"/>
            <w:b/>
            <w:noProof/>
          </w:rPr>
          <w:t>Упрощенные условия предоставления информации по раскрытию в отношении всей цепочки собственников контрагента, включая бенефициаров (в том числе, конечных)</w:t>
        </w:r>
        <w:r w:rsidR="00125596">
          <w:rPr>
            <w:noProof/>
            <w:webHidden/>
          </w:rPr>
          <w:tab/>
        </w:r>
        <w:r w:rsidR="00125596">
          <w:rPr>
            <w:noProof/>
            <w:webHidden/>
          </w:rPr>
          <w:fldChar w:fldCharType="begin"/>
        </w:r>
        <w:r w:rsidR="00125596">
          <w:rPr>
            <w:noProof/>
            <w:webHidden/>
          </w:rPr>
          <w:instrText xml:space="preserve"> PAGEREF _Toc68612810 \h </w:instrText>
        </w:r>
        <w:r w:rsidR="00125596">
          <w:rPr>
            <w:noProof/>
            <w:webHidden/>
          </w:rPr>
        </w:r>
        <w:r w:rsidR="00125596">
          <w:rPr>
            <w:noProof/>
            <w:webHidden/>
          </w:rPr>
          <w:fldChar w:fldCharType="separate"/>
        </w:r>
        <w:r w:rsidR="0043647A">
          <w:rPr>
            <w:noProof/>
            <w:webHidden/>
          </w:rPr>
          <w:t>90</w:t>
        </w:r>
        <w:r w:rsidR="00125596">
          <w:rPr>
            <w:noProof/>
            <w:webHidden/>
          </w:rPr>
          <w:fldChar w:fldCharType="end"/>
        </w:r>
      </w:hyperlink>
    </w:p>
    <w:p w:rsidR="00125596" w:rsidRDefault="00AC2C09">
      <w:pPr>
        <w:pStyle w:val="15"/>
        <w:rPr>
          <w:noProof/>
        </w:rPr>
      </w:pPr>
      <w:hyperlink w:anchor="_Toc68612811" w:history="1">
        <w:r w:rsidR="00125596" w:rsidRPr="00746C05">
          <w:rPr>
            <w:rStyle w:val="ad"/>
            <w:b/>
            <w:noProof/>
          </w:rPr>
          <w:t>9.</w:t>
        </w:r>
        <w:r w:rsidR="00125596">
          <w:rPr>
            <w:rFonts w:asciiTheme="minorHAnsi" w:eastAsiaTheme="minorEastAsia" w:hAnsiTheme="minorHAnsi" w:cstheme="minorBidi"/>
            <w:noProof/>
            <w:sz w:val="22"/>
            <w:szCs w:val="22"/>
          </w:rPr>
          <w:tab/>
        </w:r>
        <w:r w:rsidR="00125596" w:rsidRPr="00746C05">
          <w:rPr>
            <w:rStyle w:val="ad"/>
            <w:b/>
            <w:noProof/>
          </w:rPr>
          <w:t>Специальные условия раскрытия информации в отношении всей цепочки собственников контрагента, включая бенефициаров (в том числе, конечных)</w:t>
        </w:r>
        <w:r w:rsidR="00125596">
          <w:rPr>
            <w:noProof/>
            <w:webHidden/>
          </w:rPr>
          <w:tab/>
        </w:r>
        <w:r w:rsidR="00125596">
          <w:rPr>
            <w:noProof/>
            <w:webHidden/>
          </w:rPr>
          <w:fldChar w:fldCharType="begin"/>
        </w:r>
        <w:r w:rsidR="00125596">
          <w:rPr>
            <w:noProof/>
            <w:webHidden/>
          </w:rPr>
          <w:instrText xml:space="preserve"> PAGEREF _Toc68612811 \h </w:instrText>
        </w:r>
        <w:r w:rsidR="00125596">
          <w:rPr>
            <w:noProof/>
            <w:webHidden/>
          </w:rPr>
        </w:r>
        <w:r w:rsidR="00125596">
          <w:rPr>
            <w:noProof/>
            <w:webHidden/>
          </w:rPr>
          <w:fldChar w:fldCharType="separate"/>
        </w:r>
        <w:r w:rsidR="0043647A">
          <w:rPr>
            <w:noProof/>
            <w:webHidden/>
          </w:rPr>
          <w:t>91</w:t>
        </w:r>
        <w:r w:rsidR="00125596">
          <w:rPr>
            <w:noProof/>
            <w:webHidden/>
          </w:rPr>
          <w:fldChar w:fldCharType="end"/>
        </w:r>
      </w:hyperlink>
    </w:p>
    <w:p w:rsidR="005E7A1E" w:rsidRDefault="00AC2C09" w:rsidP="005E7A1E">
      <w:pPr>
        <w:pStyle w:val="15"/>
        <w:rPr>
          <w:noProof/>
        </w:rPr>
      </w:pPr>
      <w:hyperlink w:anchor="_Toc68612802" w:history="1">
        <w:r w:rsidR="005E7A1E" w:rsidRPr="00746C05">
          <w:rPr>
            <w:rStyle w:val="ad"/>
            <w:b/>
            <w:noProof/>
          </w:rPr>
          <w:t xml:space="preserve">ПРИЛОЖЕНИЕ </w:t>
        </w:r>
        <w:r w:rsidR="005E7A1E">
          <w:rPr>
            <w:rStyle w:val="ad"/>
            <w:b/>
            <w:noProof/>
          </w:rPr>
          <w:t>2</w:t>
        </w:r>
        <w:r w:rsidR="005E7A1E">
          <w:rPr>
            <w:noProof/>
            <w:webHidden/>
          </w:rPr>
          <w:tab/>
        </w:r>
      </w:hyperlink>
      <w:r w:rsidR="005E7A1E">
        <w:rPr>
          <w:noProof/>
        </w:rPr>
        <w:t>103</w:t>
      </w:r>
    </w:p>
    <w:p w:rsidR="005E7A1E" w:rsidRPr="00AC2C09" w:rsidRDefault="00AC2C09" w:rsidP="005E7A1E">
      <w:pPr>
        <w:pStyle w:val="15"/>
        <w:rPr>
          <w:rStyle w:val="ad"/>
          <w:noProof/>
        </w:rPr>
      </w:pPr>
      <w:hyperlink w:anchor="_Toc68612802" w:history="1">
        <w:r w:rsidR="005E7A1E" w:rsidRPr="00746C05">
          <w:rPr>
            <w:rStyle w:val="ad"/>
            <w:b/>
            <w:noProof/>
          </w:rPr>
          <w:t xml:space="preserve">ПРИЛОЖЕНИЕ </w:t>
        </w:r>
        <w:r w:rsidR="005E7A1E">
          <w:rPr>
            <w:rStyle w:val="ad"/>
            <w:b/>
            <w:noProof/>
          </w:rPr>
          <w:t>3</w:t>
        </w:r>
        <w:r w:rsidR="005E7A1E" w:rsidRPr="005E7A1E">
          <w:rPr>
            <w:rStyle w:val="ad"/>
            <w:b/>
            <w:noProof/>
            <w:webHidden/>
          </w:rPr>
          <w:tab/>
        </w:r>
      </w:hyperlink>
      <w:r w:rsidR="0043647A" w:rsidRPr="00AC2C09">
        <w:rPr>
          <w:rStyle w:val="ad"/>
          <w:noProof/>
          <w:color w:val="auto"/>
          <w:u w:val="none"/>
        </w:rPr>
        <w:t>105</w:t>
      </w:r>
    </w:p>
    <w:p w:rsidR="005E7A1E" w:rsidRPr="005E7A1E" w:rsidRDefault="005E7A1E" w:rsidP="005E7A1E">
      <w:pPr>
        <w:rPr>
          <w:noProof/>
          <w:lang w:eastAsia="ru-RU"/>
        </w:rPr>
      </w:pPr>
    </w:p>
    <w:p w:rsidR="00312E2B" w:rsidRPr="00BD0126" w:rsidRDefault="00910DA2" w:rsidP="00D75C6D">
      <w:pPr>
        <w:spacing w:after="0" w:line="240" w:lineRule="auto"/>
        <w:rPr>
          <w:rFonts w:ascii="Times New Roman" w:hAnsi="Times New Roman"/>
          <w:b/>
          <w:snapToGrid w:val="0"/>
          <w:sz w:val="24"/>
          <w:szCs w:val="24"/>
          <w:lang w:eastAsia="ru-RU"/>
        </w:rPr>
      </w:pPr>
      <w:r w:rsidRPr="00BD0126">
        <w:rPr>
          <w:rFonts w:ascii="Times New Roman" w:hAnsi="Times New Roman"/>
          <w:bCs/>
          <w:iCs/>
          <w:noProof/>
          <w:sz w:val="24"/>
          <w:szCs w:val="24"/>
          <w:lang w:eastAsia="ru-RU"/>
        </w:rPr>
        <w:fldChar w:fldCharType="end"/>
      </w:r>
      <w:r w:rsidR="00A66A49" w:rsidRPr="00BD0126">
        <w:rPr>
          <w:rFonts w:ascii="Times New Roman" w:hAnsi="Times New Roman"/>
          <w:b/>
          <w:snapToGrid w:val="0"/>
          <w:sz w:val="24"/>
          <w:szCs w:val="24"/>
          <w:lang w:eastAsia="ru-RU"/>
        </w:rPr>
        <w:br w:type="page"/>
      </w:r>
    </w:p>
    <w:p w:rsidR="00BA7B0C" w:rsidRPr="00BD0126" w:rsidRDefault="00A66A49" w:rsidP="00974A2F">
      <w:pPr>
        <w:tabs>
          <w:tab w:val="left" w:pos="426"/>
          <w:tab w:val="left" w:pos="9498"/>
        </w:tabs>
        <w:spacing w:after="0" w:line="240" w:lineRule="auto"/>
        <w:ind w:right="282"/>
        <w:jc w:val="both"/>
        <w:outlineLvl w:val="0"/>
        <w:rPr>
          <w:rFonts w:ascii="Times New Roman" w:hAnsi="Times New Roman"/>
          <w:b/>
          <w:bCs/>
          <w:iCs/>
          <w:noProof/>
          <w:snapToGrid w:val="0"/>
          <w:kern w:val="32"/>
          <w:sz w:val="24"/>
          <w:szCs w:val="24"/>
          <w:lang w:eastAsia="ru-RU"/>
        </w:rPr>
      </w:pPr>
      <w:bookmarkStart w:id="8" w:name="_Toc409785989"/>
      <w:bookmarkStart w:id="9" w:name="_Toc428869213"/>
      <w:bookmarkStart w:id="10" w:name="_Toc428869402"/>
      <w:bookmarkStart w:id="11" w:name="_Toc428869976"/>
      <w:bookmarkStart w:id="12" w:name="_Toc511044692"/>
      <w:bookmarkStart w:id="13" w:name="_Toc68612748"/>
      <w:r w:rsidRPr="00BD0126">
        <w:rPr>
          <w:rFonts w:ascii="Times New Roman" w:hAnsi="Times New Roman"/>
          <w:b/>
          <w:bCs/>
          <w:iCs/>
          <w:noProof/>
          <w:snapToGrid w:val="0"/>
          <w:kern w:val="32"/>
          <w:sz w:val="24"/>
          <w:szCs w:val="24"/>
          <w:lang w:eastAsia="ru-RU"/>
        </w:rPr>
        <w:lastRenderedPageBreak/>
        <w:t>Глава I. Общие положения</w:t>
      </w:r>
      <w:bookmarkEnd w:id="8"/>
      <w:bookmarkEnd w:id="9"/>
      <w:bookmarkEnd w:id="10"/>
      <w:bookmarkEnd w:id="11"/>
      <w:bookmarkEnd w:id="12"/>
      <w:bookmarkEnd w:id="13"/>
    </w:p>
    <w:p w:rsidR="00BA7B0C" w:rsidRPr="00BD0126" w:rsidRDefault="00A66A49" w:rsidP="00974A2F">
      <w:pPr>
        <w:numPr>
          <w:ilvl w:val="0"/>
          <w:numId w:val="114"/>
        </w:numPr>
        <w:tabs>
          <w:tab w:val="left" w:pos="1134"/>
        </w:tabs>
        <w:spacing w:after="0" w:line="240" w:lineRule="auto"/>
        <w:outlineLvl w:val="0"/>
        <w:rPr>
          <w:rFonts w:ascii="Times New Roman" w:hAnsi="Times New Roman"/>
          <w:b/>
          <w:bCs/>
          <w:kern w:val="32"/>
          <w:sz w:val="24"/>
          <w:szCs w:val="24"/>
        </w:rPr>
      </w:pPr>
      <w:bookmarkStart w:id="14" w:name="_Toc409785990"/>
      <w:bookmarkStart w:id="15" w:name="_Toc428869214"/>
      <w:bookmarkStart w:id="16" w:name="_Toc428869403"/>
      <w:bookmarkStart w:id="17" w:name="_Toc428869977"/>
      <w:bookmarkStart w:id="18" w:name="_Toc511044693"/>
      <w:bookmarkStart w:id="19" w:name="_Toc68612749"/>
      <w:r w:rsidRPr="00BD0126">
        <w:rPr>
          <w:rFonts w:ascii="Times New Roman" w:hAnsi="Times New Roman"/>
          <w:b/>
          <w:bCs/>
          <w:kern w:val="32"/>
          <w:sz w:val="24"/>
          <w:szCs w:val="24"/>
        </w:rPr>
        <w:t>Термины и определения</w:t>
      </w:r>
      <w:bookmarkEnd w:id="14"/>
      <w:bookmarkEnd w:id="15"/>
      <w:bookmarkEnd w:id="16"/>
      <w:bookmarkEnd w:id="17"/>
      <w:bookmarkEnd w:id="18"/>
      <w:bookmarkEnd w:id="1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4"/>
        <w:gridCol w:w="6724"/>
      </w:tblGrid>
      <w:tr w:rsidR="00312E2B" w:rsidRPr="00BD0126" w:rsidTr="002C21D4">
        <w:trPr>
          <w:tblHeader/>
        </w:trPr>
        <w:tc>
          <w:tcPr>
            <w:tcW w:w="3164" w:type="dxa"/>
            <w:shd w:val="clear" w:color="auto" w:fill="D9D9D9"/>
          </w:tcPr>
          <w:p w:rsidR="00BA7B0C" w:rsidRPr="00BD0126" w:rsidRDefault="00312E2B"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Термины/сокращения</w:t>
            </w:r>
          </w:p>
        </w:tc>
        <w:tc>
          <w:tcPr>
            <w:tcW w:w="6724" w:type="dxa"/>
            <w:shd w:val="clear" w:color="auto" w:fill="D9D9D9"/>
          </w:tcPr>
          <w:p w:rsidR="00BA7B0C" w:rsidRPr="00BD0126" w:rsidRDefault="00A66A49"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Определения</w:t>
            </w:r>
          </w:p>
        </w:tc>
      </w:tr>
      <w:tr w:rsidR="00312E2B" w:rsidRPr="00BD0126" w:rsidTr="002C21D4">
        <w:tc>
          <w:tcPr>
            <w:tcW w:w="3164" w:type="dxa"/>
          </w:tcPr>
          <w:p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Аварийная закупка</w:t>
            </w:r>
          </w:p>
        </w:tc>
        <w:tc>
          <w:tcPr>
            <w:tcW w:w="6724" w:type="dxa"/>
          </w:tcPr>
          <w:p w:rsidR="00BA7B0C" w:rsidRPr="00BD0126" w:rsidRDefault="00A66A49"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Закупка, которая возникла вследствие </w:t>
            </w:r>
            <w:r w:rsidR="00A96B11" w:rsidRPr="00BD0126">
              <w:rPr>
                <w:rFonts w:ascii="Times New Roman" w:hAnsi="Times New Roman"/>
                <w:sz w:val="24"/>
                <w:szCs w:val="24"/>
                <w:lang w:eastAsia="ru-RU"/>
              </w:rPr>
              <w:t>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p>
        </w:tc>
      </w:tr>
      <w:tr w:rsidR="00312E2B" w:rsidRPr="00BD0126" w:rsidTr="002C21D4">
        <w:tc>
          <w:tcPr>
            <w:tcW w:w="3164" w:type="dxa"/>
          </w:tcPr>
          <w:p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Альтернативное предложение</w:t>
            </w:r>
          </w:p>
        </w:tc>
        <w:tc>
          <w:tcPr>
            <w:tcW w:w="6724" w:type="dxa"/>
          </w:tcPr>
          <w:p w:rsidR="00BA7B0C" w:rsidRPr="00BD0126" w:rsidRDefault="00A66A49"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Предложение, дополнительное к основному и содержащее одно или несколько измененных относительно содержащихся в основном предложении организационно-технических решений, коммерческих решений (за исключением отличия только по цене), характеристик поставляемой продукции или условий договора</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Вето</w:t>
            </w:r>
          </w:p>
        </w:tc>
        <w:tc>
          <w:tcPr>
            <w:tcW w:w="6724" w:type="dxa"/>
          </w:tcPr>
          <w:p w:rsidR="00005831" w:rsidRPr="00BD0126" w:rsidRDefault="00005831" w:rsidP="00CD675B">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Право абсолютного вето означает, что Субъект права вето может не допустить вступления в силу принимаемого решения, которое явным образом противоречит интересам Общества.</w:t>
            </w:r>
          </w:p>
          <w:p w:rsidR="00005831" w:rsidRPr="00BD0126" w:rsidRDefault="00005831"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Право относительного вето означает, что Субъект права вето может приостановить вступление в силу принятого решения, а Закупочной комиссии предоставляется возможность на этом же или на новом заседании повторно проголосовать за оспариваемое решение (причем повторное решение вступает в силу в случае, если за него проголосовало более двух третей от общего числа членов Закупочной комиссии).</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Группа</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ПАО «Интер РАО» и его ДО</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Годовая комплексная программа закупок /ГКПЗ</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Закупочный план, утвержденный соответствующим органом управления Общества, документирующий текущую потребность Общества в продукции на текущий календарный год и определяющий содержание текущей Закупочной деятельности через установление объемов, способов и сроков приобретения продукции</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День</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 xml:space="preserve">Календарный день, если иное специально не указано в настоящем Положении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ДО (дочернее общество)</w:t>
            </w:r>
          </w:p>
        </w:tc>
        <w:tc>
          <w:tcPr>
            <w:tcW w:w="6724" w:type="dxa"/>
          </w:tcPr>
          <w:p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 xml:space="preserve">Хозяйственное общество, в котором Общество в силу преобладающего участия в его уставном капитале, либо в соответствии с заключенным между ними договором, либо иным образом имеет возможность определять решения, принимаемые таким обществом. </w:t>
            </w:r>
          </w:p>
          <w:p w:rsidR="00005831" w:rsidRPr="00BD0126" w:rsidRDefault="00005831" w:rsidP="00005831">
            <w:pPr>
              <w:spacing w:after="0" w:line="240" w:lineRule="auto"/>
              <w:jc w:val="both"/>
              <w:rPr>
                <w:rFonts w:ascii="Times New Roman" w:hAnsi="Times New Roman"/>
                <w:bCs/>
                <w:sz w:val="24"/>
                <w:szCs w:val="24"/>
                <w:lang w:eastAsia="ru-RU"/>
              </w:rPr>
            </w:pPr>
            <w:r w:rsidRPr="00BD0126">
              <w:rPr>
                <w:rFonts w:ascii="Times New Roman" w:hAnsi="Times New Roman"/>
                <w:sz w:val="24"/>
                <w:szCs w:val="24"/>
              </w:rPr>
              <w:t>В зависимости от того, как реализовывается возможность определения указанных решений – прямо (т.е. непосредственно Обществом), либо косвенно (т.е. через другие ДО) могут быть выделены, соответственно, ДО 1 уровня, ДО 2 уровня и более.</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Единоличный исполнительный орган/ЕИО</w:t>
            </w:r>
          </w:p>
        </w:tc>
        <w:tc>
          <w:tcPr>
            <w:tcW w:w="6724" w:type="dxa"/>
          </w:tcPr>
          <w:p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Единоличный исполнительный орган Общества (определяется в соответствии с уставом Общества)</w:t>
            </w:r>
          </w:p>
        </w:tc>
      </w:tr>
      <w:tr w:rsidR="00005831" w:rsidRPr="00BD0126" w:rsidTr="002C21D4">
        <w:tc>
          <w:tcPr>
            <w:tcW w:w="3164" w:type="dxa"/>
          </w:tcPr>
          <w:p w:rsidR="00005831" w:rsidRPr="00BD0126" w:rsidRDefault="00005831" w:rsidP="00005831">
            <w:pPr>
              <w:tabs>
                <w:tab w:val="left" w:pos="747"/>
              </w:tabs>
              <w:spacing w:after="0" w:line="240" w:lineRule="auto"/>
              <w:rPr>
                <w:rFonts w:ascii="Times New Roman" w:hAnsi="Times New Roman"/>
                <w:sz w:val="24"/>
                <w:szCs w:val="24"/>
              </w:rPr>
            </w:pPr>
            <w:proofErr w:type="gramStart"/>
            <w:r w:rsidRPr="00BD0126">
              <w:rPr>
                <w:rFonts w:ascii="Times New Roman" w:hAnsi="Times New Roman"/>
                <w:sz w:val="24"/>
                <w:szCs w:val="24"/>
              </w:rPr>
              <w:t>ЕИС(</w:t>
            </w:r>
            <w:proofErr w:type="gramEnd"/>
            <w:r w:rsidRPr="00BD0126">
              <w:rPr>
                <w:rFonts w:ascii="Times New Roman" w:hAnsi="Times New Roman"/>
                <w:sz w:val="24"/>
                <w:szCs w:val="24"/>
              </w:rPr>
              <w:t>единая информационная система в сфере закупок)</w:t>
            </w:r>
          </w:p>
        </w:tc>
        <w:tc>
          <w:tcPr>
            <w:tcW w:w="6724" w:type="dxa"/>
          </w:tcPr>
          <w:p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Единая информационная система в сфере закупок (www.zakupki.gov.ru)</w:t>
            </w:r>
          </w:p>
        </w:tc>
      </w:tr>
      <w:tr w:rsidR="00005831" w:rsidRPr="00BD0126" w:rsidTr="002C21D4">
        <w:tc>
          <w:tcPr>
            <w:tcW w:w="3164" w:type="dxa"/>
          </w:tcPr>
          <w:p w:rsidR="00005831" w:rsidRPr="00BD0126" w:rsidRDefault="00005831" w:rsidP="00005831">
            <w:pPr>
              <w:tabs>
                <w:tab w:val="left" w:pos="747"/>
              </w:tabs>
              <w:spacing w:after="0" w:line="240" w:lineRule="auto"/>
              <w:rPr>
                <w:rFonts w:ascii="Times New Roman" w:hAnsi="Times New Roman"/>
                <w:sz w:val="24"/>
                <w:szCs w:val="24"/>
              </w:rPr>
            </w:pPr>
            <w:r w:rsidRPr="00BD0126">
              <w:rPr>
                <w:rFonts w:ascii="Times New Roman" w:hAnsi="Times New Roman"/>
                <w:sz w:val="24"/>
                <w:szCs w:val="24"/>
              </w:rPr>
              <w:t>ЕИСЗ (Единая информационная система закупок)</w:t>
            </w:r>
          </w:p>
        </w:tc>
        <w:tc>
          <w:tcPr>
            <w:tcW w:w="6724" w:type="dxa"/>
          </w:tcPr>
          <w:p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Совокупность информации, содержащейся в базах данных, информационных технологий, технических средств, обеспечивающих формирование, хранение, обработку такой информации, а также ее предоставление с использованием соответствующего функционала.</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Заказчик (Общество)</w:t>
            </w:r>
          </w:p>
        </w:tc>
        <w:tc>
          <w:tcPr>
            <w:tcW w:w="6724" w:type="dxa"/>
          </w:tcPr>
          <w:p w:rsidR="00005831" w:rsidRPr="00BD0126" w:rsidRDefault="008B4599" w:rsidP="00005831">
            <w:pPr>
              <w:spacing w:after="0" w:line="240" w:lineRule="auto"/>
              <w:jc w:val="both"/>
              <w:rPr>
                <w:rFonts w:ascii="Times New Roman" w:hAnsi="Times New Roman"/>
                <w:i/>
                <w:color w:val="FF0000"/>
                <w:sz w:val="24"/>
                <w:szCs w:val="24"/>
                <w:lang w:eastAsia="ru-RU"/>
              </w:rPr>
            </w:pPr>
            <w:r w:rsidRPr="008B4599">
              <w:rPr>
                <w:rFonts w:ascii="Times New Roman" w:hAnsi="Times New Roman"/>
                <w:sz w:val="24"/>
                <w:szCs w:val="24"/>
                <w:lang w:eastAsia="ru-RU"/>
              </w:rPr>
              <w:t>Общество с ограниченной ответственностью «Омская энергосбытовая компания» (ООО «ОЭК»)</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Закупающий работник</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Закупочная комиссия</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Коллегиальный орган, заранее созданный для принятия решений по существу конкретных Закупок вне зависимости от способа их проведения, в том числе решений о выборе Победителя в ходе проведения Закупочных процедур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Закупка (процедура закупки, Закупочная процедура)</w:t>
            </w:r>
          </w:p>
        </w:tc>
        <w:tc>
          <w:tcPr>
            <w:tcW w:w="6724" w:type="dxa"/>
          </w:tcPr>
          <w:p w:rsidR="00005831" w:rsidRPr="00BD0126" w:rsidRDefault="00005831" w:rsidP="004F3D99">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Последовательность действий Заказчика и/или Организатора закупок, осуществляемых в порядке, предусмотренн</w:t>
            </w:r>
            <w:r w:rsidR="008C0A7E" w:rsidRPr="00BD0126">
              <w:rPr>
                <w:rFonts w:ascii="Times New Roman" w:hAnsi="Times New Roman"/>
                <w:sz w:val="24"/>
                <w:szCs w:val="24"/>
                <w:lang w:eastAsia="ru-RU"/>
              </w:rPr>
              <w:t>о</w:t>
            </w:r>
            <w:r w:rsidRPr="00BD0126">
              <w:rPr>
                <w:rFonts w:ascii="Times New Roman" w:hAnsi="Times New Roman"/>
                <w:sz w:val="24"/>
                <w:szCs w:val="24"/>
                <w:lang w:eastAsia="ru-RU"/>
              </w:rPr>
              <w:t xml:space="preserve">м настоящим Положением, по определению поставщиков в целях заключения с ними договоров на </w:t>
            </w:r>
            <w:r w:rsidR="004F3D99" w:rsidRPr="00BD0126">
              <w:rPr>
                <w:rFonts w:ascii="Times New Roman" w:hAnsi="Times New Roman"/>
                <w:sz w:val="24"/>
                <w:szCs w:val="24"/>
                <w:lang w:eastAsia="ru-RU"/>
              </w:rPr>
              <w:t xml:space="preserve">поставку </w:t>
            </w:r>
            <w:r w:rsidRPr="00BD0126">
              <w:rPr>
                <w:rFonts w:ascii="Times New Roman" w:hAnsi="Times New Roman"/>
                <w:sz w:val="24"/>
                <w:szCs w:val="24"/>
                <w:lang w:eastAsia="ru-RU"/>
              </w:rPr>
              <w:t>товаров, выполнение работ, оказани</w:t>
            </w:r>
            <w:r w:rsidR="004F3D99" w:rsidRPr="00BD0126">
              <w:rPr>
                <w:rFonts w:ascii="Times New Roman" w:hAnsi="Times New Roman"/>
                <w:sz w:val="24"/>
                <w:szCs w:val="24"/>
                <w:lang w:eastAsia="ru-RU"/>
              </w:rPr>
              <w:t>е</w:t>
            </w:r>
            <w:r w:rsidRPr="00BD0126">
              <w:rPr>
                <w:rFonts w:ascii="Times New Roman" w:hAnsi="Times New Roman"/>
                <w:sz w:val="24"/>
                <w:szCs w:val="24"/>
                <w:lang w:eastAsia="ru-RU"/>
              </w:rPr>
              <w:t xml:space="preserve"> услуг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Закупка у единственного поставщика</w:t>
            </w:r>
          </w:p>
        </w:tc>
        <w:tc>
          <w:tcPr>
            <w:tcW w:w="6724" w:type="dxa"/>
          </w:tcPr>
          <w:p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Закупочная документация</w:t>
            </w:r>
          </w:p>
        </w:tc>
        <w:tc>
          <w:tcPr>
            <w:tcW w:w="6724" w:type="dxa"/>
          </w:tcPr>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bCs/>
                <w:sz w:val="24"/>
                <w:szCs w:val="24"/>
              </w:rPr>
              <w:t xml:space="preserve">Комплект документов, содержащий необходимую и достаточную информацию о предмете Закупки, условиях и порядке ее проведения, в том числе извещение о Закупке и проект договора, являющиеся неотъемлемой частью данного комплекта документов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Закупочная деятельность</w:t>
            </w:r>
          </w:p>
        </w:tc>
        <w:tc>
          <w:tcPr>
            <w:tcW w:w="6724" w:type="dxa"/>
          </w:tcPr>
          <w:p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Деятельность Общества, осуществляемая в соответствии с настоящим Положением и направленная на удовлетворение потребности в Продукции. Включает планирование, организацию и проведение Закупок, заключение и исполнение договоров поставки товаров, выполнения работ и оказания услуг, управление складскими запасами</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 xml:space="preserve">Закрытые Закупочные процедуры </w:t>
            </w:r>
          </w:p>
        </w:tc>
        <w:tc>
          <w:tcPr>
            <w:tcW w:w="6724" w:type="dxa"/>
          </w:tcPr>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rPr>
              <w:t xml:space="preserve">Процедуры, в которых могут принять участие только специально приглашенные лица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Заявка</w:t>
            </w:r>
          </w:p>
        </w:tc>
        <w:tc>
          <w:tcPr>
            <w:tcW w:w="6724" w:type="dxa"/>
          </w:tcPr>
          <w:p w:rsidR="00005831" w:rsidRPr="00BD0126" w:rsidRDefault="00005831" w:rsidP="00916638">
            <w:pPr>
              <w:spacing w:after="0" w:line="240" w:lineRule="auto"/>
              <w:ind w:right="-82"/>
              <w:jc w:val="both"/>
              <w:rPr>
                <w:rFonts w:ascii="Times New Roman" w:hAnsi="Times New Roman"/>
                <w:sz w:val="24"/>
                <w:szCs w:val="24"/>
                <w:lang w:eastAsia="ru-RU"/>
              </w:rPr>
            </w:pPr>
            <w:r w:rsidRPr="00BD0126">
              <w:rPr>
                <w:rFonts w:ascii="Times New Roman" w:hAnsi="Times New Roman"/>
                <w:bCs/>
                <w:sz w:val="24"/>
                <w:szCs w:val="24"/>
              </w:rPr>
              <w:t>Комплект документов, содержащий предложение Участника закупки, направленный Организатору закупки с намерением принять участие в Закупочных процедурах и впоследствии заключить договор на условиях, определенных Закупочной документацией. Заявка Участника закупки имеет правовой статус оферты и рассматривается Организатором закупки в соответствии с этим</w:t>
            </w:r>
            <w:r w:rsidRPr="00BD0126">
              <w:rPr>
                <w:sz w:val="24"/>
                <w:szCs w:val="24"/>
              </w:rPr>
              <w:t xml:space="preserve"> </w:t>
            </w:r>
            <w:r w:rsidRPr="00BD0126">
              <w:rPr>
                <w:rFonts w:ascii="Times New Roman" w:hAnsi="Times New Roman"/>
                <w:sz w:val="24"/>
                <w:szCs w:val="24"/>
              </w:rPr>
              <w:t xml:space="preserve">(за исключением закупок, </w:t>
            </w:r>
            <w:r w:rsidRPr="00BD0126">
              <w:rPr>
                <w:rFonts w:ascii="Times New Roman" w:hAnsi="Times New Roman"/>
                <w:bCs/>
                <w:sz w:val="24"/>
                <w:szCs w:val="24"/>
              </w:rPr>
              <w:t>проводимых способом торгов)</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Извещение о закупке</w:t>
            </w:r>
          </w:p>
        </w:tc>
        <w:tc>
          <w:tcPr>
            <w:tcW w:w="6724" w:type="dxa"/>
          </w:tcPr>
          <w:p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Документ, содержащий основные условия Закупки, являющийся неотъемлемой частью Закупочной документации. (Термин «Извещение о закупке» в Закупочной деятельности Общества может использоваться и как самостоятельный документ)</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Инициатор договора</w:t>
            </w:r>
          </w:p>
        </w:tc>
        <w:tc>
          <w:tcPr>
            <w:tcW w:w="6724" w:type="dxa"/>
          </w:tcPr>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Должностное лицо Общества, несущее ответственность за определенные финансово-экономические показатели Общества и возглавляющее направление деятельности Общества, для которого осуществляется Закупка (Центр финансовой ответственности, Центр </w:t>
            </w:r>
            <w:proofErr w:type="gramStart"/>
            <w:r w:rsidRPr="00BD0126">
              <w:rPr>
                <w:rFonts w:ascii="Times New Roman" w:hAnsi="Times New Roman"/>
                <w:sz w:val="24"/>
                <w:szCs w:val="24"/>
                <w:lang w:eastAsia="ru-RU"/>
              </w:rPr>
              <w:t xml:space="preserve">ответственности)  </w:t>
            </w:r>
            <w:proofErr w:type="gramEnd"/>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Интернет-ресурсы</w:t>
            </w:r>
          </w:p>
        </w:tc>
        <w:tc>
          <w:tcPr>
            <w:tcW w:w="6724" w:type="dxa"/>
          </w:tcPr>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Обязательными для размещения информации Интернет-</w:t>
            </w:r>
            <w:proofErr w:type="gramStart"/>
            <w:r w:rsidRPr="00BD0126">
              <w:rPr>
                <w:rFonts w:ascii="Times New Roman" w:hAnsi="Times New Roman"/>
                <w:sz w:val="24"/>
                <w:szCs w:val="24"/>
                <w:lang w:eastAsia="ru-RU"/>
              </w:rPr>
              <w:t>ресурсами  являются</w:t>
            </w:r>
            <w:proofErr w:type="gramEnd"/>
            <w:r w:rsidRPr="00BD0126">
              <w:rPr>
                <w:rFonts w:ascii="Times New Roman" w:hAnsi="Times New Roman"/>
                <w:sz w:val="24"/>
                <w:szCs w:val="24"/>
                <w:lang w:eastAsia="ru-RU"/>
              </w:rPr>
              <w:t>:</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 </w:t>
            </w:r>
            <w:r w:rsidRPr="00BD0126">
              <w:rPr>
                <w:rFonts w:ascii="Times New Roman" w:hAnsi="Times New Roman"/>
                <w:sz w:val="24"/>
                <w:szCs w:val="24"/>
              </w:rPr>
              <w:t>Единая информационная система в сфере закупок (</w:t>
            </w:r>
            <w:hyperlink r:id="rId9" w:history="1">
              <w:r w:rsidRPr="00BD0126">
                <w:rPr>
                  <w:rStyle w:val="ad"/>
                  <w:rFonts w:ascii="Times New Roman" w:hAnsi="Times New Roman"/>
                  <w:sz w:val="24"/>
                  <w:szCs w:val="24"/>
                </w:rPr>
                <w:t>www.zakupki.gov.ru</w:t>
              </w:r>
            </w:hyperlink>
            <w:r w:rsidRPr="00BD0126">
              <w:rPr>
                <w:rFonts w:ascii="Times New Roman" w:hAnsi="Times New Roman"/>
                <w:sz w:val="24"/>
                <w:szCs w:val="24"/>
              </w:rPr>
              <w:t>)</w:t>
            </w:r>
            <w:r w:rsidRPr="00BD0126">
              <w:rPr>
                <w:rFonts w:ascii="Times New Roman" w:hAnsi="Times New Roman"/>
                <w:sz w:val="24"/>
                <w:szCs w:val="24"/>
                <w:lang w:eastAsia="ru-RU"/>
              </w:rPr>
              <w:t>;</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Корпоративный сайт Общества (при наличии);</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 Сайт Организатора закупки – в целях проведения Закупочных процедур, Организатором закупки по которым выступает сторонний организатор закупки (в </w:t>
            </w:r>
            <w:proofErr w:type="spellStart"/>
            <w:r w:rsidRPr="00BD0126">
              <w:rPr>
                <w:rFonts w:ascii="Times New Roman" w:hAnsi="Times New Roman"/>
                <w:sz w:val="24"/>
                <w:szCs w:val="24"/>
                <w:lang w:eastAsia="ru-RU"/>
              </w:rPr>
              <w:t>т.ч</w:t>
            </w:r>
            <w:proofErr w:type="spellEnd"/>
            <w:r w:rsidRPr="00BD0126">
              <w:rPr>
                <w:rFonts w:ascii="Times New Roman" w:hAnsi="Times New Roman"/>
                <w:sz w:val="24"/>
                <w:szCs w:val="24"/>
                <w:lang w:eastAsia="ru-RU"/>
              </w:rPr>
              <w:t>. Специализированная закупочная организация)</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Конверт</w:t>
            </w:r>
          </w:p>
        </w:tc>
        <w:tc>
          <w:tcPr>
            <w:tcW w:w="6724" w:type="dxa"/>
          </w:tcPr>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Любая упаковка, надежно закрывающая содержимое (конверт, ящик, мешок, электронный конверт </w:t>
            </w:r>
            <w:r w:rsidRPr="00BD0126">
              <w:rPr>
                <w:rFonts w:ascii="Times New Roman" w:hAnsi="Times New Roman"/>
                <w:i/>
                <w:sz w:val="24"/>
                <w:szCs w:val="24"/>
                <w:lang w:eastAsia="ru-RU"/>
              </w:rPr>
              <w:t>(для Закупок на электронных торговых площадках)</w:t>
            </w:r>
            <w:r w:rsidRPr="00BD0126">
              <w:rPr>
                <w:rFonts w:ascii="Times New Roman" w:hAnsi="Times New Roman"/>
                <w:sz w:val="24"/>
                <w:szCs w:val="24"/>
                <w:lang w:eastAsia="ru-RU"/>
              </w:rPr>
              <w:t xml:space="preserve"> и т.д.)</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Конкурентная закупка</w:t>
            </w:r>
          </w:p>
        </w:tc>
        <w:tc>
          <w:tcPr>
            <w:tcW w:w="6724" w:type="dxa"/>
          </w:tcPr>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Закупка, осуществляемая с соблюдением одновременно следующих условий:</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1) информация о конкурентной закупке сообщается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ом одним из следующих способов:</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а) путем размещения в единой информационной системе извещения об осуществлении конкурентной закупки, доступного неограниченному кругу лиц, с приложением документации о конкурентной закупке;</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б) посредством направления приглашений принять участие в закрытой конкурентной закупке,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2) обеспечивается конкуренция между участниками конкурентной закупки за право заключить договор с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ом на условиях, предлагаемых в заявках на участие в такой закупке, окончательных предложениях участников такой закупки;</w:t>
            </w:r>
          </w:p>
          <w:p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3) описание предмета конкурентной закупки осуществляется с соблюдением требований пункта </w:t>
            </w:r>
            <w:r w:rsidRPr="00BD0126">
              <w:rPr>
                <w:rFonts w:ascii="Times New Roman" w:hAnsi="Times New Roman"/>
                <w:sz w:val="24"/>
                <w:szCs w:val="24"/>
                <w:lang w:eastAsia="ru-RU"/>
              </w:rPr>
              <w:fldChar w:fldCharType="begin"/>
            </w:r>
            <w:r w:rsidRPr="00BD0126">
              <w:rPr>
                <w:rFonts w:ascii="Times New Roman" w:hAnsi="Times New Roman"/>
                <w:sz w:val="24"/>
                <w:szCs w:val="24"/>
                <w:lang w:eastAsia="ru-RU"/>
              </w:rPr>
              <w:instrText xml:space="preserve"> REF _Ref509583749 \r \h  \* MERGEFORMAT </w:instrText>
            </w:r>
            <w:r w:rsidRPr="00BD0126">
              <w:rPr>
                <w:rFonts w:ascii="Times New Roman" w:hAnsi="Times New Roman"/>
                <w:sz w:val="24"/>
                <w:szCs w:val="24"/>
                <w:lang w:eastAsia="ru-RU"/>
              </w:rPr>
            </w:r>
            <w:r w:rsidRPr="00BD0126">
              <w:rPr>
                <w:rFonts w:ascii="Times New Roman" w:hAnsi="Times New Roman"/>
                <w:sz w:val="24"/>
                <w:szCs w:val="24"/>
                <w:lang w:eastAsia="ru-RU"/>
              </w:rPr>
              <w:fldChar w:fldCharType="separate"/>
            </w:r>
            <w:r w:rsidR="00125596">
              <w:rPr>
                <w:rFonts w:ascii="Times New Roman" w:hAnsi="Times New Roman"/>
                <w:sz w:val="24"/>
                <w:szCs w:val="24"/>
                <w:lang w:eastAsia="ru-RU"/>
              </w:rPr>
              <w:t>5.2</w:t>
            </w:r>
            <w:r w:rsidRPr="00BD0126">
              <w:rPr>
                <w:rFonts w:ascii="Times New Roman" w:hAnsi="Times New Roman"/>
                <w:sz w:val="24"/>
                <w:szCs w:val="24"/>
                <w:lang w:eastAsia="ru-RU"/>
              </w:rPr>
              <w:fldChar w:fldCharType="end"/>
            </w:r>
            <w:r w:rsidRPr="00BD0126">
              <w:rPr>
                <w:rFonts w:ascii="Times New Roman" w:hAnsi="Times New Roman"/>
                <w:sz w:val="24"/>
                <w:szCs w:val="24"/>
                <w:lang w:eastAsia="ru-RU"/>
              </w:rPr>
              <w:t xml:space="preserve"> настоящего Положения</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Лот</w:t>
            </w:r>
          </w:p>
        </w:tc>
        <w:tc>
          <w:tcPr>
            <w:tcW w:w="6724" w:type="dxa"/>
          </w:tcPr>
          <w:p w:rsidR="00005831" w:rsidRPr="00BD0126" w:rsidRDefault="00005831" w:rsidP="004F3D99">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Отдельный предмет Закупки, в отношении которого в Закупочной документации отдельно указываются предмет, состав Продукции, начальная (максимальная) цена, сроки и иные условия, на котор</w:t>
            </w:r>
            <w:r w:rsidR="004F3D99" w:rsidRPr="00BD0126">
              <w:rPr>
                <w:rFonts w:ascii="Times New Roman" w:hAnsi="Times New Roman"/>
                <w:sz w:val="24"/>
                <w:szCs w:val="24"/>
                <w:lang w:eastAsia="ru-RU"/>
              </w:rPr>
              <w:t>ый</w:t>
            </w:r>
            <w:r w:rsidRPr="00BD0126">
              <w:rPr>
                <w:rFonts w:ascii="Times New Roman" w:hAnsi="Times New Roman"/>
                <w:sz w:val="24"/>
                <w:szCs w:val="24"/>
                <w:lang w:eastAsia="ru-RU"/>
              </w:rPr>
              <w:t xml:space="preserve"> в рамках процедуры Закупки подается отдельное предложение и заключается договор (договоры).</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Обеспечение Заявки на участие в Закупке</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Обеспечение исполнения обязательств Участника закупки, связанных с подачей им Заявки на участие в Закупке</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Аналогичная/одноименная Продукция</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Идентичная по техническим и функциональным характеристикам Продукция, которая может отличаться друг от друга незначительными особенностями (деталями, не влияющими на качество и основные потребительские свойства продукции), являться однородной по своему потребительскому назначению и может быть взаимозаменяемой.</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Оператор ЭТП</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25 (двадцать пять) процентов, владеющее электронной площадкой, в том числе необходимыми для ее функционирования оборудованием и программно-техническими средствами, и обеспечивающее проведение конкурентных закупок в электронной форме в соответствии с законодательством Российской Федерации.</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tc>
        <w:tc>
          <w:tcPr>
            <w:tcW w:w="6724" w:type="dxa"/>
          </w:tcPr>
          <w:p w:rsidR="00005831" w:rsidRPr="00BD0126" w:rsidRDefault="00005831" w:rsidP="00005831">
            <w:pPr>
              <w:spacing w:after="0" w:line="240" w:lineRule="auto"/>
              <w:jc w:val="both"/>
              <w:rPr>
                <w:rFonts w:ascii="Times New Roman" w:hAnsi="Times New Roman"/>
                <w:sz w:val="24"/>
                <w:szCs w:val="24"/>
                <w:u w:val="single"/>
                <w:lang w:eastAsia="ru-RU"/>
              </w:rPr>
            </w:pPr>
            <w:r w:rsidRPr="00BD0126">
              <w:rPr>
                <w:rFonts w:ascii="Times New Roman" w:hAnsi="Times New Roman"/>
                <w:sz w:val="24"/>
                <w:szCs w:val="24"/>
                <w:lang w:eastAsia="ru-RU"/>
              </w:rPr>
              <w:t>Общество</w:t>
            </w:r>
            <w:r w:rsidR="0006371D">
              <w:rPr>
                <w:rFonts w:ascii="Times New Roman" w:hAnsi="Times New Roman"/>
                <w:sz w:val="24"/>
                <w:szCs w:val="24"/>
                <w:lang w:eastAsia="ru-RU"/>
              </w:rPr>
              <w:t>,</w:t>
            </w:r>
            <w:r w:rsidRPr="00BD0126">
              <w:rPr>
                <w:rFonts w:ascii="Times New Roman" w:hAnsi="Times New Roman"/>
                <w:sz w:val="24"/>
                <w:szCs w:val="24"/>
                <w:lang w:eastAsia="ru-RU"/>
              </w:rPr>
              <w:t xml:space="preserve"> либо привлеченное на основании гражданско-правового договора лицо, непосредственно выполняющее предусмотренные тем или иным способом закупочные процедуры и берущее на себя соответствующие обязательства перед Потенциальными участниками/Участниками закупки в предусмотренных настоящим Положением случаях.</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 xml:space="preserve">Открытые Закупочные процедуры </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 xml:space="preserve">Процедуры, в которых может принять участие любое лицо в соответствии с требованиями настоящего Положения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Переторжка</w:t>
            </w:r>
          </w:p>
        </w:tc>
        <w:tc>
          <w:tcPr>
            <w:tcW w:w="6724" w:type="dxa"/>
          </w:tcPr>
          <w:p w:rsidR="00005831" w:rsidRPr="00BD0126" w:rsidRDefault="00005831" w:rsidP="00927675">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Процедура, направленная на добровольное снижение цен Участниками закупки, указанных в их Заявках на участие в Закупке, с целью повышения предпочтительности Заявки на участие в закупке для Заказчика путем сопоставления дополнительных ценовых предложений Участников закупки.</w:t>
            </w:r>
          </w:p>
        </w:tc>
      </w:tr>
      <w:tr w:rsidR="00005831" w:rsidRPr="00BD0126" w:rsidTr="002C21D4">
        <w:tc>
          <w:tcPr>
            <w:tcW w:w="3164" w:type="dxa"/>
          </w:tcPr>
          <w:p w:rsidR="00005831" w:rsidRPr="00BD0126" w:rsidRDefault="00005831" w:rsidP="00005831">
            <w:pPr>
              <w:tabs>
                <w:tab w:val="left" w:pos="1640"/>
              </w:tabs>
              <w:spacing w:after="0" w:line="240" w:lineRule="auto"/>
              <w:rPr>
                <w:rFonts w:ascii="Times New Roman" w:hAnsi="Times New Roman"/>
                <w:sz w:val="24"/>
                <w:szCs w:val="24"/>
                <w:lang w:eastAsia="ru-RU"/>
              </w:rPr>
            </w:pPr>
            <w:r w:rsidRPr="00BD0126">
              <w:rPr>
                <w:rFonts w:ascii="Times New Roman" w:hAnsi="Times New Roman"/>
                <w:sz w:val="24"/>
                <w:szCs w:val="24"/>
              </w:rPr>
              <w:t>Поставщик</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Любое юридическое лицо или несколько юридических лиц, выступающих на стороне одного лица,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лица, в том числе индивидуальный предприниматель или несколько индивидуальных предпринимателей, выступающих на стороне одного лица, способное на законных основаниях поставить требуемую Продукцию (определено термином «Продукция»).</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Победитель</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Участник(и) конкурентной Закупочной процедуры, который(е) предложил(и) лучшие условия для исполнения договора(</w:t>
            </w:r>
            <w:proofErr w:type="spellStart"/>
            <w:r w:rsidRPr="00BD0126">
              <w:rPr>
                <w:rFonts w:ascii="Times New Roman" w:hAnsi="Times New Roman"/>
                <w:bCs/>
                <w:sz w:val="24"/>
                <w:szCs w:val="24"/>
              </w:rPr>
              <w:t>ов</w:t>
            </w:r>
            <w:proofErr w:type="spellEnd"/>
            <w:r w:rsidRPr="00BD0126">
              <w:rPr>
                <w:rFonts w:ascii="Times New Roman" w:hAnsi="Times New Roman"/>
                <w:bCs/>
                <w:sz w:val="24"/>
                <w:szCs w:val="24"/>
              </w:rPr>
              <w:t>) в соответствии с Закупочной документацией</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Положение о закупках/Положение</w:t>
            </w:r>
          </w:p>
        </w:tc>
        <w:tc>
          <w:tcPr>
            <w:tcW w:w="6724" w:type="dxa"/>
          </w:tcPr>
          <w:p w:rsidR="00005831" w:rsidRPr="00BD0126" w:rsidRDefault="00005831" w:rsidP="00005831">
            <w:pPr>
              <w:spacing w:after="0" w:line="240" w:lineRule="auto"/>
              <w:jc w:val="both"/>
              <w:rPr>
                <w:rFonts w:ascii="Times New Roman" w:hAnsi="Times New Roman"/>
                <w:bCs/>
                <w:sz w:val="24"/>
                <w:szCs w:val="24"/>
              </w:rPr>
            </w:pPr>
            <w:r w:rsidRPr="00BD0126">
              <w:rPr>
                <w:rFonts w:ascii="Times New Roman" w:hAnsi="Times New Roman"/>
                <w:bCs/>
                <w:sz w:val="24"/>
                <w:szCs w:val="24"/>
              </w:rPr>
              <w:t>Настоящее Положение о порядке проведения регламентированных закупок товаров, работ, услуг для</w:t>
            </w:r>
            <w:r w:rsidR="0055574E" w:rsidRPr="0055574E">
              <w:rPr>
                <w:rFonts w:ascii="Times New Roman" w:hAnsi="Times New Roman"/>
                <w:bCs/>
                <w:sz w:val="24"/>
                <w:szCs w:val="24"/>
              </w:rPr>
              <w:t xml:space="preserve"> Общества с ограниченной ответственностью «Омская энергосбытовая компания»</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Преференция</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Преимущество, которое предоставляется определенным группам Участников закупки при проведении Закупочной процедуры</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Программа партнерства</w:t>
            </w:r>
          </w:p>
        </w:tc>
        <w:tc>
          <w:tcPr>
            <w:tcW w:w="6724" w:type="dxa"/>
          </w:tcPr>
          <w:p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Программа партнерства Заказчика и субъектов малого и среднего предпринимательства, описывающая комплекс мероприятий, направленных на формирование сети квалифицированных и ответственных партнеров из числа субъектов МСП, поставляющих Заказчику Продукцию по прямым договорам и субподрядным договорам 1-ого уровня (размещается в сети Интернет на сайте http://www.interrao-zakupki.ru).</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Продукция</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Товары, работы, услуги, в </w:t>
            </w:r>
            <w:proofErr w:type="spellStart"/>
            <w:r w:rsidRPr="00BD0126">
              <w:rPr>
                <w:rFonts w:ascii="Times New Roman" w:hAnsi="Times New Roman"/>
                <w:sz w:val="24"/>
                <w:szCs w:val="24"/>
                <w:lang w:eastAsia="ru-RU"/>
              </w:rPr>
              <w:t>т.ч</w:t>
            </w:r>
            <w:proofErr w:type="spellEnd"/>
            <w:r w:rsidRPr="00BD0126">
              <w:rPr>
                <w:rFonts w:ascii="Times New Roman" w:hAnsi="Times New Roman"/>
                <w:sz w:val="24"/>
                <w:szCs w:val="24"/>
                <w:lang w:eastAsia="ru-RU"/>
              </w:rPr>
              <w:t>. имущественные права и иные объекты гражданских прав, приобретаемые Обществом (за исключением денег)</w:t>
            </w:r>
          </w:p>
        </w:tc>
      </w:tr>
      <w:tr w:rsidR="00005831" w:rsidRPr="00BD0126" w:rsidTr="002C21D4">
        <w:trPr>
          <w:trHeight w:val="689"/>
        </w:trPr>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Потенциальный участник</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Любое заинтересованное лицо, претендующее и/или которое может претендовать на заключение договора по результатам участия в закупке, но не подавшее заявку на участие в закупочной процедуре в соответствии с требованиями, установленными в закупочной документации.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ПДЗК</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Постоянно действующая Закупочная комиссия, формирование которой осуществляется в соответствии с требованиями настоящего Положения</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 xml:space="preserve">Специализированная закупочная организация/СЗО </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ООО «Интер РАО – Центр управления закупками» являющееся ответственным за организацию системы снабжения компаний Группы и </w:t>
            </w:r>
            <w:proofErr w:type="gramStart"/>
            <w:r w:rsidRPr="00BD0126">
              <w:rPr>
                <w:rFonts w:ascii="Times New Roman" w:hAnsi="Times New Roman"/>
                <w:sz w:val="24"/>
                <w:szCs w:val="24"/>
                <w:lang w:eastAsia="ru-RU"/>
              </w:rPr>
              <w:t>обеспечивающее централизацию</w:t>
            </w:r>
            <w:proofErr w:type="gramEnd"/>
            <w:r w:rsidRPr="00BD0126">
              <w:rPr>
                <w:rFonts w:ascii="Times New Roman" w:hAnsi="Times New Roman"/>
                <w:sz w:val="24"/>
                <w:szCs w:val="24"/>
                <w:lang w:eastAsia="ru-RU"/>
              </w:rPr>
              <w:t xml:space="preserve"> и консолидацию Закупок Продукции, а также оказывающее иные услуги в соответствии с договором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Сложная продукция</w:t>
            </w:r>
          </w:p>
        </w:tc>
        <w:tc>
          <w:tcPr>
            <w:tcW w:w="6724" w:type="dxa"/>
          </w:tcPr>
          <w:p w:rsidR="00005831" w:rsidRPr="00BD0126" w:rsidRDefault="00005831" w:rsidP="00005831">
            <w:pPr>
              <w:keepNext/>
              <w:spacing w:after="0" w:line="240" w:lineRule="auto"/>
              <w:jc w:val="both"/>
              <w:outlineLvl w:val="3"/>
              <w:rPr>
                <w:rFonts w:ascii="Times New Roman" w:hAnsi="Times New Roman"/>
                <w:sz w:val="24"/>
                <w:szCs w:val="24"/>
                <w:lang w:eastAsia="ru-RU"/>
              </w:rPr>
            </w:pPr>
            <w:r w:rsidRPr="00BD0126">
              <w:rPr>
                <w:rFonts w:ascii="Times New Roman" w:hAnsi="Times New Roman"/>
                <w:sz w:val="24"/>
                <w:szCs w:val="24"/>
                <w:lang w:eastAsia="ru-RU"/>
              </w:rPr>
              <w:t xml:space="preserve">Продукция (определено термином «Продукция»),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w:t>
            </w:r>
            <w:proofErr w:type="gramStart"/>
            <w:r w:rsidRPr="00BD0126">
              <w:rPr>
                <w:rFonts w:ascii="Times New Roman" w:hAnsi="Times New Roman"/>
                <w:sz w:val="24"/>
                <w:szCs w:val="24"/>
                <w:lang w:eastAsia="ru-RU"/>
              </w:rPr>
              <w:t>решений</w:t>
            </w:r>
            <w:proofErr w:type="gramEnd"/>
            <w:r w:rsidRPr="00BD0126">
              <w:rPr>
                <w:rFonts w:ascii="Times New Roman" w:hAnsi="Times New Roman"/>
                <w:sz w:val="24"/>
                <w:szCs w:val="24"/>
                <w:lang w:eastAsia="ru-RU"/>
              </w:rPr>
              <w:t xml:space="preserve"> либо высоко вероятные и/или неприемлемо большие потери от неисполнения или ненадлежащего исполнения заключенного договора</w:t>
            </w:r>
          </w:p>
        </w:tc>
      </w:tr>
      <w:tr w:rsidR="00005831" w:rsidRPr="00BD0126" w:rsidTr="002C21D4">
        <w:tc>
          <w:tcPr>
            <w:tcW w:w="316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Субподрядчик (соисполнитель) 1-ого уровня</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Лицо, привлеченное поставщиком (исполнителем, подрядчиком) к частичному исполнению своих обязательств, возникших из прямого договора, заключенного таким поставщиком (подрядчиком, исполнителем) с Заказчиком</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Субъекты МСП</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 xml:space="preserve">Юридические лица и индивидуальные предприниматели, отнесенные в соответствии с условиями, установленными законодательством РФ, к малым предприятиям, в том числе к </w:t>
            </w:r>
            <w:proofErr w:type="spellStart"/>
            <w:r w:rsidRPr="00BD0126">
              <w:rPr>
                <w:rFonts w:ascii="Times New Roman" w:hAnsi="Times New Roman"/>
                <w:sz w:val="24"/>
                <w:szCs w:val="24"/>
              </w:rPr>
              <w:t>микропредприятиям</w:t>
            </w:r>
            <w:proofErr w:type="spellEnd"/>
            <w:r w:rsidRPr="00BD0126">
              <w:rPr>
                <w:rFonts w:ascii="Times New Roman" w:hAnsi="Times New Roman"/>
                <w:sz w:val="24"/>
                <w:szCs w:val="24"/>
              </w:rPr>
              <w:t>, и средним предприятиям</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Торги</w:t>
            </w:r>
          </w:p>
        </w:tc>
        <w:tc>
          <w:tcPr>
            <w:tcW w:w="6724" w:type="dxa"/>
          </w:tcPr>
          <w:p w:rsidR="00005831" w:rsidRPr="00BD0126" w:rsidRDefault="00005831" w:rsidP="00916638">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Способ Закупки, проводимый в форме </w:t>
            </w:r>
            <w:r w:rsidRPr="00BD0126">
              <w:rPr>
                <w:rFonts w:ascii="Times New Roman" w:hAnsi="Times New Roman"/>
                <w:sz w:val="24"/>
                <w:szCs w:val="24"/>
              </w:rPr>
              <w:t>конкурса (открытого конкурса, конкурса в электронной форме, закрытого конкурса), аукциона (открытого аукциона, аукциона в электронной форме, закрытого аукциона), запроса котировок (запроса котировок в электронной форме, закрытого запроса котировок), запроса предложений (запроса предложений в электронной форме, закрытого запроса предложений)</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i/>
                <w:sz w:val="24"/>
                <w:szCs w:val="24"/>
                <w:lang w:eastAsia="ru-RU"/>
              </w:rPr>
            </w:pPr>
            <w:r w:rsidRPr="00BD0126">
              <w:rPr>
                <w:rFonts w:ascii="Times New Roman" w:hAnsi="Times New Roman"/>
                <w:sz w:val="24"/>
                <w:szCs w:val="24"/>
                <w:lang w:eastAsia="ru-RU"/>
              </w:rPr>
              <w:t>Участник закупки</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Центральный Закупочный комитет /ЦЗК</w:t>
            </w:r>
          </w:p>
        </w:tc>
        <w:tc>
          <w:tcPr>
            <w:tcW w:w="6724" w:type="dxa"/>
          </w:tcPr>
          <w:p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lang w:eastAsia="ru-RU"/>
              </w:rPr>
              <w:t xml:space="preserve">Постоянно действующий коллегиальный орган Общества, осуществляющий контроль и принятие оперативных решений по вопросам, связанным с закупочной деятельностью Общества, в том числе способствующий проведению единой политики снабжения Группы. ЦЗК Общества действует в соответствии с законодательством РФ, Уставом Общества, нормами Положения о закупках и Положения о ЦЗК Общества, а также в соответствии с иными внутренними нормативными документами Общества </w:t>
            </w:r>
          </w:p>
        </w:tc>
      </w:tr>
      <w:tr w:rsidR="00005831" w:rsidRPr="00BD0126" w:rsidTr="002C21D4">
        <w:tc>
          <w:tcPr>
            <w:tcW w:w="3164" w:type="dxa"/>
          </w:tcPr>
          <w:p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Электронная торговая площадка /ЭТП</w:t>
            </w:r>
          </w:p>
        </w:tc>
        <w:tc>
          <w:tcPr>
            <w:tcW w:w="6724" w:type="dxa"/>
          </w:tcPr>
          <w:p w:rsidR="00005831" w:rsidRPr="00BD0126" w:rsidRDefault="00005831" w:rsidP="00F517C2">
            <w:pPr>
              <w:spacing w:after="0" w:line="240" w:lineRule="auto"/>
              <w:jc w:val="both"/>
              <w:rPr>
                <w:rFonts w:ascii="Times New Roman" w:hAnsi="Times New Roman"/>
                <w:bCs/>
                <w:sz w:val="24"/>
                <w:szCs w:val="24"/>
                <w:lang w:eastAsia="ru-RU"/>
              </w:rPr>
            </w:pPr>
            <w:r w:rsidRPr="00BD0126">
              <w:rPr>
                <w:rFonts w:ascii="Times New Roman" w:hAnsi="Times New Roman"/>
                <w:bCs/>
                <w:sz w:val="24"/>
                <w:szCs w:val="24"/>
              </w:rPr>
              <w:t>Программно-аппаратный комплекс, обеспечивающий проведение процедур закупок в электронной форме, т.е. с о</w:t>
            </w:r>
            <w:r w:rsidRPr="00BD0126">
              <w:rPr>
                <w:rFonts w:ascii="Times New Roman" w:hAnsi="Times New Roman"/>
                <w:sz w:val="24"/>
                <w:szCs w:val="24"/>
              </w:rPr>
              <w:t xml:space="preserve">бменом между Участником закупки, </w:t>
            </w:r>
            <w:r w:rsidR="00F517C2" w:rsidRPr="00BD0126">
              <w:rPr>
                <w:rFonts w:ascii="Times New Roman" w:hAnsi="Times New Roman"/>
                <w:sz w:val="24"/>
                <w:szCs w:val="24"/>
              </w:rPr>
              <w:t xml:space="preserve">Заказчиком </w:t>
            </w:r>
            <w:r w:rsidRPr="00BD0126">
              <w:rPr>
                <w:rFonts w:ascii="Times New Roman" w:hAnsi="Times New Roman"/>
                <w:sz w:val="24"/>
                <w:szCs w:val="24"/>
              </w:rPr>
              <w:t xml:space="preserve">и оператором электронной площадки информацией в форме электронных документов. Функционирование электронной площадки осуществляется в соответствии с правилами, действующими на электронной площадке, и соглашением, заключенным между </w:t>
            </w:r>
            <w:r w:rsidR="00520C92" w:rsidRPr="00BD0126">
              <w:rPr>
                <w:rFonts w:ascii="Times New Roman" w:hAnsi="Times New Roman"/>
                <w:sz w:val="24"/>
                <w:szCs w:val="24"/>
              </w:rPr>
              <w:t>Заказчик</w:t>
            </w:r>
            <w:r w:rsidRPr="00BD0126">
              <w:rPr>
                <w:rFonts w:ascii="Times New Roman" w:hAnsi="Times New Roman"/>
                <w:sz w:val="24"/>
                <w:szCs w:val="24"/>
              </w:rPr>
              <w:t>ом и оператором электронной площадки, с учетом требований законодательства Российской Федерации.</w:t>
            </w:r>
          </w:p>
        </w:tc>
      </w:tr>
      <w:tr w:rsidR="004F265B" w:rsidRPr="00BD0126" w:rsidTr="002C21D4">
        <w:tc>
          <w:tcPr>
            <w:tcW w:w="3164" w:type="dxa"/>
          </w:tcPr>
          <w:p w:rsidR="004F265B" w:rsidRPr="00BD0126" w:rsidRDefault="004F265B" w:rsidP="00005831">
            <w:pPr>
              <w:spacing w:after="0" w:line="240" w:lineRule="auto"/>
              <w:rPr>
                <w:rFonts w:ascii="Times New Roman" w:hAnsi="Times New Roman"/>
                <w:sz w:val="24"/>
                <w:szCs w:val="24"/>
              </w:rPr>
            </w:pPr>
            <w:r w:rsidRPr="00BD0126">
              <w:rPr>
                <w:rFonts w:ascii="Times New Roman" w:hAnsi="Times New Roman"/>
                <w:sz w:val="24"/>
                <w:szCs w:val="24"/>
              </w:rPr>
              <w:t>MVP</w:t>
            </w:r>
          </w:p>
        </w:tc>
        <w:tc>
          <w:tcPr>
            <w:tcW w:w="6724" w:type="dxa"/>
          </w:tcPr>
          <w:p w:rsidR="004F265B" w:rsidRPr="00BD0126" w:rsidRDefault="004F265B" w:rsidP="00005831">
            <w:pPr>
              <w:spacing w:after="0" w:line="240" w:lineRule="auto"/>
              <w:jc w:val="both"/>
              <w:rPr>
                <w:rFonts w:ascii="Times New Roman" w:hAnsi="Times New Roman"/>
                <w:bCs/>
                <w:sz w:val="24"/>
                <w:szCs w:val="24"/>
              </w:rPr>
            </w:pPr>
            <w:r w:rsidRPr="00BD0126">
              <w:rPr>
                <w:rFonts w:ascii="Times New Roman" w:hAnsi="Times New Roman"/>
                <w:sz w:val="24"/>
                <w:szCs w:val="24"/>
              </w:rPr>
              <w:t>Минимально жизнеспособный продукт (</w:t>
            </w:r>
            <w:proofErr w:type="spellStart"/>
            <w:r w:rsidRPr="00BD0126">
              <w:rPr>
                <w:rFonts w:ascii="Times New Roman" w:hAnsi="Times New Roman"/>
                <w:sz w:val="24"/>
                <w:szCs w:val="24"/>
              </w:rPr>
              <w:t>minimum</w:t>
            </w:r>
            <w:proofErr w:type="spellEnd"/>
            <w:r w:rsidRPr="00BD0126">
              <w:rPr>
                <w:rFonts w:ascii="Times New Roman" w:hAnsi="Times New Roman"/>
                <w:sz w:val="24"/>
                <w:szCs w:val="24"/>
              </w:rPr>
              <w:t xml:space="preserve"> </w:t>
            </w:r>
            <w:proofErr w:type="spellStart"/>
            <w:r w:rsidRPr="00BD0126">
              <w:rPr>
                <w:rFonts w:ascii="Times New Roman" w:hAnsi="Times New Roman"/>
                <w:sz w:val="24"/>
                <w:szCs w:val="24"/>
              </w:rPr>
              <w:t>viable</w:t>
            </w:r>
            <w:proofErr w:type="spellEnd"/>
            <w:r w:rsidRPr="00BD0126">
              <w:rPr>
                <w:rFonts w:ascii="Times New Roman" w:hAnsi="Times New Roman"/>
                <w:sz w:val="24"/>
                <w:szCs w:val="24"/>
              </w:rPr>
              <w:t xml:space="preserve"> </w:t>
            </w:r>
            <w:proofErr w:type="spellStart"/>
            <w:r w:rsidRPr="00BD0126">
              <w:rPr>
                <w:rFonts w:ascii="Times New Roman" w:hAnsi="Times New Roman"/>
                <w:sz w:val="24"/>
                <w:szCs w:val="24"/>
              </w:rPr>
              <w:t>product</w:t>
            </w:r>
            <w:proofErr w:type="spellEnd"/>
            <w:r w:rsidRPr="00BD0126">
              <w:rPr>
                <w:rFonts w:ascii="Times New Roman" w:hAnsi="Times New Roman"/>
                <w:sz w:val="24"/>
                <w:szCs w:val="24"/>
              </w:rPr>
              <w:t>, MVP) </w:t>
            </w:r>
            <w:r w:rsidR="00DB116E">
              <w:rPr>
                <w:rFonts w:ascii="Times New Roman" w:hAnsi="Times New Roman"/>
                <w:sz w:val="24"/>
                <w:szCs w:val="24"/>
              </w:rPr>
              <w:t>-</w:t>
            </w:r>
            <w:r w:rsidR="00DB116E" w:rsidRPr="00BD0126">
              <w:rPr>
                <w:rFonts w:ascii="Times New Roman" w:hAnsi="Times New Roman"/>
                <w:sz w:val="24"/>
                <w:szCs w:val="24"/>
              </w:rPr>
              <w:t xml:space="preserve"> </w:t>
            </w:r>
            <w:r w:rsidRPr="00BD0126">
              <w:rPr>
                <w:rFonts w:ascii="Times New Roman" w:hAnsi="Times New Roman"/>
                <w:sz w:val="24"/>
                <w:szCs w:val="24"/>
              </w:rPr>
              <w:t>продукт, обладающий минимальными, но достаточными для удовлетворения первых потребителей функциями, позволяет получить первоначальную обратную связь от пользователей и провести пилотирование</w:t>
            </w:r>
          </w:p>
        </w:tc>
      </w:tr>
    </w:tbl>
    <w:p w:rsidR="00BA7B0C" w:rsidRPr="00BD0126" w:rsidRDefault="00312E2B" w:rsidP="00D72F5C">
      <w:pPr>
        <w:spacing w:after="0" w:line="240" w:lineRule="auto"/>
        <w:ind w:left="1134"/>
        <w:jc w:val="both"/>
        <w:rPr>
          <w:rFonts w:ascii="Times New Roman" w:hAnsi="Times New Roman"/>
          <w:sz w:val="24"/>
          <w:szCs w:val="24"/>
        </w:rPr>
      </w:pPr>
      <w:r w:rsidRPr="00BD0126">
        <w:rPr>
          <w:rFonts w:ascii="Times New Roman" w:hAnsi="Times New Roman"/>
          <w:sz w:val="24"/>
          <w:szCs w:val="24"/>
        </w:rPr>
        <w:t xml:space="preserve">В настоящем Положении также используются иные термины </w:t>
      </w:r>
      <w:r w:rsidR="00910DA2" w:rsidRPr="00BD0126">
        <w:rPr>
          <w:rFonts w:ascii="Times New Roman" w:hAnsi="Times New Roman"/>
          <w:sz w:val="24"/>
          <w:szCs w:val="24"/>
        </w:rPr>
        <w:t xml:space="preserve">и определения в значении, предусмотренном или вытекающем из условий настоящего Положения, законодательства РФ или обычаев делового оборота. </w:t>
      </w:r>
    </w:p>
    <w:p w:rsidR="00BA7B0C" w:rsidRPr="00BD0126" w:rsidRDefault="00BA7B0C" w:rsidP="00D72F5C">
      <w:pPr>
        <w:spacing w:after="0" w:line="240" w:lineRule="auto"/>
        <w:ind w:left="1134"/>
        <w:jc w:val="both"/>
        <w:rPr>
          <w:rFonts w:ascii="Times New Roman" w:hAnsi="Times New Roman"/>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20" w:name="_Toc409785991"/>
      <w:bookmarkStart w:id="21" w:name="_Toc428869215"/>
      <w:bookmarkStart w:id="22" w:name="_Toc428869404"/>
      <w:bookmarkStart w:id="23" w:name="_Toc428869978"/>
      <w:bookmarkStart w:id="24" w:name="_Toc511044694"/>
      <w:bookmarkStart w:id="25" w:name="_Toc68612750"/>
      <w:r w:rsidRPr="00BD0126">
        <w:rPr>
          <w:rFonts w:ascii="Times New Roman" w:hAnsi="Times New Roman"/>
          <w:b/>
          <w:bCs/>
          <w:kern w:val="32"/>
          <w:sz w:val="24"/>
          <w:szCs w:val="24"/>
        </w:rPr>
        <w:t xml:space="preserve">Назначение и область применения настоящего Положения и исключения из </w:t>
      </w:r>
      <w:bookmarkEnd w:id="20"/>
      <w:bookmarkEnd w:id="21"/>
      <w:bookmarkEnd w:id="22"/>
      <w:bookmarkEnd w:id="23"/>
      <w:r w:rsidR="00F85021" w:rsidRPr="00BD0126">
        <w:rPr>
          <w:rFonts w:ascii="Times New Roman" w:hAnsi="Times New Roman"/>
          <w:b/>
          <w:bCs/>
          <w:kern w:val="32"/>
          <w:sz w:val="24"/>
          <w:szCs w:val="24"/>
        </w:rPr>
        <w:t>него</w:t>
      </w:r>
      <w:bookmarkEnd w:id="24"/>
      <w:bookmarkEnd w:id="25"/>
    </w:p>
    <w:p w:rsidR="00BA7B0C" w:rsidRPr="00BD0126" w:rsidRDefault="00312E2B" w:rsidP="00D72F5C">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Положение о порядке проведения регламентир</w:t>
      </w:r>
      <w:r w:rsidR="00910DA2" w:rsidRPr="00BD0126">
        <w:rPr>
          <w:rFonts w:ascii="Times New Roman" w:hAnsi="Times New Roman"/>
          <w:bCs/>
          <w:kern w:val="32"/>
          <w:sz w:val="24"/>
          <w:szCs w:val="24"/>
        </w:rPr>
        <w:t>ованных закупок товаров, работ, услуг (далее – Положение) регулирует отношения по закупкам, в том числе определяет содержание, последовательность, сроки исполнения процедур закупок и основные функции органов управления и субъектов процесса Закупочной деятельности.</w:t>
      </w:r>
    </w:p>
    <w:p w:rsidR="00BA7B0C" w:rsidRPr="00BD0126" w:rsidRDefault="00910DA2" w:rsidP="00D72F5C">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Внутренние нормативные документы Общества, регламентирующие вопросы закупок и противоречащие нормам настоящего Положения, с момента введения в действие настоящего Положения утрачивают силу в части, противоречащей настоящему Положению.</w:t>
      </w:r>
    </w:p>
    <w:p w:rsidR="00BA7B0C" w:rsidRPr="00BD0126" w:rsidRDefault="00910DA2" w:rsidP="00D72F5C">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Настоящее Положение применяется во всех случаях удовлетворения потребности Общества в Продукции (не применяется в части действия Приложения № 1 к настоящему Положению)</w:t>
      </w:r>
      <w:r w:rsidRPr="00BD0126">
        <w:rPr>
          <w:sz w:val="24"/>
          <w:szCs w:val="24"/>
        </w:rPr>
        <w:t xml:space="preserve"> </w:t>
      </w:r>
      <w:r w:rsidR="00312E2B" w:rsidRPr="00BD0126">
        <w:rPr>
          <w:rFonts w:ascii="Times New Roman" w:hAnsi="Times New Roman"/>
          <w:bCs/>
          <w:kern w:val="32"/>
          <w:sz w:val="24"/>
          <w:szCs w:val="24"/>
        </w:rPr>
        <w:t>за исключением случаев, предусмотренных ч.</w:t>
      </w:r>
      <w:r w:rsidR="00134483" w:rsidRPr="00BD0126">
        <w:rPr>
          <w:rFonts w:ascii="Times New Roman" w:hAnsi="Times New Roman"/>
          <w:bCs/>
          <w:kern w:val="32"/>
          <w:sz w:val="24"/>
          <w:szCs w:val="24"/>
        </w:rPr>
        <w:t xml:space="preserve"> </w:t>
      </w:r>
      <w:r w:rsidR="00312E2B" w:rsidRPr="00BD0126">
        <w:rPr>
          <w:rFonts w:ascii="Times New Roman" w:hAnsi="Times New Roman"/>
          <w:bCs/>
          <w:kern w:val="32"/>
          <w:sz w:val="24"/>
          <w:szCs w:val="24"/>
        </w:rPr>
        <w:t xml:space="preserve">4 ст. 1 Федерального закона от 18.07.2011 </w:t>
      </w:r>
      <w:r w:rsidRPr="00BD0126">
        <w:rPr>
          <w:rFonts w:ascii="Times New Roman" w:hAnsi="Times New Roman"/>
          <w:bCs/>
          <w:kern w:val="32"/>
          <w:sz w:val="24"/>
          <w:szCs w:val="24"/>
        </w:rPr>
        <w:t>№ 223-ФЗ «О закупках товаров, работ, услуг отдельными видами юридических лиц» (далее –</w:t>
      </w:r>
      <w:r w:rsidRPr="00BD0126">
        <w:rPr>
          <w:sz w:val="24"/>
          <w:szCs w:val="24"/>
        </w:rPr>
        <w:t xml:space="preserve"> </w:t>
      </w:r>
      <w:r w:rsidR="00312E2B" w:rsidRPr="00BD0126">
        <w:rPr>
          <w:rFonts w:ascii="Times New Roman" w:hAnsi="Times New Roman"/>
          <w:bCs/>
          <w:kern w:val="32"/>
          <w:sz w:val="24"/>
          <w:szCs w:val="24"/>
        </w:rPr>
        <w:t>Федеральный закон № 223</w:t>
      </w:r>
      <w:r w:rsidR="00F85021" w:rsidRPr="00BD0126">
        <w:rPr>
          <w:rFonts w:ascii="Times New Roman" w:hAnsi="Times New Roman"/>
          <w:bCs/>
          <w:kern w:val="32"/>
          <w:sz w:val="24"/>
          <w:szCs w:val="24"/>
        </w:rPr>
        <w:t>-</w:t>
      </w:r>
      <w:r w:rsidR="00312E2B" w:rsidRPr="00BD0126">
        <w:rPr>
          <w:rFonts w:ascii="Times New Roman" w:hAnsi="Times New Roman"/>
          <w:bCs/>
          <w:kern w:val="32"/>
          <w:sz w:val="24"/>
          <w:szCs w:val="24"/>
        </w:rPr>
        <w:t>ФЗ).</w:t>
      </w:r>
    </w:p>
    <w:p w:rsidR="00BA7B0C" w:rsidRPr="00BD0126" w:rsidRDefault="00910DA2" w:rsidP="00BD0126">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kern w:val="32"/>
          <w:sz w:val="24"/>
        </w:rPr>
        <w:t xml:space="preserve">Настоящее Положение применяется в части, не противоречащей специальному законодательству РФ </w:t>
      </w:r>
      <w:r w:rsidRPr="00BD0126">
        <w:rPr>
          <w:rFonts w:ascii="Times New Roman" w:hAnsi="Times New Roman"/>
          <w:bCs/>
          <w:kern w:val="32"/>
          <w:sz w:val="24"/>
          <w:szCs w:val="24"/>
        </w:rPr>
        <w:t>в отношении закупок, осуществляемых Обществом, порядок проведения которых отдельно регламентируется законодательством РФ, в том числе</w:t>
      </w:r>
      <w:r w:rsidR="00517CE0" w:rsidRPr="00BD0126">
        <w:rPr>
          <w:rFonts w:ascii="Times New Roman" w:hAnsi="Times New Roman"/>
          <w:bCs/>
          <w:kern w:val="32"/>
          <w:sz w:val="24"/>
          <w:szCs w:val="24"/>
        </w:rPr>
        <w:t xml:space="preserve"> </w:t>
      </w:r>
      <w:r w:rsidRPr="00BD0126">
        <w:rPr>
          <w:rFonts w:ascii="Times New Roman" w:hAnsi="Times New Roman"/>
          <w:bCs/>
          <w:kern w:val="32"/>
          <w:sz w:val="24"/>
          <w:szCs w:val="24"/>
        </w:rPr>
        <w:t>законодательством, регулирующим</w:t>
      </w:r>
      <w:r w:rsidRPr="00BD0126">
        <w:rPr>
          <w:rFonts w:ascii="Times New Roman" w:hAnsi="Times New Roman"/>
          <w:kern w:val="32"/>
          <w:sz w:val="24"/>
        </w:rPr>
        <w:t xml:space="preserve"> </w:t>
      </w:r>
      <w:r w:rsidR="00312E2B" w:rsidRPr="00BD0126">
        <w:rPr>
          <w:rFonts w:ascii="Times New Roman" w:hAnsi="Times New Roman"/>
          <w:bCs/>
          <w:kern w:val="32"/>
          <w:sz w:val="24"/>
          <w:szCs w:val="24"/>
        </w:rPr>
        <w:t>производство, передачу, потребление тепловой энергии, тепловой мощности, теплоносителя с использованием систем теплоснабжения.</w:t>
      </w:r>
    </w:p>
    <w:p w:rsidR="00BA7B0C" w:rsidRPr="00BD0126" w:rsidRDefault="00910DA2" w:rsidP="00D72F5C">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Договорами с органами государственной власти и местного самоуправления РФ, кредитными, гарантирующими кредит либо </w:t>
      </w:r>
      <w:proofErr w:type="spellStart"/>
      <w:r w:rsidRPr="00BD0126">
        <w:rPr>
          <w:rFonts w:ascii="Times New Roman" w:hAnsi="Times New Roman"/>
          <w:bCs/>
          <w:kern w:val="32"/>
          <w:sz w:val="24"/>
          <w:szCs w:val="24"/>
        </w:rPr>
        <w:t>софинансирующими</w:t>
      </w:r>
      <w:proofErr w:type="spellEnd"/>
      <w:r w:rsidRPr="00BD0126">
        <w:rPr>
          <w:rFonts w:ascii="Times New Roman" w:hAnsi="Times New Roman"/>
          <w:bCs/>
          <w:kern w:val="32"/>
          <w:sz w:val="24"/>
          <w:szCs w:val="24"/>
        </w:rPr>
        <w:t xml:space="preserve"> организациями может быть предусмотрен особый порядок закупок продукции, приобретаемой (полностью либо частично) за счет предоставляемых ресурсов (совместного финансирования на основе кредитов, лизинга, бюджетного финансирования и т.д.). Особый порядок может предусматривать отклонения от настоящего Положения (например, при проведении закупок за счет средств государственного бюджета или международных финансовых структур закупки могут осуществляться в порядке, установленном финансирующими органами). </w:t>
      </w:r>
    </w:p>
    <w:p w:rsidR="00BA7B0C" w:rsidRPr="00BD0126" w:rsidRDefault="00910DA2" w:rsidP="00D72F5C">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Закупка продукции с целью ее перепродажи (исполнение доходных договоров) регламентируется настоящим Положением.</w:t>
      </w:r>
    </w:p>
    <w:p w:rsidR="00BA7B0C" w:rsidRPr="00BD0126" w:rsidRDefault="00910DA2" w:rsidP="00D72F5C">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Условия ограниченного применения настоящего Положения, установлены в Разделе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_Ref509582516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125596">
        <w:rPr>
          <w:rFonts w:ascii="Times New Roman" w:hAnsi="Times New Roman"/>
          <w:bCs/>
          <w:kern w:val="32"/>
          <w:sz w:val="24"/>
          <w:szCs w:val="24"/>
        </w:rPr>
        <w:t>27</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«Проведение закрытых Закупочных процедур» настоящего Положения.</w:t>
      </w:r>
    </w:p>
    <w:p w:rsidR="00BA7B0C" w:rsidRPr="00BD0126" w:rsidRDefault="00910DA2" w:rsidP="00D72F5C">
      <w:pPr>
        <w:numPr>
          <w:ilvl w:val="1"/>
          <w:numId w:val="114"/>
        </w:numPr>
        <w:tabs>
          <w:tab w:val="left" w:pos="1134"/>
        </w:tabs>
        <w:autoSpaceDE w:val="0"/>
        <w:autoSpaceDN w:val="0"/>
        <w:adjustRightInd w:val="0"/>
        <w:spacing w:after="0" w:line="240" w:lineRule="auto"/>
        <w:ind w:left="1134" w:hanging="1134"/>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Органы управления ДО, подпадающего под действие Федерального закона № 223-ФЗ, вправе в порядке, предусмотренном </w:t>
      </w:r>
      <w:r w:rsidR="00EA4B73" w:rsidRPr="00BD0126">
        <w:rPr>
          <w:rFonts w:ascii="Times New Roman" w:hAnsi="Times New Roman"/>
          <w:sz w:val="24"/>
          <w:szCs w:val="24"/>
          <w:lang w:eastAsia="ru-RU"/>
        </w:rPr>
        <w:t>частью 4 статьи 2 Федерального закона № 223-ФЗ</w:t>
      </w:r>
      <w:r w:rsidRPr="00BD0126">
        <w:rPr>
          <w:rFonts w:ascii="Times New Roman" w:hAnsi="Times New Roman"/>
          <w:sz w:val="24"/>
          <w:szCs w:val="24"/>
          <w:lang w:eastAsia="ru-RU"/>
        </w:rPr>
        <w:t>, принять решение о присоединении к настоящему Положению с учетом требований, установленных частью 3 статьи 2 Федерального закона № 223-ФЗ. Такое решение размещается в ЕИС в порядке, предусмотренном частью 1 статьи 4 Федерального закона № 223-ФЗ. В случае внесения изменений в настоящее Положение, размещение таких изменений в ЕИС в порядке, предусмотренном частью 1 статьи 4 Федерального закона № 223</w:t>
      </w:r>
      <w:r w:rsidR="00EA4B73" w:rsidRPr="00BD0126">
        <w:rPr>
          <w:rFonts w:ascii="Times New Roman" w:hAnsi="Times New Roman"/>
          <w:sz w:val="24"/>
          <w:szCs w:val="24"/>
          <w:lang w:eastAsia="ru-RU"/>
        </w:rPr>
        <w:t>-</w:t>
      </w:r>
      <w:r w:rsidRPr="00BD0126">
        <w:rPr>
          <w:rFonts w:ascii="Times New Roman" w:hAnsi="Times New Roman"/>
          <w:sz w:val="24"/>
          <w:szCs w:val="24"/>
          <w:lang w:eastAsia="ru-RU"/>
        </w:rPr>
        <w:t xml:space="preserve">ФЗ, является основанием для присоединившегося ДО принять решение о присоединении к таким изменениям. </w:t>
      </w:r>
      <w:proofErr w:type="gramStart"/>
      <w:r w:rsidRPr="00BD0126">
        <w:rPr>
          <w:rFonts w:ascii="Times New Roman" w:hAnsi="Times New Roman"/>
          <w:sz w:val="24"/>
          <w:szCs w:val="24"/>
          <w:lang w:eastAsia="ru-RU"/>
        </w:rPr>
        <w:t>Такое решение</w:t>
      </w:r>
      <w:proofErr w:type="gramEnd"/>
      <w:r w:rsidRPr="00BD0126">
        <w:rPr>
          <w:rFonts w:ascii="Times New Roman" w:hAnsi="Times New Roman"/>
          <w:sz w:val="24"/>
          <w:szCs w:val="24"/>
          <w:lang w:eastAsia="ru-RU"/>
        </w:rPr>
        <w:t xml:space="preserve"> присоединившееся ДО принимает в течение пятнадцати дней с даты размещения изменений в настоящее Положение и размещает в ЕИС в порядке, предусмотренном частью 1 статьи 4 Федерального закона № 223-ФЗ.</w:t>
      </w:r>
    </w:p>
    <w:p w:rsidR="00BA7B0C" w:rsidRPr="00BD0126" w:rsidRDefault="00910DA2" w:rsidP="00D72F5C">
      <w:pPr>
        <w:numPr>
          <w:ilvl w:val="1"/>
          <w:numId w:val="114"/>
        </w:numPr>
        <w:tabs>
          <w:tab w:val="left" w:pos="1134"/>
        </w:tabs>
        <w:autoSpaceDE w:val="0"/>
        <w:autoSpaceDN w:val="0"/>
        <w:adjustRightInd w:val="0"/>
        <w:spacing w:after="0" w:line="240" w:lineRule="auto"/>
        <w:ind w:left="1134" w:hanging="1134"/>
        <w:contextualSpacing/>
        <w:jc w:val="both"/>
        <w:rPr>
          <w:rFonts w:ascii="Times New Roman" w:hAnsi="Times New Roman"/>
          <w:sz w:val="24"/>
          <w:szCs w:val="24"/>
          <w:lang w:eastAsia="ru-RU"/>
        </w:rPr>
      </w:pPr>
      <w:r w:rsidRPr="00BD0126">
        <w:rPr>
          <w:rFonts w:ascii="Times New Roman" w:hAnsi="Times New Roman"/>
          <w:color w:val="000000"/>
          <w:sz w:val="24"/>
          <w:szCs w:val="24"/>
          <w:lang w:eastAsia="ru-RU"/>
        </w:rPr>
        <w:t>Настоящее Положение не применяется в отношении договоров</w:t>
      </w:r>
      <w:r w:rsidR="00EA4E33" w:rsidRPr="00BD0126">
        <w:rPr>
          <w:rFonts w:ascii="Times New Roman" w:hAnsi="Times New Roman"/>
          <w:color w:val="000000"/>
          <w:sz w:val="24"/>
          <w:szCs w:val="24"/>
          <w:lang w:eastAsia="ru-RU"/>
        </w:rPr>
        <w:t>,</w:t>
      </w:r>
      <w:r w:rsidRPr="00BD0126">
        <w:rPr>
          <w:rFonts w:ascii="Times New Roman" w:hAnsi="Times New Roman"/>
          <w:color w:val="000000"/>
          <w:sz w:val="24"/>
          <w:szCs w:val="24"/>
          <w:lang w:eastAsia="ru-RU"/>
        </w:rPr>
        <w:t xml:space="preserve"> заключаемых Обществом по приобретению и продаже электроэнергии на рынках электроэнергии и мощности, контрактов купли-продажи электрической энергии в части ВЭД, а также сопутствующих им договоров (услуги по транзиту и диспетчеризации, договоры с инфраструктурными организациями).</w:t>
      </w:r>
    </w:p>
    <w:p w:rsidR="00BA7B0C" w:rsidRPr="00BD0126" w:rsidRDefault="00910DA2" w:rsidP="00D72F5C">
      <w:pPr>
        <w:numPr>
          <w:ilvl w:val="1"/>
          <w:numId w:val="114"/>
        </w:numPr>
        <w:tabs>
          <w:tab w:val="left" w:pos="1134"/>
        </w:tabs>
        <w:autoSpaceDE w:val="0"/>
        <w:autoSpaceDN w:val="0"/>
        <w:adjustRightInd w:val="0"/>
        <w:spacing w:after="0" w:line="240" w:lineRule="auto"/>
        <w:ind w:left="1134" w:hanging="1134"/>
        <w:contextualSpacing/>
        <w:jc w:val="both"/>
        <w:rPr>
          <w:rFonts w:ascii="Times New Roman" w:hAnsi="Times New Roman"/>
          <w:sz w:val="24"/>
          <w:szCs w:val="24"/>
          <w:lang w:eastAsia="ru-RU"/>
        </w:rPr>
      </w:pPr>
      <w:r w:rsidRPr="00BD0126">
        <w:rPr>
          <w:rFonts w:ascii="Times New Roman" w:hAnsi="Times New Roman"/>
          <w:color w:val="000000"/>
          <w:sz w:val="24"/>
          <w:szCs w:val="24"/>
          <w:lang w:eastAsia="ru-RU"/>
        </w:rPr>
        <w:t xml:space="preserve">Настоящее Положение не применяется в отношении приобретения Обществом закупочной документации при его участии в процедурах закупок, организованных сторонними </w:t>
      </w:r>
      <w:r w:rsidR="00520C92" w:rsidRPr="00BD0126">
        <w:rPr>
          <w:rFonts w:ascii="Times New Roman" w:hAnsi="Times New Roman"/>
          <w:color w:val="000000"/>
          <w:sz w:val="24"/>
          <w:szCs w:val="24"/>
          <w:lang w:eastAsia="ru-RU"/>
        </w:rPr>
        <w:t>Заказчик</w:t>
      </w:r>
      <w:r w:rsidRPr="00BD0126">
        <w:rPr>
          <w:rFonts w:ascii="Times New Roman" w:hAnsi="Times New Roman"/>
          <w:color w:val="000000"/>
          <w:sz w:val="24"/>
          <w:szCs w:val="24"/>
          <w:lang w:eastAsia="ru-RU"/>
        </w:rPr>
        <w:t>ами.</w:t>
      </w:r>
    </w:p>
    <w:p w:rsidR="00103BE5" w:rsidRPr="00BD0126" w:rsidRDefault="00103BE5" w:rsidP="00103BE5">
      <w:pPr>
        <w:numPr>
          <w:ilvl w:val="1"/>
          <w:numId w:val="114"/>
        </w:numPr>
        <w:tabs>
          <w:tab w:val="left" w:pos="1134"/>
        </w:tabs>
        <w:autoSpaceDE w:val="0"/>
        <w:autoSpaceDN w:val="0"/>
        <w:adjustRightInd w:val="0"/>
        <w:spacing w:after="0" w:line="240" w:lineRule="auto"/>
        <w:ind w:left="1134" w:hanging="1134"/>
        <w:contextualSpacing/>
        <w:jc w:val="both"/>
        <w:rPr>
          <w:rFonts w:ascii="Times New Roman" w:hAnsi="Times New Roman"/>
          <w:iCs/>
          <w:sz w:val="24"/>
          <w:szCs w:val="24"/>
          <w:lang w:eastAsia="ru-RU"/>
        </w:rPr>
      </w:pPr>
      <w:r w:rsidRPr="00BD0126">
        <w:rPr>
          <w:rFonts w:ascii="Times New Roman" w:hAnsi="Times New Roman"/>
          <w:iCs/>
          <w:sz w:val="24"/>
          <w:szCs w:val="24"/>
          <w:lang w:eastAsia="ru-RU"/>
        </w:rPr>
        <w:t xml:space="preserve">Настоящее Положение не применяется в случае осуществления Обществом закупок товаров, работ, услуг у юридических лиц, которые признаются взаимозависимыми с Обществом лицами в соответствии с Налоговым </w:t>
      </w:r>
      <w:hyperlink r:id="rId10" w:history="1">
        <w:r w:rsidRPr="00BD0126">
          <w:rPr>
            <w:rFonts w:ascii="Times New Roman" w:hAnsi="Times New Roman"/>
            <w:iCs/>
            <w:sz w:val="24"/>
            <w:szCs w:val="24"/>
            <w:lang w:eastAsia="ru-RU"/>
          </w:rPr>
          <w:t>кодексом</w:t>
        </w:r>
      </w:hyperlink>
      <w:r w:rsidRPr="00BD0126">
        <w:rPr>
          <w:rFonts w:ascii="Times New Roman" w:hAnsi="Times New Roman"/>
          <w:iCs/>
          <w:sz w:val="24"/>
          <w:szCs w:val="24"/>
          <w:lang w:eastAsia="ru-RU"/>
        </w:rPr>
        <w:t xml:space="preserve"> Российской Федерации и перечень которых определен Приложением № 2 к настоящему Положению с указанием обоснования включения в указанный перечень каждого юридического лица в соответствии с положениями Налогового </w:t>
      </w:r>
      <w:hyperlink r:id="rId11" w:history="1">
        <w:r w:rsidRPr="00BD0126">
          <w:rPr>
            <w:rFonts w:ascii="Times New Roman" w:hAnsi="Times New Roman"/>
            <w:iCs/>
            <w:sz w:val="24"/>
            <w:szCs w:val="24"/>
            <w:lang w:eastAsia="ru-RU"/>
          </w:rPr>
          <w:t>кодекса</w:t>
        </w:r>
      </w:hyperlink>
      <w:r w:rsidRPr="00BD0126">
        <w:rPr>
          <w:rFonts w:ascii="Times New Roman" w:hAnsi="Times New Roman"/>
          <w:iCs/>
          <w:sz w:val="24"/>
          <w:szCs w:val="24"/>
          <w:lang w:eastAsia="ru-RU"/>
        </w:rPr>
        <w:t xml:space="preserve"> Российской Федерации.</w:t>
      </w:r>
    </w:p>
    <w:p w:rsidR="00A55273" w:rsidRPr="00BD0126" w:rsidRDefault="00A55273" w:rsidP="00103BE5">
      <w:pPr>
        <w:numPr>
          <w:ilvl w:val="1"/>
          <w:numId w:val="114"/>
        </w:numPr>
        <w:tabs>
          <w:tab w:val="left" w:pos="1134"/>
        </w:tabs>
        <w:autoSpaceDE w:val="0"/>
        <w:autoSpaceDN w:val="0"/>
        <w:adjustRightInd w:val="0"/>
        <w:spacing w:after="0" w:line="240" w:lineRule="auto"/>
        <w:ind w:left="1134" w:hanging="1134"/>
        <w:contextualSpacing/>
        <w:jc w:val="both"/>
        <w:rPr>
          <w:rFonts w:ascii="Times New Roman" w:hAnsi="Times New Roman"/>
          <w:iCs/>
          <w:sz w:val="24"/>
          <w:szCs w:val="24"/>
          <w:lang w:eastAsia="ru-RU"/>
        </w:rPr>
      </w:pPr>
      <w:r w:rsidRPr="00BD0126">
        <w:rPr>
          <w:rFonts w:ascii="Times New Roman" w:hAnsi="Times New Roman"/>
          <w:iCs/>
          <w:sz w:val="24"/>
          <w:szCs w:val="24"/>
          <w:lang w:eastAsia="ru-RU"/>
        </w:rPr>
        <w:t>При осуществлении закупочной деятельности в Обществе проводятся процедуры антикор</w:t>
      </w:r>
      <w:r w:rsidR="00DB116E">
        <w:rPr>
          <w:rFonts w:ascii="Times New Roman" w:hAnsi="Times New Roman"/>
          <w:iCs/>
          <w:sz w:val="24"/>
          <w:szCs w:val="24"/>
          <w:lang w:eastAsia="ru-RU"/>
        </w:rPr>
        <w:t>р</w:t>
      </w:r>
      <w:r w:rsidRPr="00BD0126">
        <w:rPr>
          <w:rFonts w:ascii="Times New Roman" w:hAnsi="Times New Roman"/>
          <w:iCs/>
          <w:sz w:val="24"/>
          <w:szCs w:val="24"/>
          <w:lang w:eastAsia="ru-RU"/>
        </w:rPr>
        <w:t xml:space="preserve">упционного мониторинга и антимонопольного </w:t>
      </w:r>
      <w:proofErr w:type="spellStart"/>
      <w:r w:rsidRPr="00BD0126">
        <w:rPr>
          <w:rFonts w:ascii="Times New Roman" w:hAnsi="Times New Roman"/>
          <w:iCs/>
          <w:sz w:val="24"/>
          <w:szCs w:val="24"/>
          <w:lang w:eastAsia="ru-RU"/>
        </w:rPr>
        <w:t>комплаенса</w:t>
      </w:r>
      <w:proofErr w:type="spellEnd"/>
      <w:r w:rsidRPr="00BD0126">
        <w:rPr>
          <w:rFonts w:ascii="Times New Roman" w:hAnsi="Times New Roman"/>
          <w:iCs/>
          <w:sz w:val="24"/>
          <w:szCs w:val="24"/>
          <w:lang w:eastAsia="ru-RU"/>
        </w:rPr>
        <w:t xml:space="preserve"> в порядке, утвержденном внутренними нормативными документами Общества.</w:t>
      </w:r>
    </w:p>
    <w:p w:rsidR="00BA7B0C" w:rsidRPr="00BD0126" w:rsidRDefault="00BA7B0C" w:rsidP="00D72F5C">
      <w:pPr>
        <w:tabs>
          <w:tab w:val="left" w:pos="1134"/>
        </w:tabs>
        <w:autoSpaceDE w:val="0"/>
        <w:autoSpaceDN w:val="0"/>
        <w:adjustRightInd w:val="0"/>
        <w:spacing w:after="0" w:line="240" w:lineRule="auto"/>
        <w:ind w:left="1134"/>
        <w:contextualSpacing/>
        <w:jc w:val="both"/>
        <w:rPr>
          <w:rFonts w:ascii="Times New Roman" w:hAnsi="Times New Roman"/>
          <w:sz w:val="24"/>
          <w:szCs w:val="24"/>
          <w:lang w:eastAsia="ru-RU"/>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26" w:name="_Toc409785992"/>
      <w:bookmarkStart w:id="27" w:name="_Toc428869216"/>
      <w:bookmarkStart w:id="28" w:name="_Toc428869405"/>
      <w:bookmarkStart w:id="29" w:name="_Toc428869979"/>
      <w:bookmarkStart w:id="30" w:name="_Toc511044695"/>
      <w:bookmarkStart w:id="31" w:name="_Toc68612751"/>
      <w:r w:rsidRPr="00BD0126">
        <w:rPr>
          <w:rFonts w:ascii="Times New Roman" w:hAnsi="Times New Roman"/>
          <w:b/>
          <w:bCs/>
          <w:kern w:val="32"/>
          <w:sz w:val="24"/>
          <w:szCs w:val="24"/>
        </w:rPr>
        <w:t>Органы Общества, осуществляющие управление закупочной деятельностью, и субъекты процесса</w:t>
      </w:r>
      <w:bookmarkEnd w:id="26"/>
      <w:bookmarkEnd w:id="27"/>
      <w:bookmarkEnd w:id="28"/>
      <w:bookmarkEnd w:id="29"/>
      <w:bookmarkEnd w:id="30"/>
      <w:bookmarkEnd w:id="31"/>
      <w:r w:rsidRPr="00BD0126">
        <w:rPr>
          <w:rFonts w:ascii="Times New Roman" w:hAnsi="Times New Roman"/>
          <w:b/>
          <w:bCs/>
          <w:kern w:val="32"/>
          <w:sz w:val="24"/>
          <w:szCs w:val="24"/>
        </w:rPr>
        <w:t xml:space="preserve"> </w:t>
      </w:r>
    </w:p>
    <w:p w:rsidR="00BA7B0C" w:rsidRPr="00BD0126" w:rsidRDefault="00312E2B" w:rsidP="00D72F5C">
      <w:pPr>
        <w:numPr>
          <w:ilvl w:val="1"/>
          <w:numId w:val="114"/>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Органами Общества, осуществляющими управление Закупочной деятельностью, являются:</w:t>
      </w:r>
    </w:p>
    <w:p w:rsidR="00312E2B" w:rsidRPr="00BD0126" w:rsidRDefault="00910DA2" w:rsidP="00D75C6D">
      <w:pPr>
        <w:numPr>
          <w:ilvl w:val="0"/>
          <w:numId w:val="68"/>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Совет директоров Общества - при наличии в Обществе;</w:t>
      </w:r>
    </w:p>
    <w:p w:rsidR="00BA7B0C" w:rsidRPr="00BD0126" w:rsidRDefault="00910DA2" w:rsidP="00D72F5C">
      <w:pPr>
        <w:numPr>
          <w:ilvl w:val="0"/>
          <w:numId w:val="68"/>
        </w:numPr>
        <w:spacing w:after="0" w:line="240" w:lineRule="auto"/>
        <w:ind w:left="1418" w:hanging="284"/>
        <w:contextualSpacing/>
        <w:jc w:val="both"/>
        <w:rPr>
          <w:rFonts w:ascii="Times New Roman" w:hAnsi="Times New Roman"/>
          <w:sz w:val="24"/>
          <w:szCs w:val="24"/>
          <w:lang w:eastAsia="ru-RU"/>
        </w:rPr>
      </w:pPr>
      <w:r w:rsidRPr="00BD0126">
        <w:rPr>
          <w:rFonts w:ascii="Times New Roman" w:hAnsi="Times New Roman"/>
          <w:sz w:val="24"/>
          <w:szCs w:val="24"/>
          <w:lang w:eastAsia="ru-RU"/>
        </w:rPr>
        <w:t>Исполнительные органы Общества (Правление Общества – при наличии в Обществе, Единоличный исполнительный орган Общества);</w:t>
      </w:r>
    </w:p>
    <w:p w:rsidR="00BA7B0C" w:rsidRPr="00BD0126" w:rsidRDefault="00910DA2" w:rsidP="00D72F5C">
      <w:pPr>
        <w:numPr>
          <w:ilvl w:val="0"/>
          <w:numId w:val="68"/>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Центральный закупочный комитет Общества.</w:t>
      </w:r>
    </w:p>
    <w:p w:rsidR="00BA7B0C" w:rsidRPr="00BD0126" w:rsidRDefault="00910DA2" w:rsidP="00D72F5C">
      <w:pPr>
        <w:numPr>
          <w:ilvl w:val="1"/>
          <w:numId w:val="114"/>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Определение закупочной политики в Обществе, утверждение настоящего Положения/принятие решения о присоединении к настоящему Положению, утверждение руководителя ЦЗК, его членов, рассмотрение отчетов об итогах закупочной деятельности, утверждение ГКПЗ, корректировки ГКПЗ, отчетов об исполнении ГКПЗ относится к компетенции соответствующего органа управления Общества в соответствии с Уставом Общества.</w:t>
      </w:r>
    </w:p>
    <w:p w:rsidR="00BA7B0C" w:rsidRPr="00BD0126" w:rsidRDefault="00910DA2" w:rsidP="00D72F5C">
      <w:pPr>
        <w:numPr>
          <w:ilvl w:val="1"/>
          <w:numId w:val="114"/>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Субъектами процесса являются:</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Заказчик;</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Закупочная комиссия;</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Участник закупки</w:t>
      </w:r>
      <w:r w:rsidRPr="00BD0126">
        <w:rPr>
          <w:rFonts w:ascii="Times New Roman" w:hAnsi="Times New Roman"/>
          <w:sz w:val="24"/>
          <w:szCs w:val="24"/>
          <w:lang w:val="en-US" w:eastAsia="ru-RU"/>
        </w:rPr>
        <w:t>;</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Победитель.</w:t>
      </w:r>
    </w:p>
    <w:p w:rsidR="00BA7B0C" w:rsidRPr="00BD0126" w:rsidRDefault="00910DA2" w:rsidP="00D72F5C">
      <w:pPr>
        <w:numPr>
          <w:ilvl w:val="1"/>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
          <w:bCs/>
          <w:kern w:val="32"/>
          <w:sz w:val="24"/>
          <w:szCs w:val="24"/>
        </w:rPr>
        <w:t>Заказчик</w:t>
      </w:r>
      <w:r w:rsidRPr="00BD0126">
        <w:rPr>
          <w:rFonts w:ascii="Times New Roman" w:hAnsi="Times New Roman"/>
          <w:bCs/>
          <w:kern w:val="32"/>
          <w:sz w:val="24"/>
          <w:szCs w:val="24"/>
        </w:rPr>
        <w:t xml:space="preserve"> </w:t>
      </w:r>
    </w:p>
    <w:p w:rsidR="00BA7B0C" w:rsidRPr="00BD0126" w:rsidRDefault="00910DA2" w:rsidP="00D72F5C">
      <w:pPr>
        <w:numPr>
          <w:ilvl w:val="2"/>
          <w:numId w:val="35"/>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Заказчик в порядке, установленном настоящим Положением и внутренними нормативными документами Общества, осуществляет следующие функции, связанные с приобретением Продукции:</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определение потребностей в Продукции;</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определение начальной (максимальной) цены договора (цены лота);</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формирование заявки (поручения, задания) на проведение закупки;</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определение способа закупки, если иное не предусмотрено настоящим Положением;</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требований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а. Если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ом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должно формироваться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а;</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формирование требований к составу и оформлению Заявок на участие в закупке, в части подтверждения соответствия требований к Продукции и оценке возможности исполнить договор;</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требований к Участникам закупки; </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формирование требований к условиям заключения и исполнения договора;</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формирование критериев оценки и сопоставления заявок на участие в закупке, а также определение значимости таких критериев (в случае, если Организатором закупки является Заказчик);</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подготовка предложений по критериям оценки и сопоставления заявок на участие в закупке, а также определение значимости таких критериев (в случае, если Организатором закупки является СЗО); </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участие в работе Закупочных комиссий;</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участие в подготовке разъяснений положений Закупочной документации по вопросам, связанным с установленными требованиями к закупаемой Продукции, </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подготовка и предоставление</w:t>
      </w:r>
      <w:r w:rsidR="004734FE" w:rsidRPr="00BD0126">
        <w:rPr>
          <w:rFonts w:ascii="Times New Roman" w:hAnsi="Times New Roman"/>
          <w:sz w:val="24"/>
          <w:szCs w:val="24"/>
          <w:lang w:eastAsia="ru-RU"/>
        </w:rPr>
        <w:t xml:space="preserve">, в рамках участия представителей Заказчика в составе экспертной группы, </w:t>
      </w:r>
      <w:r w:rsidRPr="00BD0126">
        <w:rPr>
          <w:rFonts w:ascii="Times New Roman" w:hAnsi="Times New Roman"/>
          <w:sz w:val="24"/>
          <w:szCs w:val="24"/>
          <w:lang w:eastAsia="ru-RU"/>
        </w:rPr>
        <w:t>Закупочной комиссии заключений на соответствие Заявок на участие в закупке, Участников закупки и Продукции, требованиям, выставляемым Заказчиком, подготовка и предоставление Закупочной комиссии заключений по результатам оценки заявок на участие в закупке;</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принятие решения об </w:t>
      </w:r>
      <w:r w:rsidR="00EA0F78" w:rsidRPr="00BD0126">
        <w:rPr>
          <w:rFonts w:ascii="Times New Roman" w:hAnsi="Times New Roman"/>
          <w:sz w:val="24"/>
          <w:szCs w:val="24"/>
          <w:lang w:eastAsia="ru-RU"/>
        </w:rPr>
        <w:t>отмене</w:t>
      </w:r>
      <w:r w:rsidRPr="00BD0126">
        <w:rPr>
          <w:rFonts w:ascii="Times New Roman" w:hAnsi="Times New Roman"/>
          <w:sz w:val="24"/>
          <w:szCs w:val="24"/>
          <w:lang w:eastAsia="ru-RU"/>
        </w:rPr>
        <w:t xml:space="preserve"> Закупочной процедуры в соответствии с положениями настоящего Положения или об отмене Закупочной процедуры;</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заключение договора по результатам Закупочных процедур и его исполнение;</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ведение реестра заключенных договоров в соответствии с внутренними нормативными документами Общества;</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формирование отчетов о закупках на поставку Продукции совместно с Организатором закупки, отвечающим за проведение Закупочных процедур;</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иные функции, предусмотренные настоящим Положением.</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Руководители подразделений прямого подчинения и руководители структурных подразделений, участвующие в процессе организации Закупочной деятельности, несут ответственность за согласование включения в ГКПЗ закупок, имеющих сомнительную эффективность и необходимость для реализации инвестиционных, производственных и ремонтных программ Общества, обоснованность отнесения таких мероприятий на сметы объектов и себестоимость производства (в первую очередь управленческих, представительских и прочих расходов, выходящих за пределы первоочередной потребности при реализации проектов и в рамках производственного процесса).</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sz w:val="24"/>
          <w:szCs w:val="24"/>
          <w:lang w:eastAsia="ru-RU"/>
        </w:rPr>
        <w:t xml:space="preserve">Заказчик вправе, если иное не установлено требованиями законодательства РФ, устанавливать преимущества для группы приоритетных поставщиков (малые и/или средние предприятия, производители Продукции, либо иные категории предприятий). Группы приоритетных поставщиков, в отношении которых может предъявляться данное требование, и порядок его применения устанавливается внутренними нормативными документами Общества и в Закупочной документации. </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Заказчик обязан обеспечить включение в текст проекта договора, являющегося неотъемлемой частью Закупочной документации, или в текст технического задания (при условии предоставления требований к условиям проекта договора) обязанность Участника закупки (Победителя Закупочной процедуры) раскрывать Заказчику информацию о каких-либо изменениях сведений в цепочке собственников Участника закупки (Победителя Закупочной процедуры), включая бенефициаров (в том числе конечных) с предоставлением подтверждающих документов в течение 5 (пяти) дней с даты наступления таких изменений, в соответствии с Приложением № 1 к настоящему Положению и в соответствии с Закупочной документацией. Последствия невыполнения настоящего положения определяются в Закупочной документации.</w:t>
      </w:r>
    </w:p>
    <w:p w:rsidR="00BA7B0C" w:rsidRPr="00BD0126" w:rsidRDefault="00910DA2" w:rsidP="00D72F5C">
      <w:pPr>
        <w:numPr>
          <w:ilvl w:val="1"/>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
          <w:bCs/>
          <w:kern w:val="32"/>
          <w:sz w:val="24"/>
          <w:szCs w:val="24"/>
        </w:rPr>
        <w:t xml:space="preserve">Организатор закупки </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Организатор закупки осуществляет функции по проведению и организационно-техническому сопровождению закупок Общества.</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В роли Организатора закупки может выступать Общество, Специализированная закупочная организация или сторонний организатор закупки.</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При проведении Закупочных процедур Организатор закупки обязан обеспечить возможность реализации прав, предусмотренных законодательством РФ, настоящим Положением и Закупочной документацией, всем заинтересованным лицам</w:t>
      </w:r>
      <w:r w:rsidR="005C7907">
        <w:rPr>
          <w:rFonts w:ascii="Times New Roman" w:hAnsi="Times New Roman"/>
          <w:bCs/>
          <w:kern w:val="32"/>
          <w:sz w:val="24"/>
          <w:szCs w:val="24"/>
        </w:rPr>
        <w:t>.</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Организатор закупки вправе устанавливать в Закупочной документации требования к составу Заявки Участников закупки, прошедших аккредитацию Поставщиков (подрядчиков, исполнителей) в Группе, в соответствии с </w:t>
      </w:r>
      <w:r w:rsidR="00385C6B">
        <w:rPr>
          <w:rFonts w:ascii="Times New Roman" w:hAnsi="Times New Roman"/>
          <w:bCs/>
          <w:kern w:val="32"/>
          <w:sz w:val="24"/>
          <w:szCs w:val="24"/>
        </w:rPr>
        <w:t xml:space="preserve">Методикой </w:t>
      </w:r>
      <w:r w:rsidRPr="00BD0126">
        <w:rPr>
          <w:rFonts w:ascii="Times New Roman" w:hAnsi="Times New Roman"/>
          <w:bCs/>
          <w:kern w:val="32"/>
          <w:sz w:val="24"/>
          <w:szCs w:val="24"/>
        </w:rPr>
        <w:t xml:space="preserve">проведения аккредитации поставщиков </w:t>
      </w:r>
      <w:r w:rsidR="00385C6B">
        <w:rPr>
          <w:rFonts w:ascii="Times New Roman" w:hAnsi="Times New Roman"/>
          <w:bCs/>
          <w:kern w:val="32"/>
          <w:sz w:val="24"/>
          <w:szCs w:val="24"/>
        </w:rPr>
        <w:t>товаров, работ, услуг</w:t>
      </w:r>
      <w:r w:rsidRPr="00BD0126">
        <w:rPr>
          <w:rFonts w:ascii="Times New Roman" w:hAnsi="Times New Roman"/>
          <w:bCs/>
          <w:kern w:val="32"/>
          <w:sz w:val="24"/>
          <w:szCs w:val="24"/>
        </w:rPr>
        <w:t xml:space="preserve">. </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Организатор закупки вправе осуществлять создание и ведение единого Реестра поставщиков продукции, в </w:t>
      </w:r>
      <w:proofErr w:type="spellStart"/>
      <w:r w:rsidRPr="00BD0126">
        <w:rPr>
          <w:rFonts w:ascii="Times New Roman" w:hAnsi="Times New Roman"/>
          <w:bCs/>
          <w:kern w:val="32"/>
          <w:sz w:val="24"/>
          <w:szCs w:val="24"/>
        </w:rPr>
        <w:t>т.ч</w:t>
      </w:r>
      <w:proofErr w:type="spellEnd"/>
      <w:r w:rsidRPr="00BD0126">
        <w:rPr>
          <w:rFonts w:ascii="Times New Roman" w:hAnsi="Times New Roman"/>
          <w:bCs/>
          <w:kern w:val="32"/>
          <w:sz w:val="24"/>
          <w:szCs w:val="24"/>
        </w:rPr>
        <w:t>. реестра недобросовестных поставщиков продукции для компаний Группы.</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Иные права и обязанности Организатора закупки определяются настоящим Положением, а также устанавливаются Закупочной документацией и/или договором.</w:t>
      </w:r>
    </w:p>
    <w:p w:rsidR="00BA7B0C" w:rsidRPr="00BD0126" w:rsidRDefault="00910DA2" w:rsidP="00D72F5C">
      <w:pPr>
        <w:numPr>
          <w:ilvl w:val="1"/>
          <w:numId w:val="35"/>
        </w:numPr>
        <w:tabs>
          <w:tab w:val="left" w:pos="1134"/>
        </w:tabs>
        <w:spacing w:after="0" w:line="240" w:lineRule="auto"/>
        <w:ind w:left="1134" w:hanging="1134"/>
        <w:jc w:val="both"/>
        <w:rPr>
          <w:rFonts w:ascii="Times New Roman" w:hAnsi="Times New Roman"/>
          <w:b/>
          <w:bCs/>
          <w:kern w:val="32"/>
          <w:sz w:val="24"/>
          <w:szCs w:val="24"/>
        </w:rPr>
      </w:pPr>
      <w:r w:rsidRPr="00BD0126">
        <w:rPr>
          <w:rFonts w:ascii="Times New Roman" w:hAnsi="Times New Roman"/>
          <w:b/>
          <w:bCs/>
          <w:kern w:val="32"/>
          <w:sz w:val="24"/>
          <w:szCs w:val="24"/>
        </w:rPr>
        <w:t>Специализированная закупочная организация.</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В Обществе решение о возложении функций на СЗО по осуществлению централизованных закупок принимает Правление Общества</w:t>
      </w:r>
      <w:r w:rsidRPr="00BD0126">
        <w:rPr>
          <w:sz w:val="24"/>
          <w:szCs w:val="24"/>
        </w:rPr>
        <w:t xml:space="preserve"> </w:t>
      </w:r>
      <w:r w:rsidR="00312E2B" w:rsidRPr="00BD0126">
        <w:rPr>
          <w:rFonts w:ascii="Times New Roman" w:hAnsi="Times New Roman"/>
          <w:bCs/>
          <w:kern w:val="32"/>
          <w:sz w:val="24"/>
          <w:szCs w:val="24"/>
        </w:rPr>
        <w:t xml:space="preserve">(при отсутствии Правления Общества решение принимает ЕИО по предварительному согласованию </w:t>
      </w:r>
      <w:r w:rsidRPr="00BD0126">
        <w:rPr>
          <w:rFonts w:ascii="Times New Roman" w:hAnsi="Times New Roman"/>
          <w:bCs/>
          <w:kern w:val="32"/>
          <w:sz w:val="24"/>
          <w:szCs w:val="24"/>
          <w:lang w:val="en-US"/>
        </w:rPr>
        <w:t>c</w:t>
      </w:r>
      <w:r w:rsidRPr="00BD0126">
        <w:rPr>
          <w:rFonts w:ascii="Times New Roman" w:hAnsi="Times New Roman"/>
          <w:bCs/>
          <w:kern w:val="32"/>
          <w:sz w:val="24"/>
          <w:szCs w:val="24"/>
        </w:rPr>
        <w:t xml:space="preserve"> ЦЗК Общества).</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СЗО осуществляет организационно-техническое обеспечение проведения Закупочных процедур Общества, в порядке, установленном настоящим Положением и соответствующими внутренними нормативными документами Общества.</w:t>
      </w:r>
    </w:p>
    <w:p w:rsidR="00BA7B0C" w:rsidRPr="00BD0126" w:rsidRDefault="00A66A49" w:rsidP="00D72F5C">
      <w:pPr>
        <w:numPr>
          <w:ilvl w:val="2"/>
          <w:numId w:val="35"/>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Распределение функций между Обществом и Организатором закупки определяется договором, подписанным между ними. Такой договор должен содержать, в том числе:</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распределение прав и обязанностей между Обществом и сторонним Организатором закупки; </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порядок осуществления Закупочных процедур;</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ответственность обеих сторон в процессе проведения Закупочных процедур;</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способ определения состава Закупочной комиссии;</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пункт о том, что Организатор закупки действует от имени и за счет Общества;</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пункт о том, что Организатор закупки должен соблюдать нормы настоящего Положения;</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распределение ответственности и расходов при возникновении разногласий в ходе или по результатам проведенной закупки, которые были переданы на рассмотрение Третейского или Арбитражного суда Обществом, Организатором закупки или третьими лицами;</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порядок и способы определения размера вознаграждения стороннего Организатора закупки;</w:t>
      </w:r>
    </w:p>
    <w:p w:rsidR="00312E2B" w:rsidRPr="00BD0126" w:rsidRDefault="00A66A49"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иные положения.</w:t>
      </w:r>
    </w:p>
    <w:p w:rsidR="00BA7B0C" w:rsidRPr="00BD0126" w:rsidRDefault="00A66A49" w:rsidP="00D72F5C">
      <w:pPr>
        <w:numPr>
          <w:ilvl w:val="1"/>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
          <w:bCs/>
          <w:kern w:val="32"/>
          <w:sz w:val="24"/>
          <w:szCs w:val="24"/>
        </w:rPr>
        <w:t>Закупочные комиссии</w:t>
      </w:r>
    </w:p>
    <w:p w:rsidR="00BA7B0C" w:rsidRPr="00BD0126" w:rsidRDefault="00A66A49" w:rsidP="00D72F5C">
      <w:pPr>
        <w:numPr>
          <w:ilvl w:val="2"/>
          <w:numId w:val="35"/>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Закупочные комиссии</w:t>
      </w:r>
      <w:r w:rsidRPr="00BD0126">
        <w:rPr>
          <w:rFonts w:ascii="Times New Roman" w:hAnsi="Times New Roman"/>
          <w:b/>
          <w:bCs/>
          <w:kern w:val="32"/>
          <w:sz w:val="24"/>
          <w:szCs w:val="24"/>
        </w:rPr>
        <w:t xml:space="preserve"> </w:t>
      </w:r>
      <w:r w:rsidRPr="00BD0126">
        <w:rPr>
          <w:rFonts w:ascii="Times New Roman" w:hAnsi="Times New Roman"/>
          <w:bCs/>
          <w:kern w:val="32"/>
          <w:sz w:val="24"/>
          <w:szCs w:val="24"/>
        </w:rPr>
        <w:t xml:space="preserve">создаются Организатором закупки в целях принятия решений по существу конкретной закупки, в том числе решений о выборе Победителя. </w:t>
      </w:r>
    </w:p>
    <w:p w:rsidR="00BA7B0C" w:rsidRPr="00BD0126" w:rsidRDefault="00A66A49"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Организатором закупки могут создаваться ПДЗК для принятия решений по закупкам, осуществляемым всеми способами, а также специально созданные Закупочные комиссии для конкретных закупок. В случае если Организатором закупки выступает непосредственно Общество, состав ПДЗК должен быть предварительно согласован с ЦЗК Общества.</w:t>
      </w:r>
    </w:p>
    <w:p w:rsidR="00BA7B0C" w:rsidRPr="00BD0126" w:rsidRDefault="00A66A49" w:rsidP="00D72F5C">
      <w:pPr>
        <w:numPr>
          <w:ilvl w:val="2"/>
          <w:numId w:val="35"/>
        </w:numPr>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Работа Закупочной комиссии осуществляется в соответствии с Положением о Закупочной комиссии. Снятие разногласий может осуществляться в порядке, установленном в Разделе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_Ref509582548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125596">
        <w:rPr>
          <w:rFonts w:ascii="Times New Roman" w:hAnsi="Times New Roman"/>
          <w:bCs/>
          <w:kern w:val="32"/>
          <w:sz w:val="24"/>
          <w:szCs w:val="24"/>
        </w:rPr>
        <w:t>48</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«Разногласия при принятии решений в ходе проведения закупок (внутренние разногласия)» настоящего Положения. </w:t>
      </w:r>
    </w:p>
    <w:p w:rsidR="00BA7B0C" w:rsidRPr="00BD0126" w:rsidRDefault="00A66A49" w:rsidP="00D72F5C">
      <w:pPr>
        <w:numPr>
          <w:ilvl w:val="2"/>
          <w:numId w:val="35"/>
        </w:numPr>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Закупочная комиссия при принятии решений учитывает мнение экспертов, привлекаемых к оценке Заявок. При принятии решения, отличающегося от мнения </w:t>
      </w:r>
      <w:r w:rsidR="00910DA2" w:rsidRPr="00BD0126">
        <w:rPr>
          <w:rFonts w:ascii="Times New Roman" w:hAnsi="Times New Roman"/>
          <w:bCs/>
          <w:kern w:val="32"/>
          <w:sz w:val="24"/>
          <w:szCs w:val="24"/>
        </w:rPr>
        <w:t>эксперта, Закупочная комиссия вправе запрашивать от эксперта мотивированное обоснование его мнения. В случае если Закупочная комиссия сочтет не достаточными обоснования эксперта</w:t>
      </w:r>
      <w:r w:rsidR="00CE0931">
        <w:rPr>
          <w:rFonts w:ascii="Times New Roman" w:hAnsi="Times New Roman"/>
          <w:bCs/>
          <w:kern w:val="32"/>
          <w:sz w:val="24"/>
          <w:szCs w:val="24"/>
        </w:rPr>
        <w:t>,</w:t>
      </w:r>
      <w:r w:rsidR="00910DA2" w:rsidRPr="00BD0126">
        <w:rPr>
          <w:rFonts w:ascii="Times New Roman" w:hAnsi="Times New Roman"/>
          <w:bCs/>
          <w:kern w:val="32"/>
          <w:sz w:val="24"/>
          <w:szCs w:val="24"/>
        </w:rPr>
        <w:t xml:space="preserve"> она вправе принимать любые (в </w:t>
      </w:r>
      <w:proofErr w:type="spellStart"/>
      <w:r w:rsidR="00910DA2" w:rsidRPr="00BD0126">
        <w:rPr>
          <w:rFonts w:ascii="Times New Roman" w:hAnsi="Times New Roman"/>
          <w:bCs/>
          <w:kern w:val="32"/>
          <w:sz w:val="24"/>
          <w:szCs w:val="24"/>
        </w:rPr>
        <w:t>т.ч</w:t>
      </w:r>
      <w:proofErr w:type="spellEnd"/>
      <w:r w:rsidR="00910DA2" w:rsidRPr="00BD0126">
        <w:rPr>
          <w:rFonts w:ascii="Times New Roman" w:hAnsi="Times New Roman"/>
          <w:bCs/>
          <w:kern w:val="32"/>
          <w:sz w:val="24"/>
          <w:szCs w:val="24"/>
        </w:rPr>
        <w:t>. противоречащие мнениям экспертов) решения с приложением соответствующего обоснования</w:t>
      </w:r>
      <w:r w:rsidR="00EA771E" w:rsidRPr="00BD0126">
        <w:rPr>
          <w:rFonts w:ascii="Times New Roman" w:hAnsi="Times New Roman"/>
          <w:bCs/>
          <w:kern w:val="32"/>
          <w:sz w:val="24"/>
          <w:szCs w:val="24"/>
        </w:rPr>
        <w:t>,</w:t>
      </w:r>
      <w:r w:rsidR="00910DA2" w:rsidRPr="00BD0126">
        <w:rPr>
          <w:rFonts w:ascii="Times New Roman" w:hAnsi="Times New Roman"/>
          <w:bCs/>
          <w:kern w:val="32"/>
          <w:sz w:val="24"/>
          <w:szCs w:val="24"/>
        </w:rPr>
        <w:t xml:space="preserve"> послужившего основанием для принятия такого решения.</w:t>
      </w:r>
    </w:p>
    <w:p w:rsidR="00BA7B0C" w:rsidRPr="00BD0126" w:rsidRDefault="00910DA2" w:rsidP="00D72F5C">
      <w:pPr>
        <w:numPr>
          <w:ilvl w:val="1"/>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
          <w:bCs/>
          <w:kern w:val="32"/>
          <w:sz w:val="24"/>
          <w:szCs w:val="24"/>
        </w:rPr>
        <w:t xml:space="preserve">Потенциальный </w:t>
      </w:r>
      <w:r w:rsidR="00F85021" w:rsidRPr="00BD0126">
        <w:rPr>
          <w:rFonts w:ascii="Times New Roman" w:hAnsi="Times New Roman"/>
          <w:b/>
          <w:bCs/>
          <w:kern w:val="32"/>
          <w:sz w:val="24"/>
          <w:szCs w:val="24"/>
        </w:rPr>
        <w:t>у</w:t>
      </w:r>
      <w:r w:rsidRPr="00BD0126">
        <w:rPr>
          <w:rFonts w:ascii="Times New Roman" w:hAnsi="Times New Roman"/>
          <w:b/>
          <w:bCs/>
          <w:kern w:val="32"/>
          <w:sz w:val="24"/>
          <w:szCs w:val="24"/>
        </w:rPr>
        <w:t>частник закупки, Участник закупки</w:t>
      </w:r>
      <w:r w:rsidRPr="00BD0126">
        <w:rPr>
          <w:rFonts w:ascii="Times New Roman" w:hAnsi="Times New Roman"/>
          <w:bCs/>
          <w:kern w:val="32"/>
          <w:sz w:val="24"/>
          <w:szCs w:val="24"/>
        </w:rPr>
        <w:t xml:space="preserve"> </w:t>
      </w:r>
    </w:p>
    <w:p w:rsidR="00BA7B0C" w:rsidRPr="00BD0126" w:rsidRDefault="00910DA2" w:rsidP="00D72F5C">
      <w:pPr>
        <w:numPr>
          <w:ilvl w:val="2"/>
          <w:numId w:val="35"/>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Права и обязанности Потенциального </w:t>
      </w:r>
      <w:r w:rsidR="00F85021" w:rsidRPr="00BD0126">
        <w:rPr>
          <w:rFonts w:ascii="Times New Roman" w:hAnsi="Times New Roman"/>
          <w:bCs/>
          <w:kern w:val="32"/>
          <w:sz w:val="24"/>
          <w:szCs w:val="24"/>
        </w:rPr>
        <w:t>у</w:t>
      </w:r>
      <w:r w:rsidRPr="00BD0126">
        <w:rPr>
          <w:rFonts w:ascii="Times New Roman" w:hAnsi="Times New Roman"/>
          <w:bCs/>
          <w:kern w:val="32"/>
          <w:sz w:val="24"/>
          <w:szCs w:val="24"/>
        </w:rPr>
        <w:t>частника закупки, Участника закупки определяются законодательством РФ, настоящим Положением, а также Закупочной документацией.</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Заявку на участие в открытой Закупочной процедуре вправе подать любое заинтересованное лицо, претендующее на заключение договора. </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Заявку на участие в закрытой Закупочной процедуре вправе подать исключительно лица, приглашенные к участию в Закупочной процедуре. </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Члены объединений, являющихся коллективными Участниками закупок, должны иметь соглашение между собой (или иной документ), соответствующее нормам Гражданского кодекса РФ, в котором должны быть определены:</w:t>
      </w:r>
    </w:p>
    <w:p w:rsidR="00312E2B" w:rsidRPr="00BD0126" w:rsidRDefault="00910DA2" w:rsidP="00D75C6D">
      <w:pPr>
        <w:numPr>
          <w:ilvl w:val="1"/>
          <w:numId w:val="16"/>
        </w:numPr>
        <w:tabs>
          <w:tab w:val="clear" w:pos="7590"/>
          <w:tab w:val="num" w:pos="-2268"/>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права и обязанности сторон как в рамках участия в Закупочной процедуре, так и в рамках исполнения договора;</w:t>
      </w:r>
    </w:p>
    <w:p w:rsidR="00312E2B" w:rsidRPr="00BD0126" w:rsidRDefault="00910DA2" w:rsidP="00D75C6D">
      <w:pPr>
        <w:numPr>
          <w:ilvl w:val="1"/>
          <w:numId w:val="16"/>
        </w:numPr>
        <w:tabs>
          <w:tab w:val="clear" w:pos="7590"/>
          <w:tab w:val="num" w:pos="-2268"/>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установлен лидер коллективного Участника закупки, который в дальнейшем представляет интересы каждой из организаций, входящих в состав коллективного </w:t>
      </w:r>
      <w:r w:rsidR="00EA4E33" w:rsidRPr="00BD0126">
        <w:rPr>
          <w:rFonts w:ascii="Times New Roman" w:hAnsi="Times New Roman"/>
          <w:sz w:val="24"/>
          <w:szCs w:val="24"/>
          <w:lang w:eastAsia="ru-RU"/>
        </w:rPr>
        <w:t>у</w:t>
      </w:r>
      <w:r w:rsidRPr="00BD0126">
        <w:rPr>
          <w:rFonts w:ascii="Times New Roman" w:hAnsi="Times New Roman"/>
          <w:sz w:val="24"/>
          <w:szCs w:val="24"/>
          <w:lang w:eastAsia="ru-RU"/>
        </w:rPr>
        <w:t>частника, во взаимоотношениях с Организатором закупки и Заказчиком;</w:t>
      </w:r>
    </w:p>
    <w:p w:rsidR="00312E2B" w:rsidRPr="00BD0126" w:rsidRDefault="00910DA2" w:rsidP="00D75C6D">
      <w:pPr>
        <w:numPr>
          <w:ilvl w:val="1"/>
          <w:numId w:val="16"/>
        </w:numPr>
        <w:tabs>
          <w:tab w:val="clear" w:pos="7590"/>
          <w:tab w:val="num" w:pos="-2268"/>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солидарная ответственность по обязательствам, связанным с участием в закупках, заключением и последующем исполнением договора;</w:t>
      </w:r>
    </w:p>
    <w:p w:rsidR="00312E2B" w:rsidRPr="00BD0126" w:rsidRDefault="00910DA2" w:rsidP="00D75C6D">
      <w:pPr>
        <w:numPr>
          <w:ilvl w:val="1"/>
          <w:numId w:val="16"/>
        </w:numPr>
        <w:tabs>
          <w:tab w:val="clear" w:pos="7590"/>
          <w:tab w:val="num" w:pos="-2268"/>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что все операции по выполнению договора в целом, включая платежи, совершаются с лидером, однако, по желанию Заказчика или по его инициативе, данная схема может быть изменена, путем заключения договора с каждым коллективным Участником закупки;</w:t>
      </w:r>
    </w:p>
    <w:p w:rsidR="00312E2B" w:rsidRPr="00BD0126" w:rsidRDefault="00910DA2" w:rsidP="00D75C6D">
      <w:pPr>
        <w:numPr>
          <w:ilvl w:val="1"/>
          <w:numId w:val="16"/>
        </w:numPr>
        <w:tabs>
          <w:tab w:val="clear" w:pos="7590"/>
          <w:tab w:val="num" w:pos="-2268"/>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иные положения, предусмотренные закупочной документацией.</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Любая организация может входить только в состав одного коллективного Участника закупки и не имеет права принимать участие в закупке самостоятельно.</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При проведении закрытых процедур в Закупочной документации обязательно указывается, может ли быть в составе коллективного Участника закупки лицо, не приглашенное персонально к участию в закупке. Но в любом случае лидером коллективного Участника закупки должно быть только лицо, приглашенное к участию в закупке.</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Участник закупки должен подготовить Заявку по форме, установленной в Закупочной документации. Из текста Заявки должно следовать, что ее подача является принятием всех условий Заказчика (Организатора закупки), в том числе согласием исполнять обязанности Участника закупки и Победителя закупки. Порядок и условия применения настоящего положения указыва</w:t>
      </w:r>
      <w:r w:rsidR="00D37A16">
        <w:rPr>
          <w:rFonts w:ascii="Times New Roman" w:hAnsi="Times New Roman"/>
          <w:bCs/>
          <w:kern w:val="32"/>
          <w:sz w:val="24"/>
          <w:szCs w:val="24"/>
        </w:rPr>
        <w:t>ю</w:t>
      </w:r>
      <w:r w:rsidRPr="00BD0126">
        <w:rPr>
          <w:rFonts w:ascii="Times New Roman" w:hAnsi="Times New Roman"/>
          <w:bCs/>
          <w:kern w:val="32"/>
          <w:sz w:val="24"/>
          <w:szCs w:val="24"/>
        </w:rPr>
        <w:t>тся в Закупочной документации.</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Иные требования устанавливаются Закупочной документацией. Требования к Участникам закупки не должны накладывать на конкурентную борьбу необоснованных ограничений и создавать необоснованные преимущества для определенного Участника закупки (группы Участников закупки).</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Потенциальный </w:t>
      </w:r>
      <w:r w:rsidR="00F85021" w:rsidRPr="00BD0126">
        <w:rPr>
          <w:rFonts w:ascii="Times New Roman" w:hAnsi="Times New Roman"/>
          <w:bCs/>
          <w:kern w:val="32"/>
          <w:sz w:val="24"/>
          <w:szCs w:val="24"/>
        </w:rPr>
        <w:t>у</w:t>
      </w:r>
      <w:r w:rsidRPr="00BD0126">
        <w:rPr>
          <w:rFonts w:ascii="Times New Roman" w:hAnsi="Times New Roman"/>
          <w:bCs/>
          <w:kern w:val="32"/>
          <w:sz w:val="24"/>
          <w:szCs w:val="24"/>
        </w:rPr>
        <w:t xml:space="preserve">частник, Участник закупки имеет право </w:t>
      </w:r>
      <w:r w:rsidRPr="00BD0126">
        <w:rPr>
          <w:rFonts w:ascii="Times New Roman" w:hAnsi="Times New Roman"/>
          <w:sz w:val="24"/>
          <w:szCs w:val="24"/>
          <w:lang w:eastAsia="ru-RU"/>
        </w:rPr>
        <w:t>обращаться к Организатору закупки с вопросами о разъяснении Закупочной документации.</w:t>
      </w:r>
    </w:p>
    <w:p w:rsidR="00BA7B0C" w:rsidRPr="00BD0126" w:rsidRDefault="00910DA2" w:rsidP="00D72F5C">
      <w:pPr>
        <w:numPr>
          <w:ilvl w:val="2"/>
          <w:numId w:val="35"/>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Участник закупки имеет право:</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изменять, дополнять или отзывать свою Заявку до истечения срока подачи Заявок, если иное прямо не определено Закупочной документацией;</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получать от Организатора закупки краткую информацию о причинах отклонения своей Заявки. При этом Участник закупки не вправе требовать предоставления сведений о лицах, принимавших решения, затрагивающие интересы этого Участника закупки, либо участвующих в процессе их принятия.</w:t>
      </w:r>
    </w:p>
    <w:p w:rsidR="00BA7B0C" w:rsidRPr="00BD0126" w:rsidRDefault="00910DA2" w:rsidP="00D72F5C">
      <w:pPr>
        <w:numPr>
          <w:ilvl w:val="1"/>
          <w:numId w:val="35"/>
        </w:numPr>
        <w:spacing w:after="0" w:line="240" w:lineRule="auto"/>
        <w:ind w:left="1134" w:hanging="1134"/>
        <w:contextualSpacing/>
        <w:rPr>
          <w:rFonts w:ascii="Times New Roman" w:hAnsi="Times New Roman"/>
          <w:sz w:val="24"/>
          <w:szCs w:val="24"/>
        </w:rPr>
      </w:pPr>
      <w:r w:rsidRPr="00BD0126">
        <w:rPr>
          <w:rFonts w:ascii="Times New Roman" w:hAnsi="Times New Roman"/>
          <w:b/>
          <w:sz w:val="24"/>
          <w:szCs w:val="24"/>
        </w:rPr>
        <w:t xml:space="preserve">Победитель закупки </w:t>
      </w:r>
    </w:p>
    <w:p w:rsidR="00BA7B0C" w:rsidRPr="00BD0126" w:rsidRDefault="00910DA2" w:rsidP="00D72F5C">
      <w:pPr>
        <w:numPr>
          <w:ilvl w:val="2"/>
          <w:numId w:val="35"/>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Объем прав и обязанностей, возникающих у Победителя закупки, определяется в Закупочной документации.</w:t>
      </w:r>
    </w:p>
    <w:p w:rsidR="00BA7B0C" w:rsidRPr="00BD0126" w:rsidRDefault="00910DA2" w:rsidP="00D72F5C">
      <w:pPr>
        <w:numPr>
          <w:ilvl w:val="2"/>
          <w:numId w:val="35"/>
        </w:numPr>
        <w:tabs>
          <w:tab w:val="left" w:pos="1134"/>
        </w:tabs>
        <w:spacing w:after="0" w:line="240" w:lineRule="auto"/>
        <w:ind w:left="1134" w:hanging="1134"/>
        <w:contextualSpacing/>
        <w:jc w:val="both"/>
        <w:rPr>
          <w:rFonts w:ascii="Times New Roman" w:eastAsia="Times New Roman" w:hAnsi="Times New Roman" w:cs="Calibri"/>
          <w:sz w:val="24"/>
          <w:szCs w:val="24"/>
        </w:rPr>
      </w:pPr>
      <w:r w:rsidRPr="00BD0126">
        <w:rPr>
          <w:rFonts w:ascii="Times New Roman" w:eastAsia="Times New Roman" w:hAnsi="Times New Roman" w:cs="Calibri"/>
          <w:sz w:val="24"/>
          <w:szCs w:val="24"/>
          <w:lang w:eastAsia="ru-RU"/>
        </w:rPr>
        <w:t>По итогам Закупки Заказчик вправе заключить договоры с несколькими Участниками такой закупки в порядке и в случаях, которые установлены в Закупочной документации.</w:t>
      </w:r>
    </w:p>
    <w:p w:rsidR="00BA7B0C" w:rsidRPr="00BD0126" w:rsidRDefault="00910DA2" w:rsidP="00D72F5C">
      <w:pPr>
        <w:numPr>
          <w:ilvl w:val="2"/>
          <w:numId w:val="35"/>
        </w:numPr>
        <w:tabs>
          <w:tab w:val="left" w:pos="1134"/>
        </w:tabs>
        <w:spacing w:after="0" w:line="240" w:lineRule="auto"/>
        <w:ind w:left="1134" w:hanging="1134"/>
        <w:contextualSpacing/>
        <w:jc w:val="both"/>
        <w:rPr>
          <w:rFonts w:ascii="Times New Roman" w:eastAsia="Times New Roman" w:hAnsi="Times New Roman" w:cs="Calibri"/>
          <w:sz w:val="24"/>
          <w:szCs w:val="24"/>
        </w:rPr>
      </w:pPr>
      <w:r w:rsidRPr="00BD0126">
        <w:rPr>
          <w:rFonts w:ascii="Times New Roman" w:hAnsi="Times New Roman"/>
          <w:bCs/>
          <w:kern w:val="32"/>
          <w:sz w:val="24"/>
          <w:szCs w:val="24"/>
        </w:rPr>
        <w:t>Победитель закупки обязан раскрыть сведения в отношении всей цепочки собственников, включая бенефициаров (в том числе, конечных) с приложением соответствующих подтверждающих документов. Условия применения данного пункта, а также последствия его несоблюдения определяются Закупочной документацией и Приложением № 1 к настоящему Положению. Если в результате Закупочной процедуры возникает не непосредственное право на заключение договора, а иное право, порядок его реализации должен быть указан в Закупочной документации максимально подробно.</w:t>
      </w:r>
    </w:p>
    <w:p w:rsidR="00BA7B0C" w:rsidRPr="00BD0126" w:rsidRDefault="00BA7B0C" w:rsidP="00D72F5C">
      <w:pPr>
        <w:tabs>
          <w:tab w:val="left" w:pos="1134"/>
        </w:tabs>
        <w:spacing w:after="0" w:line="240" w:lineRule="auto"/>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32" w:name="_Toc409785993"/>
      <w:bookmarkStart w:id="33" w:name="_Toc428869217"/>
      <w:bookmarkStart w:id="34" w:name="_Toc428869406"/>
      <w:bookmarkStart w:id="35" w:name="_Toc428869980"/>
      <w:bookmarkStart w:id="36" w:name="_Toc511044696"/>
      <w:bookmarkStart w:id="37" w:name="_Toc68612752"/>
      <w:r w:rsidRPr="00BD0126">
        <w:rPr>
          <w:rFonts w:ascii="Times New Roman" w:hAnsi="Times New Roman"/>
          <w:b/>
          <w:bCs/>
          <w:kern w:val="32"/>
          <w:sz w:val="24"/>
          <w:szCs w:val="24"/>
        </w:rPr>
        <w:t>Права, обязанности и ответственность Закупающих работников</w:t>
      </w:r>
      <w:bookmarkEnd w:id="32"/>
      <w:bookmarkEnd w:id="33"/>
      <w:bookmarkEnd w:id="34"/>
      <w:bookmarkEnd w:id="35"/>
      <w:bookmarkEnd w:id="36"/>
      <w:bookmarkEnd w:id="37"/>
    </w:p>
    <w:p w:rsidR="00BA7B0C" w:rsidRPr="00BD0126" w:rsidRDefault="00910DA2" w:rsidP="00D72F5C">
      <w:pPr>
        <w:numPr>
          <w:ilvl w:val="1"/>
          <w:numId w:val="137"/>
        </w:numPr>
        <w:spacing w:after="0" w:line="240" w:lineRule="auto"/>
        <w:ind w:left="1134" w:hanging="1134"/>
        <w:contextualSpacing/>
      </w:pPr>
      <w:bookmarkStart w:id="38" w:name="_Ref509583727"/>
      <w:r w:rsidRPr="00BD0126">
        <w:rPr>
          <w:rFonts w:ascii="Times New Roman" w:hAnsi="Times New Roman"/>
          <w:sz w:val="24"/>
          <w:szCs w:val="24"/>
        </w:rPr>
        <w:t>Закупающие работники Общества вправе:</w:t>
      </w:r>
      <w:bookmarkEnd w:id="38"/>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исходя из накопленного опыта, рекомендовать руководству внесение изменений в документы, регламентирующие Закупочную деятельность;</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повышать свою квалификацию в области Закупочной деятельности самостоятельно либо на специализированных курсах.</w:t>
      </w:r>
    </w:p>
    <w:p w:rsidR="00BA7B0C" w:rsidRPr="00BD0126" w:rsidRDefault="00910DA2" w:rsidP="00D72F5C">
      <w:pPr>
        <w:numPr>
          <w:ilvl w:val="1"/>
          <w:numId w:val="137"/>
        </w:numPr>
        <w:spacing w:after="0" w:line="240" w:lineRule="auto"/>
        <w:ind w:left="1134" w:hanging="1134"/>
        <w:contextualSpacing/>
      </w:pPr>
      <w:r w:rsidRPr="00BD0126">
        <w:rPr>
          <w:rFonts w:ascii="Times New Roman" w:hAnsi="Times New Roman"/>
          <w:sz w:val="24"/>
          <w:szCs w:val="24"/>
        </w:rPr>
        <w:t>Закупающие работники Общества обязаны:</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соблюдать нормы законодательства РФ, настоящего Положения, а также иных внутренних нормативных документов Общества, регламентирующих Закупочную деятельность;</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способствовать недопущению фактов ограничения конкуренции при проведении закупок, в том числе - необоснованного создания неравных условий для отдельных Участников закупки (категорий Участников закупки);</w:t>
      </w:r>
    </w:p>
    <w:p w:rsidR="007071CD" w:rsidRPr="00BD0126" w:rsidRDefault="00EA771E"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xml:space="preserve">- </w:t>
      </w:r>
      <w:r w:rsidR="00910DA2" w:rsidRPr="00BD0126">
        <w:rPr>
          <w:rFonts w:ascii="Times New Roman" w:hAnsi="Times New Roman"/>
          <w:sz w:val="24"/>
          <w:szCs w:val="24"/>
          <w:lang w:eastAsia="ru-RU"/>
        </w:rPr>
        <w:t>ставить в известность руководителя структурного подразделения Общества, к основным функциональным задачам (обязанностям) которого относится обеспечение деятельности Общества в области закупок Продукции о любых обстоятельствах, которые могут привести к негативным последствиям для Общества, а также которые не позволяют закупающему работнику соблюсти нормы, предусмотренные настоящим Положением, а также иными внутренними нормативными документами Общества, регламентирующими Закупочную деятельность.</w:t>
      </w:r>
    </w:p>
    <w:p w:rsidR="00BA7B0C" w:rsidRPr="00BD0126" w:rsidRDefault="00910DA2" w:rsidP="00D72F5C">
      <w:pPr>
        <w:numPr>
          <w:ilvl w:val="1"/>
          <w:numId w:val="137"/>
        </w:numPr>
        <w:spacing w:after="0" w:line="240" w:lineRule="auto"/>
        <w:ind w:left="1134" w:hanging="1134"/>
        <w:contextualSpacing/>
      </w:pPr>
      <w:r w:rsidRPr="00BD0126">
        <w:rPr>
          <w:rFonts w:ascii="Times New Roman" w:hAnsi="Times New Roman"/>
          <w:sz w:val="24"/>
          <w:szCs w:val="24"/>
        </w:rPr>
        <w:t>Закупающим работникам Общества запрещается:</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xml:space="preserve">- координировать деятельность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частников/Участников закупки иначе, чем это предусмотрено законодательством РФ, настоящим Положением, иными внутренними нормативными документами Общества, регламентирующими Закупочную деятельность, и Закупочной документацией;</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xml:space="preserve">- осуществлять или способствовать осуществлению информирования каким-либо образом (в том числе устно)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 xml:space="preserve">частников/Участников закупки и других посторонних лиц о ходе и результатах закупки (вести переписку, проводить устные переговоры, иным образом передавать информацию), если такая необходимость не вызвана нормами настоящего Положения, а также иных внутренних нормативных документов Общества, регламентирующих Закупочную деятельность; </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получать какие-либо выгоды от проведения закупки, кроме официально предусмотренных Обществом или Организатором закупки;</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иметь с Участниками закупки связи, иные, нежели чем возникающие в процессе обычной хозяйственной деятельности (например, быть аффилированным лицом с Участником закупки), о которых он не заявил Закупочной комиссии и ЦЗК Общества;</w:t>
      </w:r>
    </w:p>
    <w:p w:rsidR="007071CD" w:rsidRPr="00BD0126" w:rsidRDefault="00910DA2" w:rsidP="00D75C6D">
      <w:pPr>
        <w:tabs>
          <w:tab w:val="num" w:pos="7590"/>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принимать решения и осуществлять действия, не соответствующие интересам Общества.</w:t>
      </w:r>
    </w:p>
    <w:p w:rsidR="00BA7B0C" w:rsidRPr="00BD0126" w:rsidRDefault="00910DA2" w:rsidP="00D72F5C">
      <w:pPr>
        <w:numPr>
          <w:ilvl w:val="1"/>
          <w:numId w:val="137"/>
        </w:numPr>
        <w:spacing w:after="0" w:line="240" w:lineRule="auto"/>
        <w:ind w:left="1134" w:hanging="1134"/>
        <w:contextualSpacing/>
        <w:jc w:val="both"/>
        <w:rPr>
          <w:rFonts w:ascii="Times New Roman" w:hAnsi="Times New Roman"/>
          <w:b/>
          <w:sz w:val="24"/>
          <w:szCs w:val="24"/>
        </w:rPr>
      </w:pPr>
      <w:bookmarkStart w:id="39" w:name="_Ref509583734"/>
      <w:r w:rsidRPr="00BD0126">
        <w:rPr>
          <w:rFonts w:ascii="Times New Roman" w:hAnsi="Times New Roman"/>
          <w:bCs/>
          <w:kern w:val="32"/>
          <w:sz w:val="24"/>
          <w:szCs w:val="24"/>
        </w:rPr>
        <w:t>На закупающих работников Общества возлагается персональная ответственность за качество исполнения ими действий, связанных с проведением закупки.</w:t>
      </w:r>
      <w:bookmarkEnd w:id="39"/>
    </w:p>
    <w:p w:rsidR="00BA7B0C" w:rsidRPr="00BD0126" w:rsidRDefault="00910DA2" w:rsidP="00D72F5C">
      <w:pPr>
        <w:numPr>
          <w:ilvl w:val="1"/>
          <w:numId w:val="137"/>
        </w:numPr>
        <w:spacing w:after="0" w:line="240" w:lineRule="auto"/>
        <w:ind w:left="1134" w:hanging="1134"/>
        <w:contextualSpacing/>
        <w:jc w:val="both"/>
        <w:rPr>
          <w:rFonts w:ascii="Times New Roman" w:hAnsi="Times New Roman"/>
          <w:b/>
          <w:sz w:val="24"/>
          <w:szCs w:val="24"/>
        </w:rPr>
      </w:pPr>
      <w:r w:rsidRPr="00BD0126">
        <w:rPr>
          <w:rFonts w:ascii="Times New Roman" w:hAnsi="Times New Roman"/>
          <w:bCs/>
          <w:kern w:val="32"/>
          <w:sz w:val="24"/>
          <w:szCs w:val="24"/>
        </w:rPr>
        <w:t xml:space="preserve">Нормы пунктов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_Ref509583727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125596">
        <w:rPr>
          <w:rFonts w:ascii="Times New Roman" w:hAnsi="Times New Roman"/>
          <w:bCs/>
          <w:kern w:val="32"/>
          <w:sz w:val="24"/>
          <w:szCs w:val="24"/>
        </w:rPr>
        <w:t>4.1</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_Ref509583734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125596">
        <w:rPr>
          <w:rFonts w:ascii="Times New Roman" w:hAnsi="Times New Roman"/>
          <w:bCs/>
          <w:kern w:val="32"/>
          <w:sz w:val="24"/>
          <w:szCs w:val="24"/>
        </w:rPr>
        <w:t>4.4</w:t>
      </w:r>
      <w:r w:rsidR="00EA4E33" w:rsidRPr="00BD0126">
        <w:rPr>
          <w:rFonts w:ascii="Times New Roman" w:hAnsi="Times New Roman"/>
          <w:bCs/>
          <w:kern w:val="32"/>
          <w:sz w:val="24"/>
          <w:szCs w:val="24"/>
        </w:rPr>
        <w:fldChar w:fldCharType="end"/>
      </w:r>
      <w:r w:rsidR="00EA771E" w:rsidRPr="00BD0126">
        <w:rPr>
          <w:rFonts w:ascii="Times New Roman" w:hAnsi="Times New Roman"/>
          <w:bCs/>
          <w:kern w:val="32"/>
          <w:sz w:val="24"/>
          <w:szCs w:val="24"/>
        </w:rPr>
        <w:t xml:space="preserve"> </w:t>
      </w:r>
      <w:r w:rsidRPr="00BD0126">
        <w:rPr>
          <w:rFonts w:ascii="Times New Roman" w:hAnsi="Times New Roman"/>
          <w:bCs/>
          <w:kern w:val="32"/>
          <w:sz w:val="24"/>
          <w:szCs w:val="24"/>
        </w:rPr>
        <w:t>являются обязательными для стороннего Организатора закупки.</w:t>
      </w:r>
    </w:p>
    <w:p w:rsidR="00BA7B0C" w:rsidRPr="00BD0126" w:rsidRDefault="00910DA2" w:rsidP="00D72F5C">
      <w:pPr>
        <w:numPr>
          <w:ilvl w:val="1"/>
          <w:numId w:val="137"/>
        </w:numPr>
        <w:spacing w:after="0" w:line="240" w:lineRule="auto"/>
        <w:ind w:left="1134" w:hanging="1134"/>
        <w:contextualSpacing/>
        <w:jc w:val="both"/>
        <w:rPr>
          <w:rFonts w:ascii="Times New Roman" w:hAnsi="Times New Roman"/>
          <w:b/>
          <w:sz w:val="24"/>
          <w:szCs w:val="24"/>
        </w:rPr>
      </w:pPr>
      <w:r w:rsidRPr="00BD0126">
        <w:rPr>
          <w:rFonts w:ascii="Times New Roman" w:hAnsi="Times New Roman"/>
          <w:bCs/>
          <w:kern w:val="32"/>
          <w:sz w:val="24"/>
          <w:szCs w:val="24"/>
        </w:rPr>
        <w:t>В случае если Организатором закупки является Общество, при неисполнении или некачественном исполнении Закупающим работником норм настоящего Положения, а также иных внутренних нормативных документов Общества, регламентирующих Закупочную деятельность, он может быть привлечен к ответственности в порядке, определенном законодательством РФ и внутренними нормативными документами Общества.</w:t>
      </w:r>
    </w:p>
    <w:p w:rsidR="00BA7B0C" w:rsidRPr="00BD0126" w:rsidRDefault="00910DA2" w:rsidP="00D72F5C">
      <w:pPr>
        <w:numPr>
          <w:ilvl w:val="1"/>
          <w:numId w:val="137"/>
        </w:numPr>
        <w:spacing w:after="0" w:line="240" w:lineRule="auto"/>
        <w:ind w:left="1134" w:hanging="1134"/>
        <w:contextualSpacing/>
        <w:jc w:val="both"/>
        <w:rPr>
          <w:rFonts w:ascii="Times New Roman" w:hAnsi="Times New Roman"/>
          <w:b/>
          <w:sz w:val="24"/>
          <w:szCs w:val="24"/>
        </w:rPr>
      </w:pPr>
      <w:r w:rsidRPr="00BD0126">
        <w:rPr>
          <w:rFonts w:ascii="Times New Roman" w:hAnsi="Times New Roman"/>
          <w:bCs/>
          <w:kern w:val="32"/>
          <w:sz w:val="24"/>
          <w:szCs w:val="24"/>
        </w:rPr>
        <w:t xml:space="preserve">При неисполнении или некачественном исполнении Закупающим работником, не являющимся работником Общества, норм настоящего Положения, а также иных внутренних нормативных документов Общества, регламентирующих Закупочную деятельность, такой Закупающий работник или его работодатель привлекается к ответственности на основании договоров, соглашений и иных документов, в силу которых на Закупающего работника или его работодателя возложены соответствующие обязанности. </w:t>
      </w:r>
    </w:p>
    <w:p w:rsidR="00BA7B0C" w:rsidRPr="00BD0126" w:rsidRDefault="00910DA2" w:rsidP="00D72F5C">
      <w:pPr>
        <w:numPr>
          <w:ilvl w:val="1"/>
          <w:numId w:val="137"/>
        </w:numPr>
        <w:spacing w:after="0" w:line="240" w:lineRule="auto"/>
        <w:ind w:left="1134" w:hanging="1134"/>
        <w:contextualSpacing/>
        <w:jc w:val="both"/>
        <w:rPr>
          <w:rFonts w:ascii="Times New Roman" w:hAnsi="Times New Roman"/>
          <w:b/>
          <w:sz w:val="24"/>
          <w:szCs w:val="24"/>
        </w:rPr>
      </w:pPr>
      <w:r w:rsidRPr="00BD0126">
        <w:rPr>
          <w:rFonts w:ascii="Times New Roman" w:hAnsi="Times New Roman"/>
          <w:bCs/>
          <w:kern w:val="32"/>
          <w:sz w:val="24"/>
          <w:szCs w:val="24"/>
        </w:rPr>
        <w:t xml:space="preserve">Привлечение Закупающего работника Общества к ответственности в соответствии с настоящим Положением может быть инициировано по ходатайству ЦЗК Общества на основании результатов проведенного им анализа факта нарушения норм настоящего Положения, а также иных внутренних нормативных документов Общества (в том числе – должен быть проведен анализ причин и последствий такого нарушения). </w:t>
      </w:r>
    </w:p>
    <w:p w:rsidR="00BA7B0C" w:rsidRPr="00BD0126" w:rsidRDefault="00BA7B0C" w:rsidP="00D72F5C">
      <w:pPr>
        <w:spacing w:after="0" w:line="240" w:lineRule="auto"/>
        <w:ind w:left="1134"/>
        <w:contextualSpacing/>
        <w:jc w:val="both"/>
        <w:rPr>
          <w:rFonts w:ascii="Times New Roman" w:hAnsi="Times New Roman"/>
          <w:b/>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40" w:name="_Toc409785994"/>
      <w:bookmarkStart w:id="41" w:name="_Toc428869218"/>
      <w:bookmarkStart w:id="42" w:name="_Toc428869407"/>
      <w:bookmarkStart w:id="43" w:name="_Toc428869981"/>
      <w:bookmarkStart w:id="44" w:name="_Toc511044697"/>
      <w:bookmarkStart w:id="45" w:name="_Toc68612753"/>
      <w:r w:rsidRPr="00BD0126">
        <w:rPr>
          <w:rFonts w:ascii="Times New Roman" w:hAnsi="Times New Roman"/>
          <w:b/>
          <w:bCs/>
          <w:kern w:val="32"/>
          <w:sz w:val="24"/>
          <w:szCs w:val="24"/>
        </w:rPr>
        <w:t>Требования к закупаемой Продукции</w:t>
      </w:r>
      <w:bookmarkEnd w:id="40"/>
      <w:bookmarkEnd w:id="41"/>
      <w:bookmarkEnd w:id="42"/>
      <w:bookmarkEnd w:id="43"/>
      <w:bookmarkEnd w:id="44"/>
      <w:bookmarkEnd w:id="45"/>
    </w:p>
    <w:p w:rsidR="00BA7B0C" w:rsidRPr="00BD0126" w:rsidRDefault="00312E2B" w:rsidP="00D72F5C">
      <w:pPr>
        <w:numPr>
          <w:ilvl w:val="1"/>
          <w:numId w:val="100"/>
        </w:num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В целях закупки Продукции Заказчик должен установить требования к Продукции, поставляемой в рамках исполнения договора, заключаемог</w:t>
      </w:r>
      <w:r w:rsidR="00910DA2" w:rsidRPr="00BD0126">
        <w:rPr>
          <w:rFonts w:ascii="Times New Roman" w:hAnsi="Times New Roman"/>
          <w:bCs/>
          <w:kern w:val="32"/>
          <w:sz w:val="24"/>
          <w:szCs w:val="24"/>
        </w:rPr>
        <w:t>о по результатам Закупочной процедуры.</w:t>
      </w:r>
    </w:p>
    <w:p w:rsidR="00BA7B0C" w:rsidRPr="00BD0126" w:rsidRDefault="00910DA2" w:rsidP="00D72F5C">
      <w:pPr>
        <w:numPr>
          <w:ilvl w:val="1"/>
          <w:numId w:val="100"/>
        </w:numPr>
        <w:tabs>
          <w:tab w:val="left" w:pos="1134"/>
        </w:tabs>
        <w:spacing w:after="0" w:line="240" w:lineRule="auto"/>
        <w:ind w:left="1134" w:hanging="1134"/>
        <w:jc w:val="both"/>
        <w:rPr>
          <w:rFonts w:ascii="Times New Roman" w:hAnsi="Times New Roman"/>
          <w:bCs/>
          <w:kern w:val="32"/>
          <w:sz w:val="24"/>
          <w:szCs w:val="24"/>
        </w:rPr>
      </w:pPr>
      <w:bookmarkStart w:id="46" w:name="_Ref509583749"/>
      <w:r w:rsidRPr="00BD0126">
        <w:rPr>
          <w:rFonts w:ascii="Times New Roman" w:hAnsi="Times New Roman"/>
          <w:bCs/>
          <w:kern w:val="32"/>
          <w:sz w:val="24"/>
          <w:szCs w:val="24"/>
        </w:rPr>
        <w:t>При формировании требований к закупаемой Продукции Заказчик должен руководствоваться следующими правилами:</w:t>
      </w:r>
      <w:bookmarkEnd w:id="46"/>
    </w:p>
    <w:p w:rsidR="00EE57D6" w:rsidRPr="00BD0126" w:rsidRDefault="00910DA2" w:rsidP="00D75C6D">
      <w:pPr>
        <w:tabs>
          <w:tab w:val="num" w:pos="1134"/>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xml:space="preserve">а) устанавливаемые требования к Продукции должны быть понятными и полными, обеспечивать четкое и однозначное изложение требований к </w:t>
      </w:r>
      <w:r w:rsidRPr="00BD0126">
        <w:rPr>
          <w:rFonts w:ascii="Times New Roman" w:hAnsi="Times New Roman"/>
          <w:sz w:val="24"/>
          <w:szCs w:val="24"/>
        </w:rPr>
        <w:t>функциональным характеристикам (потребительским свойствам), техническим и качественным характеристикам, а также эксплуатационным характеристикам (при необходимости) закупаемой Продукции;</w:t>
      </w:r>
    </w:p>
    <w:p w:rsidR="00312E2B" w:rsidRPr="00BD0126" w:rsidRDefault="00910DA2" w:rsidP="00D75C6D">
      <w:pPr>
        <w:tabs>
          <w:tab w:val="num" w:pos="1134"/>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б) должны учитываться действующие на момент размещения информации требования, предъявляемые законодательством РФ по видам Продукции об обязательной сертификации, об обязательном наличии санитарно-эпидемиологического заключения, а также положения законодательства о техническом регулировании и энергосбережении (энергоэффективности) (в том числе в части класса энергоэффективности продукции);</w:t>
      </w:r>
    </w:p>
    <w:p w:rsidR="00312E2B" w:rsidRPr="00BD0126" w:rsidRDefault="00910DA2" w:rsidP="00D75C6D">
      <w:pPr>
        <w:tabs>
          <w:tab w:val="num" w:pos="1134"/>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в) требования к закупаемой Продукции должны быть ориентированы на приобретение качественной Продукции, имеющей необходимые Заказчику характеристики экологической и промышленной безопасности;</w:t>
      </w:r>
    </w:p>
    <w:p w:rsidR="00FC2566" w:rsidRPr="00BD0126" w:rsidRDefault="00910DA2" w:rsidP="00D75C6D">
      <w:pPr>
        <w:tabs>
          <w:tab w:val="num" w:pos="1134"/>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xml:space="preserve">г) устанавливаемые требования к предмету закупки должны, по возможности, обеспечивать предоставление Потенциальными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частникам/Участниками закупки предложений о поставке инновационной Продукции и энергосберегающих технологий;</w:t>
      </w:r>
    </w:p>
    <w:p w:rsidR="006B685A" w:rsidRPr="00BD0126" w:rsidRDefault="00910DA2" w:rsidP="00D75C6D">
      <w:pPr>
        <w:tabs>
          <w:tab w:val="num" w:pos="1134"/>
        </w:tabs>
        <w:spacing w:after="0" w:line="240" w:lineRule="auto"/>
        <w:ind w:left="1134"/>
        <w:jc w:val="both"/>
        <w:rPr>
          <w:rFonts w:ascii="Times New Roman" w:hAnsi="Times New Roman"/>
          <w:bCs/>
          <w:kern w:val="32"/>
          <w:sz w:val="24"/>
          <w:szCs w:val="24"/>
        </w:rPr>
      </w:pPr>
      <w:r w:rsidRPr="00BD0126">
        <w:rPr>
          <w:rFonts w:ascii="Times New Roman" w:hAnsi="Times New Roman"/>
          <w:sz w:val="24"/>
          <w:szCs w:val="24"/>
          <w:lang w:eastAsia="ru-RU"/>
        </w:rPr>
        <w:t xml:space="preserve">д) </w:t>
      </w:r>
      <w:r w:rsidR="00385C6B">
        <w:rPr>
          <w:rFonts w:ascii="Times New Roman" w:hAnsi="Times New Roman"/>
          <w:sz w:val="24"/>
          <w:szCs w:val="24"/>
          <w:lang w:eastAsia="ru-RU"/>
        </w:rPr>
        <w:t xml:space="preserve">при проведении конкурентной закупки, </w:t>
      </w:r>
      <w:r w:rsidRPr="00BD0126">
        <w:rPr>
          <w:rFonts w:ascii="Times New Roman" w:hAnsi="Times New Roman"/>
          <w:sz w:val="24"/>
          <w:szCs w:val="24"/>
          <w:lang w:eastAsia="ru-RU"/>
        </w:rPr>
        <w:t>в описание закупаемой Продукции не должны включаться требования или указания в отношении товарных знаков, знаков обслуживания, фирменных наименований, патентов, полезных моделей, промышленных образцов, наименование страны происхождения товара, 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четкое описание указанных характеристик предмета закупки;</w:t>
      </w:r>
    </w:p>
    <w:p w:rsidR="006B685A" w:rsidRPr="00BD0126" w:rsidRDefault="00910DA2" w:rsidP="00D75C6D">
      <w:pPr>
        <w:tabs>
          <w:tab w:val="num"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 xml:space="preserve">е) </w:t>
      </w:r>
      <w:r w:rsidR="00385C6B">
        <w:rPr>
          <w:rFonts w:ascii="Times New Roman" w:hAnsi="Times New Roman"/>
          <w:bCs/>
          <w:kern w:val="32"/>
          <w:sz w:val="24"/>
          <w:szCs w:val="24"/>
        </w:rPr>
        <w:t xml:space="preserve">при проведении конкурентной закупки, </w:t>
      </w:r>
      <w:r w:rsidRPr="00BD0126">
        <w:rPr>
          <w:rFonts w:ascii="Times New Roman" w:hAnsi="Times New Roman"/>
          <w:bCs/>
          <w:kern w:val="32"/>
          <w:sz w:val="24"/>
          <w:szCs w:val="24"/>
        </w:rPr>
        <w:t>в случае использования в описании Продукции указания на товарный знак необходимо использовать слова «(или эквивалент)», за исключением случаев:</w:t>
      </w:r>
    </w:p>
    <w:p w:rsidR="00D618CC" w:rsidRPr="00BD0126" w:rsidRDefault="00910DA2" w:rsidP="00D75C6D">
      <w:pPr>
        <w:pStyle w:val="af3"/>
        <w:numPr>
          <w:ilvl w:val="0"/>
          <w:numId w:val="136"/>
        </w:numPr>
        <w:ind w:left="1134" w:firstLine="0"/>
        <w:jc w:val="both"/>
        <w:rPr>
          <w:bCs/>
          <w:kern w:val="32"/>
        </w:rPr>
      </w:pPr>
      <w:r w:rsidRPr="00BD0126">
        <w:rPr>
          <w:bCs/>
          <w:kern w:val="32"/>
        </w:rPr>
        <w:t xml:space="preserve">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w:t>
      </w:r>
      <w:r w:rsidR="00520C92" w:rsidRPr="00BD0126">
        <w:rPr>
          <w:bCs/>
          <w:kern w:val="32"/>
        </w:rPr>
        <w:t>Заказчик</w:t>
      </w:r>
      <w:r w:rsidRPr="00BD0126">
        <w:rPr>
          <w:bCs/>
          <w:kern w:val="32"/>
        </w:rPr>
        <w:t>ом;</w:t>
      </w:r>
    </w:p>
    <w:p w:rsidR="00BA7B0C" w:rsidRPr="00BD0126" w:rsidRDefault="00910DA2" w:rsidP="00D72F5C">
      <w:pPr>
        <w:pStyle w:val="af3"/>
        <w:numPr>
          <w:ilvl w:val="0"/>
          <w:numId w:val="135"/>
        </w:numPr>
        <w:tabs>
          <w:tab w:val="num" w:pos="1134"/>
        </w:tabs>
        <w:ind w:left="1134" w:firstLine="0"/>
        <w:jc w:val="both"/>
        <w:rPr>
          <w:bCs/>
          <w:kern w:val="32"/>
        </w:rPr>
      </w:pPr>
      <w:r w:rsidRPr="00BD0126">
        <w:rPr>
          <w:bCs/>
          <w:kern w:val="32"/>
        </w:rPr>
        <w:t xml:space="preserve">закупок запасных частей и расходных материалов к машинам и оборудованию, используемым </w:t>
      </w:r>
      <w:r w:rsidR="00F517C2" w:rsidRPr="00BD0126">
        <w:rPr>
          <w:bCs/>
          <w:kern w:val="32"/>
        </w:rPr>
        <w:t>Заказчиком</w:t>
      </w:r>
      <w:r w:rsidRPr="00BD0126">
        <w:rPr>
          <w:bCs/>
          <w:kern w:val="32"/>
        </w:rPr>
        <w:t>, в соответствии с технической документацией на указанные машины и оборудование;</w:t>
      </w:r>
    </w:p>
    <w:p w:rsidR="00BA7B0C" w:rsidRPr="00BD0126" w:rsidRDefault="00910DA2" w:rsidP="00D72F5C">
      <w:pPr>
        <w:pStyle w:val="af3"/>
        <w:numPr>
          <w:ilvl w:val="0"/>
          <w:numId w:val="135"/>
        </w:numPr>
        <w:tabs>
          <w:tab w:val="num" w:pos="1134"/>
        </w:tabs>
        <w:ind w:left="1134" w:firstLine="0"/>
        <w:jc w:val="both"/>
        <w:rPr>
          <w:bCs/>
          <w:kern w:val="32"/>
        </w:rPr>
      </w:pPr>
      <w:r w:rsidRPr="00BD0126">
        <w:rPr>
          <w:bCs/>
          <w:kern w:val="32"/>
        </w:rPr>
        <w:t>закупок товаров, необходимых для исполнения государственного или муниципального контракта;</w:t>
      </w:r>
    </w:p>
    <w:p w:rsidR="00BA7B0C" w:rsidRPr="00BD0126" w:rsidRDefault="00910DA2" w:rsidP="00D72F5C">
      <w:pPr>
        <w:pStyle w:val="af3"/>
        <w:numPr>
          <w:ilvl w:val="0"/>
          <w:numId w:val="135"/>
        </w:numPr>
        <w:tabs>
          <w:tab w:val="num" w:pos="1134"/>
        </w:tabs>
        <w:ind w:left="1134" w:firstLine="0"/>
        <w:jc w:val="both"/>
        <w:rPr>
          <w:bCs/>
          <w:kern w:val="32"/>
        </w:rPr>
      </w:pPr>
      <w:r w:rsidRPr="00BD0126">
        <w:rPr>
          <w:bCs/>
          <w:kern w:val="32"/>
        </w:rPr>
        <w:t>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в целях исполнения обязательств по заключенным договорам с юридическими лицами, в том числе иностранными юридическими лицами.</w:t>
      </w:r>
    </w:p>
    <w:p w:rsidR="00BA7B0C" w:rsidRPr="00BD0126" w:rsidRDefault="00910DA2" w:rsidP="00D72F5C">
      <w:pPr>
        <w:numPr>
          <w:ilvl w:val="1"/>
          <w:numId w:val="100"/>
        </w:numPr>
        <w:tabs>
          <w:tab w:val="left" w:pos="1134"/>
        </w:tabs>
        <w:spacing w:after="0" w:line="240" w:lineRule="auto"/>
        <w:ind w:left="1134" w:hanging="1063"/>
        <w:jc w:val="both"/>
        <w:rPr>
          <w:rFonts w:ascii="Times New Roman" w:hAnsi="Times New Roman"/>
          <w:bCs/>
          <w:kern w:val="32"/>
          <w:sz w:val="24"/>
          <w:szCs w:val="24"/>
        </w:rPr>
      </w:pPr>
      <w:r w:rsidRPr="00BD0126">
        <w:rPr>
          <w:rFonts w:ascii="Times New Roman" w:hAnsi="Times New Roman"/>
          <w:bCs/>
          <w:kern w:val="32"/>
          <w:sz w:val="24"/>
          <w:szCs w:val="24"/>
        </w:rPr>
        <w:t>В случае если обосновать применение Продукции конкретных производителей или конкретные торговые знаки и знаки обслуживания и т.п. невозможно, необходимо предусматривать возможность указывать достаточное для закупки множество технических характеристик (диапазонов технических характеристик) по необходимой Продукции.</w:t>
      </w:r>
    </w:p>
    <w:p w:rsidR="00BA7B0C" w:rsidRPr="00BD0126" w:rsidRDefault="00910DA2" w:rsidP="00D72F5C">
      <w:pPr>
        <w:numPr>
          <w:ilvl w:val="1"/>
          <w:numId w:val="100"/>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В случаях, когда Заказчик не имеет возможности самостоятельно сформулировать требования к закупаемой Продукции, Заказчик вправе разместить в сети «Интернет» на сайте Общества сообщение об исследовании предложений о функциональных, эксплуатационных, технических, качественных и иных характеристиках продукции, направленных на определение критериев удовлетворения потребностей. </w:t>
      </w:r>
    </w:p>
    <w:p w:rsidR="00BA7B0C" w:rsidRPr="00BD0126" w:rsidRDefault="00910DA2" w:rsidP="00D72F5C">
      <w:pPr>
        <w:numPr>
          <w:ilvl w:val="1"/>
          <w:numId w:val="100"/>
        </w:numPr>
        <w:tabs>
          <w:tab w:val="left" w:pos="1134"/>
        </w:tabs>
        <w:spacing w:after="0" w:line="240" w:lineRule="auto"/>
        <w:ind w:left="1134" w:hanging="1134"/>
        <w:jc w:val="both"/>
        <w:rPr>
          <w:rFonts w:ascii="Times New Roman" w:hAnsi="Times New Roman"/>
          <w:bCs/>
          <w:kern w:val="32"/>
          <w:sz w:val="24"/>
          <w:szCs w:val="24"/>
        </w:rPr>
      </w:pPr>
      <w:bookmarkStart w:id="47" w:name="_Ref509584740"/>
      <w:r w:rsidRPr="00BD0126">
        <w:rPr>
          <w:rFonts w:ascii="Times New Roman" w:hAnsi="Times New Roman"/>
          <w:bCs/>
          <w:kern w:val="32"/>
          <w:sz w:val="24"/>
          <w:szCs w:val="24"/>
        </w:rPr>
        <w:t>В целях формирования требований, предъявляемых к закупаемой Продукции, Заказчик вправе привлекать экспертов и/или консультирующие организации.</w:t>
      </w:r>
      <w:bookmarkEnd w:id="47"/>
    </w:p>
    <w:p w:rsidR="00BA7B0C" w:rsidRPr="00BD0126" w:rsidRDefault="00910DA2" w:rsidP="00D72F5C">
      <w:pPr>
        <w:numPr>
          <w:ilvl w:val="1"/>
          <w:numId w:val="100"/>
        </w:numPr>
        <w:tabs>
          <w:tab w:val="left" w:pos="1134"/>
        </w:tabs>
        <w:spacing w:after="0" w:line="240" w:lineRule="auto"/>
        <w:ind w:left="1134" w:hanging="1134"/>
        <w:jc w:val="both"/>
        <w:rPr>
          <w:rFonts w:ascii="Times New Roman" w:hAnsi="Times New Roman"/>
          <w:bCs/>
          <w:kern w:val="32"/>
          <w:sz w:val="24"/>
          <w:szCs w:val="24"/>
        </w:rPr>
      </w:pPr>
      <w:bookmarkStart w:id="48" w:name="_Ref509584753"/>
      <w:r w:rsidRPr="00BD0126">
        <w:rPr>
          <w:rFonts w:ascii="Times New Roman" w:hAnsi="Times New Roman"/>
          <w:bCs/>
          <w:kern w:val="32"/>
          <w:sz w:val="24"/>
          <w:szCs w:val="24"/>
        </w:rPr>
        <w:t>При формировании требований к закупке программ для электронных вычислительных машин и баз данных, реализуемых независимо от вида договора на материальном носителе и (или) в электронном виде по каналам связи, а также прав использования такого программного обеспечения, включая временное, Заказчик должен указать на необходимость подачи предложений, предусматривающих только такое программное обеспечение, сведения о котором включены в единый реестр российских программ для электронных вычислительных машин и баз данных, созданный в соответствии со статьей 12.1 Федерального закона от 27.07.2006 № 149-ФЗ «Об информации, информационных технологиях и о защите информации» (</w:t>
      </w:r>
      <w:hyperlink r:id="rId12" w:history="1">
        <w:r w:rsidRPr="00BD0126">
          <w:rPr>
            <w:rFonts w:ascii="Times New Roman" w:hAnsi="Times New Roman"/>
            <w:bCs/>
            <w:kern w:val="32"/>
            <w:sz w:val="24"/>
            <w:szCs w:val="24"/>
          </w:rPr>
          <w:t>https://reestr.minsvyaz.ru/reestr/</w:t>
        </w:r>
      </w:hyperlink>
      <w:r w:rsidR="003C2F07" w:rsidRPr="00BD0126">
        <w:rPr>
          <w:rFonts w:ascii="Times New Roman" w:hAnsi="Times New Roman"/>
          <w:bCs/>
          <w:kern w:val="32"/>
          <w:sz w:val="24"/>
          <w:szCs w:val="24"/>
        </w:rPr>
        <w:t xml:space="preserve">), </w:t>
      </w:r>
      <w:r w:rsidRPr="00BD0126">
        <w:rPr>
          <w:rFonts w:ascii="Times New Roman" w:hAnsi="Times New Roman"/>
          <w:bCs/>
          <w:kern w:val="32"/>
          <w:sz w:val="24"/>
          <w:szCs w:val="24"/>
        </w:rPr>
        <w:t>за исключением следующих случаев:</w:t>
      </w:r>
      <w:bookmarkEnd w:id="48"/>
      <w:r w:rsidRPr="00BD0126">
        <w:rPr>
          <w:rFonts w:ascii="Times New Roman" w:hAnsi="Times New Roman"/>
          <w:bCs/>
          <w:kern w:val="32"/>
          <w:sz w:val="24"/>
          <w:szCs w:val="24"/>
        </w:rPr>
        <w:t xml:space="preserve"> </w:t>
      </w:r>
    </w:p>
    <w:p w:rsidR="00BA7B0C" w:rsidRPr="00BD0126" w:rsidRDefault="00910DA2" w:rsidP="00D72F5C">
      <w:pPr>
        <w:pStyle w:val="af3"/>
        <w:numPr>
          <w:ilvl w:val="0"/>
          <w:numId w:val="132"/>
        </w:numPr>
        <w:autoSpaceDE w:val="0"/>
        <w:autoSpaceDN w:val="0"/>
        <w:adjustRightInd w:val="0"/>
        <w:ind w:left="1134" w:firstLine="0"/>
        <w:jc w:val="both"/>
      </w:pPr>
      <w:r w:rsidRPr="00BD0126">
        <w:t>в реестре отсутствуют сведения о программном обеспечении, соответствующем тому же классу программного обеспечения, что и программное обеспечение, планируемое к закупке;</w:t>
      </w:r>
    </w:p>
    <w:p w:rsidR="00BA7B0C" w:rsidRPr="00BD0126" w:rsidRDefault="00910DA2" w:rsidP="00D72F5C">
      <w:pPr>
        <w:pStyle w:val="af3"/>
        <w:numPr>
          <w:ilvl w:val="0"/>
          <w:numId w:val="132"/>
        </w:numPr>
        <w:autoSpaceDE w:val="0"/>
        <w:autoSpaceDN w:val="0"/>
        <w:adjustRightInd w:val="0"/>
        <w:ind w:left="1134" w:firstLine="0"/>
        <w:jc w:val="both"/>
      </w:pPr>
      <w:r w:rsidRPr="00BD0126">
        <w:t xml:space="preserve">программное обеспечение, сведения о котором включены в реестр и которое соответствует тому же классу программного обеспечения, что и программное обеспечение, планируемое к закупке, не конкурентоспособно (по своим функциональным, техническим и (или) эксплуатационным характеристикам не соответствует установленным </w:t>
      </w:r>
      <w:r w:rsidR="00F517C2" w:rsidRPr="00BD0126">
        <w:t xml:space="preserve">Заказчиком </w:t>
      </w:r>
      <w:r w:rsidRPr="00BD0126">
        <w:t>требованиям к планируемому к закупке программному обеспечению).</w:t>
      </w:r>
    </w:p>
    <w:p w:rsidR="00BA7B0C" w:rsidRPr="00BD0126" w:rsidRDefault="00910DA2" w:rsidP="00D72F5C">
      <w:pPr>
        <w:tabs>
          <w:tab w:val="left" w:pos="1134"/>
        </w:tabs>
        <w:spacing w:after="0" w:line="240" w:lineRule="auto"/>
        <w:ind w:left="1134"/>
        <w:jc w:val="both"/>
        <w:rPr>
          <w:sz w:val="24"/>
          <w:szCs w:val="24"/>
        </w:rPr>
      </w:pPr>
      <w:r w:rsidRPr="00BD0126">
        <w:rPr>
          <w:rFonts w:ascii="Times New Roman" w:hAnsi="Times New Roman"/>
          <w:bCs/>
          <w:kern w:val="32"/>
          <w:sz w:val="24"/>
          <w:szCs w:val="24"/>
        </w:rPr>
        <w:t>Соответствие класса, а также функциональных, технических и (или) эксплуатационных характеристик программного обеспечения, планируемого к закупке, программному обеспечению</w:t>
      </w:r>
      <w:r w:rsidR="00F14DE5">
        <w:rPr>
          <w:rFonts w:ascii="Times New Roman" w:hAnsi="Times New Roman"/>
          <w:bCs/>
          <w:kern w:val="32"/>
          <w:sz w:val="24"/>
          <w:szCs w:val="24"/>
        </w:rPr>
        <w:t>,</w:t>
      </w:r>
      <w:r w:rsidRPr="00BD0126">
        <w:rPr>
          <w:rFonts w:ascii="Times New Roman" w:hAnsi="Times New Roman"/>
          <w:bCs/>
          <w:kern w:val="32"/>
          <w:sz w:val="24"/>
          <w:szCs w:val="24"/>
        </w:rPr>
        <w:t xml:space="preserve"> сведения о котором включены в единый реестр российских программ для электронных вычислительных машин и баз данных, определяется в соответствии с </w:t>
      </w:r>
      <w:r w:rsidR="00F14DE5">
        <w:rPr>
          <w:rFonts w:ascii="Times New Roman" w:hAnsi="Times New Roman"/>
          <w:bCs/>
          <w:kern w:val="32"/>
          <w:sz w:val="24"/>
          <w:szCs w:val="24"/>
        </w:rPr>
        <w:t>ВНД</w:t>
      </w:r>
      <w:r w:rsidR="00F14DE5" w:rsidRPr="00BD0126">
        <w:rPr>
          <w:rFonts w:ascii="Times New Roman" w:hAnsi="Times New Roman"/>
          <w:bCs/>
          <w:kern w:val="32"/>
          <w:sz w:val="24"/>
          <w:szCs w:val="24"/>
        </w:rPr>
        <w:t xml:space="preserve"> </w:t>
      </w:r>
      <w:r w:rsidRPr="00BD0126">
        <w:rPr>
          <w:rFonts w:ascii="Times New Roman" w:hAnsi="Times New Roman"/>
          <w:bCs/>
          <w:kern w:val="32"/>
          <w:sz w:val="24"/>
          <w:szCs w:val="24"/>
        </w:rPr>
        <w:t>Общества.</w:t>
      </w:r>
    </w:p>
    <w:p w:rsidR="00BA7B0C" w:rsidRPr="00BD0126" w:rsidRDefault="003C2F07" w:rsidP="00D72F5C">
      <w:pPr>
        <w:numPr>
          <w:ilvl w:val="1"/>
          <w:numId w:val="100"/>
        </w:numPr>
        <w:tabs>
          <w:tab w:val="left" w:pos="113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В отношении каждой закупки, к которой применены исключения, указанные в </w:t>
      </w:r>
      <w:r w:rsidR="00EA0F78" w:rsidRPr="00BD0126">
        <w:rPr>
          <w:rFonts w:ascii="Times New Roman" w:hAnsi="Times New Roman"/>
          <w:bCs/>
          <w:kern w:val="32"/>
          <w:sz w:val="24"/>
          <w:szCs w:val="24"/>
        </w:rPr>
        <w:t>пункте</w:t>
      </w:r>
      <w:r w:rsidRPr="00BD0126">
        <w:rPr>
          <w:rFonts w:ascii="Times New Roman" w:hAnsi="Times New Roman"/>
          <w:bCs/>
          <w:kern w:val="32"/>
          <w:sz w:val="24"/>
          <w:szCs w:val="24"/>
        </w:rPr>
        <w:t xml:space="preserve"> </w:t>
      </w:r>
      <w:r w:rsidR="00EA0F78" w:rsidRPr="00BD0126">
        <w:rPr>
          <w:rFonts w:ascii="Times New Roman" w:hAnsi="Times New Roman"/>
          <w:bCs/>
          <w:kern w:val="32"/>
          <w:sz w:val="24"/>
          <w:szCs w:val="24"/>
        </w:rPr>
        <w:fldChar w:fldCharType="begin"/>
      </w:r>
      <w:r w:rsidR="00EA0F78" w:rsidRPr="00BD0126">
        <w:rPr>
          <w:rFonts w:ascii="Times New Roman" w:hAnsi="Times New Roman"/>
          <w:bCs/>
          <w:kern w:val="32"/>
          <w:sz w:val="24"/>
          <w:szCs w:val="24"/>
        </w:rPr>
        <w:instrText xml:space="preserve"> REF _Ref509584753 \r \h </w:instrText>
      </w:r>
      <w:r w:rsidR="00BD0126">
        <w:rPr>
          <w:rFonts w:ascii="Times New Roman" w:hAnsi="Times New Roman"/>
          <w:bCs/>
          <w:kern w:val="32"/>
          <w:sz w:val="24"/>
          <w:szCs w:val="24"/>
        </w:rPr>
        <w:instrText xml:space="preserve"> \* MERGEFORMAT </w:instrText>
      </w:r>
      <w:r w:rsidR="00EA0F78" w:rsidRPr="00BD0126">
        <w:rPr>
          <w:rFonts w:ascii="Times New Roman" w:hAnsi="Times New Roman"/>
          <w:bCs/>
          <w:kern w:val="32"/>
          <w:sz w:val="24"/>
          <w:szCs w:val="24"/>
        </w:rPr>
      </w:r>
      <w:r w:rsidR="00EA0F78" w:rsidRPr="00BD0126">
        <w:rPr>
          <w:rFonts w:ascii="Times New Roman" w:hAnsi="Times New Roman"/>
          <w:bCs/>
          <w:kern w:val="32"/>
          <w:sz w:val="24"/>
          <w:szCs w:val="24"/>
        </w:rPr>
        <w:fldChar w:fldCharType="separate"/>
      </w:r>
      <w:r w:rsidR="00125596">
        <w:rPr>
          <w:rFonts w:ascii="Times New Roman" w:hAnsi="Times New Roman"/>
          <w:bCs/>
          <w:kern w:val="32"/>
          <w:sz w:val="24"/>
          <w:szCs w:val="24"/>
        </w:rPr>
        <w:t>5.6</w:t>
      </w:r>
      <w:r w:rsidR="00EA0F78"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публиковать </w:t>
      </w:r>
      <w:r w:rsidR="00910DA2" w:rsidRPr="00BD0126">
        <w:rPr>
          <w:rFonts w:ascii="Times New Roman" w:hAnsi="Times New Roman"/>
          <w:bCs/>
          <w:kern w:val="32"/>
          <w:sz w:val="24"/>
          <w:szCs w:val="24"/>
        </w:rPr>
        <w:t>в ЕИС Заказчика в разделе о закупочной деятельности сведения о такой закупке, с обоснованием невозможности соблюдения ограничения на допуск программного обеспечения, происходящего из иностранных государств, не позднее 7 календарных дней с даты публикации информации о закупке в ЕИС либо Электронной торговой площадке, используемых Заказчиком для осуществления закупок.</w:t>
      </w:r>
    </w:p>
    <w:p w:rsidR="00BA7B0C" w:rsidRPr="00BD0126" w:rsidRDefault="00BA7B0C" w:rsidP="00D72F5C">
      <w:pPr>
        <w:tabs>
          <w:tab w:val="left" w:pos="1134"/>
        </w:tabs>
        <w:spacing w:after="0" w:line="240" w:lineRule="auto"/>
        <w:ind w:left="1134"/>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49" w:name="_Toc409785995"/>
      <w:bookmarkStart w:id="50" w:name="_Toc428869219"/>
      <w:bookmarkStart w:id="51" w:name="_Toc428869408"/>
      <w:bookmarkStart w:id="52" w:name="_Toc428869982"/>
      <w:bookmarkStart w:id="53" w:name="_Toc511044698"/>
      <w:bookmarkStart w:id="54" w:name="_Toc68612754"/>
      <w:r w:rsidRPr="00BD0126">
        <w:rPr>
          <w:rFonts w:ascii="Times New Roman" w:hAnsi="Times New Roman"/>
          <w:b/>
          <w:bCs/>
          <w:kern w:val="32"/>
          <w:sz w:val="24"/>
          <w:szCs w:val="24"/>
        </w:rPr>
        <w:t>Подтверждение соответствия (сертификация)</w:t>
      </w:r>
      <w:bookmarkEnd w:id="49"/>
      <w:bookmarkEnd w:id="50"/>
      <w:bookmarkEnd w:id="51"/>
      <w:bookmarkEnd w:id="52"/>
      <w:bookmarkEnd w:id="53"/>
      <w:bookmarkEnd w:id="54"/>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Подтверждение соответствия (сертификация) проводится с целью</w:t>
      </w:r>
      <w:r w:rsidR="00910DA2" w:rsidRPr="00BD0126">
        <w:rPr>
          <w:bCs/>
          <w:kern w:val="32"/>
        </w:rPr>
        <w:t xml:space="preserve"> удостоверения соответствия Продукции, процессов производства, эксплуатации, хранения, перевозки, утилизации Продукции или иных объектов техническим регламентам, стандартам, условиям договоров и требованиям систем добровольной сертификации.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Обязательное подтверждение соответствия требованиям по безопасности осуществляется по правилам и в порядке, установленном федеральным законодательством о техническом регулировании.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Добровольное подтверждение показателей качества Продукции, а также компетентности и надежности Потенциальных </w:t>
      </w:r>
      <w:r w:rsidR="00F85021" w:rsidRPr="00BD0126">
        <w:rPr>
          <w:bCs/>
          <w:kern w:val="32"/>
        </w:rPr>
        <w:t>у</w:t>
      </w:r>
      <w:r w:rsidRPr="00BD0126">
        <w:rPr>
          <w:bCs/>
          <w:kern w:val="32"/>
        </w:rPr>
        <w:t>частников закупки, предлагающих свою Продукцию – производится в системах добровольной сертификации, зарегистрированных в установленном порядке Федеральным агентством по техническому регулированию и метрологии (его правопреемником).</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Деятельность систем добровольной сертификации, сертификаты которых предъявляются Участниками закупки, должна осуществляться на основе принципов, обусловленных федеральным законодательством о техническом регулировании.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Наличие у Участника закупки сертификатов системы добровольной сертификации может рассматриваться Закупочными комиссиями как один из оценочных критериев (если об этом указано в Закупочной документации), увеличивающих предпочтительность предложений данного Участника закупки с точки зрения надежности. </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55" w:name="_Toc409785996"/>
      <w:bookmarkStart w:id="56" w:name="_Toc428869220"/>
      <w:bookmarkStart w:id="57" w:name="_Toc428869409"/>
      <w:bookmarkStart w:id="58" w:name="_Toc428869983"/>
      <w:bookmarkStart w:id="59" w:name="_Toc511044699"/>
      <w:bookmarkStart w:id="60" w:name="_Toc68612755"/>
      <w:r w:rsidRPr="00BD0126">
        <w:rPr>
          <w:rFonts w:ascii="Times New Roman" w:hAnsi="Times New Roman"/>
          <w:b/>
          <w:bCs/>
          <w:kern w:val="32"/>
          <w:sz w:val="24"/>
          <w:szCs w:val="24"/>
        </w:rPr>
        <w:t>Требования к консультантам по вопросам закупок</w:t>
      </w:r>
      <w:bookmarkEnd w:id="55"/>
      <w:bookmarkEnd w:id="56"/>
      <w:bookmarkEnd w:id="57"/>
      <w:bookmarkEnd w:id="58"/>
      <w:bookmarkEnd w:id="59"/>
      <w:bookmarkEnd w:id="60"/>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 xml:space="preserve">Консультанты могут привлекаться Обществом для разработки проектов </w:t>
      </w:r>
      <w:r w:rsidR="00910DA2" w:rsidRPr="00BD0126">
        <w:rPr>
          <w:bCs/>
          <w:kern w:val="32"/>
        </w:rPr>
        <w:t xml:space="preserve">внутренних нормативных документов, регламентирующих Закупочную деятельность, а также для оказания иных консультационных услуг, связанных с методологией закупок и </w:t>
      </w:r>
      <w:proofErr w:type="gramStart"/>
      <w:r w:rsidR="00910DA2" w:rsidRPr="00BD0126">
        <w:rPr>
          <w:bCs/>
          <w:kern w:val="32"/>
        </w:rPr>
        <w:t>требующих особых знаний</w:t>
      </w:r>
      <w:proofErr w:type="gramEnd"/>
      <w:r w:rsidR="00910DA2" w:rsidRPr="00BD0126">
        <w:rPr>
          <w:bCs/>
          <w:kern w:val="32"/>
        </w:rPr>
        <w:t xml:space="preserve"> и опыта (текущая консультационная поддержка, осуществление разовых консультаций, разработка методических документов и т.п.).</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Консультанты привлекаются на основании гражданско-правовых договоров.</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Лица, привлекаемые в качестве консультантов</w:t>
      </w:r>
      <w:r w:rsidR="0076059E" w:rsidRPr="00BD0126">
        <w:rPr>
          <w:bCs/>
          <w:kern w:val="32"/>
        </w:rPr>
        <w:t>,</w:t>
      </w:r>
      <w:r w:rsidRPr="00BD0126">
        <w:rPr>
          <w:bCs/>
          <w:kern w:val="32"/>
        </w:rPr>
        <w:t xml:space="preserve"> должны обладать высокой квалификацией в сфере закупок (или иметь в своем штате лиц, обладающих такой квалификацией), опытом работы в качестве консультанта, положительной деловой репутацией.</w:t>
      </w:r>
    </w:p>
    <w:p w:rsidR="00BA7B0C" w:rsidRPr="00BD0126" w:rsidRDefault="00BA7B0C" w:rsidP="00D72F5C">
      <w:pPr>
        <w:tabs>
          <w:tab w:val="left" w:pos="1134"/>
        </w:tabs>
        <w:spacing w:after="0" w:line="240" w:lineRule="auto"/>
        <w:ind w:left="1134"/>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61" w:name="_Toc409785997"/>
      <w:bookmarkStart w:id="62" w:name="_Toc428869221"/>
      <w:bookmarkStart w:id="63" w:name="_Toc428869410"/>
      <w:bookmarkStart w:id="64" w:name="_Toc428869984"/>
      <w:bookmarkStart w:id="65" w:name="_Toc511044700"/>
      <w:bookmarkStart w:id="66" w:name="_Toc68612756"/>
      <w:r w:rsidRPr="00BD0126">
        <w:rPr>
          <w:rFonts w:ascii="Times New Roman" w:hAnsi="Times New Roman"/>
          <w:b/>
          <w:bCs/>
          <w:kern w:val="32"/>
          <w:sz w:val="24"/>
          <w:szCs w:val="24"/>
        </w:rPr>
        <w:t>Эксперты, привлекаемые к оценке заявок Участников закупки</w:t>
      </w:r>
      <w:bookmarkEnd w:id="61"/>
      <w:bookmarkEnd w:id="62"/>
      <w:bookmarkEnd w:id="63"/>
      <w:bookmarkEnd w:id="64"/>
      <w:bookmarkEnd w:id="65"/>
      <w:bookmarkEnd w:id="66"/>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Лица, привлекаемые к работе Закупочных комиссий в качестве экспертов</w:t>
      </w:r>
      <w:r w:rsidR="001F5B97" w:rsidRPr="00BD0126">
        <w:rPr>
          <w:bCs/>
          <w:kern w:val="32"/>
        </w:rPr>
        <w:t>,</w:t>
      </w:r>
      <w:r w:rsidRPr="00BD0126">
        <w:rPr>
          <w:bCs/>
          <w:kern w:val="32"/>
        </w:rPr>
        <w:t xml:space="preserve"> должны обладать высокой квалификацией в соответствующей сфере, опытом работы и положительной деловой репутацией.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Привлекаемые на этапе оценки и сопоставления заявок на участие в закупке эксперты могут быть как работниками Общества и аффилированных лиц Общества, так и лицами, не состоящими с Обществом и аффилированными лицами Общества в трудовых отношениях.</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Лица, не состоящие с Обществом и аффилированными лицами Общества в трудовых отношениях, привлекаются в качестве экспертов на основании гражданско-правовых договоров, заключаемых либо напрямую с экспертами, либо с организацией, предоставляющей услуги по организации проведения экспертиз.</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Состав экспертов, привлекаемых на этапе оценки заявок на участие в закупке Участников закупок, включает в себя постояннодействующую Экспертную группу, а также экспертов, которые привлекаются Организатором закупки, Закупочной комиссией.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Экспертами, входящими в состав постояннодействующей Экспертной группы, могут выступать работники Общества и аффилированных лиц Общества.</w:t>
      </w:r>
    </w:p>
    <w:p w:rsidR="00BA7B0C" w:rsidRPr="00BD0126" w:rsidRDefault="00BA7B0C" w:rsidP="00D72F5C">
      <w:pPr>
        <w:tabs>
          <w:tab w:val="left" w:pos="426"/>
          <w:tab w:val="left" w:pos="9498"/>
          <w:tab w:val="left" w:pos="17577"/>
        </w:tabs>
        <w:spacing w:after="0" w:line="240" w:lineRule="auto"/>
        <w:ind w:right="282"/>
        <w:jc w:val="both"/>
        <w:outlineLvl w:val="0"/>
        <w:rPr>
          <w:rFonts w:ascii="Times New Roman" w:hAnsi="Times New Roman"/>
          <w:b/>
          <w:bCs/>
          <w:snapToGrid w:val="0"/>
          <w:sz w:val="24"/>
          <w:szCs w:val="24"/>
          <w:lang w:eastAsia="ru-RU"/>
        </w:rPr>
      </w:pPr>
      <w:bookmarkStart w:id="67" w:name="_Toc409785998"/>
      <w:bookmarkStart w:id="68" w:name="_Toc428869222"/>
      <w:bookmarkStart w:id="69" w:name="_Toc428869411"/>
      <w:bookmarkStart w:id="70" w:name="_Toc428869985"/>
    </w:p>
    <w:p w:rsidR="00BA7B0C" w:rsidRPr="00BD0126" w:rsidRDefault="00910DA2" w:rsidP="00D72F5C">
      <w:pPr>
        <w:tabs>
          <w:tab w:val="left" w:pos="426"/>
          <w:tab w:val="left" w:pos="9498"/>
          <w:tab w:val="left" w:pos="17577"/>
        </w:tabs>
        <w:spacing w:after="0" w:line="240" w:lineRule="auto"/>
        <w:ind w:right="282"/>
        <w:jc w:val="both"/>
        <w:outlineLvl w:val="0"/>
        <w:rPr>
          <w:rFonts w:ascii="Times New Roman" w:hAnsi="Times New Roman"/>
          <w:b/>
          <w:snapToGrid w:val="0"/>
          <w:sz w:val="24"/>
          <w:szCs w:val="24"/>
          <w:lang w:eastAsia="ru-RU"/>
        </w:rPr>
      </w:pPr>
      <w:bookmarkStart w:id="71" w:name="_Toc511044701"/>
      <w:bookmarkStart w:id="72" w:name="_Toc68612757"/>
      <w:r w:rsidRPr="00BD0126">
        <w:rPr>
          <w:rFonts w:ascii="Times New Roman" w:hAnsi="Times New Roman"/>
          <w:b/>
          <w:bCs/>
          <w:snapToGrid w:val="0"/>
          <w:sz w:val="24"/>
          <w:szCs w:val="24"/>
          <w:lang w:eastAsia="ru-RU"/>
        </w:rPr>
        <w:t>Глава II. Общие положения Закупочной деятельности</w:t>
      </w:r>
      <w:bookmarkEnd w:id="67"/>
      <w:bookmarkEnd w:id="68"/>
      <w:bookmarkEnd w:id="69"/>
      <w:bookmarkEnd w:id="70"/>
      <w:bookmarkEnd w:id="71"/>
      <w:bookmarkEnd w:id="72"/>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73" w:name="_Toc409785999"/>
      <w:bookmarkStart w:id="74" w:name="_Toc428869223"/>
      <w:bookmarkStart w:id="75" w:name="_Toc428869412"/>
      <w:bookmarkStart w:id="76" w:name="_Toc428869986"/>
      <w:bookmarkStart w:id="77" w:name="_Ref509582615"/>
      <w:bookmarkStart w:id="78" w:name="_Ref509582622"/>
      <w:bookmarkStart w:id="79" w:name="_Ref509582644"/>
      <w:bookmarkStart w:id="80" w:name="_Ref509582655"/>
      <w:bookmarkStart w:id="81" w:name="_Ref509582673"/>
      <w:bookmarkStart w:id="82" w:name="_Ref509583318"/>
      <w:bookmarkStart w:id="83" w:name="_Ref509583391"/>
      <w:bookmarkStart w:id="84" w:name="_Toc511044702"/>
      <w:bookmarkStart w:id="85" w:name="_Toc68612758"/>
      <w:r w:rsidRPr="00BD0126">
        <w:rPr>
          <w:rFonts w:ascii="Times New Roman" w:hAnsi="Times New Roman"/>
          <w:b/>
          <w:bCs/>
          <w:kern w:val="32"/>
          <w:sz w:val="24"/>
          <w:szCs w:val="24"/>
        </w:rPr>
        <w:t>Информационное обеспечение закупок</w:t>
      </w:r>
      <w:bookmarkEnd w:id="73"/>
      <w:bookmarkEnd w:id="74"/>
      <w:bookmarkEnd w:id="75"/>
      <w:bookmarkEnd w:id="76"/>
      <w:bookmarkEnd w:id="77"/>
      <w:bookmarkEnd w:id="78"/>
      <w:bookmarkEnd w:id="79"/>
      <w:bookmarkEnd w:id="80"/>
      <w:bookmarkEnd w:id="81"/>
      <w:bookmarkEnd w:id="82"/>
      <w:bookmarkEnd w:id="83"/>
      <w:bookmarkEnd w:id="84"/>
      <w:bookmarkEnd w:id="85"/>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С целью информирования общественности, а также Потенциальных</w:t>
      </w:r>
      <w:r w:rsidR="00910DA2" w:rsidRPr="00BD0126">
        <w:rPr>
          <w:bCs/>
          <w:kern w:val="32"/>
        </w:rPr>
        <w:t xml:space="preserve"> </w:t>
      </w:r>
      <w:r w:rsidR="00F85021" w:rsidRPr="00BD0126">
        <w:rPr>
          <w:bCs/>
          <w:kern w:val="32"/>
        </w:rPr>
        <w:t>у</w:t>
      </w:r>
      <w:r w:rsidR="00910DA2" w:rsidRPr="00BD0126">
        <w:rPr>
          <w:bCs/>
          <w:kern w:val="32"/>
        </w:rPr>
        <w:t>частников закупки о планируемых, проводимых и проведенных Обществом закупках, а также о регламентации закупок в Обществе информация о закупках должна публиковаться на Интернет-ресурсах для размещения информации о закупках.</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Настоящее Положение, изменения, вносимые в него, подлежат размещению на Интернет-ресурсах для размещения информации о закупках не позднее чем в течение 15 (пятнадцати) дней со дня его утверждения.</w:t>
      </w:r>
    </w:p>
    <w:p w:rsidR="00BA7B0C" w:rsidRPr="00BD0126" w:rsidRDefault="00910DA2" w:rsidP="00D72F5C">
      <w:pPr>
        <w:pStyle w:val="af3"/>
        <w:numPr>
          <w:ilvl w:val="1"/>
          <w:numId w:val="114"/>
        </w:numPr>
        <w:tabs>
          <w:tab w:val="left" w:pos="1134"/>
        </w:tabs>
        <w:ind w:left="1134" w:hanging="1134"/>
        <w:jc w:val="both"/>
        <w:rPr>
          <w:bCs/>
          <w:kern w:val="32"/>
        </w:rPr>
      </w:pPr>
      <w:bookmarkStart w:id="86" w:name="_Toc342481944"/>
      <w:bookmarkStart w:id="87" w:name="_Toc219116672"/>
      <w:bookmarkStart w:id="88" w:name="_Toc345855257"/>
      <w:bookmarkStart w:id="89" w:name="_Toc345855919"/>
      <w:bookmarkStart w:id="90" w:name="_Toc345856660"/>
      <w:bookmarkStart w:id="91" w:name="_Toc354469799"/>
      <w:r w:rsidRPr="00BD0126">
        <w:rPr>
          <w:bCs/>
          <w:kern w:val="32"/>
        </w:rPr>
        <w:t>Размещение ГКПЗ, информации о внесении в нее изменений в ЕИС осуществляется в течение 10 (десяти) дней с даты утверждения ГКПЗ или внесения в нее изменений.</w:t>
      </w:r>
      <w:bookmarkEnd w:id="86"/>
      <w:bookmarkEnd w:id="87"/>
      <w:bookmarkEnd w:id="88"/>
      <w:bookmarkEnd w:id="89"/>
      <w:bookmarkEnd w:id="90"/>
      <w:bookmarkEnd w:id="91"/>
    </w:p>
    <w:p w:rsidR="00BA7B0C" w:rsidRPr="00BD0126" w:rsidRDefault="00910DA2" w:rsidP="00D72F5C">
      <w:pPr>
        <w:pStyle w:val="af3"/>
        <w:numPr>
          <w:ilvl w:val="1"/>
          <w:numId w:val="114"/>
        </w:numPr>
        <w:tabs>
          <w:tab w:val="left" w:pos="1134"/>
        </w:tabs>
        <w:ind w:left="1134" w:hanging="1134"/>
        <w:jc w:val="both"/>
        <w:rPr>
          <w:bCs/>
          <w:kern w:val="32"/>
        </w:rPr>
      </w:pPr>
      <w:bookmarkStart w:id="92" w:name="_Toc342481945"/>
      <w:bookmarkStart w:id="93" w:name="_Toc219116673"/>
      <w:bookmarkStart w:id="94" w:name="_Toc345855258"/>
      <w:bookmarkStart w:id="95" w:name="_Toc345855920"/>
      <w:bookmarkStart w:id="96" w:name="_Toc345856661"/>
      <w:bookmarkStart w:id="97" w:name="_Toc354469800"/>
      <w:r w:rsidRPr="00BD0126">
        <w:rPr>
          <w:bCs/>
          <w:kern w:val="32"/>
        </w:rPr>
        <w:t>Размещение ГКПЗ на следующий год в ЕИС осуществляется не позднее 31 декабря текущего календарного года.</w:t>
      </w:r>
      <w:bookmarkEnd w:id="92"/>
      <w:bookmarkEnd w:id="93"/>
      <w:bookmarkEnd w:id="94"/>
      <w:bookmarkEnd w:id="95"/>
      <w:bookmarkEnd w:id="96"/>
      <w:bookmarkEnd w:id="97"/>
    </w:p>
    <w:p w:rsidR="00BA7B0C" w:rsidRPr="00BD0126" w:rsidRDefault="00910DA2" w:rsidP="00D72F5C">
      <w:pPr>
        <w:pStyle w:val="af3"/>
        <w:numPr>
          <w:ilvl w:val="1"/>
          <w:numId w:val="114"/>
        </w:numPr>
        <w:tabs>
          <w:tab w:val="left" w:pos="1134"/>
        </w:tabs>
        <w:ind w:left="1134" w:hanging="1134"/>
        <w:jc w:val="both"/>
        <w:rPr>
          <w:bCs/>
          <w:kern w:val="32"/>
        </w:rPr>
      </w:pPr>
      <w:bookmarkStart w:id="98" w:name="_Toc342481946"/>
      <w:bookmarkStart w:id="99" w:name="_Toc219116674"/>
      <w:bookmarkStart w:id="100" w:name="_Toc345855259"/>
      <w:bookmarkStart w:id="101" w:name="_Toc345855921"/>
      <w:bookmarkStart w:id="102" w:name="_Toc345856662"/>
      <w:bookmarkStart w:id="103" w:name="_Toc354469801"/>
      <w:r w:rsidRPr="00BD0126">
        <w:rPr>
          <w:bCs/>
          <w:kern w:val="32"/>
        </w:rPr>
        <w:t xml:space="preserve">В ЕИС и </w:t>
      </w:r>
      <w:r w:rsidR="00362FC6">
        <w:rPr>
          <w:bCs/>
          <w:kern w:val="32"/>
        </w:rPr>
        <w:t xml:space="preserve">на </w:t>
      </w:r>
      <w:r w:rsidRPr="00BD0126">
        <w:rPr>
          <w:bCs/>
          <w:kern w:val="32"/>
        </w:rPr>
        <w:t>корпоративном сайте Общества размещается ГКПЗ Общества на срок не менее чем один год, в соответствии с формой, порядком и сроками, утвержденными Правительством РФ.</w:t>
      </w:r>
      <w:bookmarkEnd w:id="98"/>
      <w:bookmarkEnd w:id="99"/>
      <w:bookmarkEnd w:id="100"/>
      <w:bookmarkEnd w:id="101"/>
      <w:bookmarkEnd w:id="102"/>
      <w:bookmarkEnd w:id="103"/>
    </w:p>
    <w:p w:rsidR="0085544D" w:rsidRPr="00BD0126" w:rsidRDefault="0085544D" w:rsidP="002B3F09">
      <w:pPr>
        <w:pStyle w:val="af3"/>
        <w:numPr>
          <w:ilvl w:val="1"/>
          <w:numId w:val="114"/>
        </w:numPr>
        <w:tabs>
          <w:tab w:val="left" w:pos="1134"/>
        </w:tabs>
        <w:ind w:left="1134" w:hanging="1134"/>
        <w:jc w:val="both"/>
        <w:rPr>
          <w:bCs/>
          <w:kern w:val="32"/>
        </w:rPr>
      </w:pPr>
      <w:r w:rsidRPr="00BD0126">
        <w:rPr>
          <w:bCs/>
          <w:kern w:val="32"/>
        </w:rPr>
        <w:t>ГКПЗ Общества должна содержать формируемый на срок не менее чем три года раздел о закупке у субъектов малого и среднего предпринимательства в соответствии с утвержденным перечнем товаров, работ, услуг, закупка которых осуществляется у таких субъектов.</w:t>
      </w:r>
    </w:p>
    <w:p w:rsidR="00BA7B0C" w:rsidRPr="00BD0126" w:rsidRDefault="00910DA2" w:rsidP="00D72F5C">
      <w:pPr>
        <w:pStyle w:val="af3"/>
        <w:numPr>
          <w:ilvl w:val="1"/>
          <w:numId w:val="114"/>
        </w:numPr>
        <w:tabs>
          <w:tab w:val="left" w:pos="1134"/>
        </w:tabs>
        <w:ind w:left="1134" w:hanging="1134"/>
        <w:jc w:val="both"/>
        <w:rPr>
          <w:bCs/>
          <w:kern w:val="32"/>
        </w:rPr>
      </w:pPr>
      <w:bookmarkStart w:id="104" w:name="_Toc342481947"/>
      <w:bookmarkStart w:id="105" w:name="_Toc219116675"/>
      <w:bookmarkStart w:id="106" w:name="_Toc345855260"/>
      <w:bookmarkStart w:id="107" w:name="_Toc345855922"/>
      <w:bookmarkStart w:id="108" w:name="_Toc345856663"/>
      <w:bookmarkStart w:id="109" w:name="_Toc354469802"/>
      <w:r w:rsidRPr="00BD0126">
        <w:rPr>
          <w:bCs/>
          <w:kern w:val="32"/>
        </w:rPr>
        <w:t>План закупки инновационной Продукции, высокотехнологичной Продукции, лекарственных средств размещается в ЕИС и</w:t>
      </w:r>
      <w:r w:rsidR="00DC684A">
        <w:rPr>
          <w:bCs/>
          <w:kern w:val="32"/>
        </w:rPr>
        <w:t xml:space="preserve"> на</w:t>
      </w:r>
      <w:r w:rsidRPr="00BD0126">
        <w:rPr>
          <w:bCs/>
          <w:kern w:val="32"/>
        </w:rPr>
        <w:t xml:space="preserve"> корпоративном сайте Общества на период, а также в соответствии с формой, порядком и сроками, утвержденными Правительством РФ.</w:t>
      </w:r>
      <w:bookmarkEnd w:id="104"/>
      <w:bookmarkEnd w:id="105"/>
      <w:bookmarkEnd w:id="106"/>
      <w:bookmarkEnd w:id="107"/>
      <w:bookmarkEnd w:id="108"/>
      <w:bookmarkEnd w:id="109"/>
    </w:p>
    <w:p w:rsidR="00BA7B0C" w:rsidRPr="00BD0126" w:rsidRDefault="00910DA2" w:rsidP="00D72F5C">
      <w:pPr>
        <w:pStyle w:val="af3"/>
        <w:numPr>
          <w:ilvl w:val="1"/>
          <w:numId w:val="114"/>
        </w:numPr>
        <w:tabs>
          <w:tab w:val="left" w:pos="1134"/>
        </w:tabs>
        <w:ind w:left="1134" w:hanging="1134"/>
        <w:jc w:val="both"/>
        <w:rPr>
          <w:bCs/>
          <w:kern w:val="32"/>
        </w:rPr>
      </w:pPr>
      <w:bookmarkStart w:id="110" w:name="_Toc342481948"/>
      <w:bookmarkStart w:id="111" w:name="_Toc219116676"/>
      <w:bookmarkStart w:id="112" w:name="_Toc345855261"/>
      <w:bookmarkStart w:id="113" w:name="_Toc345855923"/>
      <w:bookmarkStart w:id="114" w:name="_Toc345856664"/>
      <w:bookmarkStart w:id="115" w:name="_Toc354469803"/>
      <w:r w:rsidRPr="00BD0126">
        <w:rPr>
          <w:bCs/>
          <w:kern w:val="32"/>
        </w:rPr>
        <w:t>При осуществлении закупки, за исключением закупки у единственного поставщика (исполнителя, подрядчика) и конкурентной закупки, осуществляемой закрытым способом, в ЕИС размещаются информация о закупке, в том числе извещение об осуществлении конкурентной закупки, документация о конкурентной закупке, за исключением запроса котировок,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эти извещение и документацию, разъяснения этой документации, протоколы, составляемые в ходе осуществления закупки, итоговый протокол, а также иная информация, размещение которой в единой информационной системе предусмотрено Федеральным законом № 223-ФЗ.</w:t>
      </w:r>
      <w:bookmarkEnd w:id="110"/>
      <w:bookmarkEnd w:id="111"/>
      <w:bookmarkEnd w:id="112"/>
      <w:bookmarkEnd w:id="113"/>
      <w:bookmarkEnd w:id="114"/>
      <w:bookmarkEnd w:id="115"/>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Информация, обязательная к размещению в соответствии с Федеральным законом № 223-ФЗ и настоящим Положением, на корпоративном сайте Общества и сайте стороннего Организатора закупки должна быть доступна для ознакомления без взимания платы.</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В случае если при заключении и исполнении договора изменяются </w:t>
      </w:r>
      <w:r w:rsidR="00E350F9" w:rsidRPr="00BD0126">
        <w:rPr>
          <w:bCs/>
          <w:kern w:val="32"/>
        </w:rPr>
        <w:t xml:space="preserve">количество, </w:t>
      </w:r>
      <w:r w:rsidRPr="00BD0126">
        <w:rPr>
          <w:bCs/>
          <w:kern w:val="32"/>
        </w:rPr>
        <w:t>объем, цена Продукции или сроки исполнения договора, указанные в протоколе, составленном по результатам закупки, на Интернет-ресурсах размещается информация об изменении договора с указанием измененных условий не позднее 10 дней со дня внесения указанных изменений в договор.</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Не позднее 10 числа месяца, следующего за отчетным, на Интернет-ресурсах размещаются:</w:t>
      </w:r>
    </w:p>
    <w:p w:rsidR="00BA7B0C" w:rsidRPr="00BD0126" w:rsidRDefault="00910DA2" w:rsidP="00D72F5C">
      <w:pPr>
        <w:numPr>
          <w:ilvl w:val="0"/>
          <w:numId w:val="3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сведения о количестве и </w:t>
      </w:r>
      <w:r w:rsidR="00403871">
        <w:rPr>
          <w:rFonts w:ascii="Times New Roman" w:hAnsi="Times New Roman"/>
          <w:bCs/>
          <w:kern w:val="32"/>
          <w:sz w:val="24"/>
          <w:szCs w:val="24"/>
        </w:rPr>
        <w:t xml:space="preserve">об </w:t>
      </w:r>
      <w:r w:rsidRPr="00BD0126">
        <w:rPr>
          <w:rFonts w:ascii="Times New Roman" w:hAnsi="Times New Roman"/>
          <w:bCs/>
          <w:kern w:val="32"/>
          <w:sz w:val="24"/>
          <w:szCs w:val="24"/>
        </w:rPr>
        <w:t>общей стоимости договоров, заключенных</w:t>
      </w:r>
      <w:r w:rsidR="00403871">
        <w:rPr>
          <w:rFonts w:ascii="Times New Roman" w:hAnsi="Times New Roman"/>
          <w:bCs/>
          <w:kern w:val="32"/>
          <w:sz w:val="24"/>
          <w:szCs w:val="24"/>
        </w:rPr>
        <w:t xml:space="preserve"> Заказчиком</w:t>
      </w:r>
      <w:r w:rsidRPr="00BD0126">
        <w:rPr>
          <w:rFonts w:ascii="Times New Roman" w:hAnsi="Times New Roman"/>
          <w:bCs/>
          <w:kern w:val="32"/>
          <w:sz w:val="24"/>
          <w:szCs w:val="24"/>
        </w:rPr>
        <w:t xml:space="preserve"> по результатам закупки Продукции</w:t>
      </w:r>
      <w:r w:rsidR="0030072F" w:rsidRPr="00BD0126">
        <w:rPr>
          <w:rFonts w:ascii="Times New Roman" w:hAnsi="Times New Roman"/>
          <w:bCs/>
          <w:kern w:val="32"/>
          <w:sz w:val="24"/>
          <w:szCs w:val="24"/>
        </w:rPr>
        <w:t>, в том числе об общей стоимости договоров, информация о которых не внесена в реестр договоров в соответствии с частью 3 статьи 4.1 Федерального закона от 18.07.2011 № 223-ФЗ</w:t>
      </w:r>
      <w:r w:rsidRPr="00BD0126">
        <w:rPr>
          <w:rFonts w:ascii="Times New Roman" w:hAnsi="Times New Roman"/>
          <w:bCs/>
          <w:kern w:val="32"/>
          <w:sz w:val="24"/>
          <w:szCs w:val="24"/>
        </w:rPr>
        <w:t>;</w:t>
      </w:r>
    </w:p>
    <w:p w:rsidR="00BA7B0C" w:rsidRPr="00BD0126" w:rsidRDefault="00910DA2" w:rsidP="00D72F5C">
      <w:pPr>
        <w:numPr>
          <w:ilvl w:val="0"/>
          <w:numId w:val="3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количестве и стоимости договоров, заключенных</w:t>
      </w:r>
      <w:r w:rsidR="00DE3FF1">
        <w:rPr>
          <w:rFonts w:ascii="Times New Roman" w:hAnsi="Times New Roman"/>
          <w:bCs/>
          <w:kern w:val="32"/>
          <w:sz w:val="24"/>
          <w:szCs w:val="24"/>
        </w:rPr>
        <w:t xml:space="preserve"> Заказчиком</w:t>
      </w:r>
      <w:r w:rsidRPr="00BD0126">
        <w:rPr>
          <w:rFonts w:ascii="Times New Roman" w:hAnsi="Times New Roman"/>
          <w:bCs/>
          <w:kern w:val="32"/>
          <w:sz w:val="24"/>
          <w:szCs w:val="24"/>
        </w:rPr>
        <w:t xml:space="preserve"> по результатам закупки у единственного поставщика;</w:t>
      </w:r>
    </w:p>
    <w:p w:rsidR="00BA7B0C" w:rsidRPr="00BD0126" w:rsidRDefault="0030072F" w:rsidP="00D72F5C">
      <w:pPr>
        <w:numPr>
          <w:ilvl w:val="0"/>
          <w:numId w:val="3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сведения о количестве и стоимости договоров, заключенных </w:t>
      </w:r>
      <w:r w:rsidR="00F517C2" w:rsidRPr="00BD0126">
        <w:rPr>
          <w:rFonts w:ascii="Times New Roman" w:hAnsi="Times New Roman"/>
          <w:bCs/>
          <w:kern w:val="32"/>
          <w:sz w:val="24"/>
          <w:szCs w:val="24"/>
        </w:rPr>
        <w:t>З</w:t>
      </w:r>
      <w:r w:rsidRPr="00BD0126">
        <w:rPr>
          <w:rFonts w:ascii="Times New Roman" w:hAnsi="Times New Roman"/>
          <w:bCs/>
          <w:kern w:val="32"/>
          <w:sz w:val="24"/>
          <w:szCs w:val="24"/>
        </w:rPr>
        <w:t>аказчиком с единственным поставщиком по результатам конкурентной закупки, признанной несостоявшейся</w:t>
      </w:r>
      <w:r w:rsidR="00DE3FF1">
        <w:rPr>
          <w:rFonts w:ascii="Times New Roman" w:hAnsi="Times New Roman"/>
          <w:bCs/>
          <w:kern w:val="32"/>
          <w:sz w:val="24"/>
          <w:szCs w:val="24"/>
        </w:rPr>
        <w:t>.</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Настоящим Положением, а также положениями Закупочной документации может предусматриваться порядок и условия размещения информации на Интернет-ресурсах.</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Протоколы, составляемые в ходе закупки, в </w:t>
      </w:r>
      <w:proofErr w:type="spellStart"/>
      <w:r w:rsidRPr="00BD0126">
        <w:rPr>
          <w:bCs/>
          <w:kern w:val="32"/>
        </w:rPr>
        <w:t>т.ч</w:t>
      </w:r>
      <w:proofErr w:type="spellEnd"/>
      <w:r w:rsidRPr="00BD0126">
        <w:rPr>
          <w:bCs/>
          <w:kern w:val="32"/>
        </w:rPr>
        <w:t>. в графическом виде, размещаются на Интернет-ресурсах для размещения информации о закупках не позднее чем через 3 (три) дня со дня подписания таких протоколов.</w:t>
      </w:r>
      <w:r w:rsidR="004D192A" w:rsidRPr="00BD0126">
        <w:rPr>
          <w:bCs/>
          <w:kern w:val="32"/>
        </w:rPr>
        <w:t xml:space="preserve"> </w:t>
      </w:r>
      <w:bookmarkStart w:id="116" w:name="_Hlk54618716"/>
      <w:r w:rsidR="004D192A" w:rsidRPr="00BD0126">
        <w:rPr>
          <w:bCs/>
          <w:kern w:val="32"/>
        </w:rPr>
        <w:t>Организатор закупки вправе внести изменения в Протокол, составленный в ходе закупки, Протокол, составленный по итогам закупки, в случае выявления каких-либо ошибок. Измененный протокол подлежит размещению не позднее чем через 3 (три) дня со дня его подписания.</w:t>
      </w:r>
      <w:bookmarkEnd w:id="116"/>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Все изменения в Закупочную документацию, разъяснения положений такой документации размещаются Организатором закупки в соответствии с настоящим </w:t>
      </w:r>
      <w:r w:rsidR="00EA4E33" w:rsidRPr="00BD0126">
        <w:rPr>
          <w:bCs/>
          <w:kern w:val="32"/>
        </w:rPr>
        <w:t xml:space="preserve">пунктом </w:t>
      </w:r>
      <w:r w:rsidRPr="00BD0126">
        <w:rPr>
          <w:bCs/>
          <w:kern w:val="32"/>
        </w:rPr>
        <w:t xml:space="preserve">не позднее чем в течение 3 (трех) дней со дня принятия решения о внесении указанных изменений, предоставления указанных разъяснений.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проведении закупок на электронных торговых площадках вся информация о закупке публикуется на таких площадках.</w:t>
      </w:r>
    </w:p>
    <w:p w:rsidR="00BA7B0C" w:rsidRPr="00BD0126" w:rsidRDefault="00910DA2" w:rsidP="00BE12AB">
      <w:pPr>
        <w:pStyle w:val="af3"/>
        <w:numPr>
          <w:ilvl w:val="1"/>
          <w:numId w:val="114"/>
        </w:numPr>
        <w:tabs>
          <w:tab w:val="left" w:pos="1134"/>
        </w:tabs>
        <w:ind w:left="1134" w:hanging="1134"/>
        <w:jc w:val="both"/>
        <w:rPr>
          <w:bCs/>
          <w:kern w:val="32"/>
        </w:rPr>
      </w:pPr>
      <w:r w:rsidRPr="00BD0126">
        <w:rPr>
          <w:bCs/>
          <w:kern w:val="32"/>
        </w:rPr>
        <w:t xml:space="preserve">Не подлежат размещению в единой информационной системе сведения об осуществлении закупок товаров, работ, услуг, о заключении договоров, составляющие государственную </w:t>
      </w:r>
      <w:hyperlink r:id="rId13" w:history="1">
        <w:r w:rsidRPr="00BD0126">
          <w:rPr>
            <w:bCs/>
            <w:kern w:val="32"/>
          </w:rPr>
          <w:t>тайну</w:t>
        </w:r>
      </w:hyperlink>
      <w:r w:rsidR="00B07C96" w:rsidRPr="00BD0126">
        <w:rPr>
          <w:bCs/>
          <w:kern w:val="32"/>
        </w:rPr>
        <w:t xml:space="preserve">, </w:t>
      </w:r>
      <w:r w:rsidR="007633D2" w:rsidRPr="00BD0126">
        <w:rPr>
          <w:bCs/>
          <w:kern w:val="32"/>
        </w:rPr>
        <w:t xml:space="preserve">сведения о закупке, осуществляемой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w:t>
      </w:r>
      <w:r w:rsidR="00B07C96" w:rsidRPr="00BD0126">
        <w:rPr>
          <w:bCs/>
          <w:kern w:val="32"/>
        </w:rPr>
        <w:t>а также сведения о закупке, по которым принято решение Правительства Российско</w:t>
      </w:r>
      <w:r w:rsidRPr="00BD0126">
        <w:rPr>
          <w:bCs/>
          <w:kern w:val="32"/>
        </w:rPr>
        <w:t>й Федерации. Заказчик вправе не размещать в единой информационной системе следующие сведения:</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 xml:space="preserve">1) о закупке товаров, работ, услуг, стоимость которых не превышает сто тысяч рублей. В случае, если годовая выручка </w:t>
      </w:r>
      <w:r w:rsidR="00520C92" w:rsidRPr="00BD0126">
        <w:rPr>
          <w:rFonts w:ascii="Times New Roman" w:hAnsi="Times New Roman"/>
          <w:bCs/>
          <w:kern w:val="32"/>
          <w:sz w:val="24"/>
          <w:szCs w:val="24"/>
        </w:rPr>
        <w:t>Заказчик</w:t>
      </w:r>
      <w:r w:rsidRPr="00BD0126">
        <w:rPr>
          <w:rFonts w:ascii="Times New Roman" w:hAnsi="Times New Roman"/>
          <w:bCs/>
          <w:kern w:val="32"/>
          <w:sz w:val="24"/>
          <w:szCs w:val="24"/>
        </w:rPr>
        <w:t xml:space="preserve">а за отчетный финансовый год составляет более чем пять миллиардов рублей, </w:t>
      </w:r>
      <w:r w:rsidR="00F517C2" w:rsidRPr="00BD0126">
        <w:rPr>
          <w:rFonts w:ascii="Times New Roman" w:hAnsi="Times New Roman"/>
          <w:bCs/>
          <w:kern w:val="32"/>
          <w:sz w:val="24"/>
          <w:szCs w:val="24"/>
        </w:rPr>
        <w:t>З</w:t>
      </w:r>
      <w:r w:rsidRPr="00BD0126">
        <w:rPr>
          <w:rFonts w:ascii="Times New Roman" w:hAnsi="Times New Roman"/>
          <w:bCs/>
          <w:kern w:val="32"/>
          <w:sz w:val="24"/>
          <w:szCs w:val="24"/>
        </w:rPr>
        <w:t>аказчик вправе не размещать в единой информационной системе сведения о закупке товаров, работ, услуг, стоимость которых не превышает пятьсот тысяч рублей;</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2) о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3) о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r w:rsidR="00AF6C06" w:rsidRPr="00BD0126">
        <w:rPr>
          <w:rFonts w:ascii="Times New Roman" w:hAnsi="Times New Roman"/>
          <w:bCs/>
          <w:kern w:val="32"/>
          <w:sz w:val="24"/>
          <w:szCs w:val="24"/>
        </w:rPr>
        <w:t>.</w:t>
      </w:r>
    </w:p>
    <w:p w:rsidR="00BA7B0C" w:rsidRPr="00BD0126" w:rsidRDefault="00BA7B0C" w:rsidP="00D72F5C">
      <w:pPr>
        <w:tabs>
          <w:tab w:val="left" w:pos="1134"/>
        </w:tabs>
        <w:spacing w:after="0" w:line="240" w:lineRule="auto"/>
        <w:ind w:left="862"/>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117" w:name="_Toc409786000"/>
      <w:bookmarkStart w:id="118" w:name="_Toc428869224"/>
      <w:bookmarkStart w:id="119" w:name="_Toc428869413"/>
      <w:bookmarkStart w:id="120" w:name="_Toc428869987"/>
      <w:bookmarkStart w:id="121" w:name="_Toc511044703"/>
      <w:bookmarkStart w:id="122" w:name="_Toc68612759"/>
      <w:r w:rsidRPr="00BD0126">
        <w:rPr>
          <w:rFonts w:ascii="Times New Roman" w:hAnsi="Times New Roman"/>
          <w:b/>
          <w:bCs/>
          <w:kern w:val="32"/>
          <w:sz w:val="24"/>
          <w:szCs w:val="24"/>
        </w:rPr>
        <w:t>Закупки в электронной форме.</w:t>
      </w:r>
      <w:bookmarkEnd w:id="117"/>
      <w:bookmarkEnd w:id="118"/>
      <w:bookmarkEnd w:id="119"/>
      <w:bookmarkEnd w:id="120"/>
      <w:bookmarkEnd w:id="121"/>
      <w:bookmarkEnd w:id="122"/>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Закупочные процедуры любым из способов закупки (за исключением закупки «у единстве</w:t>
      </w:r>
      <w:r w:rsidR="00910DA2" w:rsidRPr="00BD0126">
        <w:rPr>
          <w:bCs/>
          <w:kern w:val="32"/>
        </w:rPr>
        <w:t>нного поставщика»), указанных в настоящем Положении, могут проводиться в электронной форме, в том числе с использованием электронных торговых площадок в сети Интернет.</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В случае проведения закупки на Электронных торговых площадках (ЭТП), такие Электронные торговые площадки должны предусматривать проведение процедур, соответствующих нормам настоящего Положения.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Электронные торговые площадки должны предусматривать широкие возможности по обмену документами, хранению документов, поиску информации в документах. Электронные торговые площадки должны обеспечивать использование электронной подписи для всех документов, составляющихся в ходе закупки.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Электронные торговые площадки должны иметь развитую систему авторизации пользователей и разграничения прав доступа, которая бы предусматривала возможность регистрации и работы нескольких пользователей от имени одного Заказчика / Организатора закупки/ Участника закупки с наделением их разными правами доступа (просмотр / создание / редактирование / удаление) к разной информации.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Электронные торговые площадки должны работать на основе договора с Заказчиками, Организаторами закупок и Потенциальными </w:t>
      </w:r>
      <w:r w:rsidR="00F85021" w:rsidRPr="00BD0126">
        <w:rPr>
          <w:bCs/>
          <w:kern w:val="32"/>
        </w:rPr>
        <w:t>у</w:t>
      </w:r>
      <w:r w:rsidRPr="00BD0126">
        <w:rPr>
          <w:bCs/>
          <w:kern w:val="32"/>
        </w:rPr>
        <w:t>частниками закупок. Договоры должны предусматривать ответственность сторон за принятые решения и направленные друг другу сведения и документы.</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Электронные торговые площадки могут предусматривать возможность использования электронной системы оплаты в рамках заключенных договоров. Подсистема электронных платежей (при ее наличии) должна работать с использованием защищенных протоколов связи и использовать аппаратные ключи для авторизации пользователей.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закупках на электронных торговых площадках допускаются незначительные отклонения от хода процедур, предусмотренных настоящим Положением, обусловленные техническими особенностями данных площадок. Однако, в любом случае, закупки на таких площадках должны:</w:t>
      </w:r>
    </w:p>
    <w:p w:rsidR="00312E2B" w:rsidRPr="00BD0126" w:rsidRDefault="00910DA2" w:rsidP="00D75C6D">
      <w:pPr>
        <w:numPr>
          <w:ilvl w:val="0"/>
          <w:numId w:val="7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обеспечивать соблюдение норм гражданского законодательства РФ и целей, изложенных в настоящем Положении;</w:t>
      </w:r>
    </w:p>
    <w:p w:rsidR="00312E2B" w:rsidRPr="00BD0126" w:rsidRDefault="00910DA2" w:rsidP="00D75C6D">
      <w:pPr>
        <w:numPr>
          <w:ilvl w:val="0"/>
          <w:numId w:val="7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проходить на основании правил и регламентов, действующих на данных площадках;</w:t>
      </w:r>
    </w:p>
    <w:p w:rsidR="00312E2B" w:rsidRPr="00BD0126" w:rsidRDefault="00910DA2" w:rsidP="00D75C6D">
      <w:pPr>
        <w:numPr>
          <w:ilvl w:val="0"/>
          <w:numId w:val="7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обеспечивать возможность экономически эффективного проведения закупки.</w:t>
      </w:r>
    </w:p>
    <w:p w:rsidR="00312E2B" w:rsidRPr="00BD0126" w:rsidRDefault="00910DA2" w:rsidP="00D75C6D">
      <w:pPr>
        <w:spacing w:after="0" w:line="240" w:lineRule="auto"/>
        <w:ind w:left="1134"/>
        <w:contextualSpacing/>
        <w:jc w:val="both"/>
        <w:rPr>
          <w:rFonts w:ascii="Times New Roman" w:hAnsi="Times New Roman"/>
          <w:sz w:val="24"/>
          <w:szCs w:val="24"/>
          <w:lang w:eastAsia="ru-RU"/>
        </w:rPr>
      </w:pPr>
      <w:r w:rsidRPr="00BD0126">
        <w:rPr>
          <w:rFonts w:ascii="Times New Roman" w:hAnsi="Times New Roman"/>
          <w:sz w:val="24"/>
          <w:szCs w:val="24"/>
          <w:lang w:eastAsia="ru-RU"/>
        </w:rPr>
        <w:t>В случае, если проведение закупки на электронной торговой площадке не позволяет обеспечить выполнение всех вышеуказанных условий, то Заказчик (</w:t>
      </w:r>
      <w:r w:rsidR="00F517C2" w:rsidRPr="00BD0126">
        <w:rPr>
          <w:rFonts w:ascii="Times New Roman" w:hAnsi="Times New Roman"/>
          <w:sz w:val="24"/>
          <w:szCs w:val="24"/>
          <w:lang w:eastAsia="ru-RU"/>
        </w:rPr>
        <w:t>Организатор закупки</w:t>
      </w:r>
      <w:r w:rsidRPr="00BD0126">
        <w:rPr>
          <w:rFonts w:ascii="Times New Roman" w:hAnsi="Times New Roman"/>
          <w:sz w:val="24"/>
          <w:szCs w:val="24"/>
          <w:lang w:eastAsia="ru-RU"/>
        </w:rPr>
        <w:t>) вправе принять решение о замене такой электронной торговой площадки на другую.</w:t>
      </w:r>
    </w:p>
    <w:p w:rsidR="00EA2386" w:rsidRPr="00BD0126" w:rsidRDefault="00910DA2" w:rsidP="00D75C6D">
      <w:pPr>
        <w:spacing w:after="0" w:line="240" w:lineRule="auto"/>
        <w:ind w:left="1134"/>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В случае наличия противоречий между Регламентом электронной торговой площадки и настоящим Положением (Закупочной документацией) в части признания </w:t>
      </w:r>
      <w:proofErr w:type="gramStart"/>
      <w:r w:rsidRPr="00BD0126">
        <w:rPr>
          <w:rFonts w:ascii="Times New Roman" w:hAnsi="Times New Roman"/>
          <w:sz w:val="24"/>
          <w:szCs w:val="24"/>
          <w:lang w:eastAsia="ru-RU"/>
        </w:rPr>
        <w:t>закупки</w:t>
      </w:r>
      <w:proofErr w:type="gramEnd"/>
      <w:r w:rsidRPr="00BD0126">
        <w:rPr>
          <w:rFonts w:ascii="Times New Roman" w:hAnsi="Times New Roman"/>
          <w:sz w:val="24"/>
          <w:szCs w:val="24"/>
          <w:lang w:eastAsia="ru-RU"/>
        </w:rPr>
        <w:t xml:space="preserve"> состоявшейся/несостоявшейся, применению подлежит настоящее Положение.</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В случае проведения закупки на электронной торговой площадке, подать Заявку в электронной форме на электронной торговой площадке имеют право только аккредитованные (зарегистрированные) на электронной торговой площадке Потенциальные </w:t>
      </w:r>
      <w:r w:rsidR="00F85021" w:rsidRPr="00BD0126">
        <w:rPr>
          <w:bCs/>
          <w:kern w:val="32"/>
        </w:rPr>
        <w:t>у</w:t>
      </w:r>
      <w:r w:rsidRPr="00BD0126">
        <w:rPr>
          <w:bCs/>
          <w:kern w:val="32"/>
        </w:rPr>
        <w:t>частники закупки, если иное не установлено Регламентом (правилами) электронной торговой площадки.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Аккредитация Потенциальных </w:t>
      </w:r>
      <w:r w:rsidR="00F85021" w:rsidRPr="00BD0126">
        <w:rPr>
          <w:bCs/>
          <w:kern w:val="32"/>
        </w:rPr>
        <w:t>у</w:t>
      </w:r>
      <w:r w:rsidRPr="00BD0126">
        <w:rPr>
          <w:bCs/>
          <w:kern w:val="32"/>
        </w:rPr>
        <w:t>частников закупки на электронной торговой площадке осуществляется в соответствии с регламентом электронной торговой площадки.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подаче Заявки в электронной форме Участник закупки заверяет все документы и сведения, входящие в состав Заявки, подающейся в форме электронного документа, электронной подписью, полученной в установленном законодательством РФ порядке.</w:t>
      </w:r>
    </w:p>
    <w:p w:rsidR="00BA7B0C" w:rsidRPr="00BD0126" w:rsidRDefault="00BA7B0C" w:rsidP="00D72F5C">
      <w:pPr>
        <w:tabs>
          <w:tab w:val="left" w:pos="1134"/>
        </w:tabs>
        <w:spacing w:after="0" w:line="240" w:lineRule="auto"/>
        <w:ind w:left="1134"/>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123" w:name="_Toc409786001"/>
      <w:bookmarkStart w:id="124" w:name="_Toc428869225"/>
      <w:bookmarkStart w:id="125" w:name="_Toc428869414"/>
      <w:bookmarkStart w:id="126" w:name="_Toc428869988"/>
      <w:bookmarkStart w:id="127" w:name="_Toc511044704"/>
      <w:bookmarkStart w:id="128" w:name="_Toc68612760"/>
      <w:r w:rsidRPr="00BD0126">
        <w:rPr>
          <w:rFonts w:ascii="Times New Roman" w:hAnsi="Times New Roman"/>
          <w:b/>
          <w:bCs/>
          <w:kern w:val="32"/>
          <w:sz w:val="24"/>
          <w:szCs w:val="24"/>
        </w:rPr>
        <w:t>Планирование закупок</w:t>
      </w:r>
      <w:bookmarkEnd w:id="123"/>
      <w:bookmarkEnd w:id="124"/>
      <w:bookmarkEnd w:id="125"/>
      <w:bookmarkEnd w:id="126"/>
      <w:bookmarkEnd w:id="127"/>
      <w:bookmarkEnd w:id="128"/>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Планирование закупок Общества, включая определ</w:t>
      </w:r>
      <w:r w:rsidR="00910DA2" w:rsidRPr="00BD0126">
        <w:rPr>
          <w:bCs/>
          <w:kern w:val="32"/>
        </w:rPr>
        <w:t>ение способа проведения закупок, осуществляется путем формирования и утверждения ГКПЗ в порядке, предусмотренном Регламентом процесса «Формирование, корректировка и контроля исполнения ГКПЗ», а также иными внутренними нормативными документами Общества, утвержденными в соответствии с нормами настоящего Положения.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Планирование закупок инновационной Продукции, высокотехнологичной Продукции, лекарственных средств осуществляется на период, установленный законодательством РФ. Критерии отнесения товаров, работ, услуг к инновационной Продукции и (или) высокотехнологичной продукции для целей формирования плана закупки такой Продукции устанавливаются федеральными органами исполнительной власти, осуществляющими функции по нормативно-правовому регулированию в установленной сфере деятельности.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Доля закупок у субъектов МСП инновационной Продукции, разработанной субъектами МСП, взамен традиционной, должна составлять не менее </w:t>
      </w:r>
      <w:r w:rsidR="004D1BF9" w:rsidRPr="00BD0126">
        <w:rPr>
          <w:bCs/>
          <w:lang w:eastAsia="en-US"/>
        </w:rPr>
        <w:t>установленной Правительством Российской Федерации</w:t>
      </w:r>
      <w:r w:rsidR="00B624C3">
        <w:rPr>
          <w:bCs/>
          <w:lang w:eastAsia="en-US"/>
        </w:rPr>
        <w:t>,</w:t>
      </w:r>
      <w:r w:rsidR="004D1BF9" w:rsidRPr="00BD0126">
        <w:rPr>
          <w:lang w:eastAsia="en-US"/>
        </w:rPr>
        <w:t xml:space="preserve"> </w:t>
      </w:r>
      <w:r w:rsidR="0030072F" w:rsidRPr="00BD0126">
        <w:rPr>
          <w:lang w:eastAsia="en-US"/>
        </w:rPr>
        <w:t xml:space="preserve">при </w:t>
      </w:r>
      <w:r w:rsidRPr="00BD0126">
        <w:rPr>
          <w:bCs/>
          <w:kern w:val="32"/>
        </w:rPr>
        <w:t xml:space="preserve">этом разработанная субъектами МСП инновационная Продукция должна соответствовать параметрам безопасности и надежности в соответствии с положением о порядке и правилах внедрения инновационных решений, а также при соблюдении следующих </w:t>
      </w:r>
      <w:r w:rsidR="00456D05" w:rsidRPr="00BD0126">
        <w:rPr>
          <w:bCs/>
          <w:kern w:val="32"/>
        </w:rPr>
        <w:t>условий</w:t>
      </w:r>
      <w:r w:rsidRPr="00BD0126">
        <w:rPr>
          <w:bCs/>
          <w:kern w:val="32"/>
        </w:rPr>
        <w:t>:</w:t>
      </w:r>
    </w:p>
    <w:p w:rsidR="00BA7B0C" w:rsidRPr="00BD0126" w:rsidRDefault="00910DA2" w:rsidP="00D72F5C">
      <w:pPr>
        <w:numPr>
          <w:ilvl w:val="0"/>
          <w:numId w:val="94"/>
        </w:numPr>
        <w:tabs>
          <w:tab w:val="left" w:pos="-354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в случае отсутствия инновационных предложений в рамках процедур закупки осуществляется закупка стандартной Продукции, что указывается в Закупочной документации;</w:t>
      </w:r>
    </w:p>
    <w:p w:rsidR="00BA7B0C" w:rsidRPr="00BD0126" w:rsidRDefault="00910DA2" w:rsidP="00D72F5C">
      <w:pPr>
        <w:numPr>
          <w:ilvl w:val="0"/>
          <w:numId w:val="94"/>
        </w:numPr>
        <w:tabs>
          <w:tab w:val="left" w:pos="-354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план закупки инновационной Продукции взамен традиционной размещается в свободном доступе на корпоративном сайте Общества и на федеральном сайте поддержки и развития малого и среднего предпринимательства в Российской Федерации.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подготовке ГКПЗ учитываются долгосрочные договоры, ранее заключенные для исполнения в планируемом периоде, а также объем складских запасов, чтобы исключить дублирование приобретения Продукции.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ГКПЗ утверждается ЕИО Общества при условии ее одобрения (согласования) ЦЗК Общества в соответствии и в порядке, предусмотренном внутренними нормативными документами Общества.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Изменение ГКПЗ осуществляется в случаях:</w:t>
      </w:r>
    </w:p>
    <w:p w:rsidR="00312E2B" w:rsidRPr="00BD0126" w:rsidRDefault="00910DA2" w:rsidP="00D75C6D">
      <w:pPr>
        <w:numPr>
          <w:ilvl w:val="1"/>
          <w:numId w:val="16"/>
        </w:numPr>
        <w:tabs>
          <w:tab w:val="clear" w:pos="7590"/>
          <w:tab w:val="left" w:pos="-3544"/>
          <w:tab w:val="num" w:pos="-2268"/>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 xml:space="preserve">корректировки Бизнес-плана; </w:t>
      </w:r>
    </w:p>
    <w:p w:rsidR="00312E2B" w:rsidRPr="00BD0126" w:rsidRDefault="00910DA2" w:rsidP="00D75C6D">
      <w:pPr>
        <w:numPr>
          <w:ilvl w:val="1"/>
          <w:numId w:val="16"/>
        </w:numPr>
        <w:tabs>
          <w:tab w:val="clear" w:pos="7590"/>
          <w:tab w:val="left" w:pos="-3544"/>
          <w:tab w:val="num" w:pos="-2268"/>
        </w:tabs>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вынесения уведомления о несоответствии по результатам, осуществляемого акционерным обществом «Федеральная корпорация по развитию малого и среднего предпринимательства» (далее – Корпорация)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w:t>
      </w:r>
    </w:p>
    <w:p w:rsidR="00BA7B0C" w:rsidRPr="00BD0126" w:rsidRDefault="00910DA2" w:rsidP="00D72F5C">
      <w:pPr>
        <w:pStyle w:val="af3"/>
        <w:numPr>
          <w:ilvl w:val="1"/>
          <w:numId w:val="114"/>
        </w:numPr>
        <w:tabs>
          <w:tab w:val="left" w:pos="1134"/>
        </w:tabs>
        <w:ind w:left="1134" w:hanging="1134"/>
        <w:jc w:val="both"/>
        <w:rPr>
          <w:bCs/>
          <w:kern w:val="32"/>
        </w:rPr>
      </w:pPr>
      <w:bookmarkStart w:id="129" w:name="_Ref509584874"/>
      <w:r w:rsidRPr="00BD0126">
        <w:rPr>
          <w:bCs/>
          <w:kern w:val="32"/>
        </w:rPr>
        <w:t>Внесение изменений в ГКПЗ в части включения/исключения закупок, корректировки параметров закупок:</w:t>
      </w:r>
      <w:bookmarkEnd w:id="129"/>
      <w:r w:rsidRPr="00BD0126">
        <w:rPr>
          <w:bCs/>
          <w:kern w:val="32"/>
        </w:rPr>
        <w:t xml:space="preserve"> </w:t>
      </w:r>
    </w:p>
    <w:p w:rsidR="00BA7B0C" w:rsidRPr="00BD0126" w:rsidRDefault="00910DA2" w:rsidP="008E5566">
      <w:pPr>
        <w:pStyle w:val="af3"/>
        <w:numPr>
          <w:ilvl w:val="2"/>
          <w:numId w:val="114"/>
        </w:numPr>
        <w:tabs>
          <w:tab w:val="left" w:pos="-3544"/>
        </w:tabs>
        <w:ind w:left="1134" w:hanging="1134"/>
        <w:jc w:val="both"/>
        <w:rPr>
          <w:bCs/>
          <w:kern w:val="32"/>
        </w:rPr>
      </w:pPr>
      <w:r w:rsidRPr="00BD0126">
        <w:rPr>
          <w:bCs/>
          <w:kern w:val="32"/>
        </w:rPr>
        <w:t>Осуществляются на основании решения ЕИО Общества:</w:t>
      </w:r>
    </w:p>
    <w:p w:rsidR="00BA7B0C" w:rsidRPr="00BD0126" w:rsidRDefault="00910DA2" w:rsidP="008E5566">
      <w:pPr>
        <w:numPr>
          <w:ilvl w:val="3"/>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Стоимостью до 500 000 (пятисот тысяч) рублей включительно (без учета НДС);</w:t>
      </w:r>
    </w:p>
    <w:p w:rsidR="00BA7B0C" w:rsidRPr="00BD0126" w:rsidRDefault="00910DA2" w:rsidP="008E5566">
      <w:pPr>
        <w:numPr>
          <w:ilvl w:val="3"/>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sz w:val="24"/>
          <w:szCs w:val="24"/>
        </w:rPr>
        <w:t>При изменении официального курса иностранной валюты по отношению к рублю, установленному Центральным банком Российской Федерации, на дату объявления закупочной процедуры (если организатором является Общество) или дату направления Поручения в СЗО, в случае первичной фиксации планируемой стоимости закупки в иностранной валюте, не зависимо от величины изменения официального курса иностранной валюты.</w:t>
      </w:r>
    </w:p>
    <w:p w:rsidR="00BA7B0C" w:rsidRPr="00BD0126" w:rsidRDefault="00910DA2" w:rsidP="008E5566">
      <w:pPr>
        <w:numPr>
          <w:ilvl w:val="3"/>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sz w:val="24"/>
          <w:szCs w:val="24"/>
        </w:rPr>
        <w:t xml:space="preserve">При закупках в соответствии с </w:t>
      </w:r>
      <w:r w:rsidR="00EA0F78" w:rsidRPr="00BD0126">
        <w:rPr>
          <w:rFonts w:ascii="Times New Roman" w:hAnsi="Times New Roman"/>
          <w:sz w:val="24"/>
          <w:szCs w:val="24"/>
        </w:rPr>
        <w:t>пунктом</w:t>
      </w:r>
      <w:r w:rsidRPr="00BD0126">
        <w:rPr>
          <w:rFonts w:ascii="Times New Roman" w:hAnsi="Times New Roman"/>
          <w:sz w:val="24"/>
          <w:szCs w:val="24"/>
        </w:rPr>
        <w:t xml:space="preserve"> </w:t>
      </w:r>
      <w:r w:rsidR="00EA0F78" w:rsidRPr="00BD0126">
        <w:rPr>
          <w:rFonts w:ascii="Times New Roman" w:hAnsi="Times New Roman"/>
          <w:sz w:val="24"/>
          <w:szCs w:val="24"/>
        </w:rPr>
        <w:fldChar w:fldCharType="begin"/>
      </w:r>
      <w:r w:rsidR="00EA0F78" w:rsidRPr="00BD0126">
        <w:rPr>
          <w:rFonts w:ascii="Times New Roman" w:hAnsi="Times New Roman"/>
          <w:sz w:val="24"/>
          <w:szCs w:val="24"/>
        </w:rPr>
        <w:instrText xml:space="preserve"> REF _Ref509584818 \r \h </w:instrText>
      </w:r>
      <w:r w:rsidR="00BD0126">
        <w:rPr>
          <w:rFonts w:ascii="Times New Roman" w:hAnsi="Times New Roman"/>
          <w:sz w:val="24"/>
          <w:szCs w:val="24"/>
        </w:rPr>
        <w:instrText xml:space="preserve"> \* MERGEFORMAT </w:instrText>
      </w:r>
      <w:r w:rsidR="00EA0F78" w:rsidRPr="00BD0126">
        <w:rPr>
          <w:rFonts w:ascii="Times New Roman" w:hAnsi="Times New Roman"/>
          <w:sz w:val="24"/>
          <w:szCs w:val="24"/>
        </w:rPr>
      </w:r>
      <w:r w:rsidR="00EA0F78" w:rsidRPr="00BD0126">
        <w:rPr>
          <w:rFonts w:ascii="Times New Roman" w:hAnsi="Times New Roman"/>
          <w:sz w:val="24"/>
          <w:szCs w:val="24"/>
        </w:rPr>
        <w:fldChar w:fldCharType="separate"/>
      </w:r>
      <w:r w:rsidR="00125596">
        <w:rPr>
          <w:rFonts w:ascii="Times New Roman" w:hAnsi="Times New Roman"/>
          <w:sz w:val="24"/>
          <w:szCs w:val="24"/>
        </w:rPr>
        <w:t>45.1.2</w:t>
      </w:r>
      <w:r w:rsidR="00EA0F78" w:rsidRPr="00BD0126">
        <w:rPr>
          <w:rFonts w:ascii="Times New Roman" w:hAnsi="Times New Roman"/>
          <w:sz w:val="24"/>
          <w:szCs w:val="24"/>
        </w:rPr>
        <w:fldChar w:fldCharType="end"/>
      </w:r>
      <w:r w:rsidRPr="00BD0126">
        <w:rPr>
          <w:rFonts w:ascii="Times New Roman" w:hAnsi="Times New Roman"/>
          <w:sz w:val="24"/>
          <w:szCs w:val="24"/>
        </w:rPr>
        <w:t xml:space="preserve"> Положения;</w:t>
      </w:r>
    </w:p>
    <w:p w:rsidR="00BA7B0C" w:rsidRPr="00BD0126" w:rsidRDefault="00910DA2" w:rsidP="008E5566">
      <w:pPr>
        <w:numPr>
          <w:ilvl w:val="3"/>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sz w:val="24"/>
          <w:szCs w:val="24"/>
        </w:rPr>
        <w:t xml:space="preserve">При корректировке </w:t>
      </w:r>
      <w:r w:rsidRPr="00BD0126">
        <w:rPr>
          <w:rFonts w:ascii="Times New Roman" w:hAnsi="Times New Roman"/>
          <w:bCs/>
          <w:sz w:val="24"/>
          <w:szCs w:val="24"/>
        </w:rPr>
        <w:t>начальной (максимальной) цены лота (без корректировки объема) для проведения повторной закупочной процедуры</w:t>
      </w:r>
      <w:r w:rsidRPr="00BD0126">
        <w:rPr>
          <w:rFonts w:ascii="Times New Roman" w:hAnsi="Times New Roman"/>
          <w:sz w:val="24"/>
          <w:szCs w:val="24"/>
        </w:rPr>
        <w:t xml:space="preserve"> в случае признания закупки несостоявшейся по причине отклонения всех заявок Участников, поданных с превышением начальной (максимальной) цены закупки.</w:t>
      </w:r>
    </w:p>
    <w:p w:rsidR="00BA7B0C" w:rsidRPr="00BD0126" w:rsidRDefault="00910DA2" w:rsidP="008E5566">
      <w:pPr>
        <w:numPr>
          <w:ilvl w:val="2"/>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Осуществляются ЕИО Общества после предварительного одобрения ЦЗК:</w:t>
      </w:r>
    </w:p>
    <w:p w:rsidR="00BA7B0C" w:rsidRPr="00BD0126" w:rsidRDefault="00910DA2" w:rsidP="008E5566">
      <w:pPr>
        <w:numPr>
          <w:ilvl w:val="3"/>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 xml:space="preserve">Стоимостью до 500 000 (пятисот тысяч) рублей включительно (без учета НДС) в случае, если цена лота или заключенного договора увеличивается более чем на </w:t>
      </w:r>
      <w:r w:rsidRPr="00BD0126">
        <w:rPr>
          <w:rFonts w:ascii="Times New Roman" w:hAnsi="Times New Roman"/>
          <w:bCs/>
          <w:kern w:val="32"/>
          <w:sz w:val="24"/>
          <w:szCs w:val="24"/>
        </w:rPr>
        <w:br/>
        <w:t>10 % и одновременно превышает 550 000 рублей (без учета НДС);</w:t>
      </w:r>
    </w:p>
    <w:p w:rsidR="00BA7B0C" w:rsidRPr="00BD0126" w:rsidRDefault="00910DA2" w:rsidP="008E5566">
      <w:pPr>
        <w:numPr>
          <w:ilvl w:val="3"/>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Стоимостью свыше 500 000 (пятисот тысяч) рублей (без учета НДС) в случаях:</w:t>
      </w:r>
    </w:p>
    <w:p w:rsidR="00BA7B0C" w:rsidRPr="00BD0126" w:rsidRDefault="00910DA2" w:rsidP="008E5566">
      <w:pPr>
        <w:numPr>
          <w:ilvl w:val="4"/>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Включения закупок;</w:t>
      </w:r>
    </w:p>
    <w:p w:rsidR="00BA7B0C" w:rsidRPr="00BD0126" w:rsidRDefault="00910DA2" w:rsidP="008E5566">
      <w:pPr>
        <w:numPr>
          <w:ilvl w:val="4"/>
          <w:numId w:val="114"/>
        </w:numPr>
        <w:tabs>
          <w:tab w:val="left" w:pos="-3544"/>
        </w:tabs>
        <w:spacing w:after="0" w:line="240" w:lineRule="auto"/>
        <w:ind w:left="1134" w:hanging="1134"/>
        <w:jc w:val="both"/>
        <w:rPr>
          <w:rFonts w:ascii="Times New Roman" w:hAnsi="Times New Roman"/>
          <w:bCs/>
          <w:kern w:val="32"/>
          <w:sz w:val="24"/>
          <w:szCs w:val="24"/>
        </w:rPr>
      </w:pPr>
      <w:r w:rsidRPr="00BD0126">
        <w:rPr>
          <w:rFonts w:ascii="Times New Roman" w:hAnsi="Times New Roman"/>
          <w:bCs/>
          <w:kern w:val="32"/>
          <w:sz w:val="24"/>
          <w:szCs w:val="24"/>
        </w:rPr>
        <w:t>Корректировки параметров лотов в части:</w:t>
      </w:r>
    </w:p>
    <w:p w:rsidR="00BA7B0C" w:rsidRPr="00BD0126" w:rsidRDefault="00910DA2" w:rsidP="00D72F5C">
      <w:pPr>
        <w:tabs>
          <w:tab w:val="left" w:pos="-3544"/>
        </w:tabs>
        <w:spacing w:after="0" w:line="240" w:lineRule="auto"/>
        <w:ind w:left="1134"/>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способа и/или формы осуществления закупки;</w:t>
      </w:r>
    </w:p>
    <w:p w:rsidR="00BA7B0C" w:rsidRPr="00BD0126" w:rsidRDefault="00910DA2" w:rsidP="00D72F5C">
      <w:pPr>
        <w:tabs>
          <w:tab w:val="left" w:pos="-3544"/>
        </w:tabs>
        <w:spacing w:after="0" w:line="240" w:lineRule="auto"/>
        <w:ind w:left="1134"/>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Организатора закупки;</w:t>
      </w:r>
    </w:p>
    <w:p w:rsidR="00BA7B0C" w:rsidRPr="00BD0126" w:rsidRDefault="00910DA2" w:rsidP="00D72F5C">
      <w:pPr>
        <w:tabs>
          <w:tab w:val="left" w:pos="-3544"/>
        </w:tabs>
        <w:spacing w:after="0" w:line="240" w:lineRule="auto"/>
        <w:ind w:left="1134"/>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сроков официального объявления о начале процедур, сроков исполнения договоров по закупкам, исключения закупок, осуществляемых в рамках инвестиционной деятельности;</w:t>
      </w:r>
    </w:p>
    <w:p w:rsidR="00BA7B0C" w:rsidRPr="00BD0126" w:rsidRDefault="00910DA2" w:rsidP="00D72F5C">
      <w:pPr>
        <w:tabs>
          <w:tab w:val="left" w:pos="-3544"/>
        </w:tabs>
        <w:spacing w:after="0" w:line="240" w:lineRule="auto"/>
        <w:ind w:left="1134"/>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увеличения более чем на 10 (десять) процентов стоимости планируемой к приобретению Продукции, выявленного в результате подготовки к процедуре;</w:t>
      </w:r>
    </w:p>
    <w:p w:rsidR="00BA7B0C" w:rsidRPr="00BD0126" w:rsidRDefault="00910DA2" w:rsidP="00D72F5C">
      <w:pPr>
        <w:tabs>
          <w:tab w:val="left" w:pos="-3544"/>
        </w:tabs>
        <w:spacing w:after="0" w:line="240" w:lineRule="auto"/>
        <w:ind w:left="113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 первичной фиксации планируемой стоимости закупки в иностранной валюте.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Иные изменения ГКПЗ, не предусмотренные </w:t>
      </w:r>
      <w:r w:rsidR="00EA0F78" w:rsidRPr="00BD0126">
        <w:rPr>
          <w:bCs/>
          <w:kern w:val="32"/>
        </w:rPr>
        <w:t xml:space="preserve">пунктом </w:t>
      </w:r>
      <w:r w:rsidR="00EA0F78" w:rsidRPr="00BD0126">
        <w:rPr>
          <w:bCs/>
          <w:kern w:val="32"/>
        </w:rPr>
        <w:fldChar w:fldCharType="begin"/>
      </w:r>
      <w:r w:rsidR="00EA0F78" w:rsidRPr="00BD0126">
        <w:rPr>
          <w:bCs/>
          <w:kern w:val="32"/>
        </w:rPr>
        <w:instrText xml:space="preserve"> REF _Ref509584874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125596">
        <w:rPr>
          <w:bCs/>
          <w:kern w:val="32"/>
        </w:rPr>
        <w:t>11.7</w:t>
      </w:r>
      <w:r w:rsidR="00EA0F78" w:rsidRPr="00BD0126">
        <w:rPr>
          <w:bCs/>
          <w:kern w:val="32"/>
        </w:rPr>
        <w:fldChar w:fldCharType="end"/>
      </w:r>
      <w:r w:rsidRPr="00BD0126">
        <w:rPr>
          <w:bCs/>
          <w:kern w:val="32"/>
        </w:rPr>
        <w:t xml:space="preserve"> настоящего Положения, вносятся на основании решения ЕИО Общества и отображаются в отчете об исполнении ГКПЗ в соответствии с Регламентом бизнес-процесса формирования, корректировки и контроля исполнения ГКПЗ.</w:t>
      </w:r>
    </w:p>
    <w:p w:rsidR="00BA7B0C" w:rsidRPr="00BD0126" w:rsidRDefault="00910DA2" w:rsidP="00D72F5C">
      <w:pPr>
        <w:pStyle w:val="af3"/>
        <w:numPr>
          <w:ilvl w:val="1"/>
          <w:numId w:val="114"/>
        </w:numPr>
        <w:tabs>
          <w:tab w:val="left" w:pos="1134"/>
        </w:tabs>
        <w:ind w:left="1134" w:hanging="1134"/>
        <w:jc w:val="both"/>
        <w:rPr>
          <w:bCs/>
          <w:kern w:val="32"/>
        </w:rPr>
      </w:pPr>
      <w:bookmarkStart w:id="130" w:name="_Ref509585123"/>
      <w:r w:rsidRPr="00BD0126">
        <w:rPr>
          <w:bCs/>
          <w:kern w:val="32"/>
        </w:rPr>
        <w:t>Проведение закупок:</w:t>
      </w:r>
      <w:bookmarkEnd w:id="130"/>
    </w:p>
    <w:p w:rsidR="00312E2B" w:rsidRPr="00BD0126" w:rsidRDefault="00910DA2" w:rsidP="00D75C6D">
      <w:pPr>
        <w:tabs>
          <w:tab w:val="left" w:pos="-3544"/>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а) стоимостью до 100 000 (ста тысяч) рублей включительно (без учета НДС), при условии, что годовая выручка Общества за отчетный финансовый год составляет менее пяти миллиардов рублей (без учета НДС);</w:t>
      </w:r>
    </w:p>
    <w:p w:rsidR="0039559D" w:rsidRDefault="00910DA2" w:rsidP="00D75C6D">
      <w:pPr>
        <w:tabs>
          <w:tab w:val="left" w:pos="-3544"/>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б) стоимостью до 500 000 (пятисот тысяч) рублей включительно (без учета НДС), при условии, что годовая выручка Общества за отчетный финансовый год составляет более пяти миллиардов рублей (без учета НДС),</w:t>
      </w:r>
    </w:p>
    <w:p w:rsidR="00312E2B" w:rsidRPr="00BD0126" w:rsidRDefault="00910DA2" w:rsidP="00D75C6D">
      <w:pPr>
        <w:tabs>
          <w:tab w:val="left" w:pos="-3544"/>
        </w:tabs>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возможно любым способом, предусмотренным настоящим Положением, так и иным способом, предусмотренным законодательством РФ.</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вынесения по результатам осуществляемой Корпорацией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 уведомления о несоответствии при согласии с выводами, содержащимися в уведомлении о несоответствии, Заказчик обязан в срок, не превышающий 10 рабочих дней со дня размещения на Интернет-ресурсах уведомления о несоответствии, устранить указанные в уведомлении несоответствия и разместить на Интернет-ресурсах изменения, внесенные в ГКПЗ.</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131" w:name="_Toc409786002"/>
      <w:bookmarkStart w:id="132" w:name="_Toc428869226"/>
      <w:bookmarkStart w:id="133" w:name="_Toc428869415"/>
      <w:bookmarkStart w:id="134" w:name="_Toc428869989"/>
      <w:bookmarkStart w:id="135" w:name="_Toc511044705"/>
      <w:bookmarkStart w:id="136" w:name="_Toc68612761"/>
      <w:r w:rsidRPr="00BD0126">
        <w:rPr>
          <w:rFonts w:ascii="Times New Roman" w:hAnsi="Times New Roman"/>
          <w:b/>
          <w:bCs/>
          <w:kern w:val="32"/>
          <w:sz w:val="24"/>
          <w:szCs w:val="24"/>
        </w:rPr>
        <w:t>Контроль исполнения ГКПЗ</w:t>
      </w:r>
      <w:bookmarkEnd w:id="131"/>
      <w:bookmarkEnd w:id="132"/>
      <w:bookmarkEnd w:id="133"/>
      <w:bookmarkEnd w:id="134"/>
      <w:bookmarkEnd w:id="135"/>
      <w:bookmarkEnd w:id="136"/>
      <w:r w:rsidRPr="00BD0126">
        <w:rPr>
          <w:rFonts w:ascii="Times New Roman" w:hAnsi="Times New Roman"/>
          <w:b/>
          <w:bCs/>
          <w:kern w:val="32"/>
          <w:sz w:val="24"/>
          <w:szCs w:val="24"/>
        </w:rPr>
        <w:t xml:space="preserve"> </w:t>
      </w:r>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Организацию контроля в Закупочной д</w:t>
      </w:r>
      <w:r w:rsidR="00910DA2" w:rsidRPr="00BD0126">
        <w:rPr>
          <w:bCs/>
          <w:kern w:val="32"/>
        </w:rPr>
        <w:t>еятельности осуществляет ЦЗК Общества. Контроль проведения закупок также может осуществляться Ревизионной комиссией Общества, органами управления Общества (в соответствии с их компетенцией, установленной уставом Общества), а также иными специально созданными контрольными органами (при их наличии) в соответствии с их компетенцией и полномочиями.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Общество, не реже одного раза в год, формирует и направляет на рассмотрение соответствующему органу управления Общества (по компетенции в соответствии с уставом Общества) отчет об итогах Закупочной деятельности Общества после предварительного его согласования ЦЗК Общества.</w:t>
      </w:r>
    </w:p>
    <w:p w:rsidR="00BA7B0C" w:rsidRPr="00BD0126" w:rsidRDefault="00BA7B0C" w:rsidP="00D72F5C">
      <w:pPr>
        <w:spacing w:after="0" w:line="240" w:lineRule="auto"/>
        <w:ind w:left="1134"/>
        <w:contextualSpacing/>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137" w:name="_Toc409786003"/>
      <w:bookmarkStart w:id="138" w:name="_Toc428869227"/>
      <w:bookmarkStart w:id="139" w:name="_Toc428869416"/>
      <w:bookmarkStart w:id="140" w:name="_Toc428869990"/>
      <w:bookmarkStart w:id="141" w:name="_Toc511044706"/>
      <w:bookmarkStart w:id="142" w:name="_Toc68612762"/>
      <w:r w:rsidRPr="00BD0126">
        <w:rPr>
          <w:rFonts w:ascii="Times New Roman" w:hAnsi="Times New Roman"/>
          <w:b/>
          <w:bCs/>
          <w:kern w:val="32"/>
          <w:sz w:val="24"/>
          <w:szCs w:val="24"/>
        </w:rPr>
        <w:t>Общий порядок проведения закупок</w:t>
      </w:r>
      <w:bookmarkEnd w:id="137"/>
      <w:bookmarkEnd w:id="138"/>
      <w:bookmarkEnd w:id="139"/>
      <w:bookmarkEnd w:id="140"/>
      <w:bookmarkEnd w:id="141"/>
      <w:bookmarkEnd w:id="142"/>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В целях закупки Продукции необходимо:</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 xml:space="preserve">разработать и разместить в соответствии с требованиями настоящего Положения Закупочную документацию, включающую в себя в </w:t>
      </w:r>
      <w:proofErr w:type="spellStart"/>
      <w:r w:rsidRPr="00BD0126">
        <w:rPr>
          <w:rFonts w:ascii="Times New Roman" w:hAnsi="Times New Roman"/>
          <w:sz w:val="24"/>
          <w:szCs w:val="24"/>
          <w:lang w:eastAsia="ru-RU"/>
        </w:rPr>
        <w:t>т.ч</w:t>
      </w:r>
      <w:proofErr w:type="spellEnd"/>
      <w:r w:rsidRPr="00BD0126">
        <w:rPr>
          <w:rFonts w:ascii="Times New Roman" w:hAnsi="Times New Roman"/>
          <w:sz w:val="24"/>
          <w:szCs w:val="24"/>
          <w:lang w:eastAsia="ru-RU"/>
        </w:rPr>
        <w:t>. извещение о закупке и проект договора;</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 xml:space="preserve">в случае получения от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частников/Участников закупки запроса на разъяснение положений Закупочной документации, предоставлять необходимые разъяснения в сроки и в порядке</w:t>
      </w:r>
      <w:r w:rsidR="00456D05" w:rsidRPr="00BD0126">
        <w:rPr>
          <w:rFonts w:ascii="Times New Roman" w:hAnsi="Times New Roman"/>
          <w:sz w:val="24"/>
          <w:szCs w:val="24"/>
          <w:lang w:eastAsia="ru-RU"/>
        </w:rPr>
        <w:t>,</w:t>
      </w:r>
      <w:r w:rsidRPr="00BD0126">
        <w:rPr>
          <w:rFonts w:ascii="Times New Roman" w:hAnsi="Times New Roman"/>
          <w:sz w:val="24"/>
          <w:szCs w:val="24"/>
          <w:lang w:eastAsia="ru-RU"/>
        </w:rPr>
        <w:t xml:space="preserve"> определенном Закупочной документацией;</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при необходимости вносить изменения в Закупочную документацию в сроки и в порядке</w:t>
      </w:r>
      <w:r w:rsidR="00456D05" w:rsidRPr="00BD0126">
        <w:rPr>
          <w:rFonts w:ascii="Times New Roman" w:hAnsi="Times New Roman"/>
          <w:sz w:val="24"/>
          <w:szCs w:val="24"/>
          <w:lang w:eastAsia="ru-RU"/>
        </w:rPr>
        <w:t>,</w:t>
      </w:r>
      <w:r w:rsidRPr="00BD0126">
        <w:rPr>
          <w:rFonts w:ascii="Times New Roman" w:hAnsi="Times New Roman"/>
          <w:sz w:val="24"/>
          <w:szCs w:val="24"/>
          <w:lang w:eastAsia="ru-RU"/>
        </w:rPr>
        <w:t xml:space="preserve"> определенном Закупочной документацией;</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принимать все Заявки, поданные в срок и в порядке, установленные в Закупочной документации;</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осуществлять вскрытие Конвертов с Заявками (в случае, если спецификой способа закупки предусмотрено данное действие);</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принять решение о допуске (об отказе в допуске) к участию в закупке по основаниям, предусмотренным Закупочной документацией и настоящим Положением;</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оценить и сопоставить Заявки в целях определения Победителя;</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размещать в соответствии с требованиями настоящего Положения протоколы, составленные по результатам заседаний Закупочной комиссии;</w:t>
      </w:r>
    </w:p>
    <w:p w:rsidR="00312E2B" w:rsidRPr="00BD0126" w:rsidRDefault="00910DA2" w:rsidP="00D75C6D">
      <w:pPr>
        <w:numPr>
          <w:ilvl w:val="1"/>
          <w:numId w:val="16"/>
        </w:numPr>
        <w:tabs>
          <w:tab w:val="num"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заключить договор по результатам Закупочной процедуры в соответствии с порядком и условиями, предусмотренными 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Не допускается взимание с Потенциальных </w:t>
      </w:r>
      <w:r w:rsidR="00F85021" w:rsidRPr="00BD0126">
        <w:rPr>
          <w:bCs/>
          <w:kern w:val="32"/>
        </w:rPr>
        <w:t>у</w:t>
      </w:r>
      <w:r w:rsidRPr="00BD0126">
        <w:rPr>
          <w:bCs/>
          <w:kern w:val="32"/>
        </w:rPr>
        <w:t>частников/Участников закупки платы за участие в закупке, за исключением платы за предоставление Закупочной документации, в случае если такая плата предусмотрена, и информация о размере и порядке ее внесения содержится в Закупочной документации.</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outlineLvl w:val="0"/>
        <w:rPr>
          <w:rFonts w:ascii="Times New Roman" w:hAnsi="Times New Roman"/>
          <w:b/>
          <w:bCs/>
          <w:kern w:val="32"/>
          <w:sz w:val="24"/>
          <w:szCs w:val="24"/>
        </w:rPr>
      </w:pPr>
      <w:bookmarkStart w:id="143" w:name="_Toc409786004"/>
      <w:bookmarkStart w:id="144" w:name="_Toc428869228"/>
      <w:bookmarkStart w:id="145" w:name="_Toc428869417"/>
      <w:bookmarkStart w:id="146" w:name="_Toc428869991"/>
      <w:bookmarkStart w:id="147" w:name="_Toc511044707"/>
      <w:bookmarkStart w:id="148" w:name="_Toc68612763"/>
      <w:r w:rsidRPr="00BD0126">
        <w:rPr>
          <w:rFonts w:ascii="Times New Roman" w:hAnsi="Times New Roman"/>
          <w:b/>
          <w:bCs/>
          <w:kern w:val="32"/>
          <w:sz w:val="24"/>
          <w:szCs w:val="24"/>
        </w:rPr>
        <w:t>Подготовка к проведению закупки</w:t>
      </w:r>
      <w:bookmarkEnd w:id="143"/>
      <w:bookmarkEnd w:id="144"/>
      <w:bookmarkEnd w:id="145"/>
      <w:bookmarkEnd w:id="146"/>
      <w:bookmarkEnd w:id="147"/>
      <w:bookmarkEnd w:id="148"/>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Проведение Закупочных процедур осуществляется на основе требований законо</w:t>
      </w:r>
      <w:r w:rsidR="00910DA2" w:rsidRPr="00BD0126">
        <w:rPr>
          <w:bCs/>
          <w:kern w:val="32"/>
        </w:rPr>
        <w:t>дательства РФ, Политики снабжения Общества, требований настоящего Положения, решений органов управления Общества и ЦЗК Общества, Закупочной документацией.</w:t>
      </w:r>
    </w:p>
    <w:p w:rsidR="00540D0B" w:rsidRPr="00540D0B" w:rsidRDefault="00910DA2" w:rsidP="00540D0B">
      <w:pPr>
        <w:pStyle w:val="af3"/>
        <w:numPr>
          <w:ilvl w:val="1"/>
          <w:numId w:val="114"/>
        </w:numPr>
        <w:tabs>
          <w:tab w:val="left" w:pos="1134"/>
        </w:tabs>
        <w:ind w:left="1134" w:hanging="1134"/>
        <w:jc w:val="both"/>
        <w:rPr>
          <w:bCs/>
          <w:kern w:val="32"/>
        </w:rPr>
      </w:pPr>
      <w:r w:rsidRPr="00540D0B">
        <w:rPr>
          <w:bCs/>
          <w:kern w:val="32"/>
        </w:rPr>
        <w:t>При подготовке к проведению закупки Заказчик (структурное подразделение Заказчика) обязан сформировать потребность в Продукции, требования к закупаемой Продукции, требования к Участникам закупки, требования к условиям исполнения договора, определить начальную (максимальную) цену договора (цену лота).</w:t>
      </w:r>
      <w:r w:rsidR="00540D0B" w:rsidRPr="00540D0B">
        <w:rPr>
          <w:bCs/>
          <w:kern w:val="32"/>
        </w:rPr>
        <w:t xml:space="preserve"> П</w:t>
      </w:r>
      <w:r w:rsidR="00540D0B" w:rsidRPr="0032774B">
        <w:rPr>
          <w:bCs/>
          <w:kern w:val="32"/>
        </w:rPr>
        <w:t>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w:t>
      </w:r>
      <w:r w:rsidR="00540D0B" w:rsidRPr="00540D0B">
        <w:rPr>
          <w:bCs/>
          <w:kern w:val="32"/>
        </w:rPr>
        <w:t>а осуществляется в соответствии с Приложением № 3 к настоящему Положению.</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Заказчиком (структурным подразделением Заказчика) устанавливаются функциональные и/или технические требования к закупаемой Продукции. В случае закупки строительных подрядных работ – также разрабатывается и утверждается проектно-сметная документация, а в случае закупки проектных, изыскательских работ – также исходные данные для выполнения проектных, изыскательских работ.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Основным документом Общества в области формирования стоимости объектов капитального строительства, объектов технического перевооружения и реконструкции (далее – </w:t>
      </w:r>
      <w:proofErr w:type="spellStart"/>
      <w:r w:rsidRPr="00BD0126">
        <w:rPr>
          <w:bCs/>
          <w:kern w:val="32"/>
        </w:rPr>
        <w:t>ТПиР</w:t>
      </w:r>
      <w:proofErr w:type="spellEnd"/>
      <w:r w:rsidRPr="00BD0126">
        <w:rPr>
          <w:bCs/>
          <w:kern w:val="32"/>
        </w:rPr>
        <w:t xml:space="preserve">), мероприятий по техническому обслуживанию, ремонту и эксплуатации, а также величины непроизводственных расходов в Группе, является Политика по управлению порядком формирования стоимости объектов капитального строительства, объектов </w:t>
      </w:r>
      <w:proofErr w:type="spellStart"/>
      <w:r w:rsidRPr="00BD0126">
        <w:rPr>
          <w:bCs/>
          <w:kern w:val="32"/>
        </w:rPr>
        <w:t>ТПиР</w:t>
      </w:r>
      <w:proofErr w:type="spellEnd"/>
      <w:r w:rsidRPr="00BD0126">
        <w:rPr>
          <w:bCs/>
          <w:kern w:val="32"/>
        </w:rPr>
        <w:t>, мероприятий по техническому обслуживанию, ремонту и эксплуатации, а также величины непроизводственных расходов. Расчет сметной стоимости регламентируется методиками, утвержденными в Обществе.</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149" w:name="_Toc409786005"/>
      <w:bookmarkStart w:id="150" w:name="_Toc428869229"/>
      <w:bookmarkStart w:id="151" w:name="_Toc428869418"/>
      <w:bookmarkStart w:id="152" w:name="_Toc428869992"/>
      <w:bookmarkStart w:id="153" w:name="_Ref509582684"/>
      <w:bookmarkStart w:id="154" w:name="_Ref509582702"/>
      <w:bookmarkStart w:id="155" w:name="_Ref509701925"/>
      <w:bookmarkStart w:id="156" w:name="_Toc511044708"/>
      <w:bookmarkStart w:id="157" w:name="_Toc68612764"/>
      <w:r w:rsidRPr="00BD0126">
        <w:rPr>
          <w:rFonts w:ascii="Times New Roman" w:hAnsi="Times New Roman"/>
          <w:b/>
          <w:bCs/>
          <w:kern w:val="32"/>
          <w:sz w:val="24"/>
          <w:szCs w:val="24"/>
        </w:rPr>
        <w:t>Подготовка, согласование и утверждение Закупочной документации для проведения закупки</w:t>
      </w:r>
      <w:bookmarkEnd w:id="149"/>
      <w:bookmarkEnd w:id="150"/>
      <w:bookmarkEnd w:id="151"/>
      <w:bookmarkEnd w:id="152"/>
      <w:bookmarkEnd w:id="153"/>
      <w:bookmarkEnd w:id="154"/>
      <w:bookmarkEnd w:id="155"/>
      <w:bookmarkEnd w:id="156"/>
      <w:bookmarkEnd w:id="157"/>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При</w:t>
      </w:r>
      <w:r w:rsidR="00910DA2" w:rsidRPr="00BD0126">
        <w:rPr>
          <w:bCs/>
          <w:kern w:val="32"/>
        </w:rPr>
        <w:t xml:space="preserve"> подготовке Закупочной документации, а также на других этапах Закупочной процедуры запрещается устанавливать требования и условия, необоснованно ограничивающие конкуренцию среди Участников закупки и не позволяющие добиться максимальной эффективности закупки. Руководитель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а также ЦЗК Общества обязаны осуществлять контроль с целью недопущения фактов необоснованного ограничения конкуренции при проведении закупок.</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Проект договора, включаемый в состав Закупочной документации</w:t>
      </w:r>
      <w:r w:rsidR="0039559D">
        <w:rPr>
          <w:bCs/>
          <w:kern w:val="32"/>
        </w:rPr>
        <w:t>,</w:t>
      </w:r>
      <w:r w:rsidRPr="00BD0126">
        <w:rPr>
          <w:bCs/>
          <w:kern w:val="32"/>
        </w:rPr>
        <w:t xml:space="preserve"> разрабатывается Заказчиком, согласуется в порядке, установленном Регламентом бизнес-процесса договорной работы. Для включения в Закупочную документацию проекта договора Заказчик первоначально рассматривает возможность включения в такую документацию типовой формы договора.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Закупочная документация может содержать условия, касающиеся предоставления Участниками закупки Альтернативных предложений, предусматривающих, в том числе значительное снижение стоимости предлагаемого оборудования/ материалов. Решение о целесообразности включения в Закупочную документацию условий по альтернативным предложениям принимает Заказчик. Условия, при которых снижение стоимости предлагаемого оборудования/ материалов признается значительным и альтернативное предложение целесообразным, в рамках каждой Закупочной процедуры согласовывается с Заказчиком (структурным подразделением Заказчика).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исполнении инвестиционной программы Общества, инициаторы договоров в рамках подготовки исходных данных (техническое задание, проект договора и т.д.) для проведения Закупочной процедуры в качестве условий Закупки предусматривают условия оплаты, включая наличие аванса и его размер, в соответствии с требованиями, установленными внутренними нормативными документами Заказчика.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При подготовке решения о закупке «под ключ» (осуществление комплекса работ с поставкой оборудования в области технического перевооружения, реконструкции, нового строительства, </w:t>
      </w:r>
      <w:proofErr w:type="spellStart"/>
      <w:r w:rsidRPr="00BD0126">
        <w:rPr>
          <w:bCs/>
          <w:kern w:val="32"/>
        </w:rPr>
        <w:t>энергоремонта</w:t>
      </w:r>
      <w:proofErr w:type="spellEnd"/>
      <w:r w:rsidRPr="00BD0126">
        <w:rPr>
          <w:bCs/>
          <w:kern w:val="32"/>
        </w:rPr>
        <w:t>), включая такие компоненты, как проектирование, выбор основного, вспомогательного оборудования, автоматизированных систем управления объектом (оборудованием), монтажа, наладки, закупка проводится с обязательным четким выделением в составе неделимого лота (как в Закупочной документации, так и в Заявках Участников закупки) предложений по вышеуказанным компонентам (в том числе с предоставлением детализированного расчета стоимости (объектные и локальные сметы и т.д.)) с целью проверки реализуемости предложений Участников закупки и определению цен на отдельные компоненты для учета их при любых возможных корректировках договора (споров по нему) в будущем. Порядок и условия применения настоящего положения устанавливаются в Закупочной документации.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Организатор закупки вправе устанавливать в Закупочной документации требования к Участникам закупки о документальном подтверждении соответствия Продукции, процессов ее производства, хранения, перевозки и др., требованиям законодательства РФ.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Закупочная документация утверждается Председателем Закупочной комиссии. При этом проект Закупочной документации перед </w:t>
      </w:r>
      <w:r w:rsidR="00713375">
        <w:rPr>
          <w:bCs/>
          <w:kern w:val="32"/>
        </w:rPr>
        <w:t>ее</w:t>
      </w:r>
      <w:r w:rsidR="00713375" w:rsidRPr="00BD0126">
        <w:rPr>
          <w:bCs/>
          <w:kern w:val="32"/>
        </w:rPr>
        <w:t xml:space="preserve"> </w:t>
      </w:r>
      <w:r w:rsidRPr="00BD0126">
        <w:rPr>
          <w:bCs/>
          <w:kern w:val="32"/>
        </w:rPr>
        <w:t xml:space="preserve">утверждением в обязательном порядке </w:t>
      </w:r>
      <w:r w:rsidR="00713375" w:rsidRPr="00BD0126">
        <w:rPr>
          <w:bCs/>
          <w:kern w:val="32"/>
        </w:rPr>
        <w:t>долж</w:t>
      </w:r>
      <w:r w:rsidR="00713375">
        <w:rPr>
          <w:bCs/>
          <w:kern w:val="32"/>
        </w:rPr>
        <w:t>ен</w:t>
      </w:r>
      <w:r w:rsidR="00713375" w:rsidRPr="00BD0126">
        <w:rPr>
          <w:bCs/>
          <w:kern w:val="32"/>
        </w:rPr>
        <w:t xml:space="preserve"> </w:t>
      </w:r>
      <w:r w:rsidRPr="00BD0126">
        <w:rPr>
          <w:bCs/>
          <w:kern w:val="32"/>
        </w:rPr>
        <w:t>пройти согласование Закупочной комиссией в порядке, установленном внутренними нормативными документами Общества.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проведении закупки иным сторонним Организатором закупки (не СЗО) перед согласованием Закупочной комиссией и утверждением Председателем Закупочной комиссии Закупочная документация должна пройти согласование с Заказчиком.</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Закупочная документация должна содержать:</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извещение о закупке</w:t>
      </w:r>
      <w:r w:rsidRPr="00BD0126">
        <w:rPr>
          <w:rFonts w:ascii="Times New Roman" w:hAnsi="Times New Roman"/>
          <w:sz w:val="24"/>
          <w:szCs w:val="24"/>
          <w:lang w:val="en-US" w:eastAsia="ru-RU"/>
        </w:rPr>
        <w:t>;</w:t>
      </w:r>
    </w:p>
    <w:p w:rsidR="007A0369"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894CA4" w:rsidRPr="00BD0126">
        <w:rPr>
          <w:rFonts w:ascii="Times New Roman" w:hAnsi="Times New Roman"/>
          <w:sz w:val="24"/>
          <w:szCs w:val="24"/>
          <w:lang w:eastAsia="ru-RU"/>
        </w:rPr>
        <w:t xml:space="preserve">Заказчиком </w:t>
      </w:r>
      <w:r w:rsidRPr="00BD0126">
        <w:rPr>
          <w:rFonts w:ascii="Times New Roman" w:hAnsi="Times New Roman"/>
          <w:sz w:val="24"/>
          <w:szCs w:val="24"/>
          <w:lang w:eastAsia="ru-RU"/>
        </w:rPr>
        <w:t xml:space="preserve">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w:t>
      </w:r>
      <w:r w:rsidR="00894CA4" w:rsidRPr="00BD0126">
        <w:rPr>
          <w:rFonts w:ascii="Times New Roman" w:hAnsi="Times New Roman"/>
          <w:sz w:val="24"/>
          <w:szCs w:val="24"/>
          <w:lang w:eastAsia="ru-RU"/>
        </w:rPr>
        <w:t>Заказчика</w:t>
      </w:r>
      <w:r w:rsidRPr="00BD0126">
        <w:rPr>
          <w:rFonts w:ascii="Times New Roman" w:hAnsi="Times New Roman"/>
          <w:sz w:val="24"/>
          <w:szCs w:val="24"/>
          <w:lang w:eastAsia="ru-RU"/>
        </w:rPr>
        <w:t xml:space="preserve">. Если </w:t>
      </w:r>
      <w:r w:rsidR="00894CA4" w:rsidRPr="00BD0126">
        <w:rPr>
          <w:rFonts w:ascii="Times New Roman" w:hAnsi="Times New Roman"/>
          <w:sz w:val="24"/>
          <w:szCs w:val="24"/>
          <w:lang w:eastAsia="ru-RU"/>
        </w:rPr>
        <w:t xml:space="preserve">Заказчиком </w:t>
      </w:r>
      <w:r w:rsidRPr="00BD0126">
        <w:rPr>
          <w:rFonts w:ascii="Times New Roman" w:hAnsi="Times New Roman"/>
          <w:sz w:val="24"/>
          <w:szCs w:val="24"/>
          <w:lang w:eastAsia="ru-RU"/>
        </w:rPr>
        <w:t xml:space="preserve">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894CA4" w:rsidRPr="00BD0126">
        <w:rPr>
          <w:rFonts w:ascii="Times New Roman" w:hAnsi="Times New Roman"/>
          <w:sz w:val="24"/>
          <w:szCs w:val="24"/>
          <w:lang w:eastAsia="ru-RU"/>
        </w:rPr>
        <w:t>Заказчика</w:t>
      </w:r>
      <w:r w:rsidRPr="00BD0126">
        <w:rPr>
          <w:rFonts w:ascii="Times New Roman" w:hAnsi="Times New Roman"/>
          <w:sz w:val="24"/>
          <w:szCs w:val="24"/>
          <w:lang w:eastAsia="ru-RU"/>
        </w:rPr>
        <w:t>;</w:t>
      </w:r>
    </w:p>
    <w:p w:rsidR="00312E2B" w:rsidRPr="00BD0126" w:rsidRDefault="0012623F" w:rsidP="00BD0126">
      <w:pPr>
        <w:pStyle w:val="af3"/>
        <w:numPr>
          <w:ilvl w:val="0"/>
          <w:numId w:val="65"/>
        </w:numPr>
        <w:autoSpaceDE w:val="0"/>
        <w:autoSpaceDN w:val="0"/>
        <w:adjustRightInd w:val="0"/>
        <w:ind w:left="1134" w:firstLine="0"/>
        <w:jc w:val="both"/>
      </w:pPr>
      <w:r w:rsidRPr="00BD0126">
        <w:t>требования к описанию Участниками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закупки выполняемой работы, оказываемой услуги, которые являются предметом конкурентной закупки, их количественных и качественных характеристик</w:t>
      </w:r>
      <w:r w:rsidR="00910DA2" w:rsidRPr="00BD0126">
        <w:t>. При этом в случае, если иное не предусмотрено Закупочной документацией, Продукция должна быть новой (не бывшей в употреблении, не прошедшей ремонт, в том числе восстановление, замену составных частей, восстановление потребительских свойств);</w:t>
      </w:r>
    </w:p>
    <w:p w:rsidR="00DA200E"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rPr>
        <w:t>место, условия и сроки (периоды) поставки Продукции;</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требования к гарантийному сроку и (или) объему предоставления гарантий качества Продукции, к обслуживанию Продукции, к расходам на эксплуатацию Продукции, об обязательности осуществления монтажа и наладке Продукции, к обучению лиц, осуществляющих использование и обслуживание Продукции. Указанные требования устанавливаются Заказчиком при необходимости</w:t>
      </w:r>
      <w:r w:rsidR="007961E3">
        <w:rPr>
          <w:rFonts w:ascii="Times New Roman" w:hAnsi="Times New Roman"/>
          <w:sz w:val="24"/>
          <w:szCs w:val="24"/>
          <w:lang w:eastAsia="ru-RU"/>
        </w:rPr>
        <w:t>;</w:t>
      </w:r>
      <w:r w:rsidRPr="00BD0126">
        <w:rPr>
          <w:rFonts w:ascii="Times New Roman" w:hAnsi="Times New Roman"/>
          <w:sz w:val="24"/>
          <w:szCs w:val="24"/>
          <w:lang w:eastAsia="ru-RU"/>
        </w:rPr>
        <w:t xml:space="preserve"> </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требования к содержанию, форме, оформлению и составу Заявки;</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 При этом в случае,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объему работ, услуг, Заказчик вправе указать в Закупочной документации начальную (максимальную) цену договора, а также начальную (максимальную) цену запасных частей (каждой запасной части) к технике, к оборудованию и начальную (максимальную) цену единицы услуги и (или) работы по техническому обслуживанию и (или) ремонту техники, оборудования, в том числе цену работ по замене указанных запасных частей;</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форма, сроки и порядок оплаты Продукции;</w:t>
      </w:r>
    </w:p>
    <w:p w:rsidR="00312E2B" w:rsidRPr="00BD0126" w:rsidRDefault="00A53D1D" w:rsidP="00D75C6D">
      <w:pPr>
        <w:numPr>
          <w:ilvl w:val="0"/>
          <w:numId w:val="65"/>
        </w:numPr>
        <w:spacing w:after="0" w:line="240" w:lineRule="auto"/>
        <w:ind w:left="1134" w:firstLine="0"/>
        <w:contextualSpacing/>
        <w:jc w:val="both"/>
        <w:rPr>
          <w:rFonts w:ascii="Times New Roman" w:hAnsi="Times New Roman"/>
          <w:sz w:val="24"/>
          <w:szCs w:val="24"/>
          <w:lang w:eastAsia="ru-RU"/>
        </w:rPr>
      </w:pPr>
      <w:r>
        <w:rPr>
          <w:rFonts w:ascii="Times New Roman" w:hAnsi="Times New Roman"/>
          <w:sz w:val="24"/>
          <w:szCs w:val="24"/>
          <w:lang w:eastAsia="ru-RU"/>
        </w:rPr>
        <w:t>обоснование начальной (максимальной)</w:t>
      </w:r>
      <w:r w:rsidR="00910DA2" w:rsidRPr="00BD0126">
        <w:rPr>
          <w:rFonts w:ascii="Times New Roman" w:hAnsi="Times New Roman"/>
          <w:sz w:val="24"/>
          <w:szCs w:val="24"/>
          <w:lang w:eastAsia="ru-RU"/>
        </w:rPr>
        <w:t xml:space="preserve"> цены договора </w:t>
      </w:r>
      <w:r>
        <w:rPr>
          <w:rFonts w:ascii="Times New Roman" w:hAnsi="Times New Roman"/>
          <w:sz w:val="24"/>
          <w:szCs w:val="24"/>
          <w:lang w:eastAsia="ru-RU"/>
        </w:rPr>
        <w:t xml:space="preserve">либо цены единицы продукции, включая информацию о расходах </w:t>
      </w:r>
      <w:r w:rsidR="00910DA2" w:rsidRPr="00BD0126">
        <w:rPr>
          <w:rFonts w:ascii="Times New Roman" w:hAnsi="Times New Roman"/>
          <w:sz w:val="24"/>
          <w:szCs w:val="24"/>
          <w:lang w:eastAsia="ru-RU"/>
        </w:rPr>
        <w:t>на перевозку, страхование, уплату таможенных пошлин, налогов и других обязательных платежей);</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порядок, место, дата начала и дата и время окончания сроков подачи заявок на участие в закупке;</w:t>
      </w:r>
    </w:p>
    <w:p w:rsidR="00F54C27"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требования к Участникам закупки </w:t>
      </w:r>
      <w:r w:rsidRPr="00BD0126">
        <w:rPr>
          <w:rFonts w:ascii="Times New Roman" w:hAnsi="Times New Roman"/>
          <w:sz w:val="24"/>
          <w:szCs w:val="24"/>
        </w:rPr>
        <w:t>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том числе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r w:rsidRPr="00BD0126">
        <w:rPr>
          <w:rFonts w:ascii="Times New Roman" w:hAnsi="Times New Roman"/>
          <w:sz w:val="24"/>
          <w:szCs w:val="24"/>
          <w:lang w:eastAsia="ru-RU"/>
        </w:rPr>
        <w:t xml:space="preserve">; </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формы, порядок, дата начала и дата окончания срока предоставления Участникам закупки разъяснений положений Закупочной документации;</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дата рассмотрения предложений Участников закупки и подведения итогов Закупочной процедуры;</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критерии оценки и сопоставления заявок на участие в закупке;</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порядок оценки и сопоставления заявок на участие в закупке;</w:t>
      </w:r>
    </w:p>
    <w:p w:rsidR="00BA7B0C" w:rsidRPr="00BD0126" w:rsidRDefault="00910DA2" w:rsidP="00D72F5C">
      <w:pPr>
        <w:numPr>
          <w:ilvl w:val="0"/>
          <w:numId w:val="65"/>
        </w:numPr>
        <w:spacing w:after="0" w:line="240" w:lineRule="auto"/>
        <w:ind w:firstLine="414"/>
        <w:contextualSpacing/>
        <w:jc w:val="both"/>
        <w:rPr>
          <w:rFonts w:ascii="Times New Roman" w:hAnsi="Times New Roman"/>
          <w:sz w:val="24"/>
          <w:szCs w:val="24"/>
          <w:lang w:eastAsia="ru-RU"/>
        </w:rPr>
      </w:pPr>
      <w:r w:rsidRPr="00BD0126">
        <w:rPr>
          <w:rFonts w:ascii="Times New Roman" w:hAnsi="Times New Roman"/>
          <w:sz w:val="24"/>
          <w:szCs w:val="24"/>
          <w:lang w:eastAsia="ru-RU"/>
        </w:rPr>
        <w:t>описание предмета закупки;</w:t>
      </w:r>
    </w:p>
    <w:p w:rsidR="00BA7B0C" w:rsidRPr="00BD0126" w:rsidRDefault="00910DA2" w:rsidP="00D72F5C">
      <w:pPr>
        <w:numPr>
          <w:ilvl w:val="0"/>
          <w:numId w:val="65"/>
        </w:numPr>
        <w:spacing w:after="0" w:line="240" w:lineRule="auto"/>
        <w:ind w:firstLine="414"/>
        <w:contextualSpacing/>
        <w:jc w:val="both"/>
        <w:rPr>
          <w:rFonts w:ascii="Times New Roman" w:hAnsi="Times New Roman"/>
          <w:sz w:val="24"/>
          <w:szCs w:val="24"/>
          <w:lang w:eastAsia="ru-RU"/>
        </w:rPr>
      </w:pPr>
      <w:r w:rsidRPr="00BD0126">
        <w:rPr>
          <w:rFonts w:ascii="Times New Roman" w:hAnsi="Times New Roman"/>
          <w:sz w:val="24"/>
          <w:szCs w:val="24"/>
          <w:lang w:eastAsia="ru-RU"/>
        </w:rPr>
        <w:t>проект договора;</w:t>
      </w:r>
    </w:p>
    <w:p w:rsidR="00BA7B0C" w:rsidRPr="00BD0126" w:rsidRDefault="00910DA2" w:rsidP="00D72F5C">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описание закупаемой Продукции в соответствии с пунктом </w:t>
      </w:r>
      <w:r w:rsidR="00EA4E33" w:rsidRPr="00BD0126">
        <w:rPr>
          <w:rFonts w:ascii="Times New Roman" w:hAnsi="Times New Roman"/>
          <w:sz w:val="24"/>
          <w:szCs w:val="24"/>
          <w:lang w:eastAsia="ru-RU"/>
        </w:rPr>
        <w:fldChar w:fldCharType="begin"/>
      </w:r>
      <w:r w:rsidR="00EA4E33" w:rsidRPr="00BD0126">
        <w:rPr>
          <w:rFonts w:ascii="Times New Roman" w:hAnsi="Times New Roman"/>
          <w:sz w:val="24"/>
          <w:szCs w:val="24"/>
          <w:lang w:eastAsia="ru-RU"/>
        </w:rPr>
        <w:instrText xml:space="preserve"> REF _Ref509583749 \r \h </w:instrText>
      </w:r>
      <w:r w:rsidR="00BD0126">
        <w:rPr>
          <w:rFonts w:ascii="Times New Roman" w:hAnsi="Times New Roman"/>
          <w:sz w:val="24"/>
          <w:szCs w:val="24"/>
          <w:lang w:eastAsia="ru-RU"/>
        </w:rPr>
        <w:instrText xml:space="preserve"> \* MERGEFORMAT </w:instrText>
      </w:r>
      <w:r w:rsidR="00EA4E33" w:rsidRPr="00BD0126">
        <w:rPr>
          <w:rFonts w:ascii="Times New Roman" w:hAnsi="Times New Roman"/>
          <w:sz w:val="24"/>
          <w:szCs w:val="24"/>
          <w:lang w:eastAsia="ru-RU"/>
        </w:rPr>
      </w:r>
      <w:r w:rsidR="00EA4E33" w:rsidRPr="00BD0126">
        <w:rPr>
          <w:rFonts w:ascii="Times New Roman" w:hAnsi="Times New Roman"/>
          <w:sz w:val="24"/>
          <w:szCs w:val="24"/>
          <w:lang w:eastAsia="ru-RU"/>
        </w:rPr>
        <w:fldChar w:fldCharType="separate"/>
      </w:r>
      <w:r w:rsidR="00125596">
        <w:rPr>
          <w:rFonts w:ascii="Times New Roman" w:hAnsi="Times New Roman"/>
          <w:sz w:val="24"/>
          <w:szCs w:val="24"/>
          <w:lang w:eastAsia="ru-RU"/>
        </w:rPr>
        <w:t>5.2</w:t>
      </w:r>
      <w:r w:rsidR="00EA4E33" w:rsidRPr="00BD0126">
        <w:rPr>
          <w:rFonts w:ascii="Times New Roman" w:hAnsi="Times New Roman"/>
          <w:sz w:val="24"/>
          <w:szCs w:val="24"/>
          <w:lang w:eastAsia="ru-RU"/>
        </w:rPr>
        <w:fldChar w:fldCharType="end"/>
      </w:r>
      <w:r w:rsidR="00EA4E33" w:rsidRPr="00BD0126">
        <w:rPr>
          <w:rFonts w:ascii="Times New Roman" w:hAnsi="Times New Roman"/>
          <w:sz w:val="24"/>
          <w:szCs w:val="24"/>
          <w:lang w:eastAsia="ru-RU"/>
        </w:rPr>
        <w:t xml:space="preserve"> </w:t>
      </w:r>
      <w:r w:rsidRPr="00BD0126">
        <w:rPr>
          <w:rFonts w:ascii="Times New Roman" w:hAnsi="Times New Roman"/>
          <w:sz w:val="24"/>
          <w:szCs w:val="24"/>
          <w:lang w:eastAsia="ru-RU"/>
        </w:rPr>
        <w:t>настоящего Положения;</w:t>
      </w:r>
    </w:p>
    <w:p w:rsidR="00312E2B" w:rsidRPr="00BD0126" w:rsidRDefault="00910DA2" w:rsidP="00D75C6D">
      <w:pPr>
        <w:numPr>
          <w:ilvl w:val="0"/>
          <w:numId w:val="65"/>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иные требования, установленные законодательством РФ, настоящим Положением и/или 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Сведения, содержащиеся в Извещении о закупке должны соответствовать сведениям, содержащимся в Закупочной документации. Извещение о закупке должно содержать:</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способ </w:t>
      </w:r>
      <w:r w:rsidR="00334F9C">
        <w:rPr>
          <w:rFonts w:ascii="Times New Roman" w:hAnsi="Times New Roman"/>
          <w:bCs/>
          <w:kern w:val="32"/>
          <w:sz w:val="24"/>
          <w:szCs w:val="24"/>
        </w:rPr>
        <w:t xml:space="preserve">осуществления </w:t>
      </w:r>
      <w:r w:rsidRPr="00BD0126">
        <w:rPr>
          <w:rFonts w:ascii="Times New Roman" w:hAnsi="Times New Roman"/>
          <w:bCs/>
          <w:kern w:val="32"/>
          <w:sz w:val="24"/>
          <w:szCs w:val="24"/>
        </w:rPr>
        <w:t>закупки;</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место нахождения, почтовый адрес, адрес электронной почты, номер контактного телефона Заказчика, Организатора закупки;</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предмет договора с указанием количества/объема поставляемой Продукции, а также краткое описание предмета закупки в соответствии с пунктом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_Ref509583749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125596">
        <w:rPr>
          <w:rFonts w:ascii="Times New Roman" w:hAnsi="Times New Roman"/>
          <w:bCs/>
          <w:kern w:val="32"/>
          <w:sz w:val="24"/>
          <w:szCs w:val="24"/>
        </w:rPr>
        <w:t>5.2</w:t>
      </w:r>
      <w:r w:rsidR="00EA4E33" w:rsidRPr="00BD0126">
        <w:rPr>
          <w:rFonts w:ascii="Times New Roman" w:hAnsi="Times New Roman"/>
          <w:bCs/>
          <w:kern w:val="32"/>
          <w:sz w:val="24"/>
          <w:szCs w:val="24"/>
        </w:rPr>
        <w:fldChar w:fldCharType="end"/>
      </w:r>
      <w:r w:rsidR="00EA4E33" w:rsidRPr="00BD0126">
        <w:rPr>
          <w:rFonts w:ascii="Times New Roman" w:hAnsi="Times New Roman"/>
          <w:bCs/>
          <w:kern w:val="32"/>
          <w:sz w:val="24"/>
          <w:szCs w:val="24"/>
        </w:rPr>
        <w:t xml:space="preserve"> </w:t>
      </w:r>
      <w:r w:rsidRPr="00BD0126">
        <w:rPr>
          <w:rFonts w:ascii="Times New Roman" w:hAnsi="Times New Roman"/>
          <w:bCs/>
          <w:kern w:val="32"/>
          <w:sz w:val="24"/>
          <w:szCs w:val="24"/>
        </w:rPr>
        <w:t>настоящего Положения, за исключением случая,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 работ, услуг</w:t>
      </w:r>
      <w:r w:rsidR="00CC7C78">
        <w:rPr>
          <w:rFonts w:ascii="Times New Roman" w:hAnsi="Times New Roman"/>
          <w:bCs/>
          <w:kern w:val="32"/>
          <w:sz w:val="24"/>
          <w:szCs w:val="24"/>
        </w:rPr>
        <w:t>, а также при проведении закупки способом запрос цен</w:t>
      </w:r>
      <w:r w:rsidRPr="00BD0126">
        <w:rPr>
          <w:rFonts w:ascii="Times New Roman" w:hAnsi="Times New Roman"/>
          <w:bCs/>
          <w:kern w:val="32"/>
          <w:sz w:val="24"/>
          <w:szCs w:val="24"/>
        </w:rPr>
        <w:t>;</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место поставки Продукции;</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начальной (максимальной) цене договора,</w:t>
      </w:r>
      <w:r w:rsidRPr="00BD0126">
        <w:rPr>
          <w:rFonts w:ascii="Times New Roman" w:hAnsi="Times New Roman"/>
          <w:sz w:val="24"/>
          <w:szCs w:val="24"/>
        </w:rPr>
        <w:t xml:space="preserve"> либо формула цены и максимальное значение цены договора, либо цена единицы товара, работы, услуги и максимальное значение цены договора</w:t>
      </w:r>
      <w:r w:rsidRPr="00BD0126">
        <w:rPr>
          <w:rFonts w:ascii="Times New Roman" w:hAnsi="Times New Roman"/>
          <w:bCs/>
          <w:kern w:val="32"/>
          <w:sz w:val="24"/>
          <w:szCs w:val="24"/>
        </w:rPr>
        <w:t>;</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срок, место и порядок предоставления Закупочной документации, размер, порядок и сроки внесения платы, взимаемой Организатором закупки за предоставление Закупочной документации, если такая плата установлена, за исключением случаев предоставления Закупочной документации в форме электронного документа;</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BA7B0C" w:rsidRPr="00BD0126" w:rsidRDefault="00910DA2" w:rsidP="00D72F5C">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адрес электронной площадки в информационно-телекоммуникационной сети «Интернет» (при осуществлении конкурентной закупки</w:t>
      </w:r>
      <w:r w:rsidR="00EA4E33" w:rsidRPr="00BD0126">
        <w:rPr>
          <w:rFonts w:ascii="Times New Roman" w:hAnsi="Times New Roman"/>
          <w:bCs/>
          <w:kern w:val="32"/>
          <w:sz w:val="24"/>
          <w:szCs w:val="24"/>
        </w:rPr>
        <w:t xml:space="preserve"> в электронной форме</w:t>
      </w:r>
      <w:r w:rsidRPr="00BD0126">
        <w:rPr>
          <w:rFonts w:ascii="Times New Roman" w:hAnsi="Times New Roman"/>
          <w:bCs/>
          <w:kern w:val="32"/>
          <w:sz w:val="24"/>
          <w:szCs w:val="24"/>
        </w:rPr>
        <w:t>);</w:t>
      </w:r>
    </w:p>
    <w:p w:rsidR="00BA7B0C" w:rsidRPr="00BD0126" w:rsidRDefault="00910DA2" w:rsidP="00D72F5C">
      <w:pPr>
        <w:numPr>
          <w:ilvl w:val="0"/>
          <w:numId w:val="64"/>
        </w:numPr>
        <w:tabs>
          <w:tab w:val="left" w:pos="1134"/>
        </w:tabs>
        <w:spacing w:after="0" w:line="240" w:lineRule="auto"/>
        <w:ind w:left="1418" w:hanging="284"/>
        <w:contextualSpacing/>
        <w:jc w:val="both"/>
        <w:rPr>
          <w:bCs/>
          <w:kern w:val="32"/>
          <w:sz w:val="24"/>
          <w:szCs w:val="24"/>
        </w:rPr>
      </w:pPr>
      <w:r w:rsidRPr="00BD0126">
        <w:rPr>
          <w:rFonts w:ascii="Times New Roman" w:hAnsi="Times New Roman"/>
          <w:bCs/>
          <w:kern w:val="32"/>
          <w:sz w:val="24"/>
          <w:szCs w:val="24"/>
        </w:rPr>
        <w:t>преимущества, предоставляемые Участникам закупки, осуществляющим производство Продукции, если такие преимущества установлены Заказчиком. При этом Заказчик устанавливает преимущества, предоставляемые Участникам закупки</w:t>
      </w:r>
      <w:r w:rsidR="00926649">
        <w:rPr>
          <w:rFonts w:ascii="Times New Roman" w:hAnsi="Times New Roman"/>
          <w:bCs/>
          <w:kern w:val="32"/>
          <w:sz w:val="24"/>
          <w:szCs w:val="24"/>
        </w:rPr>
        <w:t xml:space="preserve"> </w:t>
      </w:r>
      <w:proofErr w:type="gramStart"/>
      <w:r w:rsidR="00926649">
        <w:rPr>
          <w:rFonts w:ascii="Times New Roman" w:hAnsi="Times New Roman"/>
          <w:bCs/>
          <w:kern w:val="32"/>
          <w:sz w:val="24"/>
          <w:szCs w:val="24"/>
        </w:rPr>
        <w:t>в</w:t>
      </w:r>
      <w:r w:rsidRPr="00BD0126">
        <w:rPr>
          <w:rFonts w:ascii="Times New Roman" w:hAnsi="Times New Roman"/>
          <w:bCs/>
          <w:kern w:val="32"/>
          <w:sz w:val="24"/>
          <w:szCs w:val="24"/>
        </w:rPr>
        <w:t xml:space="preserve"> порядке</w:t>
      </w:r>
      <w:proofErr w:type="gramEnd"/>
      <w:r w:rsidRPr="00BD0126">
        <w:rPr>
          <w:rFonts w:ascii="Times New Roman" w:hAnsi="Times New Roman"/>
          <w:bCs/>
          <w:kern w:val="32"/>
          <w:sz w:val="24"/>
          <w:szCs w:val="24"/>
        </w:rPr>
        <w:t xml:space="preserve"> установленн</w:t>
      </w:r>
      <w:r w:rsidR="002970C6">
        <w:rPr>
          <w:rFonts w:ascii="Times New Roman" w:hAnsi="Times New Roman"/>
          <w:bCs/>
          <w:kern w:val="32"/>
          <w:sz w:val="24"/>
          <w:szCs w:val="24"/>
        </w:rPr>
        <w:t>о</w:t>
      </w:r>
      <w:r w:rsidRPr="00BD0126">
        <w:rPr>
          <w:rFonts w:ascii="Times New Roman" w:hAnsi="Times New Roman"/>
          <w:bCs/>
          <w:kern w:val="32"/>
          <w:sz w:val="24"/>
          <w:szCs w:val="24"/>
        </w:rPr>
        <w:t xml:space="preserve">м разделом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_Ref509582598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125596">
        <w:rPr>
          <w:rFonts w:ascii="Times New Roman" w:hAnsi="Times New Roman"/>
          <w:bCs/>
          <w:kern w:val="32"/>
          <w:sz w:val="24"/>
          <w:szCs w:val="24"/>
        </w:rPr>
        <w:t>26</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«Преференции» настоящего Положения;</w:t>
      </w:r>
    </w:p>
    <w:p w:rsidR="00BA7B0C" w:rsidRPr="00BD0126" w:rsidRDefault="00216D36" w:rsidP="002704F0">
      <w:pPr>
        <w:numPr>
          <w:ilvl w:val="0"/>
          <w:numId w:val="64"/>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иные </w:t>
      </w:r>
      <w:r w:rsidR="00910DA2" w:rsidRPr="00BD0126">
        <w:rPr>
          <w:rFonts w:ascii="Times New Roman" w:hAnsi="Times New Roman"/>
          <w:bCs/>
          <w:kern w:val="32"/>
          <w:sz w:val="24"/>
          <w:szCs w:val="24"/>
        </w:rPr>
        <w:t>сведения, установленные законодательством РФ, настоящим Положением и/или 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Закупочная документация должна содержать информацию, необходимую и достаточную для того, чтобы Участники закупки могли принять решение об участии в закупке</w:t>
      </w:r>
      <w:r w:rsidR="00EA4E33" w:rsidRPr="00BD0126">
        <w:rPr>
          <w:bCs/>
          <w:kern w:val="32"/>
        </w:rPr>
        <w:t>, подготовить и подать Заявки таким образом,</w:t>
      </w:r>
      <w:r w:rsidRPr="00BD0126">
        <w:rPr>
          <w:bCs/>
          <w:kern w:val="32"/>
        </w:rPr>
        <w:t xml:space="preserve"> чтобы Закупочная комиссия могла оценить их по существу и выбрать наилучшее предложение.</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158" w:name="_Toc409786006"/>
      <w:bookmarkStart w:id="159" w:name="_Toc428869230"/>
      <w:bookmarkStart w:id="160" w:name="_Toc428869419"/>
      <w:bookmarkStart w:id="161" w:name="_Toc428869993"/>
      <w:bookmarkStart w:id="162" w:name="_Toc511044709"/>
      <w:bookmarkStart w:id="163" w:name="_Toc68612765"/>
      <w:r w:rsidRPr="00BD0126">
        <w:rPr>
          <w:rFonts w:ascii="Times New Roman" w:hAnsi="Times New Roman"/>
          <w:b/>
          <w:bCs/>
          <w:kern w:val="32"/>
          <w:sz w:val="24"/>
          <w:szCs w:val="24"/>
        </w:rPr>
        <w:t>Объявление о проведении закупки</w:t>
      </w:r>
      <w:bookmarkEnd w:id="158"/>
      <w:bookmarkEnd w:id="159"/>
      <w:bookmarkEnd w:id="160"/>
      <w:bookmarkEnd w:id="161"/>
      <w:bookmarkEnd w:id="162"/>
      <w:bookmarkEnd w:id="163"/>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 xml:space="preserve">Начало процедур любой закупки должно быть официально объявлено, если иное не предусмотрено настоящим Положением. Информация </w:t>
      </w:r>
      <w:r w:rsidR="00910DA2" w:rsidRPr="00BD0126">
        <w:rPr>
          <w:bCs/>
          <w:kern w:val="32"/>
        </w:rPr>
        <w:t xml:space="preserve">о закупке должна быть доступна неограниченному кругу лиц в соответствии с требованиями Раздела </w:t>
      </w:r>
      <w:r w:rsidR="00EA4E33" w:rsidRPr="00BD0126">
        <w:rPr>
          <w:bCs/>
          <w:kern w:val="32"/>
        </w:rPr>
        <w:fldChar w:fldCharType="begin"/>
      </w:r>
      <w:r w:rsidR="00EA4E33" w:rsidRPr="00BD0126">
        <w:rPr>
          <w:bCs/>
          <w:kern w:val="32"/>
        </w:rPr>
        <w:instrText xml:space="preserve"> REF _Ref509582615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9</w:t>
      </w:r>
      <w:r w:rsidR="00EA4E33" w:rsidRPr="00BD0126">
        <w:rPr>
          <w:bCs/>
          <w:kern w:val="32"/>
        </w:rPr>
        <w:fldChar w:fldCharType="end"/>
      </w:r>
      <w:r w:rsidR="00910DA2" w:rsidRPr="00BD0126">
        <w:rPr>
          <w:bCs/>
          <w:kern w:val="32"/>
        </w:rPr>
        <w:t xml:space="preserve"> «Информационное обеспечение закупок» настоящего Положения. При организации проведения закрытых процедур, уведомление (приглашение) должно быть одновременно направлено всем приглашаемым Потенциальным </w:t>
      </w:r>
      <w:r w:rsidR="00F85021" w:rsidRPr="00BD0126">
        <w:rPr>
          <w:bCs/>
          <w:kern w:val="32"/>
        </w:rPr>
        <w:t>у</w:t>
      </w:r>
      <w:r w:rsidR="00910DA2" w:rsidRPr="00BD0126">
        <w:rPr>
          <w:bCs/>
          <w:kern w:val="32"/>
        </w:rPr>
        <w:t xml:space="preserve">частникам закупки. </w:t>
      </w:r>
    </w:p>
    <w:p w:rsidR="00662156"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Настоящим Положением в отношении всех способов закупок устанавливается минимальный срок между размещением информации о проведении закупки и окончательным сроком подачи заявок на участие в закупке. </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164" w:name="_Toc409786007"/>
      <w:bookmarkStart w:id="165" w:name="_Toc428869231"/>
      <w:bookmarkStart w:id="166" w:name="_Toc428869420"/>
      <w:bookmarkStart w:id="167" w:name="_Toc428869994"/>
      <w:bookmarkStart w:id="168" w:name="_Ref509582724"/>
      <w:bookmarkStart w:id="169" w:name="_Ref509582743"/>
      <w:bookmarkStart w:id="170" w:name="_Ref509582834"/>
      <w:bookmarkStart w:id="171" w:name="_Ref509583019"/>
      <w:bookmarkStart w:id="172" w:name="_Ref509583125"/>
      <w:bookmarkStart w:id="173" w:name="_Ref509583220"/>
      <w:bookmarkStart w:id="174" w:name="_Toc511044710"/>
      <w:bookmarkStart w:id="175" w:name="_Toc68612766"/>
      <w:r w:rsidRPr="00BD0126">
        <w:rPr>
          <w:rFonts w:ascii="Times New Roman" w:hAnsi="Times New Roman"/>
          <w:b/>
          <w:bCs/>
          <w:kern w:val="32"/>
          <w:sz w:val="24"/>
          <w:szCs w:val="24"/>
        </w:rPr>
        <w:t>Внесение изменений в Закупочную документацию</w:t>
      </w:r>
      <w:bookmarkEnd w:id="164"/>
      <w:bookmarkEnd w:id="165"/>
      <w:bookmarkEnd w:id="166"/>
      <w:bookmarkEnd w:id="167"/>
      <w:bookmarkEnd w:id="168"/>
      <w:bookmarkEnd w:id="169"/>
      <w:bookmarkEnd w:id="170"/>
      <w:bookmarkEnd w:id="171"/>
      <w:bookmarkEnd w:id="172"/>
      <w:bookmarkEnd w:id="173"/>
      <w:bookmarkEnd w:id="174"/>
      <w:bookmarkEnd w:id="175"/>
    </w:p>
    <w:p w:rsidR="00BA7B0C" w:rsidRPr="00BD0126" w:rsidRDefault="00562165" w:rsidP="00D72F5C">
      <w:pPr>
        <w:pStyle w:val="af3"/>
        <w:numPr>
          <w:ilvl w:val="1"/>
          <w:numId w:val="114"/>
        </w:numPr>
        <w:tabs>
          <w:tab w:val="left" w:pos="1134"/>
        </w:tabs>
        <w:ind w:left="1134" w:hanging="1134"/>
        <w:jc w:val="both"/>
        <w:rPr>
          <w:bCs/>
          <w:kern w:val="32"/>
        </w:rPr>
      </w:pPr>
      <w:bookmarkStart w:id="176" w:name="_Ref509845944"/>
      <w:r w:rsidRPr="00BD0126">
        <w:rPr>
          <w:bCs/>
          <w:kern w:val="32"/>
        </w:rPr>
        <w:t xml:space="preserve">Заказчик, </w:t>
      </w:r>
      <w:r w:rsidR="00910DA2" w:rsidRPr="00BD0126">
        <w:rPr>
          <w:bCs/>
          <w:kern w:val="32"/>
        </w:rPr>
        <w:t>Организатор закупки по согласованию с Заказчиком вправе принять решение о внесении изменений Закупочную документацию. При этом изменения, вносимые в Закупочную документацию, размещаются в ЕИС не позднее чем в течение 3 (трех) дней со дня принятия решения о внесении указанных изменений. При этом срок подачи заявок на участие в такой закупке должен быть продлен таким образом, чтобы с даты размещения в ЕИС указанных изменений до даты окончания срока подачи Заявок оставалось не менее половины срока подачи Заявок на участие в такой закупке, установленного настоящим положением о закупке для данного способа закупки.</w:t>
      </w:r>
      <w:bookmarkEnd w:id="176"/>
    </w:p>
    <w:p w:rsidR="00BA7B0C" w:rsidRPr="00BD0126" w:rsidRDefault="00910DA2" w:rsidP="00D72F5C">
      <w:pPr>
        <w:pStyle w:val="af3"/>
        <w:numPr>
          <w:ilvl w:val="1"/>
          <w:numId w:val="114"/>
        </w:numPr>
        <w:tabs>
          <w:tab w:val="left" w:pos="1134"/>
        </w:tabs>
        <w:ind w:left="1134" w:hanging="1134"/>
        <w:jc w:val="both"/>
        <w:rPr>
          <w:bCs/>
          <w:kern w:val="32"/>
        </w:rPr>
      </w:pPr>
      <w:bookmarkStart w:id="177" w:name="_Ref509584894"/>
      <w:r w:rsidRPr="00BD0126">
        <w:rPr>
          <w:bCs/>
          <w:kern w:val="32"/>
        </w:rPr>
        <w:t xml:space="preserve">Организатор закупки по согласованию с Заказчиком, вправе продлить срок подачи Заявок в любое время до истечения первоначально объявленного срока окончания подачи Заявок, на любой срок, при этом, к такому продлению срока подачи заявок, при условии, что другие, кроме срока подачи заявок, изменения в Закупочную документацию не вносятся, правила, указанные в пункте </w:t>
      </w:r>
      <w:r w:rsidR="00463B93" w:rsidRPr="00BD0126">
        <w:rPr>
          <w:bCs/>
          <w:kern w:val="32"/>
        </w:rPr>
        <w:fldChar w:fldCharType="begin"/>
      </w:r>
      <w:r w:rsidR="00463B93" w:rsidRPr="00BD0126">
        <w:rPr>
          <w:bCs/>
          <w:kern w:val="32"/>
        </w:rPr>
        <w:instrText xml:space="preserve"> REF _Ref509845944 \r \h </w:instrText>
      </w:r>
      <w:r w:rsidR="00BD0126">
        <w:rPr>
          <w:bCs/>
          <w:kern w:val="32"/>
        </w:rPr>
        <w:instrText xml:space="preserve"> \* MERGEFORMAT </w:instrText>
      </w:r>
      <w:r w:rsidR="00463B93" w:rsidRPr="00BD0126">
        <w:rPr>
          <w:bCs/>
          <w:kern w:val="32"/>
        </w:rPr>
      </w:r>
      <w:r w:rsidR="00463B93" w:rsidRPr="00BD0126">
        <w:rPr>
          <w:bCs/>
          <w:kern w:val="32"/>
        </w:rPr>
        <w:fldChar w:fldCharType="separate"/>
      </w:r>
      <w:r w:rsidR="00125596">
        <w:rPr>
          <w:bCs/>
          <w:kern w:val="32"/>
        </w:rPr>
        <w:t>17.1</w:t>
      </w:r>
      <w:r w:rsidR="00463B93" w:rsidRPr="00BD0126">
        <w:rPr>
          <w:bCs/>
          <w:kern w:val="32"/>
        </w:rPr>
        <w:fldChar w:fldCharType="end"/>
      </w:r>
      <w:r w:rsidR="00463B93" w:rsidRPr="00BD0126">
        <w:rPr>
          <w:bCs/>
          <w:kern w:val="32"/>
        </w:rPr>
        <w:t xml:space="preserve"> </w:t>
      </w:r>
      <w:r w:rsidRPr="00BD0126">
        <w:rPr>
          <w:bCs/>
          <w:kern w:val="32"/>
        </w:rPr>
        <w:t>настоящего Положения не применяются.</w:t>
      </w:r>
      <w:bookmarkEnd w:id="177"/>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Все изменения в Закупочную документацию оформляются в виде письменного уведомления, которое перед его подписанием должно пройти согласование и утверждение</w:t>
      </w:r>
      <w:r w:rsidR="00EA4E33" w:rsidRPr="00BD0126">
        <w:rPr>
          <w:bCs/>
          <w:kern w:val="32"/>
        </w:rPr>
        <w:t>.</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проведении открытых Закупочных процедур Участники закупок самостоятельно отслеживают внесение изменений в Закупочную документацию, разъяснение положений Закупочной документации, а в случае закрытых Закупочных процедур уведомления о внесении изменений в Закупочную документацию, разъяснение положений Закупочной документации направляются Участникам закупки, получившим Закупочную документацию в соответствии с нормами настоящего Положения.</w:t>
      </w:r>
    </w:p>
    <w:p w:rsidR="00BA7B0C" w:rsidRPr="00BD0126" w:rsidRDefault="00BA7B0C" w:rsidP="00D72F5C">
      <w:pPr>
        <w:tabs>
          <w:tab w:val="left" w:pos="1134"/>
        </w:tabs>
        <w:spacing w:after="0" w:line="240" w:lineRule="auto"/>
        <w:contextualSpacing/>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178" w:name="_Ref509582731"/>
      <w:bookmarkStart w:id="179" w:name="_Ref509582757"/>
      <w:bookmarkStart w:id="180" w:name="_Ref509582841"/>
      <w:bookmarkStart w:id="181" w:name="_Ref509583031"/>
      <w:bookmarkStart w:id="182" w:name="_Ref509583151"/>
      <w:bookmarkStart w:id="183" w:name="_Ref509583225"/>
      <w:bookmarkStart w:id="184" w:name="_Toc511044711"/>
      <w:bookmarkStart w:id="185" w:name="_Toc68612767"/>
      <w:r w:rsidRPr="00BD0126">
        <w:rPr>
          <w:rFonts w:ascii="Times New Roman" w:hAnsi="Times New Roman"/>
          <w:b/>
          <w:bCs/>
          <w:kern w:val="32"/>
          <w:sz w:val="24"/>
          <w:szCs w:val="24"/>
        </w:rPr>
        <w:t>Отмена закупки</w:t>
      </w:r>
      <w:bookmarkEnd w:id="178"/>
      <w:bookmarkEnd w:id="179"/>
      <w:bookmarkEnd w:id="180"/>
      <w:bookmarkEnd w:id="181"/>
      <w:bookmarkEnd w:id="182"/>
      <w:bookmarkEnd w:id="183"/>
      <w:bookmarkEnd w:id="184"/>
      <w:bookmarkEnd w:id="185"/>
    </w:p>
    <w:p w:rsidR="00BA7B0C" w:rsidRPr="00BD0126" w:rsidRDefault="007737FC" w:rsidP="00D72F5C">
      <w:pPr>
        <w:pStyle w:val="af3"/>
        <w:numPr>
          <w:ilvl w:val="1"/>
          <w:numId w:val="114"/>
        </w:numPr>
        <w:tabs>
          <w:tab w:val="left" w:pos="1134"/>
        </w:tabs>
        <w:ind w:left="1134" w:hanging="1134"/>
        <w:jc w:val="both"/>
        <w:rPr>
          <w:bCs/>
          <w:kern w:val="32"/>
        </w:rPr>
      </w:pPr>
      <w:bookmarkStart w:id="186" w:name="_Ref61505591"/>
      <w:r w:rsidRPr="00BD0126">
        <w:rPr>
          <w:bCs/>
          <w:kern w:val="32"/>
        </w:rPr>
        <w:t>Заказчик/</w:t>
      </w:r>
      <w:r w:rsidR="00910DA2" w:rsidRPr="00BD0126">
        <w:rPr>
          <w:bCs/>
          <w:kern w:val="32"/>
        </w:rPr>
        <w:t>Организатор закупки по согласованию с Заказчиком вправе отменить конкурентную закупку по одному и более предмету закупки (лоту) до наступления даты и времени окончания срока подачи заявок на участие в конкурентной закупке, не неся при этом никакой ответственности п</w:t>
      </w:r>
      <w:r w:rsidR="006702A5">
        <w:rPr>
          <w:bCs/>
          <w:kern w:val="32"/>
        </w:rPr>
        <w:t>е</w:t>
      </w:r>
      <w:r w:rsidR="00910DA2" w:rsidRPr="00BD0126">
        <w:rPr>
          <w:bCs/>
          <w:kern w:val="32"/>
        </w:rPr>
        <w:t xml:space="preserve">ред любыми физическими и/или юридическими лицами, которым такое действие может принести убытки. По истечении указанного срока отмены конкурентной закупки и до заключения договора </w:t>
      </w:r>
      <w:r w:rsidR="00520C92" w:rsidRPr="00BD0126">
        <w:rPr>
          <w:bCs/>
          <w:kern w:val="32"/>
        </w:rPr>
        <w:t>Заказчик</w:t>
      </w:r>
      <w:r w:rsidR="00910DA2" w:rsidRPr="00BD0126">
        <w:rPr>
          <w:bCs/>
          <w:kern w:val="32"/>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bookmarkEnd w:id="186"/>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Решение об отмене конкурентной закупки размещается в ЕИС в день принятия этого решения.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когда решение об отмене конкурентной закупки принимается в связи с реализацией Субъектом права вето данного права, такое решение оформляется распорядительным документом Субъекта права вето.</w:t>
      </w:r>
    </w:p>
    <w:p w:rsidR="00BA7B0C" w:rsidRPr="00BD0126" w:rsidRDefault="00BA7B0C" w:rsidP="00D72F5C">
      <w:pPr>
        <w:tabs>
          <w:tab w:val="left" w:pos="1134"/>
        </w:tabs>
        <w:spacing w:after="0" w:line="240" w:lineRule="auto"/>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187" w:name="_Toc505774031"/>
      <w:bookmarkStart w:id="188" w:name="_Toc505774103"/>
      <w:bookmarkStart w:id="189" w:name="_Toc409786009"/>
      <w:bookmarkStart w:id="190" w:name="_Toc428869233"/>
      <w:bookmarkStart w:id="191" w:name="_Toc428869422"/>
      <w:bookmarkStart w:id="192" w:name="_Toc428869996"/>
      <w:bookmarkStart w:id="193" w:name="_Toc511044712"/>
      <w:bookmarkStart w:id="194" w:name="_Toc68612768"/>
      <w:bookmarkEnd w:id="187"/>
      <w:bookmarkEnd w:id="188"/>
      <w:r w:rsidRPr="00BD0126">
        <w:rPr>
          <w:rFonts w:ascii="Times New Roman" w:hAnsi="Times New Roman"/>
          <w:b/>
          <w:bCs/>
          <w:kern w:val="32"/>
          <w:sz w:val="24"/>
          <w:szCs w:val="24"/>
        </w:rPr>
        <w:t>Обмен информацией при проведении закупки</w:t>
      </w:r>
      <w:bookmarkEnd w:id="189"/>
      <w:bookmarkEnd w:id="190"/>
      <w:bookmarkEnd w:id="191"/>
      <w:bookmarkEnd w:id="192"/>
      <w:bookmarkEnd w:id="193"/>
      <w:bookmarkEnd w:id="194"/>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 xml:space="preserve">Обмен сведениями между Заказчиком, Организатором закупки и Потенциальными </w:t>
      </w:r>
      <w:r w:rsidR="00F85021" w:rsidRPr="00BD0126">
        <w:rPr>
          <w:bCs/>
          <w:kern w:val="32"/>
        </w:rPr>
        <w:t>у</w:t>
      </w:r>
      <w:r w:rsidR="00910DA2" w:rsidRPr="00BD0126">
        <w:rPr>
          <w:bCs/>
          <w:kern w:val="32"/>
        </w:rPr>
        <w:t xml:space="preserve">частниками/Участниками закупки допускается только путем официальной переписки (включая переписку в электронной форме) в случаях, предусмотренных настоящим Положением. При этом Заказчик/Организатор закупки сообщает информацию, обязательную к размещению, всем заинтересованным лицам посредством размещения ее на Интернет-ресурсах в соответствии с требованиями раздела </w:t>
      </w:r>
      <w:r w:rsidR="00EA4E33" w:rsidRPr="00BD0126">
        <w:rPr>
          <w:bCs/>
          <w:kern w:val="32"/>
        </w:rPr>
        <w:fldChar w:fldCharType="begin"/>
      </w:r>
      <w:r w:rsidR="00EA4E33" w:rsidRPr="00BD0126">
        <w:rPr>
          <w:bCs/>
          <w:kern w:val="32"/>
        </w:rPr>
        <w:instrText xml:space="preserve"> REF _Ref509582622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9</w:t>
      </w:r>
      <w:r w:rsidR="00EA4E33" w:rsidRPr="00BD0126">
        <w:rPr>
          <w:bCs/>
          <w:kern w:val="32"/>
        </w:rPr>
        <w:fldChar w:fldCharType="end"/>
      </w:r>
      <w:r w:rsidR="00910DA2" w:rsidRPr="00BD0126">
        <w:rPr>
          <w:bCs/>
          <w:kern w:val="32"/>
        </w:rPr>
        <w:t xml:space="preserve"> «Информационное обеспечение закупок» настоящего Положения.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Закупочная документация при процедурах закупки должн</w:t>
      </w:r>
      <w:r w:rsidR="004F3D99" w:rsidRPr="00BD0126">
        <w:rPr>
          <w:bCs/>
          <w:kern w:val="32"/>
        </w:rPr>
        <w:t>а</w:t>
      </w:r>
      <w:r w:rsidRPr="00BD0126">
        <w:rPr>
          <w:bCs/>
          <w:kern w:val="32"/>
        </w:rPr>
        <w:t xml:space="preserve"> быть доступн</w:t>
      </w:r>
      <w:r w:rsidR="004F3D99" w:rsidRPr="00BD0126">
        <w:rPr>
          <w:bCs/>
          <w:kern w:val="32"/>
        </w:rPr>
        <w:t>а</w:t>
      </w:r>
      <w:r w:rsidRPr="00BD0126">
        <w:rPr>
          <w:bCs/>
          <w:kern w:val="32"/>
        </w:rPr>
        <w:t xml:space="preserve"> Потенциальным </w:t>
      </w:r>
      <w:r w:rsidR="00F85021" w:rsidRPr="00BD0126">
        <w:rPr>
          <w:bCs/>
          <w:kern w:val="32"/>
        </w:rPr>
        <w:t>у</w:t>
      </w:r>
      <w:r w:rsidRPr="00BD0126">
        <w:rPr>
          <w:bCs/>
          <w:kern w:val="32"/>
        </w:rPr>
        <w:t xml:space="preserve">частникам закупки с момента размещения </w:t>
      </w:r>
      <w:r w:rsidR="006702A5">
        <w:rPr>
          <w:bCs/>
          <w:kern w:val="32"/>
        </w:rPr>
        <w:t>ее</w:t>
      </w:r>
      <w:r w:rsidR="006702A5" w:rsidRPr="00BD0126">
        <w:rPr>
          <w:bCs/>
          <w:kern w:val="32"/>
        </w:rPr>
        <w:t xml:space="preserve"> </w:t>
      </w:r>
      <w:r w:rsidRPr="00BD0126">
        <w:rPr>
          <w:bCs/>
          <w:kern w:val="32"/>
        </w:rPr>
        <w:t>на Интернет-ресурсах. Организатор Закупочной процедуры / Заказчик вправе после публикации информации о начале проведения Закупочной процедуры в открытых источниках информации адресно и по своему усмотрению уведомить потенциальных поставщиков Продукции о начале такой процедуры.</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Любой участник конкурентной закупки вправе направить </w:t>
      </w:r>
      <w:r w:rsidR="00872F6A" w:rsidRPr="00BD0126">
        <w:rPr>
          <w:bCs/>
          <w:kern w:val="32"/>
        </w:rPr>
        <w:t xml:space="preserve">Организатору закупки </w:t>
      </w:r>
      <w:r w:rsidRPr="00BD0126">
        <w:rPr>
          <w:bCs/>
          <w:kern w:val="32"/>
        </w:rPr>
        <w:t>в порядке, предусмотренном Закупочной документацией, запрос о даче разъяснений положений извещения об осуществлении закупки и (или) документации о закупке.</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Разъяснения Закупочной документации должны носить справочный характер и не накладывать на Заказчика (Организатора) закупки никаких обязательств. При подготовке разъяснений необходимо учитывать, что разъяснения не должны изменять предмет закупки и существенные условия проекта договора. Разъяснения Закупочной документации в обязательном порядке учитываются при рассмотрении, оценке и сопоставлении заявок на участие в закупке.</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Организатор закупки обязан ответить на запрос Потенциального </w:t>
      </w:r>
      <w:r w:rsidR="00F85021" w:rsidRPr="00BD0126">
        <w:rPr>
          <w:bCs/>
          <w:kern w:val="32"/>
        </w:rPr>
        <w:t>у</w:t>
      </w:r>
      <w:r w:rsidRPr="00BD0126">
        <w:rPr>
          <w:bCs/>
          <w:kern w:val="32"/>
        </w:rPr>
        <w:t>частника/Участника закупки о разъяснении Закупочной документации в течение 3 (трех) рабочих дней с даты поступления запроса о даче разъяснений. При этом Организатор закупки вправе не осуществлять такое разъяснение в случае, если указанный запрос поступил позднее</w:t>
      </w:r>
      <w:r w:rsidR="006702A5">
        <w:rPr>
          <w:bCs/>
          <w:kern w:val="32"/>
        </w:rPr>
        <w:t>,</w:t>
      </w:r>
      <w:r w:rsidRPr="00BD0126">
        <w:rPr>
          <w:bCs/>
          <w:kern w:val="32"/>
        </w:rPr>
        <w:t xml:space="preserve"> чем за 3 (три) рабочих дня до даты окончания срока подачи Заявки. Данные разъяснения размещаются на обязательных Интернет-ресурсах в соответствии с разделом </w:t>
      </w:r>
      <w:r w:rsidR="00EA4E33" w:rsidRPr="00BD0126">
        <w:rPr>
          <w:bCs/>
          <w:kern w:val="32"/>
        </w:rPr>
        <w:fldChar w:fldCharType="begin"/>
      </w:r>
      <w:r w:rsidR="00EA4E33" w:rsidRPr="00BD0126">
        <w:rPr>
          <w:bCs/>
          <w:kern w:val="32"/>
        </w:rPr>
        <w:instrText xml:space="preserve"> REF _Ref509582644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9</w:t>
      </w:r>
      <w:r w:rsidR="00EA4E33" w:rsidRPr="00BD0126">
        <w:rPr>
          <w:bCs/>
          <w:kern w:val="32"/>
        </w:rPr>
        <w:fldChar w:fldCharType="end"/>
      </w:r>
      <w:r w:rsidRPr="00BD0126">
        <w:rPr>
          <w:bCs/>
          <w:kern w:val="32"/>
        </w:rPr>
        <w:t xml:space="preserve"> «Информационное обеспечение закупок» настоящего Положения.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В целях информирования заинтересованных Потенциальных </w:t>
      </w:r>
      <w:r w:rsidR="00F85021" w:rsidRPr="00BD0126">
        <w:rPr>
          <w:bCs/>
          <w:kern w:val="32"/>
        </w:rPr>
        <w:t>у</w:t>
      </w:r>
      <w:r w:rsidRPr="00BD0126">
        <w:rPr>
          <w:bCs/>
          <w:kern w:val="32"/>
        </w:rPr>
        <w:t xml:space="preserve">частников закупки, проведения анализа рынка Заказчик (Организатор закупки) вправе в любое время до официального начала любых Закупочных процедур анонсировать закупки, как отдельные, так и в составе каких-либо программ, проектов, серий и т.д. При анонсе закупки его копия размещается на интернет-сайте Общества и/или на ином другом Интернет-ресурсе. При этом в тексте публикуемого анонса должна быть указана </w:t>
      </w:r>
      <w:r w:rsidR="00312E2B" w:rsidRPr="00BD0126">
        <w:rPr>
          <w:bCs/>
          <w:kern w:val="32"/>
        </w:rPr>
        <w:t xml:space="preserve">контактная информация лиц, которым заинтересованные Потенциальные </w:t>
      </w:r>
      <w:r w:rsidR="00F85021" w:rsidRPr="00BD0126">
        <w:rPr>
          <w:bCs/>
          <w:kern w:val="32"/>
        </w:rPr>
        <w:t>у</w:t>
      </w:r>
      <w:r w:rsidRPr="00BD0126">
        <w:rPr>
          <w:bCs/>
          <w:kern w:val="32"/>
        </w:rPr>
        <w:t xml:space="preserve">частники закупок могут направлять информацию о себе, Продукции, условиях поставки и т.д., указания, что данная публикация не является официальным извещением о закупке, объявляющим о начале Закупочных процедур, что такая информация не будет рассматриваться как предложения, обязательные для заключения договора, а также, что не проведение ранее анонсированных закупок не может быть основанием для каких-либо претензий </w:t>
      </w:r>
      <w:r w:rsidR="00312E2B" w:rsidRPr="00BD0126">
        <w:rPr>
          <w:bCs/>
          <w:kern w:val="32"/>
        </w:rPr>
        <w:t>к Заказчику (Организатору закупки).</w:t>
      </w:r>
    </w:p>
    <w:p w:rsidR="00BA7B0C" w:rsidRPr="00BD0126" w:rsidRDefault="00BA7B0C" w:rsidP="00D72F5C">
      <w:pPr>
        <w:spacing w:after="0" w:line="240" w:lineRule="auto"/>
        <w:ind w:left="1134"/>
        <w:contextualSpacing/>
        <w:jc w:val="both"/>
        <w:rPr>
          <w:sz w:val="24"/>
          <w:szCs w:val="24"/>
        </w:rPr>
      </w:pPr>
    </w:p>
    <w:p w:rsidR="00BA7B0C" w:rsidRPr="00BD0126" w:rsidRDefault="00856BB7"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195" w:name="_Ref509582773"/>
      <w:bookmarkStart w:id="196" w:name="_Ref509582868"/>
      <w:bookmarkStart w:id="197" w:name="_Ref509583050"/>
      <w:bookmarkStart w:id="198" w:name="_Ref509583159"/>
      <w:bookmarkStart w:id="199" w:name="_Ref509583286"/>
      <w:bookmarkStart w:id="200" w:name="_Toc511044713"/>
      <w:bookmarkStart w:id="201" w:name="_Toc68612769"/>
      <w:bookmarkStart w:id="202" w:name="_Toc409786010"/>
      <w:bookmarkStart w:id="203" w:name="_Toc428869234"/>
      <w:bookmarkStart w:id="204" w:name="_Toc428869423"/>
      <w:bookmarkStart w:id="205" w:name="_Toc428869997"/>
      <w:r w:rsidRPr="00BD0126">
        <w:rPr>
          <w:rFonts w:ascii="Times New Roman" w:hAnsi="Times New Roman"/>
          <w:b/>
          <w:bCs/>
          <w:kern w:val="32"/>
          <w:sz w:val="24"/>
          <w:szCs w:val="24"/>
        </w:rPr>
        <w:t>Получение заявок на участие в закупке</w:t>
      </w:r>
      <w:bookmarkEnd w:id="195"/>
      <w:bookmarkEnd w:id="196"/>
      <w:bookmarkEnd w:id="197"/>
      <w:bookmarkEnd w:id="198"/>
      <w:bookmarkEnd w:id="199"/>
      <w:bookmarkEnd w:id="200"/>
      <w:bookmarkEnd w:id="201"/>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 xml:space="preserve">Для участия в закупке Потенциальный </w:t>
      </w:r>
      <w:r w:rsidR="00F85021" w:rsidRPr="00BD0126">
        <w:rPr>
          <w:bCs/>
          <w:kern w:val="32"/>
        </w:rPr>
        <w:t>у</w:t>
      </w:r>
      <w:r w:rsidRPr="00BD0126">
        <w:rPr>
          <w:bCs/>
          <w:kern w:val="32"/>
        </w:rPr>
        <w:t xml:space="preserve">частник закупки подает Заявку в сроки и по форме, которые установлены Закупочной документацией, а в случае подачи заявки на ЭТП </w:t>
      </w:r>
      <w:r w:rsidR="00A5103F" w:rsidRPr="00BD0126">
        <w:rPr>
          <w:bCs/>
          <w:kern w:val="32"/>
        </w:rPr>
        <w:t>–</w:t>
      </w:r>
      <w:r w:rsidRPr="00BD0126">
        <w:rPr>
          <w:bCs/>
          <w:kern w:val="32"/>
        </w:rPr>
        <w:t xml:space="preserve"> регламентом ЭТП и Закупочной документацией</w:t>
      </w:r>
      <w:r w:rsidR="006702A5">
        <w:rPr>
          <w:bCs/>
          <w:kern w:val="32"/>
        </w:rPr>
        <w:t>.</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 xml:space="preserve">Потенциальный </w:t>
      </w:r>
      <w:r w:rsidR="00F85021" w:rsidRPr="00BD0126">
        <w:rPr>
          <w:bCs/>
          <w:kern w:val="32"/>
        </w:rPr>
        <w:t>у</w:t>
      </w:r>
      <w:r w:rsidRPr="00BD0126">
        <w:rPr>
          <w:bCs/>
          <w:kern w:val="32"/>
        </w:rPr>
        <w:t xml:space="preserve">частник закупки должен убедиться, что его Заявка вручена ответственному работнику Организатора закупки. По требованию Потенциального </w:t>
      </w:r>
      <w:r w:rsidR="00F85021" w:rsidRPr="00BD0126">
        <w:rPr>
          <w:bCs/>
          <w:kern w:val="32"/>
        </w:rPr>
        <w:t>у</w:t>
      </w:r>
      <w:r w:rsidRPr="00BD0126">
        <w:rPr>
          <w:bCs/>
          <w:kern w:val="32"/>
        </w:rPr>
        <w:t>частника закупки, представившего Заявку, выдается соответствующая расписка с указанием времени и места ее приема.</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При поступлении Заявки (заявок) Организатор закупки делает соответствующую отметку о поступившей Заявке в Журнале регистрации поступивших заявок, с указанием даты и времени поступления Заявки с присвоением порядкового номера.</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Заявки должны быть поданы в запечатанных Конвертах, однако Организатор закупки вправе не отказывать в приеме Конверта с Заявкой только на том основании, что он не запечатан или запечатан ненадлежащим образом. О получении ненадлежащим образом запечатанной Заявки делается соответствующая пометка в журнале регистрации Заявок и протоколе вскрытия Конвертов с Заявками.</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Участник закупки вправе изменить или отозвать ранее поданную Заявку в порядке, предусмотренном Закупочной документацией. Изменение и (или) отзыв заявок на участие в закупке после истечения срока подачи Заявок, установленного Закупочной документацией, не допускается.</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Если Участник закупки представил свою Заявку с опозданием, она не рассматривается. В случае, если было установлено требование обеспечения Заявки, Организатор закупки обязан вернуть внесенные в качестве обеспечения Заявки денежные средства указанным Участникам закупки в течение 5 (пяти) рабочих дней со дня подписания протокола вскрытия Конвертов с Заявками.</w:t>
      </w:r>
    </w:p>
    <w:p w:rsidR="00BA7B0C" w:rsidRPr="00BD0126" w:rsidRDefault="00BA7B0C" w:rsidP="00D72F5C">
      <w:pPr>
        <w:spacing w:after="0" w:line="240" w:lineRule="auto"/>
        <w:ind w:left="1134"/>
        <w:contextualSpacing/>
        <w:jc w:val="both"/>
        <w:rPr>
          <w:rFonts w:ascii="Times New Roman" w:hAnsi="Times New Roman"/>
          <w:bCs/>
          <w:kern w:val="32"/>
          <w:sz w:val="24"/>
          <w:szCs w:val="24"/>
        </w:rPr>
      </w:pPr>
    </w:p>
    <w:p w:rsidR="00BA7B0C" w:rsidRPr="00BD0126" w:rsidRDefault="00856BB7"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06" w:name="_Ref509582781"/>
      <w:bookmarkStart w:id="207" w:name="_Ref509582976"/>
      <w:bookmarkStart w:id="208" w:name="_Ref509583074"/>
      <w:bookmarkStart w:id="209" w:name="_Ref509583167"/>
      <w:bookmarkStart w:id="210" w:name="_Ref509583290"/>
      <w:bookmarkStart w:id="211" w:name="_Toc511044714"/>
      <w:bookmarkStart w:id="212" w:name="_Toc68612770"/>
      <w:r w:rsidRPr="00BD0126">
        <w:rPr>
          <w:rFonts w:ascii="Times New Roman" w:hAnsi="Times New Roman"/>
          <w:b/>
          <w:bCs/>
          <w:kern w:val="32"/>
          <w:sz w:val="24"/>
          <w:szCs w:val="24"/>
        </w:rPr>
        <w:t>Вскрытие поступивших конвертов</w:t>
      </w:r>
      <w:bookmarkEnd w:id="206"/>
      <w:bookmarkEnd w:id="207"/>
      <w:bookmarkEnd w:id="208"/>
      <w:bookmarkEnd w:id="209"/>
      <w:bookmarkEnd w:id="210"/>
      <w:bookmarkEnd w:id="211"/>
      <w:bookmarkEnd w:id="212"/>
    </w:p>
    <w:p w:rsidR="00BA7B0C" w:rsidRPr="00BD0126" w:rsidRDefault="00C128E8" w:rsidP="00D72F5C">
      <w:pPr>
        <w:pStyle w:val="af3"/>
        <w:numPr>
          <w:ilvl w:val="1"/>
          <w:numId w:val="114"/>
        </w:numPr>
        <w:tabs>
          <w:tab w:val="left" w:pos="1134"/>
        </w:tabs>
        <w:ind w:left="1134" w:hanging="1134"/>
        <w:jc w:val="both"/>
        <w:rPr>
          <w:bCs/>
          <w:kern w:val="32"/>
        </w:rPr>
      </w:pPr>
      <w:r w:rsidRPr="00BD0126">
        <w:rPr>
          <w:bCs/>
          <w:kern w:val="32"/>
        </w:rPr>
        <w:t>В случае проведения конкурса или аукциона п</w:t>
      </w:r>
      <w:r w:rsidR="00856BB7" w:rsidRPr="00BD0126">
        <w:rPr>
          <w:bCs/>
          <w:kern w:val="32"/>
        </w:rPr>
        <w:t>роцедура вскрытия поступивших Конвертов с Заявками в бумажной форме (в том числе при поступлении одного Конверта) проводится публично в заранее назначенное время и заранее определенном месте согласно Закупочной документации</w:t>
      </w:r>
      <w:r w:rsidRPr="00BD0126">
        <w:rPr>
          <w:bCs/>
          <w:kern w:val="32"/>
        </w:rPr>
        <w:t xml:space="preserve"> (далее – публичное вскрытие)</w:t>
      </w:r>
      <w:r w:rsidR="00856BB7" w:rsidRPr="00BD0126">
        <w:rPr>
          <w:bCs/>
          <w:kern w:val="32"/>
        </w:rPr>
        <w:t>.</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 xml:space="preserve">Вскрытие поступивших </w:t>
      </w:r>
      <w:r w:rsidR="00706CD2">
        <w:rPr>
          <w:bCs/>
          <w:kern w:val="32"/>
        </w:rPr>
        <w:t>К</w:t>
      </w:r>
      <w:r w:rsidR="00706CD2" w:rsidRPr="00BD0126">
        <w:rPr>
          <w:bCs/>
          <w:kern w:val="32"/>
        </w:rPr>
        <w:t xml:space="preserve">онвертов </w:t>
      </w:r>
      <w:r w:rsidRPr="00BD0126">
        <w:rPr>
          <w:bCs/>
          <w:kern w:val="32"/>
        </w:rPr>
        <w:t xml:space="preserve">с Заявками проводится в присутствии, как минимум, трех членов Закупочной комиссии с возможным привлечением иных работников Общества, Организатора закупки или третьих лиц. </w:t>
      </w:r>
      <w:r w:rsidR="00FF1752">
        <w:rPr>
          <w:bCs/>
          <w:kern w:val="32"/>
        </w:rPr>
        <w:t xml:space="preserve">При проведении закупки в электронной форме, вскрытие поступивших </w:t>
      </w:r>
      <w:r w:rsidR="00706CD2">
        <w:rPr>
          <w:bCs/>
          <w:kern w:val="32"/>
        </w:rPr>
        <w:t>К</w:t>
      </w:r>
      <w:r w:rsidR="00FF1752">
        <w:rPr>
          <w:bCs/>
          <w:kern w:val="32"/>
        </w:rPr>
        <w:t>онвертов проводится с использованием программно-аппаратных средств электронной торговой площадки.</w:t>
      </w:r>
    </w:p>
    <w:p w:rsidR="00BA7B0C" w:rsidRPr="00BD0126" w:rsidRDefault="00C128E8" w:rsidP="00D72F5C">
      <w:pPr>
        <w:pStyle w:val="af3"/>
        <w:numPr>
          <w:ilvl w:val="1"/>
          <w:numId w:val="114"/>
        </w:numPr>
        <w:tabs>
          <w:tab w:val="left" w:pos="1134"/>
        </w:tabs>
        <w:ind w:left="1134" w:hanging="1134"/>
        <w:jc w:val="both"/>
        <w:rPr>
          <w:bCs/>
          <w:kern w:val="32"/>
        </w:rPr>
      </w:pPr>
      <w:r w:rsidRPr="00BD0126">
        <w:rPr>
          <w:bCs/>
          <w:kern w:val="32"/>
        </w:rPr>
        <w:t>В случае проведения публичного вскрытия, на этой процедуре имеют право присутствовать представители каждого из Участников закупки, своевременно представивших Заявку. Н</w:t>
      </w:r>
      <w:r w:rsidR="00856BB7" w:rsidRPr="00BD0126">
        <w:rPr>
          <w:bCs/>
          <w:kern w:val="32"/>
        </w:rPr>
        <w:t>епосредственно перед вскрытием Конвертов с Заявками, но не раньше времени, указанного в Закупочной документации, Закупочная комиссия обязана объявить присутствующим при вскрытии таких Конвертов о возможности подать Заявки, изменить или отозвать поданные Заявки до вскрытия конвертов с Заявками.</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В ходе публичного вскрытия поступивших Конвертов с Заявками Председатель Закупочной комиссии, любой из членов Закупочной комиссии или секретарь Закупочной комиссии, исходя из представленных в Заявке документов, оглашает следующую информацию:</w:t>
      </w:r>
    </w:p>
    <w:p w:rsidR="00BA7B0C" w:rsidRPr="00BD0126" w:rsidRDefault="00856BB7" w:rsidP="00D72F5C">
      <w:pPr>
        <w:numPr>
          <w:ilvl w:val="0"/>
          <w:numId w:val="43"/>
        </w:numPr>
        <w:tabs>
          <w:tab w:val="left" w:pos="1134"/>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о содержимом Конверта (Заявка, ее изменение, отзыв, иное);</w:t>
      </w:r>
    </w:p>
    <w:p w:rsidR="00BA7B0C" w:rsidRPr="00BD0126" w:rsidRDefault="00856BB7" w:rsidP="00D72F5C">
      <w:pPr>
        <w:numPr>
          <w:ilvl w:val="0"/>
          <w:numId w:val="43"/>
        </w:numPr>
        <w:tabs>
          <w:tab w:val="left" w:pos="1134"/>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юридический и фактический адрес Участника закупки;</w:t>
      </w:r>
    </w:p>
    <w:p w:rsidR="00BA7B0C" w:rsidRPr="00BD0126" w:rsidRDefault="00856BB7" w:rsidP="00D72F5C">
      <w:pPr>
        <w:numPr>
          <w:ilvl w:val="0"/>
          <w:numId w:val="43"/>
        </w:numPr>
        <w:tabs>
          <w:tab w:val="left" w:pos="1134"/>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краткое описание предложенной в Заявке Продукции и цену Заявки (или иное указание на общую стоимость предложения Участника закупки), если цена предусмотрена;</w:t>
      </w:r>
    </w:p>
    <w:p w:rsidR="00BA7B0C" w:rsidRPr="00BD0126" w:rsidRDefault="00856BB7" w:rsidP="00D72F5C">
      <w:pPr>
        <w:numPr>
          <w:ilvl w:val="0"/>
          <w:numId w:val="43"/>
        </w:numPr>
        <w:tabs>
          <w:tab w:val="left" w:pos="1134"/>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для конвертов с изменениями и отзывами заявок на участие в </w:t>
      </w:r>
      <w:r w:rsidR="00C128E8" w:rsidRPr="00BD0126">
        <w:rPr>
          <w:rFonts w:ascii="Times New Roman" w:hAnsi="Times New Roman"/>
          <w:bCs/>
          <w:kern w:val="32"/>
          <w:sz w:val="24"/>
          <w:szCs w:val="24"/>
        </w:rPr>
        <w:t>закупке</w:t>
      </w:r>
      <w:r w:rsidRPr="00BD0126">
        <w:rPr>
          <w:rFonts w:ascii="Times New Roman" w:hAnsi="Times New Roman"/>
          <w:bCs/>
          <w:kern w:val="32"/>
          <w:sz w:val="24"/>
          <w:szCs w:val="24"/>
        </w:rPr>
        <w:t xml:space="preserve"> — существо изменений или факт отзыва Заявки;</w:t>
      </w:r>
    </w:p>
    <w:p w:rsidR="00BA7B0C" w:rsidRPr="00BD0126" w:rsidRDefault="00856BB7" w:rsidP="00D72F5C">
      <w:pPr>
        <w:numPr>
          <w:ilvl w:val="0"/>
          <w:numId w:val="43"/>
        </w:numPr>
        <w:tabs>
          <w:tab w:val="left" w:pos="1134"/>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любую другую информацию, которую Закупочная комиссия сочтет необходимой огласить.</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Закупочной комиссией вскрываются Конверты с Заявками, которые своевременно поступили Организатору закупки в соответствии с Закупочной документацией. Заявки вскрываются в порядке очередности их поступления Организатору закупки. В случае установления факта подачи одним Участником закупки двух и более Заявок в отношении одного и того же лота при условии, что поданные ранее Заявки таким Участником не отозваны, все Заявки такого Участника закупки, поданные в отношении данного лота, отклоняются без рассмотрения.</w:t>
      </w:r>
    </w:p>
    <w:p w:rsidR="00BA7B0C" w:rsidRPr="00BD0126" w:rsidRDefault="00856BB7" w:rsidP="00D72F5C">
      <w:pPr>
        <w:pStyle w:val="af3"/>
        <w:numPr>
          <w:ilvl w:val="1"/>
          <w:numId w:val="114"/>
        </w:numPr>
        <w:tabs>
          <w:tab w:val="left" w:pos="1134"/>
        </w:tabs>
        <w:ind w:left="1134" w:hanging="1134"/>
        <w:jc w:val="both"/>
        <w:rPr>
          <w:bCs/>
          <w:kern w:val="32"/>
        </w:rPr>
      </w:pPr>
      <w:r w:rsidRPr="00BD0126">
        <w:rPr>
          <w:bCs/>
          <w:kern w:val="32"/>
        </w:rPr>
        <w:t xml:space="preserve">Организатор закупки может осуществлять аудиозапись вскрытия Конвертов с Заявками. </w:t>
      </w:r>
    </w:p>
    <w:p w:rsidR="007A0B11" w:rsidRPr="00BD0126" w:rsidRDefault="00856BB7" w:rsidP="0081137E">
      <w:pPr>
        <w:pStyle w:val="af3"/>
        <w:numPr>
          <w:ilvl w:val="1"/>
          <w:numId w:val="114"/>
        </w:numPr>
        <w:tabs>
          <w:tab w:val="left" w:pos="1134"/>
        </w:tabs>
        <w:ind w:left="1134" w:hanging="1134"/>
        <w:jc w:val="both"/>
        <w:rPr>
          <w:bCs/>
          <w:kern w:val="32"/>
        </w:rPr>
      </w:pPr>
      <w:r w:rsidRPr="00BD0126">
        <w:rPr>
          <w:bCs/>
          <w:kern w:val="32"/>
        </w:rPr>
        <w:t>По результатам процедуры вскрытия Конвертов с Заявками Закупочной комиссией составляется протокол вскрытия Конвертов с Заявками</w:t>
      </w:r>
      <w:bookmarkStart w:id="213" w:name="_Hlk54618747"/>
      <w:r w:rsidR="00706CD2" w:rsidRPr="00BD0126">
        <w:rPr>
          <w:bCs/>
          <w:kern w:val="32"/>
        </w:rPr>
        <w:t xml:space="preserve">, который подписывается членами Закупочной комиссии, присутствовавшими на процедуре </w:t>
      </w:r>
      <w:r w:rsidR="00706CD2">
        <w:rPr>
          <w:bCs/>
          <w:kern w:val="32"/>
        </w:rPr>
        <w:t>вскрытия Конвертов</w:t>
      </w:r>
      <w:r w:rsidR="00706CD2" w:rsidRPr="00BD0126">
        <w:rPr>
          <w:bCs/>
          <w:kern w:val="32"/>
        </w:rPr>
        <w:t>. В случае отказа от подписания протокола – об этом делается соответствующая запись в протоколе.</w:t>
      </w:r>
      <w:r w:rsidR="00706CD2">
        <w:rPr>
          <w:bCs/>
          <w:kern w:val="32"/>
        </w:rPr>
        <w:t xml:space="preserve"> При проведении закупки в электронной форме, протокол подписывается Председателем закупочной комиссии и размещается на электронной торговой площадке.</w:t>
      </w:r>
    </w:p>
    <w:bookmarkEnd w:id="213"/>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14" w:name="_Ref509582817"/>
      <w:bookmarkStart w:id="215" w:name="_Ref509582987"/>
      <w:bookmarkStart w:id="216" w:name="_Ref509583106"/>
      <w:bookmarkStart w:id="217" w:name="_Ref509583198"/>
      <w:bookmarkStart w:id="218" w:name="_Ref509583372"/>
      <w:bookmarkStart w:id="219" w:name="_Toc511044715"/>
      <w:bookmarkStart w:id="220" w:name="_Toc68612771"/>
      <w:r w:rsidRPr="00BD0126">
        <w:rPr>
          <w:rFonts w:ascii="Times New Roman" w:hAnsi="Times New Roman"/>
          <w:b/>
          <w:bCs/>
          <w:kern w:val="32"/>
          <w:sz w:val="24"/>
          <w:szCs w:val="24"/>
        </w:rPr>
        <w:t>Заключение и исполнение договоров</w:t>
      </w:r>
      <w:bookmarkEnd w:id="202"/>
      <w:bookmarkEnd w:id="203"/>
      <w:bookmarkEnd w:id="204"/>
      <w:bookmarkEnd w:id="205"/>
      <w:bookmarkEnd w:id="214"/>
      <w:bookmarkEnd w:id="215"/>
      <w:bookmarkEnd w:id="216"/>
      <w:bookmarkEnd w:id="217"/>
      <w:bookmarkEnd w:id="218"/>
      <w:bookmarkEnd w:id="219"/>
      <w:bookmarkEnd w:id="220"/>
      <w:r w:rsidRPr="00BD0126">
        <w:rPr>
          <w:rFonts w:ascii="Times New Roman" w:hAnsi="Times New Roman"/>
          <w:b/>
          <w:bCs/>
          <w:kern w:val="32"/>
          <w:sz w:val="24"/>
          <w:szCs w:val="24"/>
        </w:rPr>
        <w:t xml:space="preserve"> </w:t>
      </w:r>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По результатам Закупочных процедур Заказчиком заключается договор в соответствии с условиями и</w:t>
      </w:r>
      <w:r w:rsidR="00910DA2" w:rsidRPr="00BD0126">
        <w:rPr>
          <w:bCs/>
          <w:kern w:val="32"/>
        </w:rPr>
        <w:t xml:space="preserve"> сроками, указанными в Закупочной документации с учетом особенностей, установленных Главой III «Особенности участия субъектов малого и среднего предпринимательства в закупках» настоящего Положения, а </w:t>
      </w:r>
      <w:r w:rsidR="00EA4E33" w:rsidRPr="00BD0126">
        <w:rPr>
          <w:bCs/>
          <w:kern w:val="32"/>
        </w:rPr>
        <w:t>также</w:t>
      </w:r>
      <w:r w:rsidR="00910DA2" w:rsidRPr="00BD0126">
        <w:rPr>
          <w:bCs/>
          <w:kern w:val="32"/>
        </w:rPr>
        <w:t xml:space="preserve"> в порядке, установленном внутренними нормативными документами Общества. В любом случае Договор по результатам конкурентной закупки заключается не ранее чем через 10 (десять) дней и не позднее чем через 20 (двадцать) дней с даты размещения в ЕИС итогового протокола, составленного по результатам конкурентной закупки.</w:t>
      </w:r>
    </w:p>
    <w:p w:rsidR="0085544D" w:rsidRPr="00BD0126" w:rsidRDefault="0085544D" w:rsidP="00D72F5C">
      <w:pPr>
        <w:pStyle w:val="af3"/>
        <w:numPr>
          <w:ilvl w:val="1"/>
          <w:numId w:val="114"/>
        </w:numPr>
        <w:tabs>
          <w:tab w:val="left" w:pos="1134"/>
        </w:tabs>
        <w:ind w:left="1134" w:hanging="1134"/>
        <w:jc w:val="both"/>
        <w:rPr>
          <w:bCs/>
          <w:kern w:val="32"/>
        </w:rPr>
      </w:pPr>
      <w:r w:rsidRPr="00BD0126">
        <w:rPr>
          <w:bCs/>
          <w:kern w:val="32"/>
        </w:rPr>
        <w:t xml:space="preserve">При осуществлении закупки товара, в том числе поставляемого </w:t>
      </w:r>
      <w:r w:rsidR="00520C92" w:rsidRPr="00BD0126">
        <w:rPr>
          <w:bCs/>
          <w:kern w:val="32"/>
        </w:rPr>
        <w:t xml:space="preserve">Заказчику </w:t>
      </w:r>
      <w:r w:rsidRPr="00BD0126">
        <w:rPr>
          <w:bCs/>
          <w:kern w:val="32"/>
        </w:rPr>
        <w:t>при выполнении закупаемых работ, оказании закупаемых услуг, в договор при его заключении включается информация о стране происхождения товара.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Закупочной комиссии, оператора электронной площадки договор должен быть заключен не позднее чем через 5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Закупочной комиссии, оператора электронной площадки. В случае отказа в одобрении договора органом управления Заказчика, такой договор не заключается.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случаях, когда Победитель закупки или Участник закупки, с которым заключается договор</w:t>
      </w:r>
      <w:r w:rsidR="006702A5">
        <w:rPr>
          <w:bCs/>
          <w:kern w:val="32"/>
        </w:rPr>
        <w:t>,</w:t>
      </w:r>
      <w:r w:rsidRPr="00BD0126">
        <w:rPr>
          <w:bCs/>
          <w:kern w:val="32"/>
        </w:rPr>
        <w:t xml:space="preserve"> уклоняется от заключения договора на условиях, предусмотренных в Закупочной документации, Заказчик вправе по своему усмотрению:</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обратиться в суд с иском о понуждении такого Победителя / Участника заключить договор, а также о возмещении убытков, причиненных уклонением от заключения договора;</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заключить договор с Участником закупки, Заявке которого присвоен следующий по ранжиру номер, зафиксировав данное обстоятельство в соответствующем протоколе;</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принять решение о признании закупки несостоявшейся;</w:t>
      </w:r>
    </w:p>
    <w:p w:rsidR="00312E2B" w:rsidRPr="00BD0126" w:rsidRDefault="00910DA2" w:rsidP="00D75C6D">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провести новую Закупочную процедуру.</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случаях, уклонения Участника закупки, Заявке которого присвоен второй, и последующие по окончательному ранжированию номера, от заключения договора, Заказчик вправе по своему усмотрению:</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обратиться в суд с иском о понуждении такого Участника заключить договор, а также о возмещении убытков, причиненных уклонением от заключения договора;</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заключить договор с Участником закупки, Заявке которого присвоен последующий по окончательному ранжированию номер, при условии уклонения Участника закупки Заявке которого присвоен предыдущий номер, зафиксировав данное обстоятельство в соответствующем протоколе;</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принять решение о признании закупки несостоявшейся;</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либо провести новую Закупочную процедуру.</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проведения закупки в форме конкурса или аукциона, по окончании срока подачи заявок на участие в закупке была подана только одна заявка на участие в закупке, и эта заявка была признана соответствующей требованиям и условиям, предусмотренным закупочной документацией, Заказчик вправе заключить договор с таким Участником. При этом решение о заключении такого договора должно быть принято Центральным закупочным комитетом Заказчика. Заказчик в течение 3 (трех) рабочих дней со дня принятия решения вправе передать Участнику закупки проект договора, который составляется путем включения условий исполнения договора, предложенных таким Участником закупки в заявке на участие в закупке, в проект договора, прилагаемый к закупочной документации. Также Заказчик вправе провести с таким Участником переговоры по улучшению технико-коммерческого предложения лица, с которым заключается договор, по уточнению несущественных условий договора, которые не были зафиксированы в проекте договора, закупочной документации и предложении лица, с которым заключается договор, 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 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 Участник закупки, подавший указанную заявку, не вправе отказаться от заключения договора. Такой Участник закупки обязан предоставить Заказчику подписанный и заверенный печатью со своей стороны договор в течение 10 (десяти) рабочих дней со дня направления Участнику закупки указанного договора.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если Победитель закупки, или Участник закупки, Заявке которого присвоен второй номер, или с которым заключается договор в соответствии с настоящим Положением, в срок, предусмотренный Закупочной документацией, не представил Заказчику подписанный договор, Победитель, или Участник закупки, Заявке которого присвоен второй номер, или Участник закупки, с которым заключается договор, признается уклонившимся от заключения договора.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Внесение изменений в договор, заключенный по результатам Закупочных процедур, допускается только в случае, если это соответствует положениям законодательства РФ, Закупочной документации и иным внутренним нормативным документам Общества.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Дополнительные соглашения к договорам:</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 стоимостью до 500 000 (пятисот тысяч) рублей включительно (без учета НДС) согласовывает ЦЗК Общества в случае, если первоначальная цена договора увеличивается более, чем на 10 % и одновременно превышает 550 000 рублей (без учета НДС);</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 стоимостью свыше 500 000 (пятисот тысяч) рублей (без учета НДС) согласовывает ЦЗК Общества в случае увеличения более, чем на 10 (десять) % первоначальной цены заключенного договора, в том числе, если данное увеличение явилось результатом заключения нескольких дополнительных соглашений в течение всего срока действия договора.</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Дополнительные соглашения, изменяющие иные условия договора, заключенного по результатам Закупочных процедур, могут быть заключены на основании решения ЕИО Общества,</w:t>
      </w:r>
      <w:r w:rsidR="00E3123B" w:rsidRPr="00BD0126">
        <w:rPr>
          <w:rFonts w:ascii="Times New Roman" w:hAnsi="Times New Roman"/>
          <w:bCs/>
          <w:kern w:val="32"/>
          <w:sz w:val="24"/>
          <w:szCs w:val="24"/>
        </w:rPr>
        <w:t xml:space="preserve"> кроме случаев</w:t>
      </w:r>
      <w:r w:rsidR="005A1CED">
        <w:rPr>
          <w:rFonts w:ascii="Times New Roman" w:hAnsi="Times New Roman"/>
          <w:bCs/>
          <w:kern w:val="32"/>
          <w:sz w:val="24"/>
          <w:szCs w:val="24"/>
        </w:rPr>
        <w:t>,</w:t>
      </w:r>
      <w:r w:rsidR="00E3123B" w:rsidRPr="00BD0126">
        <w:rPr>
          <w:rFonts w:ascii="Times New Roman" w:hAnsi="Times New Roman"/>
          <w:bCs/>
          <w:kern w:val="32"/>
          <w:sz w:val="24"/>
          <w:szCs w:val="24"/>
        </w:rPr>
        <w:t xml:space="preserve"> установленных настоящим Положением, а также действующим законодательством Российской Федерации,</w:t>
      </w:r>
      <w:r w:rsidRPr="00BD0126">
        <w:rPr>
          <w:rFonts w:ascii="Times New Roman" w:hAnsi="Times New Roman"/>
          <w:bCs/>
          <w:kern w:val="32"/>
          <w:sz w:val="24"/>
          <w:szCs w:val="24"/>
        </w:rPr>
        <w:t xml:space="preserve"> в соответствии с внутренними нормативными документами Общества</w:t>
      </w:r>
      <w:r w:rsidRPr="00BD0126">
        <w:rPr>
          <w:sz w:val="24"/>
          <w:szCs w:val="24"/>
        </w:rPr>
        <w:t xml:space="preserve"> (</w:t>
      </w:r>
      <w:r w:rsidR="00312E2B" w:rsidRPr="00BD0126">
        <w:rPr>
          <w:rFonts w:ascii="Times New Roman" w:hAnsi="Times New Roman"/>
          <w:bCs/>
          <w:kern w:val="32"/>
          <w:sz w:val="24"/>
          <w:szCs w:val="24"/>
        </w:rPr>
        <w:t>решением ЕИО Общества является его подпись на дополнительном соглашении).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Заключение соглашений предметом, которых является перемена стороны по договору (Поставщика) согласовывает ЦЗК Общества (за исключением случаев, когда новый Поставщик, является правопреемником Поставщика по такому договору вследствие реорганизации юридического лица в форме преобразования, слияния или присоединения, либо новый Поставщик, является членом коллективного участника, от лица которого была подана Заявка).</w:t>
      </w:r>
    </w:p>
    <w:p w:rsidR="00BA7B0C" w:rsidRPr="00BD0126" w:rsidRDefault="00910DA2" w:rsidP="00D72F5C">
      <w:pPr>
        <w:pStyle w:val="af3"/>
        <w:numPr>
          <w:ilvl w:val="1"/>
          <w:numId w:val="114"/>
        </w:numPr>
        <w:tabs>
          <w:tab w:val="left" w:pos="1134"/>
        </w:tabs>
        <w:ind w:left="1134" w:hanging="1134"/>
        <w:jc w:val="both"/>
        <w:rPr>
          <w:bCs/>
          <w:kern w:val="32"/>
        </w:rPr>
      </w:pPr>
      <w:bookmarkStart w:id="221" w:name="_Hlk69724245"/>
      <w:r w:rsidRPr="00BD0126">
        <w:rPr>
          <w:bCs/>
          <w:kern w:val="32"/>
        </w:rPr>
        <w:t>Заказчик (</w:t>
      </w:r>
      <w:r w:rsidR="00520C92" w:rsidRPr="00BD0126">
        <w:rPr>
          <w:bCs/>
          <w:kern w:val="32"/>
        </w:rPr>
        <w:t>О</w:t>
      </w:r>
      <w:r w:rsidRPr="00BD0126">
        <w:rPr>
          <w:bCs/>
          <w:kern w:val="32"/>
        </w:rPr>
        <w:t xml:space="preserve">рганизатор закупки) вправе провести преддоговорные переговоры с лицом, с которым заключается договор в отношении положений договора и условий заявки лица, с которым заключается договор. Преддоговорные переговоры проводятся в рамках действующего законодательства Российской Федерации, с учетом положений настоящего Положения, иных распорядительных документов Общества, в очной форме, в том числе с помощью средств аудио-, видеоконференцсвязи.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Преддоговорные переговоры проводятся:</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 улучшению технико-коммерческого предложения лица, с которым заключается договор;</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 уточнению условий договора, которые не были зафиксированы в проекте договора, закупочной документации и предложении лица, с которым заключается договор;</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w:t>
      </w:r>
    </w:p>
    <w:p w:rsidR="00BA7B0C" w:rsidRPr="00BD0126" w:rsidRDefault="00910DA2" w:rsidP="00D72F5C">
      <w:pPr>
        <w:numPr>
          <w:ilvl w:val="1"/>
          <w:numId w:val="16"/>
        </w:numPr>
        <w:tabs>
          <w:tab w:val="clear" w:pos="7590"/>
        </w:tabs>
        <w:spacing w:after="0" w:line="240" w:lineRule="auto"/>
        <w:ind w:left="1134" w:firstLine="0"/>
        <w:jc w:val="both"/>
        <w:rPr>
          <w:rFonts w:ascii="Times New Roman" w:hAnsi="Times New Roman"/>
          <w:sz w:val="24"/>
          <w:szCs w:val="24"/>
          <w:lang w:eastAsia="ru-RU"/>
        </w:rPr>
      </w:pPr>
      <w:r w:rsidRPr="00BD0126">
        <w:rPr>
          <w:rFonts w:ascii="Times New Roman" w:hAnsi="Times New Roman"/>
          <w:sz w:val="24"/>
          <w:szCs w:val="24"/>
          <w:lang w:eastAsia="ru-RU"/>
        </w:rPr>
        <w:t>по уточнению иных несущественных условий договора.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По итогам преддоговорных переговоров протокол не составляется, а их результат фиксируется в окончательных условиях заключаемого договора.</w:t>
      </w:r>
    </w:p>
    <w:bookmarkEnd w:id="221"/>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При исполнении договоров на поставку товаров (выполнение работ, оказание услуг), заключенных Обществом с субъектами малого или среднего предпринимательства, </w:t>
      </w:r>
      <w:r w:rsidR="00FC3A97" w:rsidRPr="00BD0126">
        <w:rPr>
          <w:bCs/>
          <w:kern w:val="32"/>
        </w:rPr>
        <w:t>по результатам осуществления закупок путем проведения торгов</w:t>
      </w:r>
      <w:r w:rsidRPr="00BD0126">
        <w:rPr>
          <w:bCs/>
          <w:kern w:val="32"/>
        </w:rPr>
        <w:t xml:space="preserve">, может применяться порядок использования уступки права требования (факторинга) в соответствии с гражданским законодательством Российской Федерации, </w:t>
      </w:r>
      <w:r w:rsidR="00CD675B" w:rsidRPr="00BD0126">
        <w:rPr>
          <w:bCs/>
          <w:kern w:val="32"/>
        </w:rPr>
        <w:t>внутренними нормативными документами</w:t>
      </w:r>
      <w:r w:rsidRPr="00BD0126">
        <w:rPr>
          <w:bCs/>
          <w:kern w:val="32"/>
        </w:rPr>
        <w:t xml:space="preserve"> Общества, а также Закупочной документацией.</w:t>
      </w:r>
    </w:p>
    <w:p w:rsidR="0085544D" w:rsidRPr="00BD0126" w:rsidRDefault="0085544D" w:rsidP="00D72F5C">
      <w:pPr>
        <w:pStyle w:val="af3"/>
        <w:numPr>
          <w:ilvl w:val="1"/>
          <w:numId w:val="114"/>
        </w:numPr>
        <w:tabs>
          <w:tab w:val="left" w:pos="1134"/>
        </w:tabs>
        <w:ind w:left="1134" w:hanging="1134"/>
        <w:jc w:val="both"/>
        <w:rPr>
          <w:bCs/>
          <w:kern w:val="32"/>
        </w:rPr>
      </w:pPr>
      <w:r w:rsidRPr="00BD0126">
        <w:rPr>
          <w:bCs/>
          <w:kern w:val="32"/>
        </w:rPr>
        <w:t xml:space="preserve">Под исполнением договора следует понимать полное исполнение сторонами взятых на себя обязательств, то есть приемку поставленного товара, выполненной работы (ее результатов) и оплату </w:t>
      </w:r>
      <w:r w:rsidR="00520C92" w:rsidRPr="00BD0126">
        <w:rPr>
          <w:bCs/>
          <w:kern w:val="32"/>
        </w:rPr>
        <w:t>Заказчик</w:t>
      </w:r>
      <w:r w:rsidRPr="00BD0126">
        <w:rPr>
          <w:bCs/>
          <w:kern w:val="32"/>
        </w:rPr>
        <w:t>ом поставленного товара, выполненной работы (ее результатов), при этом в срок исполнения договора для целей настоящего пункта не включается срок гарантийных обязательств. Заказчик вправе размещать информацию и документы об исполнении (оплате) договора, заключенного по результатам закупки, в реестре договоров, порядок ведения которого утвержден постановлением Правительства Российской Федерации от 31.10.</w:t>
      </w:r>
      <w:r w:rsidR="00517CE0" w:rsidRPr="00BD0126">
        <w:rPr>
          <w:bCs/>
          <w:kern w:val="32"/>
        </w:rPr>
        <w:t xml:space="preserve">2014 </w:t>
      </w:r>
      <w:r w:rsidRPr="00BD0126">
        <w:rPr>
          <w:bCs/>
          <w:kern w:val="32"/>
        </w:rPr>
        <w:t xml:space="preserve">№ 1132 «О порядке ведения реестра договоров, заключенных </w:t>
      </w:r>
      <w:r w:rsidR="005A1CED">
        <w:rPr>
          <w:bCs/>
          <w:kern w:val="32"/>
        </w:rPr>
        <w:t>з</w:t>
      </w:r>
      <w:r w:rsidR="005A1CED" w:rsidRPr="00BD0126">
        <w:rPr>
          <w:bCs/>
          <w:kern w:val="32"/>
        </w:rPr>
        <w:t xml:space="preserve">аказчиками </w:t>
      </w:r>
      <w:r w:rsidRPr="00BD0126">
        <w:rPr>
          <w:bCs/>
          <w:kern w:val="32"/>
        </w:rPr>
        <w:t xml:space="preserve">по результатам закупки» после исполнения всех обязательств, предусмотренных договором, то есть после его оплаты. В случае заключения Обществом долгосрочных договоров, а также договоров, которые автоматически пролонгируются на очередной календарный год, информация и документы об исполнении (оплате) договора размещается в реестре договоров 1 раз в год. Перечень размещаемых документов, подтверждающих исполнение (оплату) договора устанавливается в соответствии с </w:t>
      </w:r>
      <w:r w:rsidR="005A1CED">
        <w:rPr>
          <w:bCs/>
          <w:kern w:val="32"/>
        </w:rPr>
        <w:t>ВНД</w:t>
      </w:r>
      <w:r w:rsidR="005A1CED" w:rsidRPr="00BD0126">
        <w:rPr>
          <w:bCs/>
          <w:kern w:val="32"/>
        </w:rPr>
        <w:t xml:space="preserve"> </w:t>
      </w:r>
      <w:r w:rsidRPr="00BD0126">
        <w:rPr>
          <w:bCs/>
          <w:kern w:val="32"/>
        </w:rPr>
        <w:t>Общества.</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22" w:name="_Toc511044716"/>
      <w:bookmarkStart w:id="223" w:name="_Toc68612772"/>
      <w:bookmarkStart w:id="224" w:name="_Toc409786011"/>
      <w:bookmarkStart w:id="225" w:name="_Toc428869235"/>
      <w:bookmarkStart w:id="226" w:name="_Toc428869424"/>
      <w:bookmarkStart w:id="227" w:name="_Toc428869998"/>
      <w:r w:rsidRPr="00BD0126">
        <w:rPr>
          <w:rFonts w:ascii="Times New Roman" w:hAnsi="Times New Roman"/>
          <w:b/>
          <w:bCs/>
          <w:kern w:val="32"/>
          <w:sz w:val="24"/>
          <w:szCs w:val="24"/>
        </w:rPr>
        <w:t>Обеспечение Заявок на участие в закупках. Обеспечение исполнения договора</w:t>
      </w:r>
      <w:bookmarkEnd w:id="222"/>
      <w:bookmarkEnd w:id="223"/>
    </w:p>
    <w:p w:rsidR="00BA7B0C" w:rsidRPr="00BD0126" w:rsidRDefault="00910DA2" w:rsidP="00D72F5C">
      <w:pPr>
        <w:pStyle w:val="af3"/>
        <w:numPr>
          <w:ilvl w:val="1"/>
          <w:numId w:val="114"/>
        </w:numPr>
        <w:tabs>
          <w:tab w:val="left" w:pos="1134"/>
        </w:tabs>
        <w:ind w:left="1134" w:hanging="1134"/>
        <w:jc w:val="both"/>
        <w:rPr>
          <w:bCs/>
          <w:kern w:val="32"/>
        </w:rPr>
      </w:pPr>
      <w:bookmarkStart w:id="228" w:name="_Toc505774036"/>
      <w:bookmarkEnd w:id="224"/>
      <w:bookmarkEnd w:id="225"/>
      <w:bookmarkEnd w:id="226"/>
      <w:bookmarkEnd w:id="227"/>
      <w:bookmarkEnd w:id="228"/>
      <w:r w:rsidRPr="00BD0126">
        <w:rPr>
          <w:bCs/>
          <w:kern w:val="32"/>
        </w:rPr>
        <w:t xml:space="preserve">В случае, если начальная (максимальная) цена договора превышает пять миллионов рублей, 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связанных с подачей им Заявки (обеспечение Заявки). При этом размер такого обеспечения не должен превышать 5 (пяти) процентов начальной (максимальной) цены договора.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Обеспечение заявки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 Выбор способа обеспечения заявки на участие в Закупке из числа предусмотренных </w:t>
      </w:r>
      <w:r w:rsidR="00520C92" w:rsidRPr="00BD0126">
        <w:rPr>
          <w:bCs/>
          <w:kern w:val="32"/>
        </w:rPr>
        <w:t>Заказчик</w:t>
      </w:r>
      <w:r w:rsidRPr="00BD0126">
        <w:rPr>
          <w:bCs/>
          <w:kern w:val="32"/>
        </w:rPr>
        <w:t>ом в Закупочной документации осуществляется Участником закупки.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Денежные средства, внесенные в качестве обеспечения Заявки, возвращаются в срок, </w:t>
      </w:r>
      <w:r w:rsidR="009A1AB6" w:rsidRPr="00BD0126">
        <w:rPr>
          <w:bCs/>
          <w:kern w:val="32"/>
        </w:rPr>
        <w:t>установленн</w:t>
      </w:r>
      <w:r w:rsidR="009A1AB6">
        <w:rPr>
          <w:bCs/>
          <w:kern w:val="32"/>
        </w:rPr>
        <w:t>ый</w:t>
      </w:r>
      <w:r w:rsidR="009A1AB6" w:rsidRPr="00BD0126">
        <w:rPr>
          <w:bCs/>
          <w:kern w:val="32"/>
        </w:rPr>
        <w:t xml:space="preserve"> </w:t>
      </w:r>
      <w:r w:rsidRPr="00BD0126">
        <w:rPr>
          <w:bCs/>
          <w:kern w:val="32"/>
        </w:rPr>
        <w:t>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Возврат Участнику закупки обеспечения заявки не производится в следующих случаях:</w:t>
      </w:r>
    </w:p>
    <w:p w:rsidR="007C7CFE" w:rsidRPr="00BD0126" w:rsidRDefault="00910DA2" w:rsidP="00D75C6D">
      <w:pPr>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1) уклонение или отказ Участника закупки от заключения договора;</w:t>
      </w:r>
    </w:p>
    <w:p w:rsidR="007C7CFE" w:rsidRPr="00BD0126" w:rsidRDefault="00910DA2" w:rsidP="00D75C6D">
      <w:pPr>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 xml:space="preserve">2) </w:t>
      </w:r>
      <w:proofErr w:type="spellStart"/>
      <w:r w:rsidRPr="00BD0126">
        <w:rPr>
          <w:rFonts w:ascii="Times New Roman" w:hAnsi="Times New Roman"/>
          <w:sz w:val="24"/>
          <w:szCs w:val="24"/>
          <w:lang w:eastAsia="ru-RU"/>
        </w:rPr>
        <w:t>непредоставление</w:t>
      </w:r>
      <w:proofErr w:type="spellEnd"/>
      <w:r w:rsidRPr="00BD0126">
        <w:rPr>
          <w:rFonts w:ascii="Times New Roman" w:hAnsi="Times New Roman"/>
          <w:sz w:val="24"/>
          <w:szCs w:val="24"/>
          <w:lang w:eastAsia="ru-RU"/>
        </w:rPr>
        <w:t xml:space="preserve"> или предоставление с нарушением условий, установленных Федеральн</w:t>
      </w:r>
      <w:r w:rsidR="00EA4E33" w:rsidRPr="00BD0126">
        <w:rPr>
          <w:rFonts w:ascii="Times New Roman" w:hAnsi="Times New Roman"/>
          <w:sz w:val="24"/>
          <w:szCs w:val="24"/>
          <w:lang w:eastAsia="ru-RU"/>
        </w:rPr>
        <w:t>ым</w:t>
      </w:r>
      <w:r w:rsidRPr="00BD0126">
        <w:rPr>
          <w:rFonts w:ascii="Times New Roman" w:hAnsi="Times New Roman"/>
          <w:sz w:val="24"/>
          <w:szCs w:val="24"/>
          <w:lang w:eastAsia="ru-RU"/>
        </w:rPr>
        <w:t xml:space="preserve"> закон</w:t>
      </w:r>
      <w:r w:rsidR="00EA4E33" w:rsidRPr="00BD0126">
        <w:rPr>
          <w:rFonts w:ascii="Times New Roman" w:hAnsi="Times New Roman"/>
          <w:sz w:val="24"/>
          <w:szCs w:val="24"/>
          <w:lang w:eastAsia="ru-RU"/>
        </w:rPr>
        <w:t>ом</w:t>
      </w:r>
      <w:r w:rsidRPr="00BD0126">
        <w:rPr>
          <w:rFonts w:ascii="Times New Roman" w:hAnsi="Times New Roman"/>
          <w:sz w:val="24"/>
          <w:szCs w:val="24"/>
          <w:lang w:eastAsia="ru-RU"/>
        </w:rPr>
        <w:t xml:space="preserve"> № 223 – ФЗ, до заключения договора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у обеспечения исполнения договора (в случае, если в Закупочной документации установлены требования обеспечения исполнения договора и срок его предоставления до заключения договора).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по договору (обеспечение договора). Обеспечение договора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Способы обеспечения договора порядок и условия их применения, а также иные связанные с обеспечением договора положения указываются в Закупочной документации.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Заказчик или Организатор закупки (по согласованию с Заказчиком) вправе установить требования к эмитенту обеспечения Заявки/договора. Требования к эмитенту обеспечения не должны накладывать на конкурентную борьбу Участников закупки излишних ограничений.</w:t>
      </w:r>
    </w:p>
    <w:p w:rsidR="00C52DD4" w:rsidRPr="00BD0126" w:rsidRDefault="00C52DD4" w:rsidP="00D72F5C">
      <w:pPr>
        <w:pStyle w:val="af3"/>
        <w:numPr>
          <w:ilvl w:val="1"/>
          <w:numId w:val="114"/>
        </w:numPr>
        <w:tabs>
          <w:tab w:val="left" w:pos="1134"/>
        </w:tabs>
        <w:ind w:left="1134" w:hanging="1134"/>
        <w:jc w:val="both"/>
        <w:rPr>
          <w:bCs/>
          <w:kern w:val="32"/>
        </w:rPr>
      </w:pPr>
      <w:r w:rsidRPr="00BD0126">
        <w:rPr>
          <w:bCs/>
          <w:kern w:val="32"/>
        </w:rPr>
        <w:t>В случае если Организатором закупки установлено требование обеспечения Заявки и/или обеспечения исполнения обязательств по договору, такое требование в равной мере распространяется на всех Участников закупки и указывается в Закупочной документации.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Особенности обеспечения Заявки на участие в закупке с участием субъектов МСП, устанавливаются в соответствии с Главой III «Особенности участия субъектов малого и среднего предпринимательства в закупках» настоящего Положения.</w:t>
      </w:r>
    </w:p>
    <w:p w:rsidR="00BA7B0C" w:rsidRPr="00BD0126" w:rsidRDefault="00BA7B0C" w:rsidP="00D72F5C">
      <w:pPr>
        <w:spacing w:after="0" w:line="240" w:lineRule="auto"/>
        <w:ind w:left="1134"/>
        <w:contextualSpacing/>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29" w:name="_Toc505774038"/>
      <w:bookmarkStart w:id="230" w:name="_Toc505774108"/>
      <w:bookmarkStart w:id="231" w:name="_Toc505774039"/>
      <w:bookmarkStart w:id="232" w:name="_Toc505774109"/>
      <w:bookmarkStart w:id="233" w:name="_Toc409786012"/>
      <w:bookmarkStart w:id="234" w:name="_Toc428869236"/>
      <w:bookmarkStart w:id="235" w:name="_Toc428869425"/>
      <w:bookmarkStart w:id="236" w:name="_Toc428869999"/>
      <w:bookmarkStart w:id="237" w:name="_Toc511044717"/>
      <w:bookmarkStart w:id="238" w:name="_Toc68612773"/>
      <w:bookmarkEnd w:id="229"/>
      <w:bookmarkEnd w:id="230"/>
      <w:bookmarkEnd w:id="231"/>
      <w:bookmarkEnd w:id="232"/>
      <w:r w:rsidRPr="00BD0126">
        <w:rPr>
          <w:rFonts w:ascii="Times New Roman" w:hAnsi="Times New Roman"/>
          <w:b/>
          <w:bCs/>
          <w:kern w:val="32"/>
          <w:sz w:val="24"/>
          <w:szCs w:val="24"/>
        </w:rPr>
        <w:t>Антидемпинговые меры при проведении Закупочных процедур</w:t>
      </w:r>
      <w:bookmarkEnd w:id="233"/>
      <w:bookmarkEnd w:id="234"/>
      <w:bookmarkEnd w:id="235"/>
      <w:bookmarkEnd w:id="236"/>
      <w:bookmarkEnd w:id="237"/>
      <w:bookmarkEnd w:id="238"/>
    </w:p>
    <w:p w:rsidR="000E2CCE" w:rsidRPr="00BD0126" w:rsidRDefault="00312E2B" w:rsidP="002F6E67">
      <w:pPr>
        <w:pStyle w:val="af3"/>
        <w:numPr>
          <w:ilvl w:val="1"/>
          <w:numId w:val="114"/>
        </w:numPr>
        <w:tabs>
          <w:tab w:val="left" w:pos="1134"/>
        </w:tabs>
        <w:ind w:left="1134" w:hanging="1134"/>
        <w:jc w:val="both"/>
        <w:rPr>
          <w:bCs/>
          <w:kern w:val="32"/>
        </w:rPr>
      </w:pPr>
      <w:bookmarkStart w:id="239" w:name="_Ref509583828"/>
      <w:r w:rsidRPr="00BD0126">
        <w:rPr>
          <w:bCs/>
          <w:kern w:val="32"/>
        </w:rPr>
        <w:t xml:space="preserve">При проведении закупки Продукции, в случае если цена, указанная в Заявке Участника закупки ниже более, чем на 30 (тридцать) процентов начальной (максимальной) цены (цены лота), установленной в </w:t>
      </w:r>
      <w:r w:rsidR="000E2CCE" w:rsidRPr="00BD0126">
        <w:rPr>
          <w:bCs/>
          <w:kern w:val="32"/>
        </w:rPr>
        <w:t xml:space="preserve">извещении, </w:t>
      </w:r>
      <w:r w:rsidR="002F6E67" w:rsidRPr="00BD0126">
        <w:t>Организатор может направить требование Участнику о необходимости предоставления обоснования возможности исполнения договора/предложения/заявки по цене договора, предложенной таким Участником. Запрос о необходимости предоставления обоснования возможности исполнения договора по цене договора/предложения/заявки, предложенной Участником, и ответ на такой запрос должны оформляться в письменном виде и в сроки, предусмотренные закупочной документацией и запросом Организатора закупки</w:t>
      </w:r>
      <w:r w:rsidR="000E2CCE" w:rsidRPr="00BD0126">
        <w:rPr>
          <w:bCs/>
          <w:kern w:val="32"/>
        </w:rPr>
        <w:t>.</w:t>
      </w:r>
    </w:p>
    <w:p w:rsidR="002F6E67" w:rsidRPr="00BD0126" w:rsidRDefault="002F6E67" w:rsidP="002F6E67">
      <w:pPr>
        <w:pStyle w:val="af3"/>
        <w:numPr>
          <w:ilvl w:val="1"/>
          <w:numId w:val="114"/>
        </w:numPr>
        <w:tabs>
          <w:tab w:val="left" w:pos="1134"/>
        </w:tabs>
        <w:ind w:left="1134" w:hanging="1134"/>
        <w:jc w:val="both"/>
        <w:rPr>
          <w:bCs/>
          <w:kern w:val="32"/>
        </w:rPr>
      </w:pPr>
      <w:r w:rsidRPr="00BD0126">
        <w:t>В течение 3 (трех) рабочих дней со дня предоставления Участником обоснования возможности исполнения договора по цене договора, предложенной Участником, Комиссия рассматривает такое обоснование и по результатам рассмотрения обоснования, принимает решение о допуске (об отказе в допуске) Участника, представившего обоснование цены договора, к участию в закупке.</w:t>
      </w:r>
    </w:p>
    <w:p w:rsidR="002F6E67" w:rsidRPr="00BD0126" w:rsidRDefault="002F6E67" w:rsidP="002F6E67">
      <w:pPr>
        <w:pStyle w:val="af3"/>
        <w:numPr>
          <w:ilvl w:val="1"/>
          <w:numId w:val="114"/>
        </w:numPr>
        <w:tabs>
          <w:tab w:val="left" w:pos="1134"/>
        </w:tabs>
        <w:ind w:left="1134" w:hanging="1134"/>
        <w:jc w:val="both"/>
        <w:rPr>
          <w:bCs/>
          <w:kern w:val="32"/>
        </w:rPr>
      </w:pPr>
      <w:r w:rsidRPr="00BD0126">
        <w:t>В случае, если Участник закупки, которому был направлен запрос об обосновании возможности исполнения договора, не предоставит запрашиваемые обоснования цены договора в порядке и в срок, установленные в запросе, заявка на участие в закупке такого Участника закупки может быть отклонена.</w:t>
      </w:r>
    </w:p>
    <w:p w:rsidR="000E2CCE" w:rsidRPr="00BD0126" w:rsidRDefault="000E2CCE" w:rsidP="00BB52ED">
      <w:pPr>
        <w:pStyle w:val="af3"/>
        <w:numPr>
          <w:ilvl w:val="1"/>
          <w:numId w:val="114"/>
        </w:numPr>
        <w:tabs>
          <w:tab w:val="left" w:pos="1134"/>
        </w:tabs>
        <w:ind w:left="1134" w:hanging="1134"/>
        <w:jc w:val="both"/>
        <w:rPr>
          <w:bCs/>
          <w:kern w:val="32"/>
        </w:rPr>
      </w:pPr>
      <w:r w:rsidRPr="00BD0126">
        <w:rPr>
          <w:bCs/>
          <w:kern w:val="32"/>
        </w:rPr>
        <w:t>Вышеуказанные меры применяются как к первоначальным, так и к окончательным предложениям, а также предложениям, представляемым в процессе переторжки.</w:t>
      </w:r>
    </w:p>
    <w:bookmarkEnd w:id="239"/>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40" w:name="_Toc409786013"/>
      <w:bookmarkStart w:id="241" w:name="_Toc428869237"/>
      <w:bookmarkStart w:id="242" w:name="_Toc428869426"/>
      <w:bookmarkStart w:id="243" w:name="_Toc428870000"/>
      <w:bookmarkStart w:id="244" w:name="_Toc511044718"/>
      <w:bookmarkStart w:id="245" w:name="_Toc68612774"/>
      <w:r w:rsidRPr="00BD0126">
        <w:rPr>
          <w:rFonts w:ascii="Times New Roman" w:hAnsi="Times New Roman"/>
          <w:b/>
          <w:bCs/>
          <w:kern w:val="32"/>
          <w:sz w:val="24"/>
          <w:szCs w:val="24"/>
        </w:rPr>
        <w:t>Признание Закупочной процедуры несостоявшейся</w:t>
      </w:r>
      <w:bookmarkEnd w:id="240"/>
      <w:bookmarkEnd w:id="241"/>
      <w:bookmarkEnd w:id="242"/>
      <w:bookmarkEnd w:id="243"/>
      <w:bookmarkEnd w:id="244"/>
      <w:bookmarkEnd w:id="245"/>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Закупочная процедура признается несостоявшейся в следующих случаях:</w:t>
      </w:r>
    </w:p>
    <w:p w:rsidR="00312E2B" w:rsidRPr="00BD0126" w:rsidRDefault="00910DA2" w:rsidP="00D75C6D">
      <w:pPr>
        <w:numPr>
          <w:ilvl w:val="0"/>
          <w:numId w:val="6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в установленный Закупочной документацией срок не поступило ни одной Заявки (с учетом отозванных Заявок);</w:t>
      </w:r>
    </w:p>
    <w:p w:rsidR="00312E2B" w:rsidRPr="00BD0126" w:rsidRDefault="00910DA2" w:rsidP="00D75C6D">
      <w:pPr>
        <w:numPr>
          <w:ilvl w:val="0"/>
          <w:numId w:val="6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поступила только одна Заявка (с учетом отозванных Заявок), если иное не установлено в Закупочной документации;</w:t>
      </w:r>
    </w:p>
    <w:p w:rsidR="00312E2B" w:rsidRPr="00BD0126" w:rsidRDefault="00910DA2" w:rsidP="00D75C6D">
      <w:pPr>
        <w:numPr>
          <w:ilvl w:val="0"/>
          <w:numId w:val="6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на основании результатов рассмотрения Заявок на участие в закупке, принято решение об отклонении Заявок всех Участников закупки в случае их несоответствия требованиям, предъявляемым к Участникам закупки, и (или) о несоответствии всех Заявок на участие в закупке, установленным Закупочной документацией требованиям;</w:t>
      </w:r>
    </w:p>
    <w:p w:rsidR="00312E2B" w:rsidRPr="00BD0126" w:rsidRDefault="00910DA2" w:rsidP="00D75C6D">
      <w:pPr>
        <w:numPr>
          <w:ilvl w:val="0"/>
          <w:numId w:val="6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на основании результатов рассмотрения Заявок на участие в закупке, принято решение о соответствии только одного Участника закупки и поданной им Заявки установленным требованиям,</w:t>
      </w:r>
      <w:r w:rsidRPr="00BD0126">
        <w:rPr>
          <w:sz w:val="24"/>
          <w:szCs w:val="24"/>
        </w:rPr>
        <w:t xml:space="preserve"> </w:t>
      </w:r>
      <w:r w:rsidR="00312E2B" w:rsidRPr="00BD0126">
        <w:rPr>
          <w:rFonts w:ascii="Times New Roman" w:hAnsi="Times New Roman"/>
          <w:sz w:val="24"/>
          <w:szCs w:val="24"/>
          <w:lang w:eastAsia="ru-RU"/>
        </w:rPr>
        <w:t>если иное не установлено в Закупочной документации;</w:t>
      </w:r>
    </w:p>
    <w:p w:rsidR="00312E2B" w:rsidRPr="00BD0126" w:rsidRDefault="00910DA2" w:rsidP="00D75C6D">
      <w:pPr>
        <w:numPr>
          <w:ilvl w:val="0"/>
          <w:numId w:val="69"/>
        </w:numPr>
        <w:spacing w:after="0" w:line="240" w:lineRule="auto"/>
        <w:ind w:left="1134" w:firstLine="0"/>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ни один Участник закупки, проводимой способом аукциона, явившийся на аукцион, не подал ни одного предложения по цене договора</w:t>
      </w:r>
      <w:r w:rsidR="00D80B00" w:rsidRPr="00BD0126">
        <w:rPr>
          <w:rFonts w:ascii="Times New Roman" w:hAnsi="Times New Roman"/>
          <w:sz w:val="24"/>
          <w:szCs w:val="24"/>
          <w:lang w:eastAsia="ru-RU"/>
        </w:rPr>
        <w:t>,</w:t>
      </w:r>
      <w:r w:rsidR="00B15E29" w:rsidRPr="00BD0126">
        <w:rPr>
          <w:rFonts w:ascii="Times New Roman" w:hAnsi="Times New Roman"/>
          <w:sz w:val="24"/>
          <w:szCs w:val="24"/>
          <w:lang w:eastAsia="ru-RU"/>
        </w:rPr>
        <w:t xml:space="preserve"> или было подано только одно предложение о цене договора</w:t>
      </w:r>
      <w:r w:rsidRPr="00BD0126">
        <w:rPr>
          <w:rFonts w:ascii="Times New Roman" w:hAnsi="Times New Roman"/>
          <w:sz w:val="24"/>
          <w:szCs w:val="24"/>
          <w:lang w:eastAsia="ru-RU"/>
        </w:rPr>
        <w:t>.</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если Закупочной документацией предусмотрено два и более лота, решение о признании Закупочной процедуры несостоявшейся принимается в отношении каждого лота отдельно, если иное не предусмотрено 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Решение о признании Закупочной процедуры несостоявшейся принимается Закупочной комиссией и отражается в протоколе Закупочной комиссии.</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46" w:name="_Toc409786014"/>
      <w:bookmarkStart w:id="247" w:name="_Toc428869238"/>
      <w:bookmarkStart w:id="248" w:name="_Toc428869427"/>
      <w:bookmarkStart w:id="249" w:name="_Toc428870001"/>
      <w:bookmarkStart w:id="250" w:name="_Ref509582598"/>
      <w:bookmarkStart w:id="251" w:name="_Toc511044719"/>
      <w:bookmarkStart w:id="252" w:name="_Toc68612775"/>
      <w:r w:rsidRPr="00BD0126">
        <w:rPr>
          <w:rFonts w:ascii="Times New Roman" w:hAnsi="Times New Roman"/>
          <w:b/>
          <w:bCs/>
          <w:kern w:val="32"/>
          <w:sz w:val="24"/>
          <w:szCs w:val="24"/>
        </w:rPr>
        <w:t>Преференции</w:t>
      </w:r>
      <w:bookmarkEnd w:id="246"/>
      <w:bookmarkEnd w:id="247"/>
      <w:bookmarkEnd w:id="248"/>
      <w:bookmarkEnd w:id="249"/>
      <w:bookmarkEnd w:id="250"/>
      <w:bookmarkEnd w:id="251"/>
      <w:bookmarkEnd w:id="252"/>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Заказчик, Организатор закупки может применять преференции, в случаях</w:t>
      </w:r>
      <w:r w:rsidR="00910DA2" w:rsidRPr="00BD0126">
        <w:rPr>
          <w:bCs/>
          <w:kern w:val="32"/>
        </w:rPr>
        <w:t xml:space="preserve">, установленных Правительством РФ на приоритет продукции российского происхождения, по отношению к Продукции, происходящей из иностранного государства, с учетом таможенного законодательства Таможенного союза и международных договоров РФ. Применение преференций может осуществляться, в </w:t>
      </w:r>
      <w:proofErr w:type="spellStart"/>
      <w:r w:rsidR="00910DA2" w:rsidRPr="00BD0126">
        <w:rPr>
          <w:bCs/>
          <w:kern w:val="32"/>
        </w:rPr>
        <w:t>т.ч</w:t>
      </w:r>
      <w:proofErr w:type="spellEnd"/>
      <w:r w:rsidR="00910DA2" w:rsidRPr="00BD0126">
        <w:rPr>
          <w:bCs/>
          <w:kern w:val="32"/>
        </w:rPr>
        <w:t>. в соответствии с внутренними нормативными документами Общества, и/или 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Заказчик, Организатор закупки при проведении закупок Продукции при прочих равных условиях вправе обеспечивать приоритет закупок у непосредственных производителей такой Продукции.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Закупка </w:t>
      </w:r>
      <w:proofErr w:type="spellStart"/>
      <w:r w:rsidRPr="00BD0126">
        <w:rPr>
          <w:bCs/>
          <w:kern w:val="32"/>
        </w:rPr>
        <w:t>нефте</w:t>
      </w:r>
      <w:proofErr w:type="spellEnd"/>
      <w:r w:rsidRPr="00BD0126">
        <w:rPr>
          <w:bCs/>
          <w:kern w:val="32"/>
        </w:rPr>
        <w:t xml:space="preserve">- и </w:t>
      </w:r>
      <w:proofErr w:type="spellStart"/>
      <w:r w:rsidRPr="00BD0126">
        <w:rPr>
          <w:bCs/>
          <w:kern w:val="32"/>
        </w:rPr>
        <w:t>газохимической</w:t>
      </w:r>
      <w:proofErr w:type="spellEnd"/>
      <w:r w:rsidRPr="00BD0126">
        <w:rPr>
          <w:bCs/>
          <w:kern w:val="32"/>
        </w:rPr>
        <w:t xml:space="preserve"> Продукции может осуществляться преимущественно российского производства.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если Извещением о проведении закупки (кроме случаев проведения аукциона) установлен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товаров, работ, услуг,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4D192A" w:rsidRPr="00BD0126" w:rsidRDefault="004D192A" w:rsidP="004D192A">
      <w:pPr>
        <w:pStyle w:val="af3"/>
        <w:numPr>
          <w:ilvl w:val="1"/>
          <w:numId w:val="114"/>
        </w:numPr>
        <w:tabs>
          <w:tab w:val="left" w:pos="1134"/>
        </w:tabs>
        <w:ind w:left="1134" w:hanging="1134"/>
        <w:jc w:val="both"/>
        <w:rPr>
          <w:bCs/>
          <w:kern w:val="32"/>
        </w:rPr>
      </w:pPr>
      <w:r w:rsidRPr="00BD0126">
        <w:rPr>
          <w:bCs/>
          <w:kern w:val="32"/>
        </w:rPr>
        <w:t>В случае, если Извещением о проведении закупки (кроме случаев проведения аукциона) установлен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радиоэлектронной продукции,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p>
    <w:p w:rsidR="00BA7B0C" w:rsidRPr="00BD0126" w:rsidRDefault="000732CB" w:rsidP="00D72F5C">
      <w:pPr>
        <w:pStyle w:val="af3"/>
        <w:numPr>
          <w:ilvl w:val="1"/>
          <w:numId w:val="114"/>
        </w:numPr>
        <w:tabs>
          <w:tab w:val="left" w:pos="1134"/>
        </w:tabs>
        <w:ind w:left="1134" w:hanging="1134"/>
        <w:jc w:val="both"/>
        <w:rPr>
          <w:bCs/>
          <w:kern w:val="32"/>
        </w:rPr>
      </w:pPr>
      <w:r w:rsidRPr="00BD0126">
        <w:rPr>
          <w:bCs/>
          <w:kern w:val="32"/>
        </w:rPr>
        <w:t>В случае, если Извещением о проведении аукциона установлен приоритет товаров российского происхождения, работ, услуг, выполняемых, оказываемых российскими лицами, при осуществлении закупок товаров, работ, услуг, в случае, если победит</w:t>
      </w:r>
      <w:r w:rsidR="00910DA2" w:rsidRPr="00BD0126">
        <w:rPr>
          <w:bCs/>
          <w:kern w:val="32"/>
        </w:rPr>
        <w:t>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D192A" w:rsidRPr="00BD0126" w:rsidRDefault="004D192A" w:rsidP="004D192A">
      <w:pPr>
        <w:pStyle w:val="af3"/>
        <w:numPr>
          <w:ilvl w:val="1"/>
          <w:numId w:val="114"/>
        </w:numPr>
        <w:tabs>
          <w:tab w:val="left" w:pos="1134"/>
        </w:tabs>
        <w:ind w:left="1134" w:hanging="1134"/>
        <w:jc w:val="both"/>
        <w:rPr>
          <w:bCs/>
          <w:kern w:val="32"/>
        </w:rPr>
      </w:pPr>
      <w:r w:rsidRPr="00BD0126">
        <w:rPr>
          <w:bCs/>
          <w:kern w:val="32"/>
        </w:rPr>
        <w:t>В случае, если Извещением о проведении аукциона установлен приоритет товаров российского происхождения, работ, услуг, выполняемых, оказываемых российскими лицами, при осуществлении закупок радиоэлектронной продукции,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договор с таким победителем заключается по цене, сниженной на 30 процентов от предложенной им цены договора.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договор с таким победителем заключается по цене, увеличенной на 30 процентов от предложенной им цены договора.</w:t>
      </w:r>
    </w:p>
    <w:p w:rsidR="00BA7B0C" w:rsidRPr="00BD0126" w:rsidRDefault="000732CB" w:rsidP="00D72F5C">
      <w:pPr>
        <w:pStyle w:val="af3"/>
        <w:numPr>
          <w:ilvl w:val="1"/>
          <w:numId w:val="114"/>
        </w:numPr>
        <w:tabs>
          <w:tab w:val="left" w:pos="1134"/>
        </w:tabs>
        <w:ind w:left="1134" w:hanging="1134"/>
        <w:jc w:val="both"/>
        <w:rPr>
          <w:bCs/>
          <w:kern w:val="32"/>
        </w:rPr>
      </w:pPr>
      <w:bookmarkStart w:id="253" w:name="_Ref61456858"/>
      <w:r w:rsidRPr="00BD0126">
        <w:rPr>
          <w:bCs/>
          <w:kern w:val="32"/>
        </w:rPr>
        <w:t>Условиями предоставления приоритета является:</w:t>
      </w:r>
      <w:bookmarkEnd w:id="253"/>
    </w:p>
    <w:p w:rsidR="000732CB" w:rsidRPr="00BD0126" w:rsidRDefault="000732CB" w:rsidP="00D75C6D">
      <w:pPr>
        <w:pStyle w:val="af3"/>
        <w:widowControl w:val="0"/>
        <w:numPr>
          <w:ilvl w:val="4"/>
          <w:numId w:val="133"/>
        </w:numPr>
        <w:autoSpaceDE w:val="0"/>
        <w:autoSpaceDN w:val="0"/>
        <w:adjustRightInd w:val="0"/>
        <w:ind w:left="1418" w:hanging="284"/>
        <w:jc w:val="both"/>
      </w:pPr>
      <w:r w:rsidRPr="00BD0126">
        <w:t>Участник закупки должен указать (декларировать)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w:t>
      </w:r>
      <w:r w:rsidR="00910DA2" w:rsidRPr="00BD0126">
        <w:t xml:space="preserve"> поставляемых товаров;</w:t>
      </w:r>
    </w:p>
    <w:p w:rsidR="000732CB" w:rsidRPr="00BD0126" w:rsidRDefault="00910DA2" w:rsidP="00D75C6D">
      <w:pPr>
        <w:pStyle w:val="af3"/>
        <w:widowControl w:val="0"/>
        <w:numPr>
          <w:ilvl w:val="4"/>
          <w:numId w:val="133"/>
        </w:numPr>
        <w:autoSpaceDE w:val="0"/>
        <w:autoSpaceDN w:val="0"/>
        <w:adjustRightInd w:val="0"/>
        <w:ind w:left="1418" w:hanging="284"/>
        <w:jc w:val="both"/>
      </w:pPr>
      <w:r w:rsidRPr="00BD0126">
        <w:t>В случае представления недостоверных сведений о стране происхождения товара, указанного в заявке на участие в закупке, заявка такого Участника будет отклонена;</w:t>
      </w:r>
    </w:p>
    <w:p w:rsidR="000732CB" w:rsidRPr="00BD0126" w:rsidRDefault="00910DA2" w:rsidP="00D75C6D">
      <w:pPr>
        <w:pStyle w:val="af3"/>
        <w:widowControl w:val="0"/>
        <w:numPr>
          <w:ilvl w:val="4"/>
          <w:numId w:val="133"/>
        </w:numPr>
        <w:autoSpaceDE w:val="0"/>
        <w:autoSpaceDN w:val="0"/>
        <w:adjustRightInd w:val="0"/>
        <w:ind w:left="1418" w:hanging="284"/>
        <w:jc w:val="both"/>
      </w:pPr>
      <w:r w:rsidRPr="00BD0126">
        <w:t>Наличие сведений о начальной (максимальной) цене единицы каждого товара, работы, услуги, являющихся предметом закупки;</w:t>
      </w:r>
    </w:p>
    <w:p w:rsidR="000732CB" w:rsidRPr="00BD0126" w:rsidRDefault="00910DA2" w:rsidP="00D75C6D">
      <w:pPr>
        <w:pStyle w:val="af3"/>
        <w:widowControl w:val="0"/>
        <w:numPr>
          <w:ilvl w:val="4"/>
          <w:numId w:val="133"/>
        </w:numPr>
        <w:autoSpaceDE w:val="0"/>
        <w:autoSpaceDN w:val="0"/>
        <w:adjustRightInd w:val="0"/>
        <w:ind w:left="1418" w:hanging="284"/>
        <w:jc w:val="both"/>
      </w:pPr>
      <w:bookmarkStart w:id="254" w:name="Par3"/>
      <w:bookmarkEnd w:id="254"/>
      <w:r w:rsidRPr="00BD0126">
        <w:t>В случае отсутствия в заявке на участие в закупке указания (декларирования) страны происхождения поставляемого товара, данный факт не является основанием для отклонения заявки на участие в закупке</w:t>
      </w:r>
      <w:r w:rsidR="00775915">
        <w:t>,</w:t>
      </w:r>
      <w:r w:rsidRPr="00BD0126">
        <w:t xml:space="preserve"> и такая заявка рассматривается как содержащая предложение о поставке иностранных товаров;</w:t>
      </w:r>
    </w:p>
    <w:p w:rsidR="000732CB" w:rsidRPr="00BD0126" w:rsidRDefault="00910DA2" w:rsidP="00D75C6D">
      <w:pPr>
        <w:pStyle w:val="af3"/>
        <w:widowControl w:val="0"/>
        <w:numPr>
          <w:ilvl w:val="4"/>
          <w:numId w:val="133"/>
        </w:numPr>
        <w:autoSpaceDE w:val="0"/>
        <w:autoSpaceDN w:val="0"/>
        <w:adjustRightInd w:val="0"/>
        <w:ind w:left="1418" w:hanging="284"/>
        <w:jc w:val="both"/>
      </w:pPr>
      <w:r w:rsidRPr="00BD0126">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подпунктами «г» - «д» </w:t>
      </w:r>
      <w:r w:rsidR="00EA0F78" w:rsidRPr="00BD0126">
        <w:t>пункта</w:t>
      </w:r>
      <w:r w:rsidRPr="00BD0126">
        <w:t xml:space="preserve"> </w:t>
      </w:r>
      <w:r w:rsidR="00EA4E33" w:rsidRPr="00BD0126">
        <w:fldChar w:fldCharType="begin"/>
      </w:r>
      <w:r w:rsidR="00EA4E33" w:rsidRPr="00BD0126">
        <w:instrText xml:space="preserve"> REF _Ref509583976 \r \h </w:instrText>
      </w:r>
      <w:r w:rsidR="00BD0126">
        <w:instrText xml:space="preserve"> \* MERGEFORMAT </w:instrText>
      </w:r>
      <w:r w:rsidR="00EA4E33" w:rsidRPr="00BD0126">
        <w:fldChar w:fldCharType="separate"/>
      </w:r>
      <w:r w:rsidR="00125596">
        <w:t>26.9</w:t>
      </w:r>
      <w:r w:rsidR="00EA4E33" w:rsidRPr="00BD0126">
        <w:fldChar w:fldCharType="end"/>
      </w:r>
      <w:r w:rsidRPr="00BD0126">
        <w:t xml:space="preserve"> </w:t>
      </w:r>
      <w:r w:rsidR="00F61812" w:rsidRPr="00BD0126">
        <w:t>настоящего положения</w:t>
      </w:r>
      <w:r w:rsidRPr="00BD0126">
        <w:t>, цена единицы каждого товара, работы, услуги определяется как произведение начальной (максимальной) цены единицы товара, работы, услуги,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732CB" w:rsidRPr="00BD0126" w:rsidRDefault="00910DA2" w:rsidP="00D75C6D">
      <w:pPr>
        <w:pStyle w:val="af3"/>
        <w:widowControl w:val="0"/>
        <w:numPr>
          <w:ilvl w:val="4"/>
          <w:numId w:val="133"/>
        </w:numPr>
        <w:autoSpaceDE w:val="0"/>
        <w:autoSpaceDN w:val="0"/>
        <w:adjustRightInd w:val="0"/>
        <w:ind w:left="1418" w:hanging="284"/>
        <w:jc w:val="both"/>
      </w:pPr>
      <w:r w:rsidRPr="00BD0126">
        <w:t>Отнесение Участника закупки к российским или иностранным лицам осуществляется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0732CB" w:rsidRPr="00BD0126" w:rsidRDefault="00910DA2" w:rsidP="00D75C6D">
      <w:pPr>
        <w:pStyle w:val="af3"/>
        <w:widowControl w:val="0"/>
        <w:numPr>
          <w:ilvl w:val="4"/>
          <w:numId w:val="133"/>
        </w:numPr>
        <w:autoSpaceDE w:val="0"/>
        <w:autoSpaceDN w:val="0"/>
        <w:adjustRightInd w:val="0"/>
        <w:ind w:left="1418" w:hanging="284"/>
        <w:jc w:val="both"/>
      </w:pPr>
      <w:r w:rsidRPr="00BD0126">
        <w:t>Указание страны происхождения поставляемого товара на основании сведений, содержащихся в заявке на участие в закупке, представленной Участником закупки, с которым заключается договор.</w:t>
      </w:r>
    </w:p>
    <w:p w:rsidR="00C13404" w:rsidRPr="00BD0126" w:rsidRDefault="00910DA2" w:rsidP="00D75C6D">
      <w:pPr>
        <w:pStyle w:val="af3"/>
        <w:widowControl w:val="0"/>
        <w:numPr>
          <w:ilvl w:val="4"/>
          <w:numId w:val="133"/>
        </w:numPr>
        <w:autoSpaceDE w:val="0"/>
        <w:autoSpaceDN w:val="0"/>
        <w:adjustRightInd w:val="0"/>
        <w:ind w:left="1418" w:hanging="284"/>
        <w:jc w:val="both"/>
      </w:pPr>
      <w:r w:rsidRPr="00BD0126">
        <w:t>В случае признания победителя закупки уклонившимся от заключения договора, такой договор заключается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w:t>
      </w:r>
    </w:p>
    <w:p w:rsidR="000732CB" w:rsidRPr="00BD0126" w:rsidRDefault="00910DA2" w:rsidP="00D75C6D">
      <w:pPr>
        <w:pStyle w:val="af3"/>
        <w:widowControl w:val="0"/>
        <w:numPr>
          <w:ilvl w:val="4"/>
          <w:numId w:val="133"/>
        </w:numPr>
        <w:autoSpaceDE w:val="0"/>
        <w:autoSpaceDN w:val="0"/>
        <w:adjustRightInd w:val="0"/>
        <w:ind w:left="1418" w:hanging="284"/>
        <w:jc w:val="both"/>
      </w:pPr>
      <w:r w:rsidRPr="00BD0126">
        <w:t>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BA7B0C" w:rsidRPr="00BD0126" w:rsidRDefault="00910DA2" w:rsidP="00D72F5C">
      <w:pPr>
        <w:pStyle w:val="af3"/>
        <w:numPr>
          <w:ilvl w:val="1"/>
          <w:numId w:val="114"/>
        </w:numPr>
        <w:tabs>
          <w:tab w:val="left" w:pos="1134"/>
        </w:tabs>
        <w:ind w:left="1134" w:hanging="1134"/>
        <w:jc w:val="both"/>
        <w:rPr>
          <w:bCs/>
          <w:kern w:val="32"/>
        </w:rPr>
      </w:pPr>
      <w:bookmarkStart w:id="255" w:name="_Ref509583976"/>
      <w:r w:rsidRPr="00BD0126">
        <w:rPr>
          <w:bCs/>
          <w:kern w:val="32"/>
        </w:rPr>
        <w:t>Приоритет не предоставляется в случаях, если:</w:t>
      </w:r>
      <w:bookmarkEnd w:id="255"/>
    </w:p>
    <w:p w:rsidR="000732CB" w:rsidRPr="00BD0126" w:rsidRDefault="000732CB" w:rsidP="00D75C6D">
      <w:pPr>
        <w:pStyle w:val="af3"/>
        <w:widowControl w:val="0"/>
        <w:numPr>
          <w:ilvl w:val="4"/>
          <w:numId w:val="134"/>
        </w:numPr>
        <w:autoSpaceDE w:val="0"/>
        <w:autoSpaceDN w:val="0"/>
        <w:adjustRightInd w:val="0"/>
        <w:ind w:left="1418" w:hanging="284"/>
        <w:jc w:val="both"/>
      </w:pPr>
      <w:r w:rsidRPr="00BD0126">
        <w:t xml:space="preserve">закупка признана несостоявшейся и договор заключается с единственным </w:t>
      </w:r>
      <w:r w:rsidR="00910DA2" w:rsidRPr="00BD0126">
        <w:t>Участником закупки;</w:t>
      </w:r>
    </w:p>
    <w:p w:rsidR="000732CB" w:rsidRPr="00BD0126" w:rsidRDefault="00910DA2" w:rsidP="00D75C6D">
      <w:pPr>
        <w:pStyle w:val="af3"/>
        <w:widowControl w:val="0"/>
        <w:numPr>
          <w:ilvl w:val="4"/>
          <w:numId w:val="134"/>
        </w:numPr>
        <w:autoSpaceDE w:val="0"/>
        <w:autoSpaceDN w:val="0"/>
        <w:adjustRightInd w:val="0"/>
        <w:ind w:left="1418" w:hanging="284"/>
        <w:jc w:val="both"/>
      </w:pPr>
      <w:r w:rsidRPr="00BD0126">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0732CB" w:rsidRPr="00BD0126" w:rsidRDefault="00910DA2" w:rsidP="00D75C6D">
      <w:pPr>
        <w:pStyle w:val="af3"/>
        <w:widowControl w:val="0"/>
        <w:numPr>
          <w:ilvl w:val="4"/>
          <w:numId w:val="134"/>
        </w:numPr>
        <w:autoSpaceDE w:val="0"/>
        <w:autoSpaceDN w:val="0"/>
        <w:adjustRightInd w:val="0"/>
        <w:ind w:left="1418" w:hanging="284"/>
        <w:jc w:val="both"/>
      </w:pPr>
      <w:r w:rsidRPr="00BD0126">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0732CB" w:rsidRPr="00BD0126" w:rsidRDefault="00910DA2" w:rsidP="00D75C6D">
      <w:pPr>
        <w:pStyle w:val="af3"/>
        <w:widowControl w:val="0"/>
        <w:numPr>
          <w:ilvl w:val="4"/>
          <w:numId w:val="134"/>
        </w:numPr>
        <w:autoSpaceDE w:val="0"/>
        <w:autoSpaceDN w:val="0"/>
        <w:adjustRightInd w:val="0"/>
        <w:ind w:left="1418" w:hanging="284"/>
        <w:jc w:val="both"/>
      </w:pPr>
      <w:bookmarkStart w:id="256" w:name="Par14"/>
      <w:bookmarkEnd w:id="256"/>
      <w:r w:rsidRPr="00BD0126">
        <w:t>в заявке на участие в закупке (кроме случаев проведения аукциона),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0732CB" w:rsidRPr="00BD0126" w:rsidRDefault="00910DA2" w:rsidP="00D75C6D">
      <w:pPr>
        <w:pStyle w:val="af3"/>
        <w:widowControl w:val="0"/>
        <w:numPr>
          <w:ilvl w:val="4"/>
          <w:numId w:val="134"/>
        </w:numPr>
        <w:autoSpaceDE w:val="0"/>
        <w:autoSpaceDN w:val="0"/>
        <w:adjustRightInd w:val="0"/>
        <w:ind w:left="1418" w:hanging="284"/>
        <w:jc w:val="both"/>
      </w:pPr>
      <w:r w:rsidRPr="00BD0126">
        <w:t>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BA7B0C" w:rsidRPr="00BD0126" w:rsidRDefault="00BA7B0C" w:rsidP="00D72F5C">
      <w:pPr>
        <w:pStyle w:val="af3"/>
        <w:widowControl w:val="0"/>
        <w:autoSpaceDE w:val="0"/>
        <w:autoSpaceDN w:val="0"/>
        <w:adjustRightInd w:val="0"/>
        <w:ind w:left="1418"/>
        <w:jc w:val="both"/>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57" w:name="_Toc409786015"/>
      <w:bookmarkStart w:id="258" w:name="_Toc428869239"/>
      <w:bookmarkStart w:id="259" w:name="_Toc428869428"/>
      <w:bookmarkStart w:id="260" w:name="_Toc428870002"/>
      <w:bookmarkStart w:id="261" w:name="_Ref509582516"/>
      <w:bookmarkStart w:id="262" w:name="_Toc511044720"/>
      <w:bookmarkStart w:id="263" w:name="_Toc68612776"/>
      <w:r w:rsidRPr="00BD0126">
        <w:rPr>
          <w:rFonts w:ascii="Times New Roman" w:hAnsi="Times New Roman"/>
          <w:b/>
          <w:bCs/>
          <w:kern w:val="32"/>
          <w:sz w:val="24"/>
          <w:szCs w:val="24"/>
        </w:rPr>
        <w:t>Проведение закрытых Закупочных процедур</w:t>
      </w:r>
      <w:bookmarkEnd w:id="257"/>
      <w:bookmarkEnd w:id="258"/>
      <w:bookmarkEnd w:id="259"/>
      <w:bookmarkEnd w:id="260"/>
      <w:bookmarkEnd w:id="261"/>
      <w:bookmarkEnd w:id="262"/>
      <w:bookmarkEnd w:id="263"/>
      <w:r w:rsidRPr="00BD0126">
        <w:rPr>
          <w:rFonts w:ascii="Times New Roman" w:hAnsi="Times New Roman"/>
          <w:b/>
          <w:bCs/>
          <w:kern w:val="32"/>
          <w:sz w:val="24"/>
          <w:szCs w:val="24"/>
        </w:rPr>
        <w:t xml:space="preserve"> </w:t>
      </w:r>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Закрытые Закупочные процедуры проводятся в соответствии с разделами настоящего Положения</w:t>
      </w:r>
      <w:r w:rsidR="00775915">
        <w:rPr>
          <w:bCs/>
          <w:kern w:val="32"/>
        </w:rPr>
        <w:t>,</w:t>
      </w:r>
      <w:r w:rsidRPr="00BD0126">
        <w:rPr>
          <w:bCs/>
          <w:kern w:val="32"/>
        </w:rPr>
        <w:t xml:space="preserve"> регламентирующими проведение в зависимости от способа закупки с учетом норм настоящего </w:t>
      </w:r>
      <w:r w:rsidR="00910DA2" w:rsidRPr="00BD0126">
        <w:rPr>
          <w:bCs/>
          <w:kern w:val="32"/>
        </w:rPr>
        <w:t>раздела.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Закрытые Закупочные процедуры проводятся в случае:</w:t>
      </w:r>
    </w:p>
    <w:p w:rsidR="00312E2B" w:rsidRPr="00BD0126" w:rsidRDefault="00910DA2" w:rsidP="00D75C6D">
      <w:pPr>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а) закупки, содержащей сведения, составляющие государственную тайну, при условии, что такие сведения содержатся в Закупочной документации;</w:t>
      </w:r>
    </w:p>
    <w:p w:rsidR="007633D2" w:rsidRPr="00BD0126" w:rsidRDefault="007633D2" w:rsidP="00B617DB">
      <w:pPr>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б)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w:t>
      </w:r>
      <w:r w:rsidR="00B617DB" w:rsidRPr="00BD0126">
        <w:rPr>
          <w:rFonts w:ascii="Times New Roman" w:hAnsi="Times New Roman"/>
          <w:sz w:val="24"/>
          <w:szCs w:val="24"/>
          <w:lang w:eastAsia="ru-RU"/>
        </w:rPr>
        <w:t>;</w:t>
      </w:r>
    </w:p>
    <w:p w:rsidR="00013D3C" w:rsidRPr="00BD0126" w:rsidRDefault="007633D2" w:rsidP="00D75C6D">
      <w:pPr>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в</w:t>
      </w:r>
      <w:r w:rsidR="00910DA2" w:rsidRPr="00BD0126">
        <w:rPr>
          <w:rFonts w:ascii="Times New Roman" w:hAnsi="Times New Roman"/>
          <w:sz w:val="24"/>
          <w:szCs w:val="24"/>
          <w:lang w:eastAsia="ru-RU"/>
        </w:rPr>
        <w:t>)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от 18.07.2011 № 223-ФЗ;</w:t>
      </w:r>
    </w:p>
    <w:p w:rsidR="00312E2B" w:rsidRPr="00BD0126" w:rsidRDefault="007633D2" w:rsidP="00D75C6D">
      <w:pPr>
        <w:spacing w:after="0" w:line="240" w:lineRule="auto"/>
        <w:ind w:left="1134"/>
        <w:contextualSpacing/>
        <w:jc w:val="both"/>
        <w:rPr>
          <w:rFonts w:ascii="Times New Roman" w:hAnsi="Times New Roman"/>
          <w:sz w:val="24"/>
          <w:szCs w:val="24"/>
          <w:lang w:eastAsia="ru-RU"/>
        </w:rPr>
      </w:pPr>
      <w:r w:rsidRPr="00BD0126">
        <w:rPr>
          <w:rFonts w:ascii="Times New Roman" w:hAnsi="Times New Roman"/>
          <w:sz w:val="24"/>
          <w:szCs w:val="24"/>
          <w:lang w:eastAsia="ru-RU"/>
        </w:rPr>
        <w:t>г</w:t>
      </w:r>
      <w:r w:rsidR="00910DA2" w:rsidRPr="00BD0126">
        <w:rPr>
          <w:rFonts w:ascii="Times New Roman" w:hAnsi="Times New Roman"/>
          <w:sz w:val="24"/>
          <w:szCs w:val="24"/>
          <w:lang w:eastAsia="ru-RU"/>
        </w:rPr>
        <w:t>) закупки, по которым принято решение Правительства РФ в соответствии с пунктом 16 статьи 4 Федерального закона от 18.07.2011 № 223-ФЗ.</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Информация о закрытой конкурентной закупке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w:t>
      </w:r>
      <w:r w:rsidR="00520C92" w:rsidRPr="00BD0126">
        <w:rPr>
          <w:bCs/>
          <w:kern w:val="32"/>
        </w:rPr>
        <w:t xml:space="preserve">Организатор закупки </w:t>
      </w:r>
      <w:r w:rsidRPr="00BD0126">
        <w:rPr>
          <w:bCs/>
          <w:kern w:val="32"/>
        </w:rPr>
        <w:t>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ее содержание до вскрытия конверта.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Организатор закупки может потребовать в извещении, чтобы Потенциальные </w:t>
      </w:r>
      <w:r w:rsidR="00F85021" w:rsidRPr="00BD0126">
        <w:rPr>
          <w:bCs/>
          <w:kern w:val="32"/>
        </w:rPr>
        <w:t>у</w:t>
      </w:r>
      <w:r w:rsidRPr="00BD0126">
        <w:rPr>
          <w:bCs/>
          <w:kern w:val="32"/>
        </w:rPr>
        <w:t xml:space="preserve">частники закупки до получения Закупочной документации заключили с ним соглашение о неразглашении конфиденциальной информации. Указанное соглашение заключается с каждым Потенциальным </w:t>
      </w:r>
      <w:r w:rsidR="00F85021" w:rsidRPr="00BD0126">
        <w:rPr>
          <w:bCs/>
          <w:kern w:val="32"/>
        </w:rPr>
        <w:t>у</w:t>
      </w:r>
      <w:r w:rsidRPr="00BD0126">
        <w:rPr>
          <w:bCs/>
          <w:kern w:val="32"/>
        </w:rPr>
        <w:t xml:space="preserve">частником закупки. При этом Закупочная документация предоставляется только после подписания Потенциальным </w:t>
      </w:r>
      <w:r w:rsidR="00F85021" w:rsidRPr="00BD0126">
        <w:rPr>
          <w:bCs/>
          <w:kern w:val="32"/>
        </w:rPr>
        <w:t>у</w:t>
      </w:r>
      <w:r w:rsidRPr="00BD0126">
        <w:rPr>
          <w:bCs/>
          <w:kern w:val="32"/>
        </w:rPr>
        <w:t>частником закупки такого соглашения.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Изменения, внесенные в Закупочную документацию, а также разъяснения Закупочной документации одновременно (в один день) направляются каждому Участнику такой закупки не позднее одного рабочего дня, со дня принятия такого решения.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Перечень Потенциальных </w:t>
      </w:r>
      <w:r w:rsidR="00F85021" w:rsidRPr="00BD0126">
        <w:rPr>
          <w:bCs/>
          <w:kern w:val="32"/>
        </w:rPr>
        <w:t>у</w:t>
      </w:r>
      <w:r w:rsidRPr="00BD0126">
        <w:rPr>
          <w:bCs/>
          <w:kern w:val="32"/>
        </w:rPr>
        <w:t xml:space="preserve">частников закрытых Закупочных процедур определяется решением ЦЗК Общества. ЦЗК Общества своим решением вправе расширить круг Потенциальных </w:t>
      </w:r>
      <w:r w:rsidR="00F85021" w:rsidRPr="00BD0126">
        <w:rPr>
          <w:bCs/>
          <w:kern w:val="32"/>
        </w:rPr>
        <w:t>у</w:t>
      </w:r>
      <w:r w:rsidRPr="00BD0126">
        <w:rPr>
          <w:bCs/>
          <w:kern w:val="32"/>
        </w:rPr>
        <w:t xml:space="preserve">частников закупки, если какое-либо лицо до истечения срока подачи Заявок письменно изъявит заинтересованность в участии в закрытой Закупочной процедуре. В этом случае Организатор закупки вправе разъяснить такому лицу, что оно окажется в неравном положении с другими заинтересованными лицами из-за более позднего получения Закупочной документации. Если ЦЗК Общества согласится расширить круг Потенциальных </w:t>
      </w:r>
      <w:r w:rsidR="00F85021" w:rsidRPr="00BD0126">
        <w:rPr>
          <w:bCs/>
          <w:kern w:val="32"/>
        </w:rPr>
        <w:t>у</w:t>
      </w:r>
      <w:r w:rsidRPr="00BD0126">
        <w:rPr>
          <w:bCs/>
          <w:kern w:val="32"/>
        </w:rPr>
        <w:t xml:space="preserve">частников закупки, то необходимо затребовать у такого лица подписанное его руководителем (или уполномоченным лицом) письмо, из которого должно четко следовать, что данное лицо по своей инициативе просит включить его в круг Потенциальных </w:t>
      </w:r>
      <w:r w:rsidR="00F85021" w:rsidRPr="00BD0126">
        <w:rPr>
          <w:bCs/>
          <w:kern w:val="32"/>
        </w:rPr>
        <w:t>у</w:t>
      </w:r>
      <w:r w:rsidRPr="00BD0126">
        <w:rPr>
          <w:bCs/>
          <w:kern w:val="32"/>
        </w:rPr>
        <w:t>частников и не будет предъявлять Организатору закупки претензий, связанных с более поздним получением Закупочной документации.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Организатор закупки должен принять все меры, чтобы состав Потенциальных </w:t>
      </w:r>
      <w:r w:rsidR="00F85021" w:rsidRPr="00BD0126">
        <w:rPr>
          <w:bCs/>
          <w:kern w:val="32"/>
        </w:rPr>
        <w:t>у</w:t>
      </w:r>
      <w:r w:rsidRPr="00BD0126">
        <w:rPr>
          <w:bCs/>
          <w:kern w:val="32"/>
        </w:rPr>
        <w:t>частников/Участников закупки оставался конфиденциальной информацией в целях недопущения их сговора.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Организатор закупки не вправе принимать Заявки от лиц, которых он не приглашал к участию. Такое право может быть предоставлено в Закупочной документации только лицам, подающим Заявку на участие в закупке в составе коллективного Участника закупки.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Вскрытие Конвертов с Заявками в закрытой Закупочной процедуре может состояться ранее даты, указанной в Закупочной документации, при наличии согласия в письменной форме с этим всех лиц, которым были направлены приглашения принять участие в закрытой Закупочной процедуре.</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проведении закрытых Закупочных процедур не допускается осуществление аудио- и видеозаписи.</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64" w:name="_Toc409786016"/>
      <w:bookmarkStart w:id="265" w:name="_Toc428869240"/>
      <w:bookmarkStart w:id="266" w:name="_Toc428869429"/>
      <w:bookmarkStart w:id="267" w:name="_Toc428870003"/>
      <w:bookmarkStart w:id="268" w:name="_Ref509582797"/>
      <w:bookmarkStart w:id="269" w:name="_Ref509583094"/>
      <w:bookmarkStart w:id="270" w:name="_Ref509583188"/>
      <w:bookmarkStart w:id="271" w:name="_Ref509583297"/>
      <w:bookmarkStart w:id="272" w:name="_Toc511044721"/>
      <w:bookmarkStart w:id="273" w:name="_Toc68612777"/>
      <w:r w:rsidRPr="00BD0126">
        <w:rPr>
          <w:rFonts w:ascii="Times New Roman" w:hAnsi="Times New Roman"/>
          <w:b/>
          <w:bCs/>
          <w:kern w:val="32"/>
          <w:sz w:val="24"/>
          <w:szCs w:val="24"/>
        </w:rPr>
        <w:t>Применение процедуры переторжки</w:t>
      </w:r>
      <w:bookmarkEnd w:id="264"/>
      <w:bookmarkEnd w:id="265"/>
      <w:bookmarkEnd w:id="266"/>
      <w:bookmarkEnd w:id="267"/>
      <w:bookmarkEnd w:id="268"/>
      <w:bookmarkEnd w:id="269"/>
      <w:bookmarkEnd w:id="270"/>
      <w:bookmarkEnd w:id="271"/>
      <w:bookmarkEnd w:id="272"/>
      <w:bookmarkEnd w:id="273"/>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Проведение процедуры переторжки возможно только в том случае, если это предусмотрено Закупочной документацией. Решение о</w:t>
      </w:r>
      <w:r w:rsidR="00910DA2" w:rsidRPr="00BD0126">
        <w:rPr>
          <w:bCs/>
          <w:kern w:val="32"/>
        </w:rPr>
        <w:t xml:space="preserve"> проведении процедуры переторжки, а также сроках и форме ее проведения принимает Закупочная комиссия. Такое решение должно быть оформлено протоколом.</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Порядок и условия проведения переторжки определяются в Закупочной документации. Переторжка должна проводиться только после предварительной оценки, сравнения и ранжирования не отклоненных Заявок. Переторжка может проводиться неограниченное количество раз</w:t>
      </w:r>
      <w:r w:rsidR="00E3123B" w:rsidRPr="00BD0126">
        <w:rPr>
          <w:bCs/>
          <w:kern w:val="32"/>
        </w:rPr>
        <w:t xml:space="preserve"> в пределах общего срока закупки (этапа закупки)</w:t>
      </w:r>
      <w:r w:rsidRPr="00BD0126">
        <w:rPr>
          <w:bCs/>
          <w:kern w:val="32"/>
        </w:rPr>
        <w:t>.</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К участию в переторжке приглашаются все Участники закупки, чьи Заявки соответствуют требованиям Закупочной документации.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Форма и порядок проведения процедуры переторжки, сроки подачи новых предложений, определенные Закупочной комиссией, указываются в приглашении Участников закупки на процедуру переторжки.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Участник закупки, приглашенный на переторжку, вправе не участвовать в ней, тогда его Заявка остается действующей с ранее объявленной ценой.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Процедура переторжки проводится в очной либо заочной форме.</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Процедура переторжки проводится в присутствии не менее чем трех членов Закупочной комиссии с правом голоса.</w:t>
      </w:r>
      <w:r w:rsidR="009A1AB6">
        <w:rPr>
          <w:bCs/>
          <w:kern w:val="32"/>
        </w:rPr>
        <w:t xml:space="preserve"> При проведении закупки в электронной форме, переторжка проводится с использованием </w:t>
      </w:r>
      <w:r w:rsidR="00FF1752">
        <w:rPr>
          <w:bCs/>
          <w:kern w:val="32"/>
        </w:rPr>
        <w:t>программно-аппаратных средств</w:t>
      </w:r>
      <w:r w:rsidR="009A1AB6">
        <w:rPr>
          <w:bCs/>
          <w:kern w:val="32"/>
        </w:rPr>
        <w:t xml:space="preserve"> </w:t>
      </w:r>
      <w:r w:rsidR="00FF1752">
        <w:rPr>
          <w:bCs/>
          <w:kern w:val="32"/>
        </w:rPr>
        <w:t>электронной торговой площадки</w:t>
      </w:r>
      <w:r w:rsidR="009A1AB6">
        <w:rPr>
          <w:bCs/>
          <w:kern w:val="32"/>
        </w:rPr>
        <w:t>.</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По ходу проведения переторжки Организатор закупки вправе вести аудио- или видеозапись, о чем заранее уведомляются все лица, участвующие в данной процедуре.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Цены, полученные в ходе процедуры переторжки, оформляются протоколом, который подписывается членами Закупочной комиссии, присутствовавшими на процедуре переторжке, а также при проведении очной процедуры переторжки – представителями Участников закупки, присутствовавшими на процедуре переторжке. В случае отказа от подписания протокола – об этом делается соответствующая запись в протоколе.</w:t>
      </w:r>
      <w:r w:rsidR="00FF1752">
        <w:rPr>
          <w:bCs/>
          <w:kern w:val="32"/>
        </w:rPr>
        <w:t xml:space="preserve"> При проведении закупки в электронной форме, протокол подписывается </w:t>
      </w:r>
      <w:r w:rsidR="00706CD2">
        <w:rPr>
          <w:bCs/>
          <w:kern w:val="32"/>
        </w:rPr>
        <w:t>П</w:t>
      </w:r>
      <w:r w:rsidR="00FF1752">
        <w:rPr>
          <w:bCs/>
          <w:kern w:val="32"/>
        </w:rPr>
        <w:t>редседателем закупочной комиссии и размещается на электронной торговой площадке.</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Цены, полученные в ходе процедуры переторжки, считаются окончательными.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Участники закупки, участвовавшие в переторжке и снизившие свою цену, обязаны дополнительно представить по запросу Организатора </w:t>
      </w:r>
      <w:proofErr w:type="gramStart"/>
      <w:r w:rsidRPr="00BD0126">
        <w:rPr>
          <w:bCs/>
          <w:kern w:val="32"/>
        </w:rPr>
        <w:t>закупки</w:t>
      </w:r>
      <w:proofErr w:type="gramEnd"/>
      <w:r w:rsidRPr="00BD0126">
        <w:rPr>
          <w:bCs/>
          <w:kern w:val="32"/>
        </w:rPr>
        <w:t xml:space="preserve"> откорректированные с учетом новой цены, полученной после переторжки,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Предложения Участника закупки по повышению цены не рассматриваются, такой Участник закупки считается не участвовавшим в переторжке, его Заявка остается действующей с ранее объявленной ценой.</w:t>
      </w:r>
    </w:p>
    <w:p w:rsidR="007A0B11" w:rsidRPr="00BD0126" w:rsidRDefault="00910DA2" w:rsidP="00D74104">
      <w:pPr>
        <w:pStyle w:val="af3"/>
        <w:numPr>
          <w:ilvl w:val="1"/>
          <w:numId w:val="114"/>
        </w:numPr>
        <w:tabs>
          <w:tab w:val="left" w:pos="1134"/>
        </w:tabs>
        <w:ind w:left="1134" w:hanging="1134"/>
        <w:jc w:val="both"/>
        <w:rPr>
          <w:bCs/>
          <w:kern w:val="32"/>
        </w:rPr>
      </w:pPr>
      <w:r w:rsidRPr="00BD0126">
        <w:rPr>
          <w:bCs/>
          <w:kern w:val="32"/>
        </w:rPr>
        <w:t xml:space="preserve">После проведения переторжки Закупочная комиссия, учитывая цены, полученные по результатам переторжки, производит окончательную оценку, сопоставление заявок на участие в закупке в соответствии с условиями, установленными Закупочной документацией. Заявки Участников закупки, приглашенных на переторжку, но в ней не участвовавших, учитываются при построении итоговой </w:t>
      </w:r>
      <w:proofErr w:type="spellStart"/>
      <w:r w:rsidRPr="00BD0126">
        <w:rPr>
          <w:bCs/>
          <w:kern w:val="32"/>
        </w:rPr>
        <w:t>ранжировки</w:t>
      </w:r>
      <w:proofErr w:type="spellEnd"/>
      <w:r w:rsidRPr="00BD0126">
        <w:rPr>
          <w:bCs/>
          <w:kern w:val="32"/>
        </w:rPr>
        <w:t xml:space="preserve"> предложений с первоначальными, указанными в их Заявках ценами.</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74" w:name="_Toc409786017"/>
      <w:bookmarkStart w:id="275" w:name="_Toc428869241"/>
      <w:bookmarkStart w:id="276" w:name="_Toc428869430"/>
      <w:bookmarkStart w:id="277" w:name="_Toc428870004"/>
      <w:bookmarkStart w:id="278" w:name="_Toc511044722"/>
      <w:bookmarkStart w:id="279" w:name="_Toc68612778"/>
      <w:r w:rsidRPr="00BD0126">
        <w:rPr>
          <w:rFonts w:ascii="Times New Roman" w:hAnsi="Times New Roman"/>
          <w:b/>
          <w:bCs/>
          <w:kern w:val="32"/>
          <w:sz w:val="24"/>
          <w:szCs w:val="24"/>
        </w:rPr>
        <w:t>Совместные закупки</w:t>
      </w:r>
      <w:bookmarkEnd w:id="274"/>
      <w:bookmarkEnd w:id="275"/>
      <w:bookmarkEnd w:id="276"/>
      <w:bookmarkEnd w:id="277"/>
      <w:bookmarkEnd w:id="278"/>
      <w:bookmarkEnd w:id="279"/>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Совместные закупки могут проводиться при наличии не менее чем у двух Заказчиков потребности в Продукции определенного вида, аналогичных по техничес</w:t>
      </w:r>
      <w:r w:rsidR="00910DA2" w:rsidRPr="00BD0126">
        <w:rPr>
          <w:bCs/>
          <w:kern w:val="32"/>
        </w:rPr>
        <w:t>ким и функциональным характеристикам, которые могут отличаться друг от друга незначительными особенностями (деталями), не влияющими на качество и их основные потребительские свойства, и которые являются однородными по своему потребительскому назначению (одноименная Продукция).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Совместные закупки проводит Организатор закупки (в том числе СЗО) на основании договоров, заключенных с Заказчиками. </w:t>
      </w:r>
      <w:r w:rsidR="00312E2B" w:rsidRPr="00BD0126">
        <w:rPr>
          <w:bCs/>
          <w:kern w:val="32"/>
        </w:rPr>
        <w:t>Совместные закупки могут проводиться для любых Заказчиков, закупочная деятельность которых как попадает, так и не под</w:t>
      </w:r>
      <w:r w:rsidRPr="00BD0126">
        <w:rPr>
          <w:bCs/>
          <w:kern w:val="32"/>
        </w:rPr>
        <w:t>падает под действие Федерального закона № 223-ФЗ.</w:t>
      </w:r>
    </w:p>
    <w:p w:rsidR="00BA7B0C" w:rsidRPr="00BD0126" w:rsidRDefault="00CF30D8" w:rsidP="00D72F5C">
      <w:pPr>
        <w:pStyle w:val="af3"/>
        <w:numPr>
          <w:ilvl w:val="1"/>
          <w:numId w:val="114"/>
        </w:numPr>
        <w:tabs>
          <w:tab w:val="left" w:pos="1134"/>
        </w:tabs>
        <w:ind w:left="1134" w:hanging="1134"/>
        <w:jc w:val="both"/>
        <w:rPr>
          <w:bCs/>
          <w:kern w:val="32"/>
        </w:rPr>
      </w:pPr>
      <w:r w:rsidRPr="00BD0126">
        <w:rPr>
          <w:bCs/>
          <w:kern w:val="32"/>
        </w:rPr>
        <w:t>В целях проведения совместной закупки, способ закупки в ГКПЗ Заказчиков должен совпадать. В случае несовпадения способа совместной закупки в ГКПЗ Заказчиков, способ проведения совместной закупки определяется Организатором закупки (СЗО) самостоятельно. Проведение совместной закупки осуществляется по единым правилам, которые установлены положениями о порядке проведения регламентированных закупок товаров, работ, услуг для нужд Заказчиков.</w:t>
      </w:r>
      <w:r w:rsidR="00910DA2" w:rsidRPr="00BD0126">
        <w:rPr>
          <w:bCs/>
          <w:kern w:val="32"/>
        </w:rPr>
        <w:t xml:space="preserve"> </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В случае наличия различий проведения закупочной процедуры (кроме случаев, предусмотренных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_Ref509584991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125596">
        <w:rPr>
          <w:bCs/>
          <w:kern w:val="32"/>
        </w:rPr>
        <w:t>29.3.2</w:t>
      </w:r>
      <w:r w:rsidR="00EA0F78" w:rsidRPr="00BD0126">
        <w:rPr>
          <w:bCs/>
          <w:kern w:val="32"/>
        </w:rPr>
        <w:fldChar w:fldCharType="end"/>
      </w:r>
      <w:r w:rsidRPr="00BD0126">
        <w:rPr>
          <w:bCs/>
          <w:kern w:val="32"/>
        </w:rPr>
        <w:t xml:space="preserve">) в положениях Заказчиков, Заказчики указывают информацию о применяемом Положении о порядке проведения регламентированных закупок товаров, работ, услуг одного из Заказчиков в направляемом Организатору закупки поручении на проведение закупочной процедуры. </w:t>
      </w:r>
    </w:p>
    <w:p w:rsidR="00BA7B0C" w:rsidRPr="00BD0126" w:rsidRDefault="00910DA2" w:rsidP="00D72F5C">
      <w:pPr>
        <w:pStyle w:val="af3"/>
        <w:numPr>
          <w:ilvl w:val="2"/>
          <w:numId w:val="114"/>
        </w:numPr>
        <w:tabs>
          <w:tab w:val="left" w:pos="-3544"/>
        </w:tabs>
        <w:ind w:left="1134" w:hanging="1134"/>
        <w:jc w:val="both"/>
        <w:rPr>
          <w:bCs/>
          <w:kern w:val="32"/>
        </w:rPr>
      </w:pPr>
      <w:bookmarkStart w:id="280" w:name="_Ref509584991"/>
      <w:r w:rsidRPr="00BD0126">
        <w:rPr>
          <w:bCs/>
          <w:kern w:val="32"/>
        </w:rPr>
        <w:t>В случае проведения закупки для нужд Заказчиков, закупочная деятельность которых как попадает, так и не подпадает под действие Федерального закона № 223-ФЗ, такие Заказчики руководствуются Положением о порядке проведения регламентированных закупок товаров, работ, услуг для нужд одного из Заказчиков, закупочная деятельность которого попадает под действие Федерального закона № 223-ФЗ.</w:t>
      </w:r>
      <w:bookmarkEnd w:id="280"/>
    </w:p>
    <w:p w:rsidR="00BA7B0C" w:rsidRPr="00BD0126" w:rsidRDefault="00CF30D8" w:rsidP="00D72F5C">
      <w:pPr>
        <w:pStyle w:val="af3"/>
        <w:numPr>
          <w:ilvl w:val="1"/>
          <w:numId w:val="114"/>
        </w:numPr>
        <w:tabs>
          <w:tab w:val="left" w:pos="1134"/>
        </w:tabs>
        <w:ind w:left="1134" w:hanging="1134"/>
        <w:jc w:val="both"/>
        <w:rPr>
          <w:bCs/>
          <w:kern w:val="32"/>
        </w:rPr>
      </w:pPr>
      <w:r w:rsidRPr="00BD0126">
        <w:rPr>
          <w:bCs/>
          <w:kern w:val="32"/>
        </w:rPr>
        <w:t>По предварительному согласованию Заказчика, в состав Закупочной комиссии Организатором закупки могут включаться представители Заказчиков. Заказчики вправе самостоятельно инициировать включение в состав Закупочной комиссии своего представителя.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Закупочной документации для каждой стороны совместной закупки указываются наименование Заказчика, количество поставляемой одноименной Продукции, место, условия и сроки (периоды) поставки одноименной Продукции.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Копии протоколов, составленных в ходе проведения совместных закупок, направляются Организатором закупки совместных закупок не позднее дня, следующего за днем подписания указанных протоколов, каждой стороне совместной закупки.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Заключение договоров с Победителем Совместной закупки производится с каждым Заказчиком индивидуально в порядке, установленном Закупочной документацией.</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81" w:name="_Toc409786018"/>
      <w:bookmarkStart w:id="282" w:name="_Toc428869242"/>
      <w:bookmarkStart w:id="283" w:name="_Toc428869431"/>
      <w:bookmarkStart w:id="284" w:name="_Toc428870005"/>
      <w:bookmarkStart w:id="285" w:name="_Toc511044723"/>
      <w:bookmarkStart w:id="286" w:name="_Toc68612779"/>
      <w:r w:rsidRPr="00BD0126">
        <w:rPr>
          <w:rFonts w:ascii="Times New Roman" w:hAnsi="Times New Roman"/>
          <w:b/>
          <w:bCs/>
          <w:kern w:val="32"/>
          <w:sz w:val="24"/>
          <w:szCs w:val="24"/>
        </w:rPr>
        <w:t>Комбинированные процедуры закупки</w:t>
      </w:r>
      <w:bookmarkEnd w:id="281"/>
      <w:bookmarkEnd w:id="282"/>
      <w:bookmarkEnd w:id="283"/>
      <w:bookmarkEnd w:id="284"/>
      <w:bookmarkEnd w:id="285"/>
      <w:bookmarkEnd w:id="286"/>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Конкурентные процедуры закупки</w:t>
      </w:r>
      <w:r w:rsidR="00910DA2" w:rsidRPr="00BD0126">
        <w:rPr>
          <w:bCs/>
          <w:kern w:val="32"/>
        </w:rPr>
        <w:t>, проводимые путем комбинации двух способов закупок, при которых информация о потребностях в Продукции Общества сообщается неограниченному кругу лиц путем размещения на Интернет-ресурсах извещения о закупке. Победителями закупки признаются Участники закупки</w:t>
      </w:r>
      <w:r w:rsidR="004A6353" w:rsidRPr="00BD0126">
        <w:rPr>
          <w:bCs/>
          <w:kern w:val="32"/>
        </w:rPr>
        <w:t>,</w:t>
      </w:r>
      <w:r w:rsidR="00910DA2" w:rsidRPr="00BD0126">
        <w:rPr>
          <w:bCs/>
          <w:kern w:val="32"/>
        </w:rPr>
        <w:t xml:space="preserve"> с которыми по результатам первого этапа процедуры были заключены рамочные соглашения для поставок определенной Продукции на срок до трех лет, и на процедурах второго этапа предложили наиболее низкую цену договора и/или наилучшие условия исполнения договора, условий поставки, условий оказания услуг, выполнения работ.</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Закупка Продукции путем применения комбинированных процедур закупки проводится в случае, когда для Заказчика важны несколько условий исполнения договора по номенклатуре постоянно потребляемой Продукции, при этом невозможно точно определить объем и/или цену этой Продукции на среднесрочный период, а также в иных случаях.</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Рамочные соглашения с указанием предельной стоимости соглашения заключаются с Участниками закупки, подавшими Заявки на участие в первом этапе процедуры, которые признаны соответствующими Закупочной документации, если иное не предусмотрено в Закупочной документации.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возникновении у Заказчика потребности по предмету закупки, с четким определением объема данной потребности, Организатор закупки проводит второй этап процедуры.</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Организатор закупки размещает извещение о проведении второго этапа в соответствии с требованиями раздела </w:t>
      </w:r>
      <w:r w:rsidR="00EA4E33" w:rsidRPr="00BD0126">
        <w:rPr>
          <w:bCs/>
          <w:kern w:val="32"/>
        </w:rPr>
        <w:fldChar w:fldCharType="begin"/>
      </w:r>
      <w:r w:rsidR="00EA4E33" w:rsidRPr="00BD0126">
        <w:rPr>
          <w:bCs/>
          <w:kern w:val="32"/>
        </w:rPr>
        <w:instrText xml:space="preserve"> REF _Ref509582655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9</w:t>
      </w:r>
      <w:r w:rsidR="00EA4E33" w:rsidRPr="00BD0126">
        <w:rPr>
          <w:bCs/>
          <w:kern w:val="32"/>
        </w:rPr>
        <w:fldChar w:fldCharType="end"/>
      </w:r>
      <w:r w:rsidRPr="00BD0126">
        <w:rPr>
          <w:bCs/>
          <w:kern w:val="32"/>
        </w:rPr>
        <w:t xml:space="preserve"> «Информационное обеспечение закупок» настоящего Положения и адресно направляет информацию о возникшей потребности всем Участникам закупки, с которыми по результатам первого этапа процедуры были заключены рамочные соглашения. При этом извещение о проведении второго этапа в обязательном порядке указываются сведения об ограниченном участии круга лиц.</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Организатор закупки по итогам второго этапа процедуры проводит экспертную оценку предложений, на основании которой определяется Победитель.</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если на второй этап процедуры вышел один Участник из числа Участников, с которыми заключено рамочное соглашение по итогам первого этапа, и его предложение соответствует установленным требованиям, такая процедура считается состоявшейся и победителем признается Участник, подавший предложение на второй этап процедуры.</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87" w:name="_Toc409786019"/>
      <w:bookmarkStart w:id="288" w:name="_Toc428869243"/>
      <w:bookmarkStart w:id="289" w:name="_Toc428869432"/>
      <w:bookmarkStart w:id="290" w:name="_Toc428870006"/>
      <w:bookmarkStart w:id="291" w:name="_Toc511044724"/>
      <w:bookmarkStart w:id="292" w:name="_Toc68612780"/>
      <w:r w:rsidRPr="00BD0126">
        <w:rPr>
          <w:rFonts w:ascii="Times New Roman" w:hAnsi="Times New Roman"/>
          <w:b/>
          <w:bCs/>
          <w:kern w:val="32"/>
          <w:sz w:val="24"/>
          <w:szCs w:val="24"/>
        </w:rPr>
        <w:t>Реестр недобросовестных Поставщиков</w:t>
      </w:r>
      <w:bookmarkEnd w:id="287"/>
      <w:bookmarkEnd w:id="288"/>
      <w:bookmarkEnd w:id="289"/>
      <w:bookmarkEnd w:id="290"/>
      <w:bookmarkEnd w:id="291"/>
      <w:bookmarkEnd w:id="292"/>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 xml:space="preserve">Перечень сведений, включаемых в Реестр недобросовестных Поставщиков, порядок направления Обществом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w:t>
      </w:r>
      <w:r w:rsidR="00910DA2" w:rsidRPr="00BD0126">
        <w:rPr>
          <w:bCs/>
          <w:kern w:val="32"/>
        </w:rPr>
        <w:t>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Правительством РФ.</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Общество вправе вести свой реестр поставщиков Продукции и реестр недобросовестных поставщиков Продукции. Включение поставщиков в реестр недобросовестных поставщиков Продукции может являться основанием для отклонения заявок Участников Закупочной процедуры.</w:t>
      </w:r>
    </w:p>
    <w:p w:rsidR="00BA7B0C" w:rsidRPr="00BD0126" w:rsidRDefault="00BA7B0C" w:rsidP="00D72F5C">
      <w:pPr>
        <w:pStyle w:val="af3"/>
        <w:tabs>
          <w:tab w:val="left" w:pos="1134"/>
        </w:tabs>
        <w:ind w:left="1134"/>
        <w:jc w:val="both"/>
        <w:rPr>
          <w:bCs/>
          <w:kern w:val="32"/>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293" w:name="_Toc409786020"/>
      <w:bookmarkStart w:id="294" w:name="_Toc428869244"/>
      <w:bookmarkStart w:id="295" w:name="_Toc428869433"/>
      <w:bookmarkStart w:id="296" w:name="_Toc428870007"/>
      <w:bookmarkStart w:id="297" w:name="_Toc511044725"/>
      <w:bookmarkStart w:id="298" w:name="_Toc68612781"/>
      <w:r w:rsidRPr="00BD0126">
        <w:rPr>
          <w:rFonts w:ascii="Times New Roman" w:hAnsi="Times New Roman"/>
          <w:b/>
          <w:bCs/>
          <w:kern w:val="32"/>
          <w:sz w:val="24"/>
          <w:szCs w:val="24"/>
        </w:rPr>
        <w:t>Единая информационная система закупок Общества</w:t>
      </w:r>
      <w:bookmarkEnd w:id="293"/>
      <w:bookmarkEnd w:id="294"/>
      <w:bookmarkEnd w:id="295"/>
      <w:bookmarkEnd w:id="296"/>
      <w:bookmarkEnd w:id="297"/>
      <w:bookmarkEnd w:id="298"/>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Единая информационная система закупок Общества</w:t>
      </w:r>
      <w:r w:rsidR="00910DA2" w:rsidRPr="00BD0126">
        <w:rPr>
          <w:bCs/>
          <w:kern w:val="32"/>
        </w:rPr>
        <w:t xml:space="preserve"> (ЕИСЗ) должна обеспечивать полную или частичную автоматизацию процессов, происходящих в Закупочной деятельности Общества, а также автоматически формировать аналитическую информацию и отчетность. Указанная система может являться как полностью автономной, так и частью более масштабной автоматизированной системы, используемой в Обществе.</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Единая информационная система закупок Общества должна основываться на нормах настоящего Положения, а также иных внутренних нормативных документов Общества, регламентирующих Закупочную деятельность. Порядок и условия применения настоящего положения устанавливаются внутренними нормативными документами Общества.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К взаимодействию ЕИСЗ с ЕИС предъявляются следующие требования:</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1) порядок формирования электронных документов, подлежащих размещению в ЕИСЗ, информационные технологии и технические средства, применяемые при создании и эксплуатации ЕИСЗ, должны обеспечивать возможность взаимодействия ЕИСЗ с ЕИС. Если формирование таких электронных документов осуществляется в ЕИСЗ, исчисление сроков размещения таких электронных документов в ЕИС начинается с момента фиксации времени поступления таких электронных документов в ЕИС;</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2) в ЕИСЗ в соответствии с порядком пользования ЕИС, установление которого предусмотрено частью 6 статьи 4 Федерального закона от 05.04.2013 № 44-ФЗ, подлежат применению справочники, реестры и классификаторы, используемые в ЕИС;</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3) обмен информацией между ЕИСЗ и ЕИС, способы, сроки (периодичность) передачи информации по защищенным каналам связи в рамках этого обмена определяются порядком пользования ЕИС, установление которого предусмотрено частью 6 статьи 4 Федерального закона от 0</w:t>
      </w:r>
      <w:r w:rsidR="004F3D99" w:rsidRPr="00BD0126">
        <w:rPr>
          <w:rFonts w:ascii="Times New Roman" w:hAnsi="Times New Roman"/>
          <w:bCs/>
          <w:kern w:val="32"/>
          <w:sz w:val="24"/>
          <w:szCs w:val="24"/>
        </w:rPr>
        <w:t>5</w:t>
      </w:r>
      <w:r w:rsidRPr="00BD0126">
        <w:rPr>
          <w:rFonts w:ascii="Times New Roman" w:hAnsi="Times New Roman"/>
          <w:bCs/>
          <w:kern w:val="32"/>
          <w:sz w:val="24"/>
          <w:szCs w:val="24"/>
        </w:rPr>
        <w:t>.04.2013 № 44-ФЗ;</w:t>
      </w:r>
    </w:p>
    <w:p w:rsidR="00BA7B0C" w:rsidRPr="00BD0126" w:rsidRDefault="00910DA2" w:rsidP="00D72F5C">
      <w:pPr>
        <w:tabs>
          <w:tab w:val="left" w:pos="1134"/>
        </w:tabs>
        <w:spacing w:after="0" w:line="240" w:lineRule="auto"/>
        <w:ind w:left="1134"/>
        <w:jc w:val="both"/>
        <w:rPr>
          <w:rFonts w:ascii="Times New Roman" w:hAnsi="Times New Roman"/>
          <w:bCs/>
          <w:kern w:val="32"/>
          <w:sz w:val="24"/>
          <w:szCs w:val="24"/>
        </w:rPr>
      </w:pPr>
      <w:r w:rsidRPr="00BD0126">
        <w:rPr>
          <w:rFonts w:ascii="Times New Roman" w:hAnsi="Times New Roman"/>
          <w:bCs/>
          <w:kern w:val="32"/>
          <w:sz w:val="24"/>
          <w:szCs w:val="24"/>
        </w:rPr>
        <w:t>4) электронные документы, передаваемые из ЕИСЗ в ЕИС, подписываются электронной подписью.</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случае, если информация о закупке, размещенная в ЕИСЗ, не соответствует информации об этой закупке, размещенной в ЕИС, приоритет имеет информация, размещенная в ЕИС.</w:t>
      </w:r>
    </w:p>
    <w:p w:rsidR="00BA7B0C" w:rsidRPr="00BD0126" w:rsidRDefault="00BA7B0C" w:rsidP="00D72F5C">
      <w:pPr>
        <w:tabs>
          <w:tab w:val="left" w:pos="1134"/>
        </w:tabs>
        <w:spacing w:after="0" w:line="240" w:lineRule="auto"/>
        <w:jc w:val="both"/>
        <w:rPr>
          <w:rFonts w:ascii="Times New Roman" w:hAnsi="Times New Roman"/>
          <w:bCs/>
          <w:kern w:val="32"/>
          <w:sz w:val="24"/>
          <w:szCs w:val="24"/>
        </w:rPr>
      </w:pPr>
    </w:p>
    <w:p w:rsidR="00BA7B0C" w:rsidRPr="00BD0126" w:rsidRDefault="00910DA2" w:rsidP="00D72F5C">
      <w:pPr>
        <w:tabs>
          <w:tab w:val="left" w:pos="426"/>
          <w:tab w:val="left" w:pos="9498"/>
        </w:tabs>
        <w:spacing w:after="0" w:line="240" w:lineRule="auto"/>
        <w:ind w:right="282"/>
        <w:jc w:val="both"/>
        <w:outlineLvl w:val="0"/>
        <w:rPr>
          <w:rFonts w:ascii="Times New Roman" w:hAnsi="Times New Roman"/>
          <w:b/>
          <w:bCs/>
          <w:iCs/>
          <w:noProof/>
          <w:snapToGrid w:val="0"/>
          <w:kern w:val="32"/>
          <w:sz w:val="24"/>
          <w:szCs w:val="24"/>
          <w:lang w:eastAsia="ru-RU"/>
        </w:rPr>
      </w:pPr>
      <w:bookmarkStart w:id="299" w:name="_Toc409786021"/>
      <w:bookmarkStart w:id="300" w:name="_Toc428869245"/>
      <w:bookmarkStart w:id="301" w:name="_Toc428869434"/>
      <w:bookmarkStart w:id="302" w:name="_Toc428870008"/>
      <w:bookmarkStart w:id="303" w:name="_Toc511044726"/>
      <w:bookmarkStart w:id="304" w:name="_Toc68612782"/>
      <w:r w:rsidRPr="00BD0126">
        <w:rPr>
          <w:rFonts w:ascii="Times New Roman" w:hAnsi="Times New Roman"/>
          <w:b/>
          <w:bCs/>
          <w:iCs/>
          <w:noProof/>
          <w:snapToGrid w:val="0"/>
          <w:kern w:val="32"/>
          <w:sz w:val="24"/>
          <w:szCs w:val="24"/>
          <w:lang w:eastAsia="ru-RU"/>
        </w:rPr>
        <w:t>Глава III. Особенности участия субъектов малого и среднего предпринимательства в закупках</w:t>
      </w:r>
      <w:bookmarkEnd w:id="299"/>
      <w:bookmarkEnd w:id="300"/>
      <w:bookmarkEnd w:id="301"/>
      <w:bookmarkEnd w:id="302"/>
      <w:bookmarkEnd w:id="303"/>
      <w:bookmarkEnd w:id="304"/>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05" w:name="_Ref61454372"/>
      <w:bookmarkStart w:id="306" w:name="_Toc511044727"/>
      <w:bookmarkStart w:id="307" w:name="_Toc68612783"/>
      <w:r w:rsidRPr="00BD0126">
        <w:rPr>
          <w:rFonts w:ascii="Times New Roman" w:hAnsi="Times New Roman"/>
          <w:b/>
          <w:bCs/>
          <w:kern w:val="32"/>
          <w:sz w:val="24"/>
          <w:szCs w:val="24"/>
        </w:rPr>
        <w:t>Общие положения, определяющие особенности участия субъектов МСП в закупках</w:t>
      </w:r>
      <w:bookmarkEnd w:id="305"/>
      <w:bookmarkEnd w:id="306"/>
      <w:bookmarkEnd w:id="307"/>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Особенности участия субъектов МСП в закупках, Участниками которых могут являться только субъекты МСП</w:t>
      </w:r>
      <w:r w:rsidR="00775915">
        <w:rPr>
          <w:bCs/>
          <w:kern w:val="32"/>
        </w:rPr>
        <w:t>,</w:t>
      </w:r>
      <w:r w:rsidRPr="00BD0126">
        <w:rPr>
          <w:bCs/>
          <w:kern w:val="32"/>
        </w:rPr>
        <w:t xml:space="preserve"> устанавливаются Федеральным законом № 223 – ФЗ, Положением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утвержденным постановлением Правительства РФ от 11.12.2014 № 1352 (далее – Положение об особенностях участия субъектов МСП в закупках) и настоящей Главой.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Для проведения закупок, Участниками которых являются только субъекты МСП, Заказчик обязан утвердить перечень Продукции, закупка которой осуществляется у субъектов МСП (далее - Перечень). Перечень подлежит размещению на корпоративном сайте Заказчика и в единой информационной системе в сфере закупок товаров, работ, услуг для обеспечения государственных и муниципальных нужд (zakupki.gov.ru) (далее - единая информационная система) или до ввода в эксплуатацию единой информационной системы на Интернет-ресурсах.</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Заказчик не обязан осуществлять закупки товаров, работ, услуг у субъектов МСП, включенных в Перечень в случаях:</w:t>
      </w:r>
    </w:p>
    <w:p w:rsidR="00BA7B0C" w:rsidRPr="00BD0126" w:rsidRDefault="00910DA2" w:rsidP="00D72F5C">
      <w:pPr>
        <w:autoSpaceDE w:val="0"/>
        <w:autoSpaceDN w:val="0"/>
        <w:adjustRightInd w:val="0"/>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а) если заключение таких договоров, отнесены к исключениям, установленным Положением об особенностях участия субъектов МСП в закупках;</w:t>
      </w:r>
    </w:p>
    <w:p w:rsidR="00BA7B0C" w:rsidRPr="00BD0126" w:rsidRDefault="00910DA2" w:rsidP="00D72F5C">
      <w:pPr>
        <w:autoSpaceDE w:val="0"/>
        <w:autoSpaceDN w:val="0"/>
        <w:adjustRightInd w:val="0"/>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б) если закупка товаров, работ, услуг осуществляется в составе комплексной закупки и/или в составе одного лота, где они технологически и функционально связаны с иными товарами, работами, услугами, не включенными в перечень;</w:t>
      </w:r>
    </w:p>
    <w:p w:rsidR="00BA7B0C" w:rsidRPr="00BD0126" w:rsidRDefault="00910DA2" w:rsidP="00D72F5C">
      <w:pPr>
        <w:autoSpaceDE w:val="0"/>
        <w:autoSpaceDN w:val="0"/>
        <w:adjustRightInd w:val="0"/>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в) если при осуществлении закупки, Участниками которой могут быть только субъекты малого и среднего предпринимательства, Заказчиком, по истечении срока приема заявок, принято решение осуществить закупку на общих основаниях в случаях, установленных пунктами 21 и 22 Положения об особенностях участия субъектов МСП;</w:t>
      </w:r>
    </w:p>
    <w:p w:rsidR="00BA7B0C" w:rsidRPr="00BD0126" w:rsidRDefault="00910DA2" w:rsidP="00D72F5C">
      <w:pPr>
        <w:autoSpaceDE w:val="0"/>
        <w:autoSpaceDN w:val="0"/>
        <w:adjustRightInd w:val="0"/>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г) достижения годовых показателей закупок у субъектов МСП в объеме, установленном Правительством Российской Федерации, на момент осуществления закупки.</w:t>
      </w:r>
    </w:p>
    <w:p w:rsidR="00BA7B0C" w:rsidRPr="00BD0126" w:rsidRDefault="00910DA2" w:rsidP="00D72F5C">
      <w:pPr>
        <w:autoSpaceDE w:val="0"/>
        <w:autoSpaceDN w:val="0"/>
        <w:adjustRightInd w:val="0"/>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д) в иных случаях, указанных в Закупочной документации.</w:t>
      </w:r>
    </w:p>
    <w:p w:rsidR="001A1FE3" w:rsidRPr="00BD0126" w:rsidRDefault="001A1FE3" w:rsidP="00B617DB">
      <w:pPr>
        <w:pStyle w:val="af3"/>
        <w:numPr>
          <w:ilvl w:val="1"/>
          <w:numId w:val="114"/>
        </w:numPr>
        <w:tabs>
          <w:tab w:val="left" w:pos="1134"/>
        </w:tabs>
        <w:ind w:left="1134" w:hanging="1134"/>
        <w:jc w:val="both"/>
        <w:rPr>
          <w:bCs/>
          <w:kern w:val="32"/>
        </w:rPr>
      </w:pPr>
      <w:r w:rsidRPr="00BD0126">
        <w:rPr>
          <w:bCs/>
          <w:kern w:val="32"/>
        </w:rPr>
        <w:t xml:space="preserve">Подтверждением принадлежности участника закупки, субподрядчика (соисполнителя), предусмотренного </w:t>
      </w:r>
      <w:hyperlink r:id="rId14" w:history="1">
        <w:r w:rsidRPr="00BD0126">
          <w:rPr>
            <w:bCs/>
            <w:kern w:val="32"/>
          </w:rPr>
          <w:t>подпунктом «в» пункта 4</w:t>
        </w:r>
      </w:hyperlink>
      <w:r w:rsidRPr="00BD0126">
        <w:rPr>
          <w:bCs/>
          <w:kern w:val="32"/>
        </w:rPr>
        <w:t xml:space="preserve"> Положения об особенностях участия субъектов МСП в закупках, к субъектам малого и среднего предпринимательства является наличие информации о таких участнике, субподрядчике (соисполнителе) в едином реестре субъектов малого и среднего предпринимательства. Организатор закупки не вправе требовать от участника закупки, субподрядчика (соисполнителя), предусмотренного </w:t>
      </w:r>
      <w:hyperlink r:id="rId15" w:history="1">
        <w:r w:rsidRPr="00BD0126">
          <w:rPr>
            <w:bCs/>
            <w:kern w:val="32"/>
          </w:rPr>
          <w:t xml:space="preserve">подпунктом </w:t>
        </w:r>
        <w:r w:rsidR="00A61494">
          <w:rPr>
            <w:bCs/>
            <w:kern w:val="32"/>
          </w:rPr>
          <w:t>«в</w:t>
        </w:r>
        <w:r w:rsidR="00775915">
          <w:rPr>
            <w:bCs/>
            <w:kern w:val="32"/>
          </w:rPr>
          <w:t>»</w:t>
        </w:r>
        <w:r w:rsidRPr="00BD0126">
          <w:rPr>
            <w:bCs/>
            <w:kern w:val="32"/>
          </w:rPr>
          <w:t xml:space="preserve"> пункта 4</w:t>
        </w:r>
      </w:hyperlink>
      <w:r w:rsidRPr="00BD0126">
        <w:rPr>
          <w:bCs/>
          <w:kern w:val="32"/>
        </w:rPr>
        <w:t xml:space="preserve"> Положения об особенностях участия субъектов МСП в закупках, предоставления информации и документов, подтверждающих их принадлежность к субъектам малого и среднего предпринимательства.</w:t>
      </w:r>
    </w:p>
    <w:p w:rsidR="00BA7B0C" w:rsidRPr="00BD0126" w:rsidRDefault="00910DA2" w:rsidP="00D72F5C">
      <w:pPr>
        <w:pStyle w:val="af3"/>
        <w:numPr>
          <w:ilvl w:val="1"/>
          <w:numId w:val="114"/>
        </w:numPr>
        <w:tabs>
          <w:tab w:val="left" w:pos="1134"/>
        </w:tabs>
        <w:ind w:left="1134" w:hanging="1134"/>
        <w:jc w:val="both"/>
        <w:rPr>
          <w:bCs/>
          <w:kern w:val="32"/>
        </w:rPr>
      </w:pPr>
      <w:bookmarkStart w:id="308" w:name="_Toc409786025"/>
      <w:bookmarkStart w:id="309" w:name="_Toc428869249"/>
      <w:bookmarkStart w:id="310" w:name="_Toc428869438"/>
      <w:bookmarkStart w:id="311" w:name="_Toc428870012"/>
      <w:r w:rsidRPr="00BD0126">
        <w:rPr>
          <w:bCs/>
          <w:kern w:val="32"/>
        </w:rPr>
        <w:t>Особенности осуществления закупки в электронной форме, Участниками которой могут быть только субъекты малого и среднего предпринимательства:</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Закупки с участием субъектов МСП осуществляются исключительно в форме электронных торгов на ЭТП, функционирующей в соответствии с едиными требованиями, предусмотренными Федеральным законом от 05.04.2013 № 44-ФЗ, и дополнительными требованиями, установленными Правительством Российской Федерацией.</w:t>
      </w:r>
    </w:p>
    <w:p w:rsidR="00BA7B0C" w:rsidRPr="00BD0126" w:rsidRDefault="00910DA2" w:rsidP="00D72F5C">
      <w:pPr>
        <w:pStyle w:val="af3"/>
        <w:numPr>
          <w:ilvl w:val="2"/>
          <w:numId w:val="114"/>
        </w:numPr>
        <w:tabs>
          <w:tab w:val="left" w:pos="-3544"/>
        </w:tabs>
        <w:ind w:left="1134" w:hanging="1134"/>
        <w:jc w:val="both"/>
        <w:rPr>
          <w:bCs/>
          <w:kern w:val="32"/>
        </w:rPr>
      </w:pPr>
      <w:bookmarkStart w:id="312" w:name="_Ref61504984"/>
      <w:r w:rsidRPr="00BD0126">
        <w:rPr>
          <w:bCs/>
          <w:kern w:val="32"/>
        </w:rPr>
        <w:t>Субъекты МСП получают аккредитацию на электронной площадке в порядке, установленном Федеральным законом от 05.04.2013 № 44-ФЗ.</w:t>
      </w:r>
      <w:bookmarkEnd w:id="312"/>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w:t>
      </w:r>
      <w:r w:rsidR="00520C92" w:rsidRPr="00BD0126">
        <w:rPr>
          <w:bCs/>
          <w:kern w:val="32"/>
        </w:rPr>
        <w:t>Заказчик</w:t>
      </w:r>
      <w:r w:rsidRPr="00BD0126">
        <w:rPr>
          <w:bCs/>
          <w:kern w:val="32"/>
        </w:rPr>
        <w:t xml:space="preserve">а. В случае наличия разногласий по проекту договора, направленному </w:t>
      </w:r>
      <w:r w:rsidR="00520C92" w:rsidRPr="00BD0126">
        <w:rPr>
          <w:bCs/>
          <w:kern w:val="32"/>
        </w:rPr>
        <w:t>Заказчик</w:t>
      </w:r>
      <w:r w:rsidRPr="00BD0126">
        <w:rPr>
          <w:bCs/>
          <w:kern w:val="32"/>
        </w:rPr>
        <w:t xml:space="preserve">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w:t>
      </w:r>
      <w:r w:rsidR="00520C92" w:rsidRPr="00BD0126">
        <w:rPr>
          <w:bCs/>
          <w:kern w:val="32"/>
        </w:rPr>
        <w:t>Заказчик</w:t>
      </w:r>
      <w:r w:rsidRPr="00BD0126">
        <w:rPr>
          <w:bCs/>
          <w:kern w:val="32"/>
        </w:rPr>
        <w:t xml:space="preserve">у с использованием программно-аппаратных средств электронной площадки. Заказчик рассматривает протокол разногласий и направляет </w:t>
      </w:r>
      <w:proofErr w:type="gramStart"/>
      <w:r w:rsidRPr="00BD0126">
        <w:rPr>
          <w:bCs/>
          <w:kern w:val="32"/>
        </w:rPr>
        <w:t>участнику такой закупки</w:t>
      </w:r>
      <w:proofErr w:type="gramEnd"/>
      <w:r w:rsidRPr="00BD0126">
        <w:rPr>
          <w:bCs/>
          <w:kern w:val="32"/>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Обеспечение Заявок на участие в закупках</w:t>
      </w:r>
      <w:r w:rsidR="00D75C6D" w:rsidRPr="00BD0126">
        <w:rPr>
          <w:bCs/>
          <w:kern w:val="32"/>
        </w:rPr>
        <w:t>:</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При осуществлении Закупки с участием субъектов МСП обеспечение заявок на участие в такой закупке (если требование об обеспечении заявок установлено </w:t>
      </w:r>
      <w:r w:rsidR="00520C92" w:rsidRPr="00BD0126">
        <w:rPr>
          <w:bCs/>
          <w:kern w:val="32"/>
        </w:rPr>
        <w:t>Заказчик</w:t>
      </w:r>
      <w:r w:rsidRPr="00BD0126">
        <w:rPr>
          <w:bCs/>
          <w:kern w:val="32"/>
        </w:rPr>
        <w:t>ом в извещении об осуществлении такой закупки, Закупочной документации) может предоставляться Участниками такой закупки путем внесения денежных средств или предоставления банковской гарантии. Выбор способа обеспечения заявки осуществляется Участником такой закупки.</w:t>
      </w:r>
    </w:p>
    <w:p w:rsidR="00BA7B0C" w:rsidRPr="00BD0126" w:rsidRDefault="00910DA2" w:rsidP="00D72F5C">
      <w:pPr>
        <w:pStyle w:val="af3"/>
        <w:numPr>
          <w:ilvl w:val="2"/>
          <w:numId w:val="114"/>
        </w:numPr>
        <w:tabs>
          <w:tab w:val="left" w:pos="-3544"/>
        </w:tabs>
        <w:ind w:left="1134" w:hanging="1134"/>
        <w:jc w:val="both"/>
        <w:rPr>
          <w:bCs/>
          <w:kern w:val="32"/>
        </w:rPr>
      </w:pPr>
      <w:bookmarkStart w:id="313" w:name="_Ref509584062"/>
      <w:r w:rsidRPr="00BD0126">
        <w:rPr>
          <w:bCs/>
          <w:kern w:val="32"/>
        </w:rPr>
        <w:t>При осуществлении Закупки с участием субъектов МСП денежные средства, предназначенные для обеспечения заявки, вносятся Участником такой закупки на специальный счет, открытый им в банке, включенном в перечень, определенный Правительством Российской Федерации в соответствии с Федеральным законом от 05.04.2013 № 44-ФЗ (далее – специальный банковский счет).</w:t>
      </w:r>
      <w:bookmarkEnd w:id="313"/>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В течение одного часа с момента окончания срока подачи заявок на участие в закупке с участием субъектов МСП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указанным основаниям, оператор электронной площадки обязан вернуть указанную заявку подавшему ее Участнику в течение одного часа с момента </w:t>
      </w:r>
      <w:r w:rsidR="00A52445" w:rsidRPr="00BD0126">
        <w:rPr>
          <w:bCs/>
          <w:kern w:val="32"/>
        </w:rPr>
        <w:t>получения соответствующей информации от банка</w:t>
      </w:r>
      <w:r w:rsidRPr="00BD0126">
        <w:rPr>
          <w:bCs/>
          <w:kern w:val="32"/>
        </w:rPr>
        <w:t>.</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Участник закупки с участием субъектов МСП вправе распоряжаться денежными средствами, которые находятся на специальном банковском счете и в отношении которых не осуществлено блокирование.</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Денежные средства, внесенные на специальный банковский счет в качестве обеспечения заявок на участие в Закупке с участием субъектов МСП, перечисляются на счет </w:t>
      </w:r>
      <w:r w:rsidR="00520C92" w:rsidRPr="00BD0126">
        <w:rPr>
          <w:bCs/>
          <w:kern w:val="32"/>
        </w:rPr>
        <w:t>Заказчик</w:t>
      </w:r>
      <w:r w:rsidRPr="00BD0126">
        <w:rPr>
          <w:bCs/>
          <w:kern w:val="32"/>
        </w:rPr>
        <w:t xml:space="preserve">а, указанный в Закупочной документации, в случае уклонения, в том числе </w:t>
      </w:r>
      <w:proofErr w:type="spellStart"/>
      <w:r w:rsidRPr="00BD0126">
        <w:rPr>
          <w:bCs/>
          <w:kern w:val="32"/>
        </w:rPr>
        <w:t>непредоставления</w:t>
      </w:r>
      <w:proofErr w:type="spellEnd"/>
      <w:r w:rsidRPr="00BD0126">
        <w:rPr>
          <w:bCs/>
          <w:kern w:val="32"/>
        </w:rPr>
        <w:t xml:space="preserve"> или предоставления с нарушением условий, установленных Закупочной документацией, до заключения договора Заказчику обеспечения исполнения договора (если в извещении об осуществлении такой закупки, документации о конкурентной закупке установлено требование об обеспечении исполнения договора), или отказа Участника такой закупки заключить договор.</w:t>
      </w:r>
    </w:p>
    <w:p w:rsidR="00F66F12" w:rsidRPr="00BD0126" w:rsidRDefault="00F66F12" w:rsidP="00B617DB">
      <w:pPr>
        <w:pStyle w:val="af3"/>
        <w:numPr>
          <w:ilvl w:val="1"/>
          <w:numId w:val="114"/>
        </w:numPr>
        <w:tabs>
          <w:tab w:val="left" w:pos="1134"/>
        </w:tabs>
        <w:ind w:left="1134" w:hanging="1134"/>
        <w:jc w:val="both"/>
        <w:rPr>
          <w:bCs/>
          <w:kern w:val="32"/>
        </w:rPr>
      </w:pPr>
      <w:bookmarkStart w:id="314" w:name="_Ref61470105"/>
      <w:r w:rsidRPr="00BD0126">
        <w:rPr>
          <w:bCs/>
          <w:kern w:val="32"/>
        </w:rPr>
        <w:t xml:space="preserve">В документации о конкурентной закупке </w:t>
      </w:r>
      <w:r w:rsidR="00520C92" w:rsidRPr="00BD0126">
        <w:rPr>
          <w:bCs/>
          <w:kern w:val="32"/>
        </w:rPr>
        <w:t xml:space="preserve">Организатор закупки </w:t>
      </w:r>
      <w:r w:rsidRPr="00BD0126">
        <w:rPr>
          <w:bCs/>
          <w:kern w:val="32"/>
        </w:rPr>
        <w:t>вправе установить обязанность представления следующих информации и документов:</w:t>
      </w:r>
      <w:bookmarkEnd w:id="314"/>
    </w:p>
    <w:p w:rsidR="00F66F12" w:rsidRPr="00BD0126" w:rsidRDefault="00F66F12" w:rsidP="00B617DB">
      <w:pPr>
        <w:pStyle w:val="af3"/>
        <w:tabs>
          <w:tab w:val="left" w:pos="1134"/>
        </w:tabs>
        <w:ind w:left="1134"/>
        <w:jc w:val="both"/>
        <w:rPr>
          <w:bCs/>
          <w:kern w:val="32"/>
        </w:rPr>
      </w:pPr>
      <w:r w:rsidRPr="00BD0126">
        <w:rPr>
          <w:bCs/>
          <w:kern w:val="32"/>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F66F12" w:rsidRPr="00BD0126" w:rsidRDefault="00F66F12" w:rsidP="00B617DB">
      <w:pPr>
        <w:pStyle w:val="af3"/>
        <w:tabs>
          <w:tab w:val="left" w:pos="1134"/>
        </w:tabs>
        <w:ind w:left="1134"/>
        <w:jc w:val="both"/>
        <w:rPr>
          <w:bCs/>
          <w:kern w:val="32"/>
        </w:rPr>
      </w:pPr>
      <w:r w:rsidRPr="00BD0126">
        <w:rPr>
          <w:bCs/>
          <w:kern w:val="32"/>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F66F12" w:rsidRPr="00BD0126" w:rsidRDefault="00F66F12" w:rsidP="00B617DB">
      <w:pPr>
        <w:pStyle w:val="af3"/>
        <w:tabs>
          <w:tab w:val="left" w:pos="1134"/>
        </w:tabs>
        <w:ind w:left="1134"/>
        <w:jc w:val="both"/>
        <w:rPr>
          <w:bCs/>
          <w:kern w:val="32"/>
        </w:rPr>
      </w:pPr>
      <w:r w:rsidRPr="00BD0126">
        <w:rPr>
          <w:bCs/>
          <w:kern w:val="32"/>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F66F12" w:rsidRPr="00BD0126" w:rsidRDefault="00F66F12" w:rsidP="00B617DB">
      <w:pPr>
        <w:pStyle w:val="af3"/>
        <w:tabs>
          <w:tab w:val="left" w:pos="1134"/>
        </w:tabs>
        <w:ind w:left="1134"/>
        <w:jc w:val="both"/>
        <w:rPr>
          <w:bCs/>
          <w:kern w:val="32"/>
        </w:rPr>
      </w:pPr>
      <w:r w:rsidRPr="00BD0126">
        <w:rPr>
          <w:bCs/>
          <w:kern w:val="32"/>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F66F12" w:rsidRPr="00BD0126" w:rsidRDefault="00F66F12" w:rsidP="00B617DB">
      <w:pPr>
        <w:pStyle w:val="af3"/>
        <w:tabs>
          <w:tab w:val="left" w:pos="1134"/>
        </w:tabs>
        <w:ind w:left="1134"/>
        <w:jc w:val="both"/>
        <w:rPr>
          <w:bCs/>
          <w:kern w:val="32"/>
        </w:rPr>
      </w:pPr>
      <w:r w:rsidRPr="00BD0126">
        <w:rPr>
          <w:bCs/>
          <w:kern w:val="32"/>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F66F12" w:rsidRPr="00BD0126" w:rsidRDefault="00F66F12" w:rsidP="00B617DB">
      <w:pPr>
        <w:pStyle w:val="af3"/>
        <w:tabs>
          <w:tab w:val="left" w:pos="1134"/>
        </w:tabs>
        <w:ind w:left="1134"/>
        <w:jc w:val="both"/>
        <w:rPr>
          <w:bCs/>
          <w:kern w:val="32"/>
        </w:rPr>
      </w:pPr>
      <w:r w:rsidRPr="00BD0126">
        <w:rPr>
          <w:bCs/>
          <w:kern w:val="32"/>
        </w:rPr>
        <w:t>а) индивидуальным предпринимателем, если участником такой закупки является индивидуальный предприниматель;</w:t>
      </w:r>
    </w:p>
    <w:p w:rsidR="00F66F12" w:rsidRPr="00BD0126" w:rsidRDefault="00F66F12" w:rsidP="00B617DB">
      <w:pPr>
        <w:pStyle w:val="af3"/>
        <w:tabs>
          <w:tab w:val="left" w:pos="1134"/>
        </w:tabs>
        <w:ind w:left="1134"/>
        <w:jc w:val="both"/>
        <w:rPr>
          <w:bCs/>
          <w:kern w:val="32"/>
        </w:rPr>
      </w:pPr>
      <w:r w:rsidRPr="00BD0126">
        <w:rPr>
          <w:bCs/>
          <w:kern w:val="32"/>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если участником такой закупки является юридическое лицо;</w:t>
      </w:r>
    </w:p>
    <w:p w:rsidR="00F66F12" w:rsidRPr="00BD0126" w:rsidRDefault="00F66F12" w:rsidP="00B617DB">
      <w:pPr>
        <w:pStyle w:val="af3"/>
        <w:tabs>
          <w:tab w:val="left" w:pos="1134"/>
        </w:tabs>
        <w:ind w:left="1134"/>
        <w:jc w:val="both"/>
        <w:rPr>
          <w:bCs/>
          <w:kern w:val="32"/>
        </w:rPr>
      </w:pPr>
      <w:r w:rsidRPr="00BD0126">
        <w:rPr>
          <w:bCs/>
          <w:kern w:val="32"/>
        </w:rPr>
        <w:t xml:space="preserve">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w:t>
      </w:r>
      <w:r w:rsidR="0028275C" w:rsidRPr="00BD0126">
        <w:rPr>
          <w:bCs/>
          <w:kern w:val="32"/>
        </w:rPr>
        <w:t>«</w:t>
      </w:r>
      <w:r w:rsidRPr="00BD0126">
        <w:rPr>
          <w:bCs/>
          <w:kern w:val="32"/>
        </w:rPr>
        <w:t>е</w:t>
      </w:r>
      <w:r w:rsidR="0028275C" w:rsidRPr="00BD0126">
        <w:rPr>
          <w:bCs/>
          <w:kern w:val="32"/>
        </w:rPr>
        <w:t>»</w:t>
      </w:r>
      <w:r w:rsidRPr="00BD0126">
        <w:rPr>
          <w:bCs/>
          <w:kern w:val="32"/>
        </w:rPr>
        <w:t xml:space="preserve"> пункта 9 настояще</w:t>
      </w:r>
      <w:r w:rsidR="0028275C" w:rsidRPr="00BD0126">
        <w:rPr>
          <w:bCs/>
          <w:kern w:val="32"/>
        </w:rPr>
        <w:t>го</w:t>
      </w:r>
      <w:r w:rsidRPr="00BD0126">
        <w:rPr>
          <w:bCs/>
          <w:kern w:val="32"/>
        </w:rPr>
        <w:t xml:space="preserve"> </w:t>
      </w:r>
      <w:r w:rsidR="0028275C" w:rsidRPr="00BD0126">
        <w:rPr>
          <w:bCs/>
          <w:kern w:val="32"/>
        </w:rPr>
        <w:t>пункта</w:t>
      </w:r>
      <w:r w:rsidRPr="00BD0126">
        <w:rPr>
          <w:bCs/>
          <w:kern w:val="32"/>
        </w:rPr>
        <w:t>;</w:t>
      </w:r>
    </w:p>
    <w:p w:rsidR="00F66F12" w:rsidRPr="00BD0126" w:rsidRDefault="00F66F12" w:rsidP="00B617DB">
      <w:pPr>
        <w:pStyle w:val="af3"/>
        <w:tabs>
          <w:tab w:val="left" w:pos="1134"/>
        </w:tabs>
        <w:ind w:left="1134"/>
        <w:jc w:val="both"/>
        <w:rPr>
          <w:bCs/>
          <w:kern w:val="32"/>
        </w:rPr>
      </w:pPr>
      <w:r w:rsidRPr="00BD0126">
        <w:rPr>
          <w:bCs/>
          <w:kern w:val="32"/>
        </w:rPr>
        <w:t xml:space="preserve">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w:t>
      </w:r>
      <w:r w:rsidR="00520C92" w:rsidRPr="00BD0126">
        <w:rPr>
          <w:bCs/>
          <w:kern w:val="32"/>
        </w:rPr>
        <w:t>Заказчик</w:t>
      </w:r>
      <w:r w:rsidRPr="00BD0126">
        <w:rPr>
          <w:bCs/>
          <w:kern w:val="32"/>
        </w:rPr>
        <w:t xml:space="preserve">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w:t>
      </w:r>
      <w:r w:rsidR="00520C92" w:rsidRPr="00BD0126">
        <w:rPr>
          <w:bCs/>
          <w:kern w:val="32"/>
        </w:rPr>
        <w:t>Заказчик</w:t>
      </w:r>
      <w:r w:rsidRPr="00BD0126">
        <w:rPr>
          <w:bCs/>
          <w:kern w:val="32"/>
        </w:rPr>
        <w:t>ом в извещении об осуществлении такой закупки, документации о конкурентной закупке) является крупной сделкой;</w:t>
      </w:r>
    </w:p>
    <w:p w:rsidR="00F66F12" w:rsidRPr="00BD0126" w:rsidRDefault="00F66F12" w:rsidP="00B617DB">
      <w:pPr>
        <w:pStyle w:val="af3"/>
        <w:tabs>
          <w:tab w:val="left" w:pos="1134"/>
        </w:tabs>
        <w:ind w:left="1134"/>
        <w:jc w:val="both"/>
        <w:rPr>
          <w:bCs/>
          <w:kern w:val="32"/>
        </w:rPr>
      </w:pPr>
      <w:r w:rsidRPr="00BD0126">
        <w:rPr>
          <w:bCs/>
          <w:kern w:val="32"/>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F66F12" w:rsidRPr="00BD0126" w:rsidRDefault="00F66F12" w:rsidP="00B617DB">
      <w:pPr>
        <w:pStyle w:val="af3"/>
        <w:tabs>
          <w:tab w:val="left" w:pos="1134"/>
        </w:tabs>
        <w:ind w:left="1134"/>
        <w:jc w:val="both"/>
        <w:rPr>
          <w:bCs/>
          <w:kern w:val="32"/>
        </w:rPr>
      </w:pPr>
      <w:r w:rsidRPr="00BD0126">
        <w:rPr>
          <w:bCs/>
          <w:kern w:val="32"/>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F66F12" w:rsidRPr="00BD0126" w:rsidRDefault="00F66F12" w:rsidP="00B617DB">
      <w:pPr>
        <w:pStyle w:val="af3"/>
        <w:tabs>
          <w:tab w:val="left" w:pos="1134"/>
        </w:tabs>
        <w:ind w:left="1134"/>
        <w:jc w:val="both"/>
        <w:rPr>
          <w:bCs/>
          <w:kern w:val="32"/>
        </w:rPr>
      </w:pPr>
      <w:r w:rsidRPr="00BD0126">
        <w:rPr>
          <w:bCs/>
          <w:kern w:val="32"/>
        </w:rPr>
        <w:t>б) банковская гарантия или ее копия, если в</w:t>
      </w:r>
      <w:r w:rsidRPr="00BD0126">
        <w:t xml:space="preserve"> качестве обеспечения заявки на </w:t>
      </w:r>
      <w:r w:rsidRPr="00BD0126">
        <w:rPr>
          <w:bCs/>
          <w:kern w:val="32"/>
        </w:rPr>
        <w:t>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rsidR="00F66F12" w:rsidRPr="00BD0126" w:rsidRDefault="00F66F12" w:rsidP="00B617DB">
      <w:pPr>
        <w:pStyle w:val="af3"/>
        <w:tabs>
          <w:tab w:val="left" w:pos="1134"/>
        </w:tabs>
        <w:ind w:left="1134"/>
        <w:jc w:val="both"/>
        <w:rPr>
          <w:bCs/>
          <w:kern w:val="32"/>
        </w:rPr>
      </w:pPr>
      <w:r w:rsidRPr="00BD0126">
        <w:rPr>
          <w:bCs/>
          <w:kern w:val="32"/>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rsidR="00F66F12" w:rsidRPr="00BD0126" w:rsidRDefault="00F66F12" w:rsidP="00B617DB">
      <w:pPr>
        <w:pStyle w:val="af3"/>
        <w:tabs>
          <w:tab w:val="left" w:pos="1134"/>
        </w:tabs>
        <w:ind w:left="1134"/>
        <w:jc w:val="both"/>
        <w:rPr>
          <w:bCs/>
          <w:kern w:val="32"/>
        </w:rPr>
      </w:pPr>
      <w:r w:rsidRPr="00BD0126">
        <w:rPr>
          <w:bCs/>
          <w:kern w:val="32"/>
        </w:rPr>
        <w:t xml:space="preserve">а) </w:t>
      </w:r>
      <w:proofErr w:type="spellStart"/>
      <w:r w:rsidRPr="00BD0126">
        <w:rPr>
          <w:bCs/>
          <w:kern w:val="32"/>
        </w:rPr>
        <w:t>непроведение</w:t>
      </w:r>
      <w:proofErr w:type="spellEnd"/>
      <w:r w:rsidRPr="00BD0126">
        <w:rPr>
          <w:bCs/>
          <w:kern w:val="3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F66F12" w:rsidRPr="00BD0126" w:rsidRDefault="00F66F12" w:rsidP="00B617DB">
      <w:pPr>
        <w:pStyle w:val="af3"/>
        <w:tabs>
          <w:tab w:val="left" w:pos="1134"/>
        </w:tabs>
        <w:ind w:left="1134"/>
        <w:jc w:val="both"/>
        <w:rPr>
          <w:bCs/>
          <w:kern w:val="32"/>
        </w:rPr>
      </w:pPr>
      <w:r w:rsidRPr="00BD0126">
        <w:rPr>
          <w:bCs/>
          <w:kern w:val="32"/>
        </w:rPr>
        <w:t xml:space="preserve">б) </w:t>
      </w:r>
      <w:proofErr w:type="spellStart"/>
      <w:r w:rsidRPr="00BD0126">
        <w:rPr>
          <w:bCs/>
          <w:kern w:val="32"/>
        </w:rPr>
        <w:t>неприостановление</w:t>
      </w:r>
      <w:proofErr w:type="spellEnd"/>
      <w:r w:rsidRPr="00BD0126">
        <w:rPr>
          <w:bCs/>
          <w:kern w:val="32"/>
        </w:rPr>
        <w:t xml:space="preserve"> деятельности участника конкурентной закупки с участием субъектов малого и среднего предпринимательства в порядке, установленном </w:t>
      </w:r>
      <w:hyperlink r:id="rId16" w:history="1">
        <w:r w:rsidRPr="00BD0126">
          <w:rPr>
            <w:bCs/>
            <w:kern w:val="32"/>
          </w:rPr>
          <w:t>Кодексом</w:t>
        </w:r>
      </w:hyperlink>
      <w:r w:rsidRPr="00BD0126">
        <w:rPr>
          <w:bCs/>
          <w:kern w:val="32"/>
        </w:rPr>
        <w:t xml:space="preserve"> Российской Федерации об административных правонарушениях;</w:t>
      </w:r>
    </w:p>
    <w:p w:rsidR="00F66F12" w:rsidRPr="00BD0126" w:rsidRDefault="00F66F12" w:rsidP="00B617DB">
      <w:pPr>
        <w:pStyle w:val="af3"/>
        <w:tabs>
          <w:tab w:val="left" w:pos="1134"/>
        </w:tabs>
        <w:ind w:left="1134"/>
        <w:jc w:val="both"/>
      </w:pPr>
      <w:r w:rsidRPr="00BD0126">
        <w:rPr>
          <w:bCs/>
          <w:kern w:val="32"/>
        </w:rPr>
        <w:t>в) отсутствие у участника конкурентной закупки с участием субъектов</w:t>
      </w:r>
      <w:r w:rsidRPr="00BD0126">
        <w:t xml:space="preserve">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F66F12" w:rsidRPr="00BD0126" w:rsidRDefault="00F66F12" w:rsidP="00B617DB">
      <w:pPr>
        <w:pStyle w:val="af3"/>
        <w:tabs>
          <w:tab w:val="left" w:pos="1134"/>
        </w:tabs>
        <w:ind w:left="1134"/>
        <w:jc w:val="both"/>
      </w:pPr>
      <w:r w:rsidRPr="00BD0126">
        <w:t xml:space="preserve">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w:t>
      </w:r>
      <w:hyperlink r:id="rId17" w:history="1">
        <w:r w:rsidRPr="00BD0126">
          <w:t>статьями 289</w:t>
        </w:r>
      </w:hyperlink>
      <w:r w:rsidRPr="00BD0126">
        <w:t xml:space="preserve">, </w:t>
      </w:r>
      <w:hyperlink r:id="rId18" w:history="1">
        <w:r w:rsidRPr="00BD0126">
          <w:t>290</w:t>
        </w:r>
      </w:hyperlink>
      <w:r w:rsidRPr="00BD0126">
        <w:t xml:space="preserve">, </w:t>
      </w:r>
      <w:hyperlink r:id="rId19" w:history="1">
        <w:r w:rsidRPr="00BD0126">
          <w:t>291</w:t>
        </w:r>
      </w:hyperlink>
      <w:r w:rsidRPr="00BD0126">
        <w:t xml:space="preserve">, </w:t>
      </w:r>
      <w:hyperlink r:id="rId20" w:history="1">
        <w:r w:rsidRPr="00BD0126">
          <w:t>291.1</w:t>
        </w:r>
      </w:hyperlink>
      <w:r w:rsidRPr="00BD0126">
        <w:t xml:space="preserve">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F66F12" w:rsidRPr="00BD0126" w:rsidRDefault="00F66F12" w:rsidP="00B617DB">
      <w:pPr>
        <w:pStyle w:val="af3"/>
        <w:tabs>
          <w:tab w:val="left" w:pos="1134"/>
        </w:tabs>
        <w:ind w:left="1134"/>
        <w:jc w:val="both"/>
      </w:pPr>
      <w:r w:rsidRPr="00BD0126">
        <w:t xml:space="preserve">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w:t>
      </w:r>
      <w:hyperlink r:id="rId21" w:history="1">
        <w:r w:rsidRPr="00BD0126">
          <w:t>статьей 19.28</w:t>
        </w:r>
      </w:hyperlink>
      <w:r w:rsidRPr="00BD0126">
        <w:t xml:space="preserve"> Кодекса Российской Федерации об административных правонарушениях;</w:t>
      </w:r>
    </w:p>
    <w:p w:rsidR="00F66F12" w:rsidRPr="00BD0126" w:rsidRDefault="00F66F12" w:rsidP="00B617DB">
      <w:pPr>
        <w:pStyle w:val="af3"/>
        <w:tabs>
          <w:tab w:val="left" w:pos="1134"/>
        </w:tabs>
        <w:ind w:left="1134"/>
        <w:jc w:val="both"/>
      </w:pPr>
      <w:r w:rsidRPr="00BD0126">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F66F12" w:rsidRPr="00BD0126" w:rsidRDefault="00F66F12" w:rsidP="00B617DB">
      <w:pPr>
        <w:pStyle w:val="af3"/>
        <w:tabs>
          <w:tab w:val="left" w:pos="1134"/>
        </w:tabs>
        <w:ind w:left="1134"/>
        <w:jc w:val="both"/>
      </w:pPr>
      <w:r w:rsidRPr="00BD0126">
        <w:t xml:space="preserve">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w:t>
      </w:r>
      <w:r w:rsidR="00520C92" w:rsidRPr="00BD0126">
        <w:t>Заказчик</w:t>
      </w:r>
      <w:r w:rsidRPr="00BD0126">
        <w:t xml:space="preserve"> приобретает права на такие результаты;</w:t>
      </w:r>
    </w:p>
    <w:p w:rsidR="00F66F12" w:rsidRPr="00BD0126" w:rsidRDefault="00F66F12" w:rsidP="00B617DB">
      <w:pPr>
        <w:pStyle w:val="af3"/>
        <w:tabs>
          <w:tab w:val="left" w:pos="1134"/>
        </w:tabs>
        <w:ind w:left="1134"/>
        <w:jc w:val="both"/>
      </w:pPr>
      <w:r w:rsidRPr="00BD0126">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F66F12" w:rsidRPr="00BD0126" w:rsidRDefault="00F66F12" w:rsidP="00B617DB">
      <w:pPr>
        <w:pStyle w:val="af3"/>
        <w:tabs>
          <w:tab w:val="left" w:pos="1134"/>
        </w:tabs>
        <w:ind w:left="1134"/>
        <w:jc w:val="both"/>
      </w:pPr>
      <w:r w:rsidRPr="00BD0126">
        <w:t>10) предложение участника конкурентной закупки с участием субъектов малого и среднего предпринимательства в отношении предмета такой закупки;</w:t>
      </w:r>
    </w:p>
    <w:p w:rsidR="00F66F12" w:rsidRPr="00BD0126" w:rsidRDefault="00F66F12" w:rsidP="00B617DB">
      <w:pPr>
        <w:pStyle w:val="af3"/>
        <w:tabs>
          <w:tab w:val="left" w:pos="1134"/>
        </w:tabs>
        <w:ind w:left="1134"/>
        <w:jc w:val="both"/>
      </w:pPr>
      <w:r w:rsidRPr="00BD0126">
        <w:t>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F66F12" w:rsidRPr="00BD0126" w:rsidRDefault="00F66F12" w:rsidP="00B617DB">
      <w:pPr>
        <w:pStyle w:val="af3"/>
        <w:tabs>
          <w:tab w:val="left" w:pos="1134"/>
        </w:tabs>
        <w:ind w:left="1134"/>
        <w:jc w:val="both"/>
      </w:pPr>
      <w:r w:rsidRPr="00BD0126">
        <w:t xml:space="preserve">12) наименование страны происхождения поставляемого товара (при осуществлении закупки товара, в том числе поставляемого </w:t>
      </w:r>
      <w:r w:rsidR="00520C92" w:rsidRPr="00BD0126">
        <w:t>Заказчик</w:t>
      </w:r>
      <w:r w:rsidRPr="00BD0126">
        <w:t xml:space="preserve">у при выполнении закупаемых работ, оказании закупаемых услуг), документ, подтверждающий страну происхождения товара, предусмотренный </w:t>
      </w:r>
      <w:r w:rsidR="00D83D13" w:rsidRPr="00BD0126">
        <w:t xml:space="preserve">пунктом </w:t>
      </w:r>
      <w:r w:rsidR="00D83D13" w:rsidRPr="00BD0126">
        <w:fldChar w:fldCharType="begin"/>
      </w:r>
      <w:r w:rsidR="00D83D13" w:rsidRPr="00BD0126">
        <w:instrText xml:space="preserve"> REF _Ref61456858 \r \h </w:instrText>
      </w:r>
      <w:r w:rsidR="00B617DB" w:rsidRPr="00BD0126">
        <w:instrText xml:space="preserve"> \* MERGEFORMAT </w:instrText>
      </w:r>
      <w:r w:rsidR="00D83D13" w:rsidRPr="00BD0126">
        <w:fldChar w:fldCharType="separate"/>
      </w:r>
      <w:r w:rsidR="00125596">
        <w:t>26.8</w:t>
      </w:r>
      <w:r w:rsidR="00D83D13" w:rsidRPr="00BD0126">
        <w:fldChar w:fldCharType="end"/>
      </w:r>
      <w:r w:rsidR="00D83D13" w:rsidRPr="00BD0126">
        <w:t xml:space="preserve"> настоящего Положения</w:t>
      </w:r>
      <w:r w:rsidRPr="00BD0126">
        <w:t>;</w:t>
      </w:r>
    </w:p>
    <w:p w:rsidR="00F66F12" w:rsidRPr="00BD0126" w:rsidRDefault="00F66F12" w:rsidP="00B617DB">
      <w:pPr>
        <w:pStyle w:val="af3"/>
        <w:tabs>
          <w:tab w:val="left" w:pos="1134"/>
        </w:tabs>
        <w:ind w:left="1134"/>
        <w:jc w:val="both"/>
      </w:pPr>
      <w:r w:rsidRPr="00BD0126">
        <w:t>13) предложение о цене договора (цене лота, единицы товара, работы, услуги), за исключением проведения аукциона в электронной форме.</w:t>
      </w:r>
    </w:p>
    <w:p w:rsidR="00F66F12" w:rsidRPr="00BD0126" w:rsidRDefault="00F66F12" w:rsidP="003945DE">
      <w:pPr>
        <w:pStyle w:val="af3"/>
        <w:numPr>
          <w:ilvl w:val="1"/>
          <w:numId w:val="114"/>
        </w:numPr>
        <w:tabs>
          <w:tab w:val="left" w:pos="1134"/>
        </w:tabs>
        <w:ind w:left="1134" w:hanging="1134"/>
        <w:jc w:val="both"/>
        <w:rPr>
          <w:bCs/>
          <w:kern w:val="32"/>
        </w:rPr>
      </w:pPr>
      <w:bookmarkStart w:id="315" w:name="_Ref61470117"/>
      <w:r w:rsidRPr="00BD0126">
        <w:rPr>
          <w:bCs/>
          <w:kern w:val="32"/>
        </w:rPr>
        <w:t>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bookmarkEnd w:id="315"/>
    </w:p>
    <w:p w:rsidR="00BF2D2E" w:rsidRPr="00BD0126" w:rsidRDefault="00BF2D2E" w:rsidP="00B617DB">
      <w:pPr>
        <w:pStyle w:val="af3"/>
        <w:numPr>
          <w:ilvl w:val="1"/>
          <w:numId w:val="114"/>
        </w:numPr>
        <w:tabs>
          <w:tab w:val="left" w:pos="1134"/>
        </w:tabs>
        <w:ind w:left="1134" w:hanging="1134"/>
        <w:jc w:val="both"/>
        <w:rPr>
          <w:bCs/>
          <w:kern w:val="32"/>
        </w:rPr>
      </w:pPr>
      <w:r w:rsidRPr="00BD0126">
        <w:rPr>
          <w:bCs/>
          <w:kern w:val="32"/>
        </w:rPr>
        <w:t xml:space="preserve">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частями </w:t>
      </w:r>
      <w:r w:rsidRPr="00BD0126">
        <w:rPr>
          <w:bCs/>
          <w:kern w:val="32"/>
        </w:rPr>
        <w:fldChar w:fldCharType="begin"/>
      </w:r>
      <w:r w:rsidRPr="00BD0126">
        <w:rPr>
          <w:bCs/>
          <w:kern w:val="32"/>
        </w:rPr>
        <w:instrText xml:space="preserve"> REF _Ref61470105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и </w:t>
      </w:r>
      <w:r w:rsidRPr="00BD0126">
        <w:rPr>
          <w:bCs/>
          <w:kern w:val="32"/>
        </w:rPr>
        <w:fldChar w:fldCharType="begin"/>
      </w:r>
      <w:r w:rsidRPr="00BD0126">
        <w:rPr>
          <w:bCs/>
          <w:kern w:val="32"/>
        </w:rPr>
        <w:instrText xml:space="preserve"> REF _Ref61470117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33.8</w:t>
      </w:r>
      <w:r w:rsidRPr="00BD0126">
        <w:rPr>
          <w:bCs/>
          <w:kern w:val="32"/>
        </w:rPr>
        <w:fldChar w:fldCharType="end"/>
      </w:r>
      <w:r w:rsidRPr="00BD0126">
        <w:rPr>
          <w:bCs/>
          <w:kern w:val="32"/>
        </w:rPr>
        <w:t xml:space="preserve"> настоящего Положения.</w:t>
      </w:r>
    </w:p>
    <w:p w:rsidR="00BF2D2E" w:rsidRPr="00BD0126" w:rsidRDefault="00BF2D2E" w:rsidP="00BF2D2E">
      <w:pPr>
        <w:pStyle w:val="af3"/>
        <w:numPr>
          <w:ilvl w:val="1"/>
          <w:numId w:val="114"/>
        </w:numPr>
        <w:tabs>
          <w:tab w:val="left" w:pos="1134"/>
        </w:tabs>
        <w:ind w:left="1134" w:hanging="1134"/>
        <w:jc w:val="both"/>
        <w:rPr>
          <w:bCs/>
          <w:kern w:val="32"/>
        </w:rPr>
      </w:pPr>
      <w:r w:rsidRPr="00BD0126">
        <w:rPr>
          <w:bCs/>
          <w:kern w:val="32"/>
        </w:rPr>
        <w:t xml:space="preserve">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w:t>
      </w:r>
      <w:r w:rsidRPr="00BD0126">
        <w:rPr>
          <w:bCs/>
          <w:kern w:val="32"/>
        </w:rPr>
        <w:fldChar w:fldCharType="begin"/>
      </w:r>
      <w:r w:rsidRPr="00BD0126">
        <w:rPr>
          <w:bCs/>
          <w:kern w:val="32"/>
        </w:rPr>
        <w:instrText xml:space="preserve"> REF _Ref61470117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33.8</w:t>
      </w:r>
      <w:r w:rsidRPr="00BD0126">
        <w:rPr>
          <w:bCs/>
          <w:kern w:val="32"/>
        </w:rPr>
        <w:fldChar w:fldCharType="end"/>
      </w:r>
      <w:r w:rsidRPr="00BD0126">
        <w:rPr>
          <w:bCs/>
          <w:kern w:val="32"/>
        </w:rPr>
        <w:t xml:space="preserve"> настоящего Положения, не допускается.</w:t>
      </w:r>
    </w:p>
    <w:p w:rsidR="00A011E3" w:rsidRPr="00BD0126" w:rsidRDefault="00A011E3" w:rsidP="00A011E3">
      <w:pPr>
        <w:pStyle w:val="af3"/>
        <w:numPr>
          <w:ilvl w:val="1"/>
          <w:numId w:val="114"/>
        </w:numPr>
        <w:tabs>
          <w:tab w:val="left" w:pos="1134"/>
        </w:tabs>
        <w:ind w:left="1134" w:hanging="1134"/>
        <w:jc w:val="both"/>
        <w:rPr>
          <w:bCs/>
          <w:kern w:val="32"/>
        </w:rPr>
      </w:pPr>
      <w:r w:rsidRPr="00BD0126">
        <w:rPr>
          <w:bCs/>
          <w:kern w:val="32"/>
        </w:rPr>
        <w:t xml:space="preserve">Декларация, предусмотренная подпунктом 9 пункта </w:t>
      </w:r>
      <w:r w:rsidRPr="00BD0126">
        <w:rPr>
          <w:bCs/>
          <w:kern w:val="32"/>
        </w:rPr>
        <w:fldChar w:fldCharType="begin"/>
      </w:r>
      <w:r w:rsidRPr="00BD0126">
        <w:rPr>
          <w:bCs/>
          <w:kern w:val="32"/>
        </w:rPr>
        <w:instrText xml:space="preserve"> REF _Ref61470105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настоящего Положения,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w:t>
      </w:r>
      <w:r w:rsidR="00CD2EBB" w:rsidRPr="00BD0126">
        <w:rPr>
          <w:bCs/>
          <w:kern w:val="32"/>
        </w:rPr>
        <w:t xml:space="preserve">Организатору закупки </w:t>
      </w:r>
      <w:r w:rsidRPr="00BD0126">
        <w:rPr>
          <w:bCs/>
          <w:kern w:val="32"/>
        </w:rPr>
        <w:t xml:space="preserve">информации и документов, указанных в пункте </w:t>
      </w:r>
      <w:r w:rsidRPr="00BD0126">
        <w:rPr>
          <w:bCs/>
          <w:kern w:val="32"/>
        </w:rPr>
        <w:fldChar w:fldCharType="begin"/>
      </w:r>
      <w:r w:rsidRPr="00BD0126">
        <w:rPr>
          <w:bCs/>
          <w:kern w:val="32"/>
        </w:rPr>
        <w:instrText xml:space="preserve"> REF _Ref61470105 \r \h </w:instrText>
      </w:r>
      <w:r w:rsid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настоящего Положения,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w:t>
      </w:r>
      <w:r w:rsidRPr="00BD0126">
        <w:rPr>
          <w:bCs/>
          <w:kern w:val="32"/>
        </w:rPr>
        <w:fldChar w:fldCharType="begin"/>
      </w:r>
      <w:r w:rsidRPr="00BD0126">
        <w:rPr>
          <w:bCs/>
          <w:kern w:val="32"/>
        </w:rPr>
        <w:instrText xml:space="preserve"> REF _Ref61504984 \r \h </w:instrText>
      </w:r>
      <w:r w:rsidR="00BD0126">
        <w:rPr>
          <w:bCs/>
          <w:kern w:val="32"/>
        </w:rPr>
        <w:instrText xml:space="preserve"> \* MERGEFORMAT </w:instrText>
      </w:r>
      <w:r w:rsidRPr="00BD0126">
        <w:rPr>
          <w:bCs/>
          <w:kern w:val="32"/>
        </w:rPr>
      </w:r>
      <w:r w:rsidRPr="00BD0126">
        <w:rPr>
          <w:bCs/>
          <w:kern w:val="32"/>
        </w:rPr>
        <w:fldChar w:fldCharType="separate"/>
      </w:r>
      <w:r w:rsidR="00125596">
        <w:rPr>
          <w:bCs/>
          <w:kern w:val="32"/>
        </w:rPr>
        <w:t>33.5.2</w:t>
      </w:r>
      <w:r w:rsidRPr="00BD0126">
        <w:rPr>
          <w:bCs/>
          <w:kern w:val="32"/>
        </w:rPr>
        <w:fldChar w:fldCharType="end"/>
      </w:r>
      <w:r w:rsidRPr="00BD0126">
        <w:rPr>
          <w:bCs/>
          <w:kern w:val="32"/>
        </w:rPr>
        <w:t xml:space="preserve"> </w:t>
      </w:r>
      <w:r w:rsidR="00A61494">
        <w:rPr>
          <w:bCs/>
          <w:kern w:val="32"/>
        </w:rPr>
        <w:t>П</w:t>
      </w:r>
      <w:r w:rsidRPr="00BD0126">
        <w:rPr>
          <w:bCs/>
          <w:kern w:val="32"/>
        </w:rPr>
        <w:t>оложения.</w:t>
      </w:r>
    </w:p>
    <w:p w:rsidR="00D22A57" w:rsidRPr="00BD0126" w:rsidRDefault="00D22A57">
      <w:pPr>
        <w:pStyle w:val="af3"/>
        <w:numPr>
          <w:ilvl w:val="1"/>
          <w:numId w:val="114"/>
        </w:numPr>
        <w:tabs>
          <w:tab w:val="left" w:pos="1134"/>
        </w:tabs>
        <w:ind w:left="1134" w:hanging="1134"/>
        <w:jc w:val="both"/>
        <w:rPr>
          <w:bCs/>
          <w:kern w:val="32"/>
        </w:rPr>
      </w:pPr>
      <w:r w:rsidRPr="00BD0126">
        <w:rPr>
          <w:bCs/>
          <w:kern w:val="32"/>
        </w:rPr>
        <w:t xml:space="preserve">В случае, если Заказчиком, Организатором закупки принято решение об отмене конкурентной закупки с участием субъектов малого и среднего предпринимательства в соответствии с </w:t>
      </w:r>
      <w:hyperlink r:id="rId22" w:history="1">
        <w:r w:rsidRPr="00BD0126">
          <w:rPr>
            <w:bCs/>
            <w:kern w:val="32"/>
          </w:rPr>
          <w:t>пунктом</w:t>
        </w:r>
      </w:hyperlink>
      <w:r w:rsidRPr="00BD0126">
        <w:rPr>
          <w:bCs/>
          <w:kern w:val="32"/>
        </w:rPr>
        <w:t xml:space="preserve"> </w:t>
      </w:r>
      <w:r w:rsidRPr="00BD0126">
        <w:rPr>
          <w:bCs/>
          <w:kern w:val="32"/>
        </w:rPr>
        <w:fldChar w:fldCharType="begin"/>
      </w:r>
      <w:r w:rsidRPr="00BD0126">
        <w:rPr>
          <w:bCs/>
          <w:kern w:val="32"/>
        </w:rPr>
        <w:instrText xml:space="preserve"> REF _Ref61505591 \r \h </w:instrText>
      </w:r>
      <w:r w:rsidR="00BD0126">
        <w:rPr>
          <w:bCs/>
          <w:kern w:val="32"/>
        </w:rPr>
        <w:instrText xml:space="preserve"> \* MERGEFORMAT </w:instrText>
      </w:r>
      <w:r w:rsidRPr="00BD0126">
        <w:rPr>
          <w:bCs/>
          <w:kern w:val="32"/>
        </w:rPr>
      </w:r>
      <w:r w:rsidRPr="00BD0126">
        <w:rPr>
          <w:bCs/>
          <w:kern w:val="32"/>
        </w:rPr>
        <w:fldChar w:fldCharType="separate"/>
      </w:r>
      <w:r w:rsidR="00125596">
        <w:rPr>
          <w:bCs/>
          <w:kern w:val="32"/>
        </w:rPr>
        <w:t>18.1</w:t>
      </w:r>
      <w:r w:rsidRPr="00BD0126">
        <w:rPr>
          <w:bCs/>
          <w:kern w:val="32"/>
        </w:rPr>
        <w:fldChar w:fldCharType="end"/>
      </w:r>
      <w:r w:rsidRPr="00BD0126">
        <w:rPr>
          <w:bCs/>
          <w:kern w:val="32"/>
        </w:rPr>
        <w:t xml:space="preserve"> настоящего Положения, оператор электронной площадки не вправе направлять Заказчику, Организатору закупки заявки участников такой конкурентной закупки.</w:t>
      </w:r>
    </w:p>
    <w:p w:rsidR="00D50212" w:rsidRPr="00BD0126" w:rsidRDefault="00D50212" w:rsidP="00B617DB">
      <w:pPr>
        <w:pStyle w:val="af3"/>
        <w:numPr>
          <w:ilvl w:val="1"/>
          <w:numId w:val="114"/>
        </w:numPr>
        <w:tabs>
          <w:tab w:val="left" w:pos="1134"/>
        </w:tabs>
        <w:ind w:left="1134" w:hanging="1134"/>
        <w:jc w:val="both"/>
        <w:rPr>
          <w:bCs/>
          <w:kern w:val="32"/>
        </w:rPr>
      </w:pPr>
      <w:r w:rsidRPr="00BD0126">
        <w:rPr>
          <w:bCs/>
          <w:kern w:val="32"/>
        </w:rPr>
        <w:t xml:space="preserve">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w:t>
      </w:r>
      <w:r w:rsidR="00520C92" w:rsidRPr="00BD0126">
        <w:rPr>
          <w:bCs/>
          <w:kern w:val="32"/>
        </w:rPr>
        <w:t>Заказчик</w:t>
      </w:r>
      <w:r w:rsidRPr="00BD0126">
        <w:rPr>
          <w:bCs/>
          <w:kern w:val="32"/>
        </w:rPr>
        <w:t>у,</w:t>
      </w:r>
      <w:r w:rsidR="00CD2EBB" w:rsidRPr="00BD0126">
        <w:rPr>
          <w:bCs/>
          <w:kern w:val="32"/>
        </w:rPr>
        <w:t xml:space="preserve"> Организатору закупки,</w:t>
      </w:r>
      <w:r w:rsidRPr="00BD0126">
        <w:rPr>
          <w:bCs/>
          <w:kern w:val="32"/>
        </w:rPr>
        <w:t xml:space="preserve"> участнику закупки в форме электронного документа в соответствии с настоящим Федеральным законом, хранятся оператором электронной площадки не менее трех лет.</w:t>
      </w:r>
    </w:p>
    <w:p w:rsidR="00F66F12" w:rsidRPr="00BD0126" w:rsidRDefault="00F66F12" w:rsidP="00D72F5C">
      <w:pPr>
        <w:spacing w:after="0" w:line="240" w:lineRule="auto"/>
        <w:outlineLvl w:val="0"/>
        <w:rPr>
          <w:rFonts w:ascii="Times New Roman" w:hAnsi="Times New Roman"/>
          <w:b/>
          <w:sz w:val="24"/>
          <w:szCs w:val="24"/>
        </w:rPr>
      </w:pPr>
    </w:p>
    <w:p w:rsidR="00BA7B0C" w:rsidRPr="00BD0126" w:rsidRDefault="00910DA2" w:rsidP="00D72F5C">
      <w:pPr>
        <w:spacing w:after="0" w:line="240" w:lineRule="auto"/>
        <w:outlineLvl w:val="0"/>
        <w:rPr>
          <w:rFonts w:ascii="Times New Roman" w:hAnsi="Times New Roman"/>
          <w:b/>
          <w:sz w:val="24"/>
          <w:szCs w:val="24"/>
        </w:rPr>
      </w:pPr>
      <w:bookmarkStart w:id="316" w:name="_Toc511044728"/>
      <w:bookmarkStart w:id="317" w:name="_Toc68612784"/>
      <w:r w:rsidRPr="00BD0126">
        <w:rPr>
          <w:rFonts w:ascii="Times New Roman" w:hAnsi="Times New Roman"/>
          <w:b/>
          <w:sz w:val="24"/>
          <w:szCs w:val="24"/>
        </w:rPr>
        <w:t>Глава I</w:t>
      </w:r>
      <w:r w:rsidRPr="00BD0126">
        <w:rPr>
          <w:rFonts w:ascii="Times New Roman" w:hAnsi="Times New Roman"/>
          <w:b/>
          <w:sz w:val="24"/>
          <w:szCs w:val="24"/>
          <w:lang w:val="en-US"/>
        </w:rPr>
        <w:t>V</w:t>
      </w:r>
      <w:r w:rsidRPr="00BD0126">
        <w:rPr>
          <w:rFonts w:ascii="Times New Roman" w:hAnsi="Times New Roman"/>
          <w:b/>
          <w:sz w:val="24"/>
          <w:szCs w:val="24"/>
        </w:rPr>
        <w:t>. Общие требования к отборочным и оценочным критериям в процессе закупки</w:t>
      </w:r>
      <w:bookmarkEnd w:id="308"/>
      <w:bookmarkEnd w:id="309"/>
      <w:bookmarkEnd w:id="310"/>
      <w:bookmarkEnd w:id="311"/>
      <w:bookmarkEnd w:id="316"/>
      <w:bookmarkEnd w:id="317"/>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18" w:name="_Toc409786026"/>
      <w:bookmarkStart w:id="319" w:name="_Toc428869250"/>
      <w:bookmarkStart w:id="320" w:name="_Toc428869439"/>
      <w:bookmarkStart w:id="321" w:name="_Toc428870013"/>
      <w:bookmarkStart w:id="322" w:name="_Toc511044729"/>
      <w:bookmarkStart w:id="323" w:name="_Toc68612785"/>
      <w:r w:rsidRPr="00BD0126">
        <w:rPr>
          <w:rFonts w:ascii="Times New Roman" w:hAnsi="Times New Roman"/>
          <w:b/>
          <w:bCs/>
          <w:kern w:val="32"/>
          <w:sz w:val="24"/>
          <w:szCs w:val="24"/>
        </w:rPr>
        <w:t>Отборочные и оценочные критерии</w:t>
      </w:r>
      <w:bookmarkEnd w:id="318"/>
      <w:bookmarkEnd w:id="319"/>
      <w:bookmarkEnd w:id="320"/>
      <w:bookmarkEnd w:id="321"/>
      <w:bookmarkEnd w:id="322"/>
      <w:bookmarkEnd w:id="323"/>
      <w:r w:rsidRPr="00BD0126">
        <w:rPr>
          <w:rFonts w:ascii="Times New Roman" w:hAnsi="Times New Roman"/>
          <w:b/>
          <w:bCs/>
          <w:kern w:val="32"/>
          <w:sz w:val="24"/>
          <w:szCs w:val="24"/>
        </w:rPr>
        <w:t xml:space="preserve"> </w:t>
      </w:r>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 xml:space="preserve">Отборочные критерии, в целях признания Заявок </w:t>
      </w:r>
      <w:r w:rsidR="00910DA2" w:rsidRPr="00BD0126">
        <w:rPr>
          <w:bCs/>
          <w:kern w:val="32"/>
        </w:rPr>
        <w:t>Участников закупки, соответствующими условиям закупки (отклонения Заявок), а также оценочные критерии, в целях сопоставления Заявок Участников закупки и их ранжирования по степени предпочтительности для Заказчика, устанавливаются в Закупочной документации.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Победитель закупки определяется Закупочной комиссией в соответствии с критериями оценки и порядком оценки и сопоставления Заявок, установленными в Закупочной документации.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Применение критериев к Заявке, а также порядка оценки и сопоставления Заявок, неотраженных в Закупочной документации</w:t>
      </w:r>
      <w:r w:rsidR="00A61494">
        <w:rPr>
          <w:bCs/>
          <w:kern w:val="32"/>
        </w:rPr>
        <w:t>,</w:t>
      </w:r>
      <w:r w:rsidRPr="00BD0126">
        <w:rPr>
          <w:bCs/>
          <w:kern w:val="32"/>
        </w:rPr>
        <w:t xml:space="preserve"> не допускается.</w:t>
      </w:r>
    </w:p>
    <w:p w:rsidR="00BA7B0C" w:rsidRPr="00BD0126" w:rsidRDefault="00BA7B0C" w:rsidP="00D72F5C">
      <w:pPr>
        <w:tabs>
          <w:tab w:val="left" w:pos="1134"/>
        </w:tabs>
        <w:spacing w:after="0" w:line="240" w:lineRule="auto"/>
        <w:ind w:left="1134"/>
        <w:contextualSpacing/>
        <w:jc w:val="both"/>
        <w:rPr>
          <w:rFonts w:ascii="Times New Roman" w:hAnsi="Times New Roman"/>
          <w:bCs/>
          <w:kern w:val="32"/>
          <w:sz w:val="24"/>
          <w:szCs w:val="24"/>
        </w:rPr>
      </w:pPr>
    </w:p>
    <w:p w:rsidR="00BA7B0C" w:rsidRPr="00BD0126" w:rsidRDefault="00910DA2" w:rsidP="00C31E89">
      <w:pPr>
        <w:numPr>
          <w:ilvl w:val="0"/>
          <w:numId w:val="114"/>
        </w:numPr>
        <w:tabs>
          <w:tab w:val="left" w:pos="1134"/>
        </w:tabs>
        <w:spacing w:after="0" w:line="240" w:lineRule="auto"/>
        <w:ind w:left="1134" w:hanging="1134"/>
        <w:jc w:val="both"/>
        <w:outlineLvl w:val="0"/>
        <w:rPr>
          <w:rFonts w:ascii="Times New Roman" w:hAnsi="Times New Roman"/>
          <w:b/>
          <w:kern w:val="32"/>
          <w:sz w:val="24"/>
        </w:rPr>
      </w:pPr>
      <w:bookmarkStart w:id="324" w:name="_Toc409786027"/>
      <w:bookmarkStart w:id="325" w:name="_Toc428869251"/>
      <w:bookmarkStart w:id="326" w:name="_Toc428869440"/>
      <w:bookmarkStart w:id="327" w:name="_Toc428870014"/>
      <w:bookmarkStart w:id="328" w:name="_Toc511044730"/>
      <w:bookmarkStart w:id="329" w:name="_Toc68612786"/>
      <w:r w:rsidRPr="00BD0126">
        <w:rPr>
          <w:rFonts w:ascii="Times New Roman" w:hAnsi="Times New Roman"/>
          <w:b/>
          <w:bCs/>
          <w:kern w:val="32"/>
          <w:sz w:val="24"/>
          <w:szCs w:val="24"/>
        </w:rPr>
        <w:t>Отборочные критерии</w:t>
      </w:r>
      <w:bookmarkEnd w:id="324"/>
      <w:bookmarkEnd w:id="325"/>
      <w:bookmarkEnd w:id="326"/>
      <w:bookmarkEnd w:id="327"/>
      <w:bookmarkEnd w:id="328"/>
      <w:bookmarkEnd w:id="329"/>
    </w:p>
    <w:p w:rsidR="00BA7B0C" w:rsidRPr="00BD0126" w:rsidRDefault="00B52692" w:rsidP="001B45C4">
      <w:pPr>
        <w:pStyle w:val="af3"/>
        <w:numPr>
          <w:ilvl w:val="1"/>
          <w:numId w:val="114"/>
        </w:numPr>
        <w:tabs>
          <w:tab w:val="left" w:pos="1134"/>
        </w:tabs>
        <w:ind w:left="1134" w:hanging="1134"/>
        <w:jc w:val="both"/>
        <w:rPr>
          <w:bCs/>
          <w:kern w:val="32"/>
        </w:rPr>
      </w:pPr>
      <w:r w:rsidRPr="00BD0126">
        <w:rPr>
          <w:bCs/>
          <w:kern w:val="32"/>
        </w:rPr>
        <w:t>С</w:t>
      </w:r>
      <w:r w:rsidR="00910DA2" w:rsidRPr="00BD0126">
        <w:rPr>
          <w:bCs/>
          <w:kern w:val="32"/>
        </w:rPr>
        <w:t>оответствие Заявки по своему составу и (или) оформлению требованиям Закупочной документации;</w:t>
      </w:r>
    </w:p>
    <w:p w:rsidR="00BA7B0C" w:rsidRPr="00BD0126" w:rsidRDefault="00B52692" w:rsidP="00D72F5C">
      <w:pPr>
        <w:pStyle w:val="af3"/>
        <w:numPr>
          <w:ilvl w:val="1"/>
          <w:numId w:val="114"/>
        </w:numPr>
        <w:tabs>
          <w:tab w:val="left" w:pos="1134"/>
        </w:tabs>
        <w:ind w:left="1134" w:hanging="1134"/>
        <w:jc w:val="both"/>
        <w:rPr>
          <w:bCs/>
          <w:kern w:val="32"/>
        </w:rPr>
      </w:pPr>
      <w:r w:rsidRPr="00BD0126">
        <w:rPr>
          <w:bCs/>
          <w:kern w:val="32"/>
        </w:rPr>
        <w:t>С</w:t>
      </w:r>
      <w:r w:rsidR="00910DA2" w:rsidRPr="00BD0126">
        <w:rPr>
          <w:bCs/>
          <w:kern w:val="32"/>
        </w:rPr>
        <w:t>оответствие Участника закупки требованиям, установленным Закупочной документацией;</w:t>
      </w:r>
    </w:p>
    <w:p w:rsidR="00BA7B0C" w:rsidRPr="00BD0126" w:rsidRDefault="00B52692" w:rsidP="00D72F5C">
      <w:pPr>
        <w:pStyle w:val="af3"/>
        <w:numPr>
          <w:ilvl w:val="1"/>
          <w:numId w:val="114"/>
        </w:numPr>
        <w:tabs>
          <w:tab w:val="left" w:pos="1134"/>
        </w:tabs>
        <w:ind w:left="1134" w:hanging="1134"/>
        <w:jc w:val="both"/>
        <w:rPr>
          <w:bCs/>
          <w:kern w:val="32"/>
        </w:rPr>
      </w:pPr>
      <w:r w:rsidRPr="00BD0126">
        <w:rPr>
          <w:bCs/>
          <w:kern w:val="32"/>
        </w:rPr>
        <w:t>С</w:t>
      </w:r>
      <w:r w:rsidR="00910DA2" w:rsidRPr="00BD0126">
        <w:rPr>
          <w:bCs/>
          <w:kern w:val="32"/>
        </w:rPr>
        <w:t>оответствие заявленных Участником закупки субподрядчиков (соисполнителей) требованиям, в случае их установления в закупочной документации;</w:t>
      </w:r>
    </w:p>
    <w:p w:rsidR="004A6353" w:rsidRPr="00BD0126" w:rsidRDefault="00B52692" w:rsidP="00D72F5C">
      <w:pPr>
        <w:pStyle w:val="af3"/>
        <w:numPr>
          <w:ilvl w:val="1"/>
          <w:numId w:val="114"/>
        </w:numPr>
        <w:tabs>
          <w:tab w:val="left" w:pos="1134"/>
        </w:tabs>
        <w:ind w:left="1134" w:hanging="1134"/>
        <w:jc w:val="both"/>
        <w:rPr>
          <w:bCs/>
          <w:kern w:val="32"/>
        </w:rPr>
      </w:pPr>
      <w:r w:rsidRPr="00BD0126">
        <w:rPr>
          <w:bCs/>
          <w:kern w:val="32"/>
        </w:rPr>
        <w:t>С</w:t>
      </w:r>
      <w:r w:rsidR="004A6353" w:rsidRPr="00BD0126">
        <w:rPr>
          <w:bCs/>
          <w:kern w:val="32"/>
        </w:rPr>
        <w:t>оответствие предлагаемой Участником закупки Продукции и договорных условий требованиям Закупочной документации. Закупочная комиссия вправе принять решение об отклонении заявок Участников закупки, превышающих начальную (максимальную) цену договора (лота);</w:t>
      </w:r>
    </w:p>
    <w:p w:rsidR="00BA7B0C" w:rsidRPr="00BD0126" w:rsidRDefault="00B52692" w:rsidP="00D72F5C">
      <w:pPr>
        <w:pStyle w:val="af3"/>
        <w:numPr>
          <w:ilvl w:val="1"/>
          <w:numId w:val="114"/>
        </w:numPr>
        <w:tabs>
          <w:tab w:val="left" w:pos="1134"/>
        </w:tabs>
        <w:ind w:left="1134" w:hanging="1134"/>
        <w:jc w:val="both"/>
        <w:rPr>
          <w:bCs/>
          <w:kern w:val="32"/>
        </w:rPr>
      </w:pPr>
      <w:r w:rsidRPr="00BD0126">
        <w:rPr>
          <w:bCs/>
          <w:kern w:val="32"/>
        </w:rPr>
        <w:t>С</w:t>
      </w:r>
      <w:r w:rsidR="00910DA2" w:rsidRPr="00BD0126">
        <w:rPr>
          <w:bCs/>
          <w:kern w:val="32"/>
        </w:rPr>
        <w:t>оответствие требуемого обеспечения Заявки, предоставленной Участником закупки;</w:t>
      </w:r>
    </w:p>
    <w:p w:rsidR="00BA7B0C" w:rsidRPr="00BD0126" w:rsidRDefault="00B52692" w:rsidP="00D72F5C">
      <w:pPr>
        <w:pStyle w:val="af3"/>
        <w:numPr>
          <w:ilvl w:val="1"/>
          <w:numId w:val="114"/>
        </w:numPr>
        <w:tabs>
          <w:tab w:val="left" w:pos="1134"/>
        </w:tabs>
        <w:ind w:left="1134" w:hanging="1134"/>
        <w:jc w:val="both"/>
        <w:rPr>
          <w:bCs/>
          <w:kern w:val="32"/>
        </w:rPr>
      </w:pPr>
      <w:r w:rsidRPr="00BD0126">
        <w:rPr>
          <w:bCs/>
          <w:kern w:val="32"/>
        </w:rPr>
        <w:t>И</w:t>
      </w:r>
      <w:r w:rsidR="00910DA2" w:rsidRPr="00BD0126">
        <w:rPr>
          <w:bCs/>
          <w:kern w:val="32"/>
        </w:rPr>
        <w:t>ные отборочные критерии, установленные 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проведении Закупочной процедуры к Участникам закупки могут устанавливаться следующие требования:</w:t>
      </w:r>
    </w:p>
    <w:p w:rsidR="0094761F" w:rsidRPr="00BD0126" w:rsidRDefault="00910DA2" w:rsidP="00D75C6D">
      <w:pPr>
        <w:pStyle w:val="af3"/>
        <w:tabs>
          <w:tab w:val="left" w:pos="-3652"/>
          <w:tab w:val="left" w:pos="1134"/>
        </w:tabs>
        <w:ind w:left="1134"/>
        <w:jc w:val="both"/>
      </w:pPr>
      <w:r w:rsidRPr="00BD0126">
        <w:t>- соответствие Участника закупки требованиям, устанавливаемым в соответствии с законодательством РФ к лицам, осуществляющим поставки Продукции, являющейся предметом закупок;</w:t>
      </w:r>
    </w:p>
    <w:p w:rsidR="0094761F" w:rsidRPr="00BD0126" w:rsidRDefault="00910DA2" w:rsidP="00D75C6D">
      <w:pPr>
        <w:pStyle w:val="af3"/>
        <w:tabs>
          <w:tab w:val="left" w:pos="-3652"/>
          <w:tab w:val="left" w:pos="1134"/>
        </w:tabs>
        <w:ind w:left="1134"/>
        <w:jc w:val="both"/>
      </w:pPr>
      <w:r w:rsidRPr="00BD0126">
        <w:t>- правомочность Участников закупки заключить договор;</w:t>
      </w:r>
    </w:p>
    <w:p w:rsidR="0094761F" w:rsidRPr="00BD0126" w:rsidRDefault="00910DA2" w:rsidP="00D75C6D">
      <w:pPr>
        <w:pStyle w:val="af3"/>
        <w:tabs>
          <w:tab w:val="left" w:pos="-3652"/>
          <w:tab w:val="left" w:pos="1134"/>
        </w:tabs>
        <w:ind w:left="1134"/>
        <w:jc w:val="both"/>
      </w:pPr>
      <w:r w:rsidRPr="00BD0126">
        <w:t>- не проведение ликвидации, реорганизации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rsidR="0094761F" w:rsidRPr="00BD0126" w:rsidRDefault="00910DA2" w:rsidP="00D75C6D">
      <w:pPr>
        <w:pStyle w:val="af3"/>
        <w:tabs>
          <w:tab w:val="left" w:pos="-3652"/>
          <w:tab w:val="left" w:pos="1134"/>
        </w:tabs>
        <w:ind w:left="1134"/>
        <w:jc w:val="both"/>
      </w:pPr>
      <w:r w:rsidRPr="00BD0126">
        <w:t>- не 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в целях участия в Закупочной процедуре;</w:t>
      </w:r>
    </w:p>
    <w:p w:rsidR="0094761F" w:rsidRPr="00BD0126" w:rsidRDefault="00910DA2" w:rsidP="00D75C6D">
      <w:pPr>
        <w:pStyle w:val="af3"/>
        <w:tabs>
          <w:tab w:val="left" w:pos="-3652"/>
          <w:tab w:val="left" w:pos="1134"/>
        </w:tabs>
        <w:ind w:left="1134"/>
        <w:jc w:val="both"/>
      </w:pPr>
      <w:r w:rsidRPr="00BD0126">
        <w:t>-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 При наличии задолженности Участник считается соответствующим установленному требованию в случае, если он обжалует наличие указанной задолженности в соответствии с законодательством РФ и решение по такой жалобе на день рассмотрения Заявки не принято. При этом Участник закупки представляет документы, подтверждающие подачу жалобы до подачи им Заявки на участие в Закупочной процедуре;</w:t>
      </w:r>
    </w:p>
    <w:p w:rsidR="0094761F" w:rsidRPr="00BD0126" w:rsidRDefault="00910DA2" w:rsidP="00D75C6D">
      <w:pPr>
        <w:pStyle w:val="af3"/>
        <w:tabs>
          <w:tab w:val="left" w:pos="-3652"/>
          <w:tab w:val="left" w:pos="1134"/>
        </w:tabs>
        <w:ind w:left="1134"/>
        <w:jc w:val="both"/>
      </w:pPr>
      <w:r w:rsidRPr="00BD0126">
        <w:t>- отсутствие в предусмотренном Федеральным законом от 05.04.2013 № 44-ФЗ Реестре недобросовестных Поставщиков сведений об Участниках закупки;</w:t>
      </w:r>
    </w:p>
    <w:p w:rsidR="0094761F" w:rsidRPr="00BD0126" w:rsidRDefault="00910DA2" w:rsidP="00D75C6D">
      <w:pPr>
        <w:pStyle w:val="af3"/>
        <w:tabs>
          <w:tab w:val="left" w:pos="-3652"/>
          <w:tab w:val="left" w:pos="1134"/>
        </w:tabs>
        <w:ind w:left="1134"/>
        <w:jc w:val="both"/>
      </w:pPr>
      <w:r w:rsidRPr="00BD0126">
        <w:t>- отсутствие в предусмотренном Федеральным законом от 18.07.2011 № 223-ФЗ Реестре недобросовестных Поставщиков сведений об Участниках закупки;</w:t>
      </w:r>
    </w:p>
    <w:p w:rsidR="0094761F" w:rsidRPr="00BD0126" w:rsidRDefault="00910DA2" w:rsidP="00D75C6D">
      <w:pPr>
        <w:pStyle w:val="af3"/>
        <w:tabs>
          <w:tab w:val="left" w:pos="-3652"/>
          <w:tab w:val="left" w:pos="1134"/>
        </w:tabs>
        <w:ind w:left="1134"/>
        <w:jc w:val="both"/>
      </w:pPr>
      <w:r w:rsidRPr="00BD0126">
        <w:t>- отсутствие в Реестре недобросовестных Поставщиков Общества или Группы сведений об Участниках закупки;</w:t>
      </w:r>
    </w:p>
    <w:p w:rsidR="0094761F" w:rsidRPr="00BD0126" w:rsidRDefault="00910DA2" w:rsidP="00D75C6D">
      <w:pPr>
        <w:pStyle w:val="af3"/>
        <w:tabs>
          <w:tab w:val="left" w:pos="-3652"/>
          <w:tab w:val="left" w:pos="1134"/>
        </w:tabs>
        <w:ind w:left="1134"/>
        <w:jc w:val="both"/>
      </w:pPr>
      <w:r w:rsidRPr="00BD0126">
        <w:t>- отсутствие у физического лица –</w:t>
      </w:r>
      <w:r w:rsidR="004F3D99" w:rsidRPr="00BD0126">
        <w:t xml:space="preserve"> </w:t>
      </w:r>
      <w:r w:rsidRPr="00BD0126">
        <w:t>Участника закупки либо у руководителя, членов коллегиального исполнительного органа, главного бухгалтера юридического лица –Участника закупки судимости за преступления в сфере экономики или связанные с предоставлением заведомо ложных или недостоверных сведений, а также неприменение в отношении указанных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w:t>
      </w:r>
    </w:p>
    <w:p w:rsidR="0094761F" w:rsidRPr="00BD0126" w:rsidRDefault="00910DA2" w:rsidP="00D75C6D">
      <w:pPr>
        <w:pStyle w:val="af3"/>
        <w:tabs>
          <w:tab w:val="left" w:pos="-3652"/>
          <w:tab w:val="left" w:pos="1134"/>
        </w:tabs>
        <w:ind w:left="1134"/>
        <w:jc w:val="both"/>
      </w:pPr>
      <w:r w:rsidRPr="00BD0126">
        <w:t>- показатели финансово-хозяйственной деятельности Участника закупки должны свидетельствовать о его платежеспособности и финансовой устойчивости;</w:t>
      </w:r>
    </w:p>
    <w:p w:rsidR="00D75C6D" w:rsidRPr="00BD0126" w:rsidRDefault="00910DA2" w:rsidP="00D75C6D">
      <w:pPr>
        <w:pStyle w:val="af3"/>
        <w:tabs>
          <w:tab w:val="left" w:pos="-3652"/>
          <w:tab w:val="left" w:pos="1134"/>
        </w:tabs>
        <w:ind w:left="1134"/>
        <w:jc w:val="both"/>
      </w:pPr>
      <w:r w:rsidRPr="00BD0126">
        <w:t>- иные требования, установленные Закупочной документацией и настоящим Положением.</w:t>
      </w:r>
    </w:p>
    <w:p w:rsidR="00D75C6D" w:rsidRPr="00BD0126" w:rsidRDefault="00D75C6D" w:rsidP="00D75C6D">
      <w:pPr>
        <w:pStyle w:val="af3"/>
        <w:tabs>
          <w:tab w:val="left" w:pos="-3652"/>
          <w:tab w:val="left" w:pos="1134"/>
        </w:tabs>
        <w:ind w:left="1134"/>
        <w:jc w:val="both"/>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30" w:name="_Toc409786028"/>
      <w:bookmarkStart w:id="331" w:name="_Toc428869252"/>
      <w:bookmarkStart w:id="332" w:name="_Toc428869441"/>
      <w:bookmarkStart w:id="333" w:name="_Toc428870015"/>
      <w:bookmarkStart w:id="334" w:name="_Toc511044731"/>
      <w:bookmarkStart w:id="335" w:name="_Toc68612787"/>
      <w:r w:rsidRPr="00BD0126">
        <w:rPr>
          <w:rFonts w:ascii="Times New Roman" w:hAnsi="Times New Roman"/>
          <w:b/>
          <w:bCs/>
          <w:kern w:val="32"/>
          <w:sz w:val="24"/>
          <w:szCs w:val="24"/>
        </w:rPr>
        <w:t>Критерии оценки Заявок</w:t>
      </w:r>
      <w:bookmarkEnd w:id="330"/>
      <w:bookmarkEnd w:id="331"/>
      <w:bookmarkEnd w:id="332"/>
      <w:bookmarkEnd w:id="333"/>
      <w:bookmarkEnd w:id="334"/>
      <w:bookmarkEnd w:id="335"/>
      <w:r w:rsidRPr="00BD0126">
        <w:rPr>
          <w:rFonts w:ascii="Times New Roman" w:hAnsi="Times New Roman"/>
          <w:b/>
          <w:bCs/>
          <w:kern w:val="32"/>
          <w:sz w:val="24"/>
          <w:szCs w:val="24"/>
        </w:rPr>
        <w:t xml:space="preserve"> </w:t>
      </w:r>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В Закупочной документации может быть установлен критерий оценки и сопо</w:t>
      </w:r>
      <w:r w:rsidR="00910DA2" w:rsidRPr="00BD0126">
        <w:rPr>
          <w:bCs/>
          <w:kern w:val="32"/>
        </w:rPr>
        <w:t xml:space="preserve">ставления заявок «стоимости жизненного цикла товара или созданного в результате выполнения работы объекта». При этом по результатам закупки </w:t>
      </w:r>
      <w:r w:rsidR="00520C92" w:rsidRPr="00BD0126">
        <w:rPr>
          <w:bCs/>
          <w:kern w:val="32"/>
        </w:rPr>
        <w:t>Заказчик</w:t>
      </w:r>
      <w:r w:rsidR="00910DA2" w:rsidRPr="00BD0126">
        <w:rPr>
          <w:bCs/>
          <w:kern w:val="32"/>
        </w:rPr>
        <w:t xml:space="preserve"> должен иметь возможность заключения договора жизненного цикла продукции, работ, услуг, являющихся предметом закупки для закупок инновационной продукции (в том числе взамен традиционной), а также для закупок высокотехнологичной и (или) технически сложной продукции.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Для оценки Заявок Организатор закупки может в Закупочной документации устанавливать следующие критерии:</w:t>
      </w:r>
    </w:p>
    <w:p w:rsidR="00312E2B" w:rsidRPr="00BD0126" w:rsidRDefault="00910DA2" w:rsidP="00D75C6D">
      <w:pPr>
        <w:numPr>
          <w:ilvl w:val="0"/>
          <w:numId w:val="71"/>
        </w:numPr>
        <w:spacing w:after="0" w:line="240" w:lineRule="auto"/>
        <w:ind w:left="1418" w:hanging="284"/>
        <w:contextualSpacing/>
        <w:jc w:val="both"/>
        <w:rPr>
          <w:rFonts w:ascii="Times New Roman" w:hAnsi="Times New Roman"/>
          <w:sz w:val="24"/>
          <w:szCs w:val="24"/>
          <w:lang w:eastAsia="ru-RU"/>
        </w:rPr>
      </w:pPr>
      <w:r w:rsidRPr="00BD0126">
        <w:rPr>
          <w:rFonts w:ascii="Times New Roman" w:hAnsi="Times New Roman"/>
          <w:sz w:val="24"/>
          <w:szCs w:val="24"/>
          <w:lang w:eastAsia="ru-RU"/>
        </w:rPr>
        <w:t>цена договора (цена лота)</w:t>
      </w:r>
    </w:p>
    <w:p w:rsidR="00312E2B" w:rsidRPr="00BD0126" w:rsidRDefault="00910DA2" w:rsidP="00D75C6D">
      <w:pPr>
        <w:numPr>
          <w:ilvl w:val="0"/>
          <w:numId w:val="71"/>
        </w:numPr>
        <w:spacing w:after="0" w:line="240" w:lineRule="auto"/>
        <w:ind w:left="1418" w:hanging="284"/>
        <w:contextualSpacing/>
        <w:jc w:val="both"/>
        <w:rPr>
          <w:rFonts w:ascii="Times New Roman" w:hAnsi="Times New Roman"/>
          <w:sz w:val="24"/>
          <w:szCs w:val="24"/>
          <w:lang w:eastAsia="ru-RU"/>
        </w:rPr>
      </w:pPr>
      <w:r w:rsidRPr="00BD0126">
        <w:rPr>
          <w:rFonts w:ascii="Times New Roman" w:hAnsi="Times New Roman"/>
          <w:sz w:val="24"/>
          <w:szCs w:val="24"/>
          <w:lang w:eastAsia="ru-RU"/>
        </w:rPr>
        <w:t>расходы на эксплуатацию и ремонт Продукции, на использование результатов Продукции;</w:t>
      </w:r>
    </w:p>
    <w:p w:rsidR="00312E2B" w:rsidRPr="00BD0126" w:rsidRDefault="00910DA2" w:rsidP="00D75C6D">
      <w:pPr>
        <w:numPr>
          <w:ilvl w:val="0"/>
          <w:numId w:val="71"/>
        </w:numPr>
        <w:spacing w:after="0" w:line="240" w:lineRule="auto"/>
        <w:ind w:left="1418" w:hanging="284"/>
        <w:contextualSpacing/>
        <w:jc w:val="both"/>
        <w:rPr>
          <w:rFonts w:ascii="Times New Roman" w:hAnsi="Times New Roman"/>
          <w:sz w:val="24"/>
          <w:szCs w:val="24"/>
          <w:lang w:eastAsia="ru-RU"/>
        </w:rPr>
      </w:pPr>
      <w:r w:rsidRPr="00BD0126">
        <w:rPr>
          <w:rFonts w:ascii="Times New Roman" w:hAnsi="Times New Roman"/>
          <w:sz w:val="24"/>
          <w:szCs w:val="24"/>
          <w:lang w:eastAsia="ru-RU"/>
        </w:rPr>
        <w:t>качественные, функциональные и экологические характеристики предмета закупок;</w:t>
      </w:r>
    </w:p>
    <w:p w:rsidR="00312E2B" w:rsidRPr="00BD0126" w:rsidRDefault="00910DA2" w:rsidP="00D75C6D">
      <w:pPr>
        <w:numPr>
          <w:ilvl w:val="0"/>
          <w:numId w:val="71"/>
        </w:numPr>
        <w:spacing w:after="0" w:line="240" w:lineRule="auto"/>
        <w:ind w:left="1418" w:hanging="284"/>
        <w:contextualSpacing/>
        <w:jc w:val="both"/>
        <w:rPr>
          <w:rFonts w:ascii="Times New Roman" w:hAnsi="Times New Roman"/>
          <w:sz w:val="24"/>
          <w:szCs w:val="24"/>
          <w:lang w:eastAsia="ru-RU"/>
        </w:rPr>
      </w:pPr>
      <w:r w:rsidRPr="00BD0126">
        <w:rPr>
          <w:rFonts w:ascii="Times New Roman" w:hAnsi="Times New Roman"/>
          <w:sz w:val="24"/>
          <w:szCs w:val="24"/>
          <w:lang w:eastAsia="ru-RU"/>
        </w:rPr>
        <w:t>квалификация Участников закупки, включая наличие у Участника закупки финансовых ресурсов, оборудования и других материальных ресурсов, опыта работы, необходимого количества специалистов (работников) определенного уровня квалификации для исполнения договора;</w:t>
      </w:r>
    </w:p>
    <w:p w:rsidR="00312E2B" w:rsidRPr="00BD0126" w:rsidRDefault="00910DA2" w:rsidP="00D75C6D">
      <w:pPr>
        <w:numPr>
          <w:ilvl w:val="0"/>
          <w:numId w:val="71"/>
        </w:numPr>
        <w:spacing w:after="0" w:line="240" w:lineRule="auto"/>
        <w:ind w:left="1418" w:hanging="284"/>
        <w:contextualSpacing/>
        <w:jc w:val="both"/>
        <w:rPr>
          <w:rFonts w:ascii="Times New Roman" w:hAnsi="Times New Roman"/>
          <w:sz w:val="24"/>
          <w:szCs w:val="24"/>
          <w:lang w:eastAsia="ru-RU"/>
        </w:rPr>
      </w:pPr>
      <w:r w:rsidRPr="00BD0126">
        <w:rPr>
          <w:rFonts w:ascii="Times New Roman" w:hAnsi="Times New Roman"/>
          <w:sz w:val="24"/>
          <w:szCs w:val="24"/>
          <w:lang w:eastAsia="ru-RU"/>
        </w:rPr>
        <w:t>иные критерии,</w:t>
      </w:r>
      <w:r w:rsidRPr="00BD0126">
        <w:rPr>
          <w:sz w:val="24"/>
          <w:szCs w:val="24"/>
        </w:rPr>
        <w:t xml:space="preserve"> </w:t>
      </w:r>
      <w:r w:rsidR="00312E2B" w:rsidRPr="00BD0126">
        <w:rPr>
          <w:rFonts w:ascii="Times New Roman" w:hAnsi="Times New Roman"/>
          <w:sz w:val="24"/>
          <w:szCs w:val="24"/>
          <w:lang w:eastAsia="ru-RU"/>
        </w:rPr>
        <w:t>установленные Закупочной документацией.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Порядок оценки и критерии оценки и сопоставления Заявок, устанавливаются Закупочной документацией. </w:t>
      </w:r>
    </w:p>
    <w:p w:rsidR="00BA7B0C" w:rsidRPr="00BD0126" w:rsidRDefault="00BA7B0C" w:rsidP="00D72F5C">
      <w:pPr>
        <w:pStyle w:val="af3"/>
        <w:tabs>
          <w:tab w:val="left" w:pos="1134"/>
        </w:tabs>
        <w:ind w:left="1134"/>
        <w:jc w:val="both"/>
        <w:rPr>
          <w:bCs/>
          <w:kern w:val="32"/>
        </w:rPr>
      </w:pPr>
    </w:p>
    <w:p w:rsidR="00BA7B0C" w:rsidRPr="00BD0126" w:rsidRDefault="00910DA2" w:rsidP="00D72F5C">
      <w:pPr>
        <w:spacing w:after="0" w:line="240" w:lineRule="auto"/>
        <w:outlineLvl w:val="0"/>
        <w:rPr>
          <w:rFonts w:ascii="Times New Roman" w:hAnsi="Times New Roman"/>
          <w:b/>
          <w:sz w:val="24"/>
          <w:szCs w:val="24"/>
        </w:rPr>
      </w:pPr>
      <w:bookmarkStart w:id="336" w:name="_Toc409786029"/>
      <w:bookmarkStart w:id="337" w:name="_Toc428869253"/>
      <w:bookmarkStart w:id="338" w:name="_Toc428869442"/>
      <w:bookmarkStart w:id="339" w:name="_Toc428870016"/>
      <w:bookmarkStart w:id="340" w:name="_Toc511044732"/>
      <w:bookmarkStart w:id="341" w:name="_Toc68612788"/>
      <w:r w:rsidRPr="00BD0126">
        <w:rPr>
          <w:rFonts w:ascii="Times New Roman" w:hAnsi="Times New Roman"/>
          <w:b/>
          <w:sz w:val="24"/>
          <w:szCs w:val="24"/>
        </w:rPr>
        <w:t>Глава V. Способы и порядок проведения закупок</w:t>
      </w:r>
      <w:bookmarkEnd w:id="336"/>
      <w:bookmarkEnd w:id="337"/>
      <w:bookmarkEnd w:id="338"/>
      <w:bookmarkEnd w:id="339"/>
      <w:bookmarkEnd w:id="340"/>
      <w:bookmarkEnd w:id="341"/>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42" w:name="_Toc409786030"/>
      <w:bookmarkStart w:id="343" w:name="_Toc428869254"/>
      <w:bookmarkStart w:id="344" w:name="_Toc428869443"/>
      <w:bookmarkStart w:id="345" w:name="_Toc428870017"/>
      <w:bookmarkStart w:id="346" w:name="_Toc511044733"/>
      <w:bookmarkStart w:id="347" w:name="_Toc68612789"/>
      <w:r w:rsidRPr="00BD0126">
        <w:rPr>
          <w:rFonts w:ascii="Times New Roman" w:hAnsi="Times New Roman"/>
          <w:b/>
          <w:bCs/>
          <w:kern w:val="32"/>
          <w:sz w:val="24"/>
          <w:szCs w:val="24"/>
        </w:rPr>
        <w:t>Способы проведения закупок:</w:t>
      </w:r>
      <w:bookmarkEnd w:id="342"/>
      <w:bookmarkEnd w:id="343"/>
      <w:bookmarkEnd w:id="344"/>
      <w:bookmarkEnd w:id="345"/>
      <w:bookmarkEnd w:id="346"/>
      <w:bookmarkEnd w:id="347"/>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Конкурентные способы закупок:</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Торги:</w:t>
      </w:r>
    </w:p>
    <w:p w:rsidR="00BA7B0C" w:rsidRPr="00BD0126" w:rsidRDefault="00910DA2" w:rsidP="00D72F5C">
      <w:pPr>
        <w:numPr>
          <w:ilvl w:val="0"/>
          <w:numId w:val="72"/>
        </w:numPr>
        <w:tabs>
          <w:tab w:val="left" w:pos="1134"/>
        </w:tabs>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конкурс;</w:t>
      </w:r>
    </w:p>
    <w:p w:rsidR="00BA7B0C" w:rsidRPr="00BD0126" w:rsidRDefault="00910DA2" w:rsidP="00D72F5C">
      <w:pPr>
        <w:numPr>
          <w:ilvl w:val="0"/>
          <w:numId w:val="72"/>
        </w:numPr>
        <w:tabs>
          <w:tab w:val="left" w:pos="1134"/>
        </w:tabs>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аукцион;</w:t>
      </w:r>
    </w:p>
    <w:p w:rsidR="00BA7B0C" w:rsidRPr="00BD0126" w:rsidRDefault="00910DA2" w:rsidP="00D72F5C">
      <w:pPr>
        <w:numPr>
          <w:ilvl w:val="0"/>
          <w:numId w:val="72"/>
        </w:numPr>
        <w:tabs>
          <w:tab w:val="left" w:pos="1134"/>
        </w:tabs>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запрос котировок;</w:t>
      </w:r>
    </w:p>
    <w:p w:rsidR="00BA7B0C" w:rsidRPr="00BD0126" w:rsidRDefault="00910DA2" w:rsidP="00D72F5C">
      <w:pPr>
        <w:numPr>
          <w:ilvl w:val="0"/>
          <w:numId w:val="72"/>
        </w:numPr>
        <w:tabs>
          <w:tab w:val="left" w:pos="1134"/>
        </w:tabs>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запрос предложений;</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Не являющиеся торгами:</w:t>
      </w:r>
    </w:p>
    <w:p w:rsidR="00BA7B0C" w:rsidRPr="00BD0126" w:rsidRDefault="00910DA2" w:rsidP="00D72F5C">
      <w:pPr>
        <w:numPr>
          <w:ilvl w:val="0"/>
          <w:numId w:val="72"/>
        </w:numPr>
        <w:tabs>
          <w:tab w:val="left" w:pos="1134"/>
        </w:tabs>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конкурентные переговоры</w:t>
      </w:r>
      <w:r w:rsidRPr="00BD0126">
        <w:rPr>
          <w:rFonts w:ascii="Times New Roman" w:hAnsi="Times New Roman"/>
          <w:bCs/>
          <w:kern w:val="32"/>
          <w:sz w:val="24"/>
          <w:szCs w:val="24"/>
          <w:lang w:val="en-US"/>
        </w:rPr>
        <w:t>;</w:t>
      </w:r>
    </w:p>
    <w:p w:rsidR="00BA7B0C" w:rsidRPr="00BD0126" w:rsidRDefault="00910DA2" w:rsidP="00D72F5C">
      <w:pPr>
        <w:numPr>
          <w:ilvl w:val="0"/>
          <w:numId w:val="72"/>
        </w:numPr>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участие в процедурах, организуемых продавцами Продукции.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Неконкурентные способы закупок:</w:t>
      </w:r>
    </w:p>
    <w:p w:rsidR="00886488" w:rsidRPr="00BD0126" w:rsidRDefault="00910DA2" w:rsidP="00D72F5C">
      <w:pPr>
        <w:numPr>
          <w:ilvl w:val="0"/>
          <w:numId w:val="73"/>
        </w:numPr>
        <w:tabs>
          <w:tab w:val="left" w:pos="1134"/>
        </w:tabs>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закупка у единственного поставщика</w:t>
      </w:r>
      <w:r w:rsidR="00886488" w:rsidRPr="00BD0126">
        <w:rPr>
          <w:rFonts w:ascii="Times New Roman" w:hAnsi="Times New Roman"/>
          <w:bCs/>
          <w:kern w:val="32"/>
          <w:sz w:val="24"/>
          <w:szCs w:val="24"/>
        </w:rPr>
        <w:t>;</w:t>
      </w:r>
    </w:p>
    <w:p w:rsidR="000B26E2" w:rsidRDefault="00886488" w:rsidP="00D72F5C">
      <w:pPr>
        <w:numPr>
          <w:ilvl w:val="0"/>
          <w:numId w:val="73"/>
        </w:numPr>
        <w:tabs>
          <w:tab w:val="left" w:pos="1134"/>
        </w:tabs>
        <w:spacing w:after="0" w:line="240" w:lineRule="auto"/>
        <w:ind w:firstLine="414"/>
        <w:contextualSpacing/>
        <w:rPr>
          <w:rFonts w:ascii="Times New Roman" w:hAnsi="Times New Roman"/>
          <w:bCs/>
          <w:kern w:val="32"/>
          <w:sz w:val="24"/>
          <w:szCs w:val="24"/>
        </w:rPr>
      </w:pPr>
      <w:r w:rsidRPr="00BD0126">
        <w:rPr>
          <w:rFonts w:ascii="Times New Roman" w:hAnsi="Times New Roman"/>
          <w:bCs/>
          <w:kern w:val="32"/>
          <w:sz w:val="24"/>
          <w:szCs w:val="24"/>
        </w:rPr>
        <w:t>упрощенная процедура закупки</w:t>
      </w:r>
      <w:r w:rsidR="000B26E2">
        <w:rPr>
          <w:rFonts w:ascii="Times New Roman" w:hAnsi="Times New Roman"/>
          <w:bCs/>
          <w:kern w:val="32"/>
          <w:sz w:val="24"/>
          <w:szCs w:val="24"/>
        </w:rPr>
        <w:t>;</w:t>
      </w:r>
    </w:p>
    <w:p w:rsidR="00BA7B0C" w:rsidRPr="00BD0126" w:rsidRDefault="000B26E2" w:rsidP="00D72F5C">
      <w:pPr>
        <w:numPr>
          <w:ilvl w:val="0"/>
          <w:numId w:val="73"/>
        </w:numPr>
        <w:tabs>
          <w:tab w:val="left" w:pos="1134"/>
        </w:tabs>
        <w:spacing w:after="0" w:line="240" w:lineRule="auto"/>
        <w:ind w:firstLine="414"/>
        <w:contextualSpacing/>
        <w:rPr>
          <w:rFonts w:ascii="Times New Roman" w:hAnsi="Times New Roman"/>
          <w:bCs/>
          <w:kern w:val="32"/>
          <w:sz w:val="24"/>
          <w:szCs w:val="24"/>
        </w:rPr>
      </w:pPr>
      <w:r>
        <w:rPr>
          <w:rFonts w:ascii="Times New Roman" w:hAnsi="Times New Roman"/>
          <w:bCs/>
          <w:kern w:val="32"/>
          <w:sz w:val="24"/>
          <w:szCs w:val="24"/>
        </w:rPr>
        <w:t>запрос цен.</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Способ проведения закупки определяется ГКПЗ Общества (включая корректировки ГКПЗ). </w:t>
      </w:r>
      <w:r w:rsidR="00A85167" w:rsidRPr="00BD0126">
        <w:rPr>
          <w:bCs/>
          <w:kern w:val="32"/>
        </w:rPr>
        <w:t>Конкурентные закупки осуществляются в электронной форме только в случаях, предусмотренных ГКПЗ Общества.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Учитывая специфику проведения закупок, а также сферу деятельности Общества, проведение закупочных процедур в форме торгов осуществляется в исключительных случаях и не являются основными способами проведения Закупочных процедур.</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Законодательством РФ, органами управления Общества, ЦЗК Общества может быть предусмотрен иной способ и порядок проведения отдельных закупок, который может отличаться от способа и порядка, установленного настоящим Положением.</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Общие условия проведения конкурентных способов закупок:</w:t>
      </w:r>
    </w:p>
    <w:p w:rsidR="00BA7B0C" w:rsidRPr="00BD0126" w:rsidRDefault="00CF30D8" w:rsidP="00D72F5C">
      <w:pPr>
        <w:pStyle w:val="af3"/>
        <w:numPr>
          <w:ilvl w:val="2"/>
          <w:numId w:val="114"/>
        </w:numPr>
        <w:tabs>
          <w:tab w:val="left" w:pos="-3544"/>
        </w:tabs>
        <w:ind w:left="1134" w:hanging="1134"/>
        <w:jc w:val="both"/>
        <w:rPr>
          <w:bCs/>
          <w:kern w:val="32"/>
        </w:rPr>
      </w:pPr>
      <w:r w:rsidRPr="00BD0126">
        <w:rPr>
          <w:bCs/>
          <w:kern w:val="32"/>
        </w:rPr>
        <w:t>Для осуществления конкурентных закупок Организатор закупки создает закупочную комиссию.</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Для осуществления конкурентной закупки </w:t>
      </w:r>
      <w:r w:rsidR="00C52DD4" w:rsidRPr="00BD0126">
        <w:rPr>
          <w:bCs/>
          <w:kern w:val="32"/>
        </w:rPr>
        <w:t xml:space="preserve">Организатор закупки </w:t>
      </w:r>
      <w:r w:rsidRPr="00BD0126">
        <w:rPr>
          <w:bCs/>
          <w:kern w:val="32"/>
        </w:rPr>
        <w:t>разрабатывает и утверждает документацию о закупке (за исключением проведения запроса котировок в электронной форме), которая размещается в единой информационной системе вместе с извещением об осуществлении закупки.</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Заявки на участие в конкурентной закупке представляются согласно требованиям к содержанию, оформлению и составу заявки на участие в закупке, указанным в документации о закупке. Форма заявки на участие в запросе котировок в электронной форме устанавливается в извещении о проведении запроса котировок.</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Участник конкурентной закупки вправе подать только одну заявку на участие в такой закупке в отношении каждого предмета закупки (лота) в любое время с момента размещения извещения о ее проведении до предусмотренных документацией о закупке даты и времени окончания срока подачи заявок на участие в такой закупке. Участник конкурентной закупки вправе изменить или отозвать свою заявку до истечения срока подачи заявок. Заявка на участие в такой закупке является измененной или отозванной, если изменение осуществлено или уведомление об отзыве заявки получено </w:t>
      </w:r>
      <w:r w:rsidR="00CD2EBB" w:rsidRPr="00BD0126">
        <w:rPr>
          <w:bCs/>
          <w:kern w:val="32"/>
        </w:rPr>
        <w:t>Организатором закупки</w:t>
      </w:r>
      <w:r w:rsidR="00CD2EBB" w:rsidRPr="00BD0126" w:rsidDel="00520C92">
        <w:rPr>
          <w:bCs/>
          <w:kern w:val="32"/>
        </w:rPr>
        <w:t xml:space="preserve"> </w:t>
      </w:r>
      <w:r w:rsidRPr="00BD0126">
        <w:rPr>
          <w:bCs/>
          <w:kern w:val="32"/>
        </w:rPr>
        <w:t>до истечения срока подачи заявок на участие в такой закупке.</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Протоколы,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внесенные в документацию о конкурентной закупке, разъяснения положений документации о конкурентной закупке хранятся </w:t>
      </w:r>
      <w:r w:rsidR="00CD2EBB" w:rsidRPr="00BD0126">
        <w:rPr>
          <w:bCs/>
          <w:kern w:val="32"/>
        </w:rPr>
        <w:t>Организатором закупки</w:t>
      </w:r>
      <w:r w:rsidR="00CD2EBB" w:rsidRPr="00BD0126" w:rsidDel="00520C92">
        <w:rPr>
          <w:bCs/>
          <w:kern w:val="32"/>
        </w:rPr>
        <w:t xml:space="preserve"> </w:t>
      </w:r>
      <w:r w:rsidRPr="00BD0126">
        <w:rPr>
          <w:bCs/>
          <w:kern w:val="32"/>
        </w:rPr>
        <w:t>не менее трех лет.</w:t>
      </w:r>
    </w:p>
    <w:p w:rsidR="00BA7B0C" w:rsidRPr="00BD0126" w:rsidRDefault="00910DA2" w:rsidP="00D72F5C">
      <w:pPr>
        <w:pStyle w:val="af3"/>
        <w:numPr>
          <w:ilvl w:val="2"/>
          <w:numId w:val="114"/>
        </w:numPr>
        <w:tabs>
          <w:tab w:val="left" w:pos="-3544"/>
        </w:tabs>
        <w:ind w:left="1134" w:hanging="1134"/>
        <w:jc w:val="both"/>
        <w:rPr>
          <w:bCs/>
          <w:kern w:val="32"/>
        </w:rPr>
      </w:pPr>
      <w:bookmarkStart w:id="348" w:name="_Ref61510902"/>
      <w:r w:rsidRPr="00BD0126">
        <w:rPr>
          <w:bCs/>
          <w:kern w:val="32"/>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bookmarkEnd w:id="348"/>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1) дата подписания протокола;</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2) количество поданных на участие в закупке (этапе закупки) заявок, а также дата и время регистрации каждой такой заявки;</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3) результаты рассмотрения заявок на участие в закупке (в случае, если этапом закупки предусмотрена возможность рассмотрения и отклонения таких заявок) с указанием в том числе:</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а) количества заявок на участие в закупке, которые отклонены;</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 xml:space="preserve">4) результаты оценки заявок на участие в закупке с указанием итогового решения </w:t>
      </w:r>
      <w:r w:rsidR="00D25D59" w:rsidRPr="00BD0126">
        <w:rPr>
          <w:rFonts w:ascii="Times New Roman" w:hAnsi="Times New Roman"/>
          <w:sz w:val="24"/>
          <w:szCs w:val="24"/>
        </w:rPr>
        <w:t>закупочной комиссии</w:t>
      </w:r>
      <w:r w:rsidRPr="00BD0126">
        <w:rPr>
          <w:rFonts w:ascii="Times New Roman" w:hAnsi="Times New Roman"/>
          <w:sz w:val="24"/>
          <w:szCs w:val="24"/>
        </w:rPr>
        <w:t xml:space="preserve">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5) причины, по которым конкурентная закупка признана несостоявшейся, в случае ее признания таковой;</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6) иные сведения в случае, если необходимость их указания в протоколе предусмотрена положением о закупке.</w:t>
      </w:r>
    </w:p>
    <w:p w:rsidR="00BA7B0C" w:rsidRPr="00BD0126" w:rsidRDefault="00910DA2" w:rsidP="00D72F5C">
      <w:pPr>
        <w:pStyle w:val="af3"/>
        <w:numPr>
          <w:ilvl w:val="2"/>
          <w:numId w:val="114"/>
        </w:numPr>
        <w:tabs>
          <w:tab w:val="left" w:pos="-3544"/>
        </w:tabs>
        <w:ind w:left="1134" w:hanging="1134"/>
        <w:jc w:val="both"/>
        <w:rPr>
          <w:bCs/>
          <w:kern w:val="32"/>
        </w:rPr>
      </w:pPr>
      <w:bookmarkStart w:id="349" w:name="_Ref61523417"/>
      <w:r w:rsidRPr="00BD0126">
        <w:rPr>
          <w:bCs/>
          <w:kern w:val="32"/>
        </w:rPr>
        <w:t>Протокол, составленный по итогам конкурентной закупки (далее – итоговый протокол), должен содержать следующие сведения:</w:t>
      </w:r>
      <w:bookmarkEnd w:id="349"/>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1) дата подписания протокола;</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2) количество поданных заявок на участие в закупке, а также дата и время регистрации каждой такой заявки;</w:t>
      </w:r>
    </w:p>
    <w:p w:rsidR="00BA7B0C" w:rsidRPr="00BD0126" w:rsidRDefault="00F052FD"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3</w:t>
      </w:r>
      <w:r w:rsidR="00910DA2" w:rsidRPr="00BD0126">
        <w:rPr>
          <w:rFonts w:ascii="Times New Roman" w:hAnsi="Times New Roman"/>
          <w:sz w:val="24"/>
          <w:szCs w:val="24"/>
        </w:rPr>
        <w:t>)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которых содержатся лучшие условия исполнения договора, присваивается первый номер. В случае,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rsidR="00BA7B0C" w:rsidRPr="00BD0126" w:rsidRDefault="00EF0CF5"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4</w:t>
      </w:r>
      <w:r w:rsidR="00910DA2" w:rsidRPr="00BD0126">
        <w:rPr>
          <w:rFonts w:ascii="Times New Roman" w:hAnsi="Times New Roman"/>
          <w:sz w:val="24"/>
          <w:szCs w:val="24"/>
        </w:rPr>
        <w:t>)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а) количества заявок на участие в закупке, окончательных предложений, которые отклонены;</w:t>
      </w:r>
    </w:p>
    <w:p w:rsidR="00BA7B0C" w:rsidRPr="00BD0126" w:rsidRDefault="00910DA2"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б) оснований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rsidR="00BA7B0C" w:rsidRPr="00BD0126" w:rsidRDefault="00EF0CF5"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5</w:t>
      </w:r>
      <w:r w:rsidR="00910DA2" w:rsidRPr="00BD0126">
        <w:rPr>
          <w:rFonts w:ascii="Times New Roman" w:hAnsi="Times New Roman"/>
          <w:sz w:val="24"/>
          <w:szCs w:val="24"/>
        </w:rPr>
        <w:t xml:space="preserve">)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w:t>
      </w:r>
      <w:r w:rsidR="00D25D59" w:rsidRPr="00BD0126">
        <w:rPr>
          <w:rFonts w:ascii="Times New Roman" w:hAnsi="Times New Roman"/>
          <w:sz w:val="24"/>
          <w:szCs w:val="24"/>
        </w:rPr>
        <w:t>закупочной комиссии</w:t>
      </w:r>
      <w:r w:rsidR="00910DA2" w:rsidRPr="00BD0126">
        <w:rPr>
          <w:rFonts w:ascii="Times New Roman" w:hAnsi="Times New Roman"/>
          <w:sz w:val="24"/>
          <w:szCs w:val="24"/>
        </w:rPr>
        <w:t xml:space="preserve">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rsidR="00BA7B0C" w:rsidRPr="00BD0126" w:rsidRDefault="00EF0CF5"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6</w:t>
      </w:r>
      <w:r w:rsidR="00910DA2" w:rsidRPr="00BD0126">
        <w:rPr>
          <w:rFonts w:ascii="Times New Roman" w:hAnsi="Times New Roman"/>
          <w:sz w:val="24"/>
          <w:szCs w:val="24"/>
        </w:rPr>
        <w:t>) причины, по которым закупка признана несостоявшейся, в случае признания ее таковой;</w:t>
      </w:r>
    </w:p>
    <w:p w:rsidR="00BA7B0C" w:rsidRPr="00BD0126" w:rsidRDefault="00EF0CF5" w:rsidP="00D72F5C">
      <w:pPr>
        <w:tabs>
          <w:tab w:val="left" w:pos="1134"/>
        </w:tabs>
        <w:spacing w:after="0" w:line="240" w:lineRule="auto"/>
        <w:ind w:left="1134"/>
        <w:contextualSpacing/>
        <w:jc w:val="both"/>
        <w:rPr>
          <w:rFonts w:ascii="Times New Roman" w:hAnsi="Times New Roman"/>
          <w:sz w:val="24"/>
          <w:szCs w:val="24"/>
        </w:rPr>
      </w:pPr>
      <w:r w:rsidRPr="00BD0126">
        <w:rPr>
          <w:rFonts w:ascii="Times New Roman" w:hAnsi="Times New Roman"/>
          <w:sz w:val="24"/>
          <w:szCs w:val="24"/>
        </w:rPr>
        <w:t>7</w:t>
      </w:r>
      <w:r w:rsidR="00910DA2" w:rsidRPr="00BD0126">
        <w:rPr>
          <w:rFonts w:ascii="Times New Roman" w:hAnsi="Times New Roman"/>
          <w:sz w:val="24"/>
          <w:szCs w:val="24"/>
        </w:rPr>
        <w:t>) иные сведения в случае, если необходимость их указания в протоколе предусмотрена положением о закупке.</w:t>
      </w:r>
    </w:p>
    <w:p w:rsidR="00BA7B0C" w:rsidRPr="00BD0126" w:rsidRDefault="00910DA2" w:rsidP="00D72F5C">
      <w:pPr>
        <w:pStyle w:val="af3"/>
        <w:numPr>
          <w:ilvl w:val="1"/>
          <w:numId w:val="114"/>
        </w:numPr>
        <w:tabs>
          <w:tab w:val="left" w:pos="1134"/>
        </w:tabs>
        <w:ind w:left="1134" w:hanging="1134"/>
        <w:jc w:val="both"/>
        <w:rPr>
          <w:b/>
          <w:bCs/>
          <w:kern w:val="32"/>
        </w:rPr>
      </w:pPr>
      <w:r w:rsidRPr="00BD0126">
        <w:rPr>
          <w:b/>
          <w:bCs/>
          <w:kern w:val="32"/>
        </w:rPr>
        <w:t>Особенности проведения закупок в электронной форме:</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w:t>
      </w:r>
      <w:r w:rsidR="00D25D59" w:rsidRPr="00BD0126">
        <w:rPr>
          <w:bCs/>
          <w:kern w:val="32"/>
        </w:rPr>
        <w:t>закупочной комиссии</w:t>
      </w:r>
      <w:r w:rsidRPr="00BD0126">
        <w:rPr>
          <w:bCs/>
          <w:kern w:val="32"/>
        </w:rPr>
        <w:t xml:space="preserve">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обеспечиваются оператором электронной площадки на электронной площадке.</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Обмен между участником конкурентной закупки в электронной форме, </w:t>
      </w:r>
      <w:r w:rsidR="00CD2EBB" w:rsidRPr="00BD0126">
        <w:rPr>
          <w:bCs/>
          <w:kern w:val="32"/>
        </w:rPr>
        <w:t>Организатором закупки</w:t>
      </w:r>
      <w:r w:rsidR="00CD2EBB" w:rsidRPr="00BD0126" w:rsidDel="00520C92">
        <w:rPr>
          <w:bCs/>
          <w:kern w:val="32"/>
        </w:rPr>
        <w:t xml:space="preserve"> </w:t>
      </w:r>
      <w:r w:rsidRPr="00BD0126">
        <w:rPr>
          <w:bCs/>
          <w:kern w:val="32"/>
        </w:rPr>
        <w:t>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Электронные документы участника конкурентной закупки в электронной форме, </w:t>
      </w:r>
      <w:r w:rsidR="00520C92" w:rsidRPr="00BD0126">
        <w:rPr>
          <w:bCs/>
          <w:kern w:val="32"/>
        </w:rPr>
        <w:t>Заказчик</w:t>
      </w:r>
      <w:r w:rsidRPr="00BD0126">
        <w:rPr>
          <w:bCs/>
          <w:kern w:val="32"/>
        </w:rPr>
        <w:t>а,</w:t>
      </w:r>
      <w:r w:rsidR="00CD2EBB" w:rsidRPr="00BD0126">
        <w:rPr>
          <w:bCs/>
          <w:kern w:val="32"/>
        </w:rPr>
        <w:t xml:space="preserve"> Организатора закупки,</w:t>
      </w:r>
      <w:r w:rsidRPr="00BD0126">
        <w:rPr>
          <w:bCs/>
          <w:kern w:val="32"/>
        </w:rPr>
        <w:t xml:space="preserve"> оператора электронной площадки должны быть подписаны усиленной квалифицированной электронной подписью (далее – электронная подпись) лица, имеющего право действовать от имени соответственно участника конкурентной закупки в электронной форме, </w:t>
      </w:r>
      <w:r w:rsidR="00520C92" w:rsidRPr="00BD0126">
        <w:rPr>
          <w:bCs/>
          <w:kern w:val="32"/>
        </w:rPr>
        <w:t>Заказчик</w:t>
      </w:r>
      <w:r w:rsidRPr="00BD0126">
        <w:rPr>
          <w:bCs/>
          <w:kern w:val="32"/>
        </w:rPr>
        <w:t xml:space="preserve">а, </w:t>
      </w:r>
      <w:r w:rsidR="00CD2EBB" w:rsidRPr="00BD0126">
        <w:rPr>
          <w:bCs/>
          <w:kern w:val="32"/>
        </w:rPr>
        <w:t xml:space="preserve">Организатора закупки, </w:t>
      </w:r>
      <w:r w:rsidRPr="00BD0126">
        <w:rPr>
          <w:bCs/>
          <w:kern w:val="32"/>
        </w:rPr>
        <w:t>оператора электронной площадки.</w:t>
      </w:r>
    </w:p>
    <w:p w:rsidR="002D7D5E" w:rsidRPr="00BD0126" w:rsidRDefault="002D7D5E" w:rsidP="00B617DB">
      <w:pPr>
        <w:pStyle w:val="af3"/>
        <w:numPr>
          <w:ilvl w:val="2"/>
          <w:numId w:val="114"/>
        </w:numPr>
        <w:tabs>
          <w:tab w:val="left" w:pos="-3544"/>
        </w:tabs>
        <w:ind w:left="1134" w:hanging="1134"/>
        <w:jc w:val="both"/>
        <w:rPr>
          <w:bCs/>
          <w:kern w:val="32"/>
        </w:rPr>
      </w:pPr>
      <w:r w:rsidRPr="00BD0126">
        <w:rPr>
          <w:bCs/>
          <w:kern w:val="32"/>
        </w:rPr>
        <w:t>Информация, связанная с осуществлением конкурентной закупки в электронной форме, подлежит размещению в порядке, установленном настоящим Положением. В течение одного часа с момента размещения такая информация должна быть размещена в единой информационной системе и на электронной площадке. Такая информация должна быть доступна для ознакомления без взимания платы</w:t>
      </w:r>
      <w:r w:rsidR="00942711">
        <w:rPr>
          <w:bCs/>
          <w:kern w:val="32"/>
        </w:rPr>
        <w:t>.</w:t>
      </w:r>
    </w:p>
    <w:p w:rsidR="008E338F" w:rsidRPr="00BD0126" w:rsidRDefault="008E338F" w:rsidP="00B617DB">
      <w:pPr>
        <w:pStyle w:val="af3"/>
        <w:numPr>
          <w:ilvl w:val="2"/>
          <w:numId w:val="114"/>
        </w:numPr>
        <w:tabs>
          <w:tab w:val="left" w:pos="-3544"/>
        </w:tabs>
        <w:ind w:left="1134" w:hanging="1134"/>
        <w:jc w:val="both"/>
        <w:rPr>
          <w:bCs/>
          <w:kern w:val="32"/>
        </w:rPr>
      </w:pPr>
      <w:r w:rsidRPr="00BD0126">
        <w:rPr>
          <w:bCs/>
          <w:kern w:val="32"/>
        </w:rPr>
        <w:t xml:space="preserve">В течение одного часа с момента размещения в единой информационной системе извещения об отказе от осуществления конкурентной закупки в электронной форме, изменений, внесенных в извещение об осуществлении конкурентной закупки в электронной форме, документацию о такой закупке, разъяснений положений документации о такой закупке, запросов </w:t>
      </w:r>
      <w:r w:rsidR="00CD2EBB" w:rsidRPr="00BD0126">
        <w:rPr>
          <w:bCs/>
          <w:kern w:val="32"/>
        </w:rPr>
        <w:t xml:space="preserve">Организатора закупки </w:t>
      </w:r>
      <w:r w:rsidRPr="00BD0126">
        <w:rPr>
          <w:bCs/>
          <w:kern w:val="32"/>
        </w:rPr>
        <w:t xml:space="preserve">о разъяснении положений заявки на участие в конкурентной закупке в электронной форме 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запросах о разъяснении положений заявки участника такой закупки </w:t>
      </w:r>
      <w:r w:rsidR="00CD2EBB" w:rsidRPr="00BD0126">
        <w:rPr>
          <w:bCs/>
          <w:kern w:val="32"/>
        </w:rPr>
        <w:t xml:space="preserve">Организатору закупки </w:t>
      </w:r>
      <w:r w:rsidRPr="00BD0126">
        <w:rPr>
          <w:bCs/>
          <w:kern w:val="32"/>
        </w:rPr>
        <w:t>по адресам электронной почты, указанным этими участниками при аккредитации на электронной площадке или этим лицом при направлении запроса.</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При осуществлении конкурентной закупки в электронной форме проведение переговоров </w:t>
      </w:r>
      <w:r w:rsidR="00520C92" w:rsidRPr="00BD0126">
        <w:rPr>
          <w:bCs/>
          <w:kern w:val="32"/>
        </w:rPr>
        <w:t>Заказчик</w:t>
      </w:r>
      <w:r w:rsidRPr="00BD0126">
        <w:rPr>
          <w:bCs/>
          <w:kern w:val="32"/>
        </w:rPr>
        <w:t>а</w:t>
      </w:r>
      <w:r w:rsidR="00CD2EBB" w:rsidRPr="00BD0126">
        <w:rPr>
          <w:bCs/>
          <w:kern w:val="32"/>
        </w:rPr>
        <w:t>, Организатора закупки</w:t>
      </w:r>
      <w:r w:rsidRPr="00BD0126">
        <w:rPr>
          <w:bCs/>
          <w:kern w:val="32"/>
        </w:rPr>
        <w:t xml:space="preserve">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rsidR="008E338F" w:rsidRPr="00BD0126" w:rsidRDefault="008E338F" w:rsidP="00B617DB">
      <w:pPr>
        <w:pStyle w:val="af3"/>
        <w:numPr>
          <w:ilvl w:val="2"/>
          <w:numId w:val="114"/>
        </w:numPr>
        <w:tabs>
          <w:tab w:val="left" w:pos="-3544"/>
        </w:tabs>
        <w:ind w:left="1134" w:hanging="1134"/>
        <w:jc w:val="both"/>
        <w:rPr>
          <w:bCs/>
          <w:kern w:val="32"/>
        </w:rPr>
      </w:pPr>
      <w:r w:rsidRPr="00BD0126">
        <w:rPr>
          <w:bCs/>
          <w:kern w:val="32"/>
        </w:rPr>
        <w:t>Оператором электронной площадки обеспечивается конфиденциальность информации:</w:t>
      </w:r>
    </w:p>
    <w:p w:rsidR="008E338F" w:rsidRPr="00BD0126" w:rsidRDefault="008E338F" w:rsidP="00B617DB">
      <w:pPr>
        <w:pStyle w:val="af3"/>
        <w:tabs>
          <w:tab w:val="left" w:pos="-3544"/>
        </w:tabs>
        <w:ind w:left="1134"/>
        <w:jc w:val="both"/>
        <w:rPr>
          <w:bCs/>
          <w:kern w:val="32"/>
        </w:rPr>
      </w:pPr>
      <w:r w:rsidRPr="00BD0126">
        <w:rPr>
          <w:bCs/>
          <w:kern w:val="32"/>
        </w:rPr>
        <w:t>1) о содержании заявок на участие в конкурентной закупке в электронной форме, окончательных предложений до окончания срока подачи заявок, окончательных предложений;</w:t>
      </w:r>
    </w:p>
    <w:p w:rsidR="008E338F" w:rsidRPr="00BD0126" w:rsidRDefault="008E338F" w:rsidP="00B617DB">
      <w:pPr>
        <w:pStyle w:val="af3"/>
        <w:tabs>
          <w:tab w:val="left" w:pos="-3544"/>
        </w:tabs>
        <w:ind w:left="1134"/>
        <w:jc w:val="both"/>
        <w:rPr>
          <w:bCs/>
          <w:kern w:val="32"/>
        </w:rPr>
      </w:pPr>
      <w:r w:rsidRPr="00BD0126">
        <w:rPr>
          <w:bCs/>
          <w:kern w:val="32"/>
        </w:rPr>
        <w:t xml:space="preserve">2) об участниках конкурентной закупки в электронной форме, подавших заявки на участие в такой закупке, до предоставления </w:t>
      </w:r>
      <w:r w:rsidR="00B15D0F" w:rsidRPr="00BD0126">
        <w:rPr>
          <w:bCs/>
          <w:kern w:val="32"/>
        </w:rPr>
        <w:t>Закупочной комиссии</w:t>
      </w:r>
      <w:r w:rsidRPr="00BD0126">
        <w:rPr>
          <w:bCs/>
          <w:kern w:val="32"/>
        </w:rPr>
        <w:t xml:space="preserve"> доступа к данным заявкам (ко вторым частям заявок, направляемым </w:t>
      </w:r>
      <w:r w:rsidR="00CD2EBB" w:rsidRPr="00BD0126">
        <w:rPr>
          <w:bCs/>
          <w:kern w:val="32"/>
        </w:rPr>
        <w:t xml:space="preserve">Организатору закупки </w:t>
      </w:r>
      <w:r w:rsidRPr="00BD0126">
        <w:rPr>
          <w:bCs/>
          <w:kern w:val="32"/>
        </w:rPr>
        <w:t xml:space="preserve">в соответствии с </w:t>
      </w:r>
      <w:r w:rsidR="00640A8D" w:rsidRPr="00BD0126">
        <w:rPr>
          <w:bCs/>
          <w:kern w:val="32"/>
        </w:rPr>
        <w:t>под</w:t>
      </w:r>
      <w:r w:rsidRPr="00BD0126">
        <w:rPr>
          <w:bCs/>
          <w:kern w:val="32"/>
        </w:rPr>
        <w:t xml:space="preserve">пунктом </w:t>
      </w:r>
      <w:r w:rsidR="00640A8D" w:rsidRPr="00BD0126">
        <w:rPr>
          <w:bCs/>
          <w:kern w:val="32"/>
        </w:rPr>
        <w:t>2</w:t>
      </w:r>
      <w:r w:rsidRPr="00BD0126">
        <w:rPr>
          <w:bCs/>
          <w:kern w:val="32"/>
        </w:rPr>
        <w:t xml:space="preserve"> </w:t>
      </w:r>
      <w:r w:rsidR="00640A8D" w:rsidRPr="00BD0126">
        <w:rPr>
          <w:bCs/>
          <w:kern w:val="32"/>
        </w:rPr>
        <w:t xml:space="preserve">пункта </w:t>
      </w:r>
      <w:r w:rsidR="00640A8D" w:rsidRPr="00BD0126">
        <w:rPr>
          <w:bCs/>
          <w:kern w:val="32"/>
        </w:rPr>
        <w:fldChar w:fldCharType="begin"/>
      </w:r>
      <w:r w:rsidR="00640A8D" w:rsidRPr="00BD0126">
        <w:rPr>
          <w:bCs/>
          <w:kern w:val="32"/>
        </w:rPr>
        <w:instrText xml:space="preserve"> REF _Ref61523308 \r \h </w:instrText>
      </w:r>
      <w:r w:rsidR="00BD0126">
        <w:rPr>
          <w:bCs/>
          <w:kern w:val="32"/>
        </w:rPr>
        <w:instrText xml:space="preserve"> \* MERGEFORMAT </w:instrText>
      </w:r>
      <w:r w:rsidR="00640A8D" w:rsidRPr="00BD0126">
        <w:rPr>
          <w:bCs/>
          <w:kern w:val="32"/>
        </w:rPr>
      </w:r>
      <w:r w:rsidR="00640A8D" w:rsidRPr="00BD0126">
        <w:rPr>
          <w:bCs/>
          <w:kern w:val="32"/>
        </w:rPr>
        <w:fldChar w:fldCharType="separate"/>
      </w:r>
      <w:r w:rsidR="00125596">
        <w:rPr>
          <w:bCs/>
          <w:kern w:val="32"/>
        </w:rPr>
        <w:t>39.3.7</w:t>
      </w:r>
      <w:r w:rsidR="00640A8D" w:rsidRPr="00BD0126">
        <w:rPr>
          <w:bCs/>
          <w:kern w:val="32"/>
        </w:rPr>
        <w:fldChar w:fldCharType="end"/>
      </w:r>
      <w:r w:rsidR="00B617DB" w:rsidRPr="00BD0126">
        <w:rPr>
          <w:bCs/>
          <w:kern w:val="32"/>
        </w:rPr>
        <w:t xml:space="preserve">, подпунктом 2 пункта </w:t>
      </w:r>
      <w:r w:rsidR="00AD6E7B" w:rsidRPr="00BD0126">
        <w:rPr>
          <w:bCs/>
          <w:kern w:val="32"/>
        </w:rPr>
        <w:fldChar w:fldCharType="begin"/>
      </w:r>
      <w:r w:rsidR="00AD6E7B" w:rsidRPr="00BD0126">
        <w:rPr>
          <w:bCs/>
          <w:kern w:val="32"/>
        </w:rPr>
        <w:instrText xml:space="preserve"> REF _Ref61802879 \r \h </w:instrText>
      </w:r>
      <w:r w:rsidR="00BD0126">
        <w:rPr>
          <w:bCs/>
          <w:kern w:val="32"/>
        </w:rPr>
        <w:instrText xml:space="preserve"> \* MERGEFORMAT </w:instrText>
      </w:r>
      <w:r w:rsidR="00AD6E7B" w:rsidRPr="00BD0126">
        <w:rPr>
          <w:bCs/>
          <w:kern w:val="32"/>
        </w:rPr>
      </w:r>
      <w:r w:rsidR="00AD6E7B" w:rsidRPr="00BD0126">
        <w:rPr>
          <w:bCs/>
          <w:kern w:val="32"/>
        </w:rPr>
        <w:fldChar w:fldCharType="separate"/>
      </w:r>
      <w:r w:rsidR="00125596">
        <w:rPr>
          <w:bCs/>
          <w:kern w:val="32"/>
        </w:rPr>
        <w:t>40.3.6</w:t>
      </w:r>
      <w:r w:rsidR="00AD6E7B" w:rsidRPr="00BD0126">
        <w:rPr>
          <w:bCs/>
          <w:kern w:val="32"/>
        </w:rPr>
        <w:fldChar w:fldCharType="end"/>
      </w:r>
      <w:r w:rsidR="00B617DB" w:rsidRPr="00BD0126">
        <w:rPr>
          <w:bCs/>
          <w:kern w:val="32"/>
        </w:rPr>
        <w:t xml:space="preserve">, подпунктом 2 пункта </w:t>
      </w:r>
      <w:r w:rsidR="00AD6E7B" w:rsidRPr="00BD0126">
        <w:rPr>
          <w:bCs/>
          <w:kern w:val="32"/>
        </w:rPr>
        <w:fldChar w:fldCharType="begin"/>
      </w:r>
      <w:r w:rsidR="00AD6E7B" w:rsidRPr="00BD0126">
        <w:rPr>
          <w:bCs/>
          <w:kern w:val="32"/>
        </w:rPr>
        <w:instrText xml:space="preserve"> REF _Ref61806175 \r \h </w:instrText>
      </w:r>
      <w:r w:rsidR="00BD0126">
        <w:rPr>
          <w:bCs/>
          <w:kern w:val="32"/>
        </w:rPr>
        <w:instrText xml:space="preserve"> \* MERGEFORMAT </w:instrText>
      </w:r>
      <w:r w:rsidR="00AD6E7B" w:rsidRPr="00BD0126">
        <w:rPr>
          <w:bCs/>
          <w:kern w:val="32"/>
        </w:rPr>
      </w:r>
      <w:r w:rsidR="00AD6E7B" w:rsidRPr="00BD0126">
        <w:rPr>
          <w:bCs/>
          <w:kern w:val="32"/>
        </w:rPr>
        <w:fldChar w:fldCharType="separate"/>
      </w:r>
      <w:r w:rsidR="00125596">
        <w:rPr>
          <w:bCs/>
          <w:kern w:val="32"/>
        </w:rPr>
        <w:t>41.3.5</w:t>
      </w:r>
      <w:r w:rsidR="00AD6E7B" w:rsidRPr="00BD0126">
        <w:rPr>
          <w:bCs/>
          <w:kern w:val="32"/>
        </w:rPr>
        <w:fldChar w:fldCharType="end"/>
      </w:r>
      <w:r w:rsidRPr="00BD0126">
        <w:rPr>
          <w:bCs/>
          <w:kern w:val="32"/>
        </w:rPr>
        <w:t xml:space="preserve"> настоящего </w:t>
      </w:r>
      <w:r w:rsidR="00640A8D" w:rsidRPr="00BD0126">
        <w:rPr>
          <w:bCs/>
          <w:kern w:val="32"/>
        </w:rPr>
        <w:t>Положения</w:t>
      </w:r>
      <w:r w:rsidRPr="00BD0126">
        <w:rPr>
          <w:bCs/>
          <w:kern w:val="32"/>
        </w:rPr>
        <w:t>,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Участник конкурентной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8E338F" w:rsidRPr="00BD0126" w:rsidRDefault="008E338F" w:rsidP="00B617DB">
      <w:pPr>
        <w:pStyle w:val="af3"/>
        <w:numPr>
          <w:ilvl w:val="2"/>
          <w:numId w:val="114"/>
        </w:numPr>
        <w:tabs>
          <w:tab w:val="left" w:pos="-3544"/>
        </w:tabs>
        <w:ind w:left="1134" w:hanging="1134"/>
        <w:jc w:val="both"/>
        <w:rPr>
          <w:bCs/>
          <w:kern w:val="32"/>
        </w:rPr>
      </w:pPr>
      <w:r w:rsidRPr="00BD0126">
        <w:rPr>
          <w:bCs/>
          <w:kern w:val="32"/>
        </w:rPr>
        <w:t>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надежность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несет ответственность в соответствии с законодательством Российской Федерации.</w:t>
      </w:r>
    </w:p>
    <w:p w:rsidR="00BA7B0C" w:rsidRPr="00BD0126" w:rsidRDefault="00BA7B0C" w:rsidP="00D72F5C">
      <w:pPr>
        <w:spacing w:after="0" w:line="240" w:lineRule="auto"/>
        <w:ind w:left="1134"/>
        <w:contextualSpacing/>
        <w:jc w:val="both"/>
        <w:rPr>
          <w:rFonts w:ascii="Times New Roman" w:hAnsi="Times New Roman"/>
          <w:bCs/>
          <w:kern w:val="32"/>
          <w:sz w:val="24"/>
          <w:szCs w:val="24"/>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50" w:name="_Toc409786032"/>
      <w:bookmarkStart w:id="351" w:name="_Toc428869256"/>
      <w:bookmarkStart w:id="352" w:name="_Toc428869445"/>
      <w:bookmarkStart w:id="353" w:name="_Toc428870019"/>
      <w:bookmarkStart w:id="354" w:name="_Toc511044734"/>
      <w:bookmarkStart w:id="355" w:name="_Toc68612790"/>
      <w:r w:rsidRPr="00BD0126">
        <w:rPr>
          <w:rFonts w:ascii="Times New Roman" w:hAnsi="Times New Roman"/>
          <w:b/>
          <w:bCs/>
          <w:kern w:val="32"/>
          <w:sz w:val="24"/>
          <w:szCs w:val="24"/>
        </w:rPr>
        <w:t>Упрощенная процедура закупки</w:t>
      </w:r>
      <w:bookmarkEnd w:id="350"/>
      <w:bookmarkEnd w:id="351"/>
      <w:bookmarkEnd w:id="352"/>
      <w:bookmarkEnd w:id="353"/>
      <w:bookmarkEnd w:id="354"/>
      <w:bookmarkEnd w:id="355"/>
    </w:p>
    <w:p w:rsidR="00BA7B0C" w:rsidRPr="00BD0126" w:rsidRDefault="00312E2B" w:rsidP="00D72F5C">
      <w:pPr>
        <w:pStyle w:val="af3"/>
        <w:numPr>
          <w:ilvl w:val="1"/>
          <w:numId w:val="114"/>
        </w:numPr>
        <w:tabs>
          <w:tab w:val="left" w:pos="1134"/>
        </w:tabs>
        <w:ind w:left="1134" w:hanging="1134"/>
        <w:jc w:val="both"/>
        <w:rPr>
          <w:bCs/>
          <w:kern w:val="32"/>
        </w:rPr>
      </w:pPr>
      <w:r w:rsidRPr="00BD0126">
        <w:rPr>
          <w:bCs/>
          <w:kern w:val="32"/>
        </w:rPr>
        <w:t xml:space="preserve">Упрощенная процедура закупки – </w:t>
      </w:r>
      <w:r w:rsidR="00910DA2" w:rsidRPr="00BD0126">
        <w:rPr>
          <w:bCs/>
          <w:kern w:val="32"/>
        </w:rPr>
        <w:t xml:space="preserve">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w:t>
      </w:r>
      <w:proofErr w:type="spellStart"/>
      <w:r w:rsidR="00910DA2" w:rsidRPr="00BD0126">
        <w:rPr>
          <w:bCs/>
          <w:kern w:val="32"/>
        </w:rPr>
        <w:t>т.ч</w:t>
      </w:r>
      <w:proofErr w:type="spellEnd"/>
      <w:r w:rsidR="00910DA2" w:rsidRPr="00BD0126">
        <w:rPr>
          <w:bCs/>
          <w:kern w:val="32"/>
        </w:rPr>
        <w:t>. на Интернет-ресурсах. В обоснование выбора предлагаемого поставщика (победителя) Заказчик формирует конкурентную карту с результатами анализа, не менее 3 имеющихся/поступивших предложений поставщиков. Цена предложения выбранного поставщика (победителя) не может превышать начальную (максимальную) цену, установленную в ГКПЗ.</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В первую очередь к участию в таких запросах должны привлекаться профильные по предмету закупки организации Группы, являющиеся производителями Продукции, а также иные производители Продукции.</w:t>
      </w:r>
    </w:p>
    <w:p w:rsidR="00BA7B0C" w:rsidRPr="00BD0126" w:rsidRDefault="00910DA2" w:rsidP="00D72F5C">
      <w:pPr>
        <w:pStyle w:val="af3"/>
        <w:numPr>
          <w:ilvl w:val="1"/>
          <w:numId w:val="114"/>
        </w:numPr>
        <w:tabs>
          <w:tab w:val="left" w:pos="1134"/>
        </w:tabs>
        <w:ind w:left="1134" w:hanging="1134"/>
        <w:jc w:val="both"/>
        <w:rPr>
          <w:bCs/>
          <w:kern w:val="32"/>
        </w:rPr>
      </w:pPr>
      <w:bookmarkStart w:id="356" w:name="_Ref509585065"/>
      <w:r w:rsidRPr="00BD0126">
        <w:rPr>
          <w:bCs/>
          <w:kern w:val="32"/>
        </w:rPr>
        <w:t>Упрощенная процедура закупки может применяться при закупке Продукции, если:</w:t>
      </w:r>
      <w:bookmarkEnd w:id="356"/>
    </w:p>
    <w:p w:rsidR="00BA7B0C" w:rsidRPr="00BD0126" w:rsidRDefault="00910DA2" w:rsidP="00D72F5C">
      <w:pPr>
        <w:numPr>
          <w:ilvl w:val="0"/>
          <w:numId w:val="104"/>
        </w:numPr>
        <w:spacing w:after="0" w:line="240" w:lineRule="auto"/>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стоимость такой закупки не превышает 100 000 (сто тысяч) рублей включительно (без учета НДС), а годовая выручка Общества за отчетный финансовый год составляет менее чем пять миллиардов рублей. </w:t>
      </w:r>
    </w:p>
    <w:p w:rsidR="00BA7B0C" w:rsidRPr="00BD0126" w:rsidRDefault="00910DA2" w:rsidP="00D72F5C">
      <w:pPr>
        <w:numPr>
          <w:ilvl w:val="0"/>
          <w:numId w:val="104"/>
        </w:numPr>
        <w:spacing w:after="0" w:line="240" w:lineRule="auto"/>
        <w:contextualSpacing/>
        <w:jc w:val="both"/>
        <w:rPr>
          <w:rFonts w:ascii="Times New Roman" w:hAnsi="Times New Roman"/>
          <w:bCs/>
          <w:kern w:val="32"/>
          <w:sz w:val="24"/>
          <w:szCs w:val="24"/>
        </w:rPr>
      </w:pPr>
      <w:r w:rsidRPr="00BD0126">
        <w:rPr>
          <w:rFonts w:ascii="Times New Roman" w:hAnsi="Times New Roman"/>
          <w:bCs/>
          <w:kern w:val="32"/>
          <w:sz w:val="24"/>
          <w:szCs w:val="24"/>
        </w:rPr>
        <w:t>стоимость такой закупки не превышает 500 000 (пятьсот тысяч) рублей включительно (без учета НДС), а годовая выручка Общества за отчетный финансовый год составляет более чем пять миллиардов рублей.</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Запрещается необоснованно дробить закупки с целью искусственного создания возможности применения упрощенной процедуры закупки.</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При проведении упрощенной процедуры закупок Заказчик должен обеспечить осуществление анализа рынка закупаемой Продукции, итогом которого является составленная конкурентная карта, а также обеспечить максимально эффективный для Общества выбор Поставщика.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Запрос потенциальным </w:t>
      </w:r>
      <w:r w:rsidR="00F85021" w:rsidRPr="00BD0126">
        <w:rPr>
          <w:bCs/>
          <w:kern w:val="32"/>
        </w:rPr>
        <w:t xml:space="preserve">поставщикам </w:t>
      </w:r>
      <w:r w:rsidRPr="00BD0126">
        <w:rPr>
          <w:bCs/>
          <w:kern w:val="32"/>
        </w:rPr>
        <w:t xml:space="preserve">и/или информация, размещаемая в сети Интернет, должны содержать информацию, необходимую для заполнения конкурентной карты.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Если в силу особенностей работы Поставщиков, рынка приобретаемой Продукции получение предложений от Поставщиков невозможно или значительно затруднено, Заказчик обеспечивает наличие официальных прайс-листов или их копии на дату проведения «упрощенной процедуры закупки», публичных оферт, распечаток данных сайтов Поставщиков в сети Интернет.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С выбранными по результатам проведенного изучения рынка или анализа Заявок Поставщиками могут быть проведены переговоры по снижению цены.</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Самые лучшие предложения от потенциальных </w:t>
      </w:r>
      <w:r w:rsidR="00F85021" w:rsidRPr="00BD0126">
        <w:rPr>
          <w:bCs/>
          <w:kern w:val="32"/>
        </w:rPr>
        <w:t xml:space="preserve">поставщиков </w:t>
      </w:r>
      <w:r w:rsidRPr="00BD0126">
        <w:rPr>
          <w:bCs/>
          <w:kern w:val="32"/>
        </w:rPr>
        <w:t xml:space="preserve">(не менее 3-х) должны быть сведены в конкурентную карту.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Конкурентная карта должна содержать следующие данные:</w:t>
      </w:r>
    </w:p>
    <w:p w:rsidR="00BA7B0C" w:rsidRPr="00BD0126" w:rsidRDefault="00910DA2" w:rsidP="00D72F5C">
      <w:pPr>
        <w:numPr>
          <w:ilvl w:val="0"/>
          <w:numId w:val="89"/>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предмет закупки, с указанием количества/объема поставляемой Продукции;</w:t>
      </w:r>
    </w:p>
    <w:p w:rsidR="00BA7B0C" w:rsidRPr="00BD0126" w:rsidRDefault="00910DA2" w:rsidP="00D72F5C">
      <w:pPr>
        <w:numPr>
          <w:ilvl w:val="0"/>
          <w:numId w:val="89"/>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начальной (максимальной) цене закупки;</w:t>
      </w:r>
    </w:p>
    <w:p w:rsidR="00BA7B0C" w:rsidRPr="00BD0126" w:rsidRDefault="00910DA2" w:rsidP="00D72F5C">
      <w:pPr>
        <w:numPr>
          <w:ilvl w:val="0"/>
          <w:numId w:val="89"/>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место поставки Продукции, в том числе выполнения работ, оказания услуг;</w:t>
      </w:r>
    </w:p>
    <w:p w:rsidR="00BA7B0C" w:rsidRPr="00BD0126" w:rsidRDefault="00910DA2" w:rsidP="00D72F5C">
      <w:pPr>
        <w:numPr>
          <w:ilvl w:val="0"/>
          <w:numId w:val="89"/>
        </w:numPr>
        <w:tabs>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организаций, которым направлена информация о потребностях, с указанием контактов таких организаций;</w:t>
      </w:r>
    </w:p>
    <w:p w:rsidR="00BA7B0C" w:rsidRPr="00BD0126" w:rsidRDefault="00910DA2" w:rsidP="00D72F5C">
      <w:pPr>
        <w:numPr>
          <w:ilvl w:val="0"/>
          <w:numId w:val="89"/>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данные о поступивших предложениях;</w:t>
      </w:r>
    </w:p>
    <w:p w:rsidR="00BA7B0C" w:rsidRPr="00BD0126" w:rsidRDefault="00910DA2" w:rsidP="00D72F5C">
      <w:pPr>
        <w:numPr>
          <w:ilvl w:val="0"/>
          <w:numId w:val="89"/>
        </w:numPr>
        <w:tabs>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источник информации (в случае использования данных с сайтов потенциальных </w:t>
      </w:r>
      <w:r w:rsidR="00F85021" w:rsidRPr="00BD0126">
        <w:rPr>
          <w:rFonts w:ascii="Times New Roman" w:hAnsi="Times New Roman"/>
          <w:bCs/>
          <w:kern w:val="32"/>
          <w:sz w:val="24"/>
          <w:szCs w:val="24"/>
        </w:rPr>
        <w:t>поставщиков</w:t>
      </w:r>
      <w:r w:rsidRPr="00BD0126">
        <w:rPr>
          <w:rFonts w:ascii="Times New Roman" w:hAnsi="Times New Roman"/>
          <w:bCs/>
          <w:kern w:val="32"/>
          <w:sz w:val="24"/>
          <w:szCs w:val="24"/>
        </w:rPr>
        <w:t>);</w:t>
      </w:r>
    </w:p>
    <w:p w:rsidR="00BA7B0C" w:rsidRPr="00BD0126" w:rsidRDefault="00910DA2" w:rsidP="00D72F5C">
      <w:pPr>
        <w:numPr>
          <w:ilvl w:val="0"/>
          <w:numId w:val="89"/>
        </w:numPr>
        <w:tabs>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информация об отсутствии сведений о потенциальных </w:t>
      </w:r>
      <w:r w:rsidR="00F85021" w:rsidRPr="00BD0126">
        <w:rPr>
          <w:rFonts w:ascii="Times New Roman" w:hAnsi="Times New Roman"/>
          <w:bCs/>
          <w:kern w:val="32"/>
          <w:sz w:val="24"/>
          <w:szCs w:val="24"/>
        </w:rPr>
        <w:t xml:space="preserve">поставщиках </w:t>
      </w:r>
      <w:r w:rsidRPr="00BD0126">
        <w:rPr>
          <w:rFonts w:ascii="Times New Roman" w:hAnsi="Times New Roman"/>
          <w:bCs/>
          <w:kern w:val="32"/>
          <w:sz w:val="24"/>
          <w:szCs w:val="24"/>
        </w:rPr>
        <w:t>в Реестре недобросовестных Поставщиков Общества, Группы, а также Реестре недобросовестных Поставщиков, предусмотренном Федеральным законом от 18.</w:t>
      </w:r>
      <w:r w:rsidR="00CF30D8" w:rsidRPr="00BD0126">
        <w:rPr>
          <w:rFonts w:ascii="Times New Roman" w:hAnsi="Times New Roman"/>
          <w:bCs/>
          <w:kern w:val="32"/>
          <w:sz w:val="24"/>
          <w:szCs w:val="24"/>
        </w:rPr>
        <w:t>07</w:t>
      </w:r>
      <w:r w:rsidRPr="00BD0126">
        <w:rPr>
          <w:rFonts w:ascii="Times New Roman" w:hAnsi="Times New Roman"/>
          <w:bCs/>
          <w:kern w:val="32"/>
          <w:sz w:val="24"/>
          <w:szCs w:val="24"/>
        </w:rPr>
        <w:t>.2011 № 223-ФЗ и Федеральным законом от 05.04.2013 № 44-ФЗ;</w:t>
      </w:r>
    </w:p>
    <w:p w:rsidR="00BA7B0C" w:rsidRPr="00BD0126" w:rsidRDefault="00910DA2" w:rsidP="00D72F5C">
      <w:pPr>
        <w:numPr>
          <w:ilvl w:val="0"/>
          <w:numId w:val="90"/>
        </w:numPr>
        <w:tabs>
          <w:tab w:val="left" w:pos="1418"/>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вывод по выбору поставщика (с учетом обоснования выбора потенциальных поставщиков, порядка сравнения и сопоставления цен).</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Запрещается вносить в конкурентную карту:</w:t>
      </w:r>
    </w:p>
    <w:p w:rsidR="00BA7B0C" w:rsidRPr="00BD0126" w:rsidRDefault="00910DA2" w:rsidP="00D72F5C">
      <w:pPr>
        <w:numPr>
          <w:ilvl w:val="0"/>
          <w:numId w:val="90"/>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информацию о поставщиках, сведения о которых содержатся в Реестре недобросовестных Поставщиков, предусмотренном Федеральным законом от 05.04.2013 № 44-ФЗ;</w:t>
      </w:r>
    </w:p>
    <w:p w:rsidR="00BA7B0C" w:rsidRPr="00BD0126" w:rsidRDefault="00910DA2" w:rsidP="00D72F5C">
      <w:pPr>
        <w:numPr>
          <w:ilvl w:val="0"/>
          <w:numId w:val="90"/>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информацию о поставщиках, сведения о которых содержатся в Реестре недобросовестных Поставщиков, предусмотренном Федеральным законом от 18.</w:t>
      </w:r>
      <w:r w:rsidR="00CF30D8" w:rsidRPr="00BD0126">
        <w:rPr>
          <w:rFonts w:ascii="Times New Roman" w:hAnsi="Times New Roman"/>
          <w:bCs/>
          <w:kern w:val="32"/>
          <w:sz w:val="24"/>
          <w:szCs w:val="24"/>
        </w:rPr>
        <w:t>07</w:t>
      </w:r>
      <w:r w:rsidRPr="00BD0126">
        <w:rPr>
          <w:rFonts w:ascii="Times New Roman" w:hAnsi="Times New Roman"/>
          <w:bCs/>
          <w:kern w:val="32"/>
          <w:sz w:val="24"/>
          <w:szCs w:val="24"/>
        </w:rPr>
        <w:t>.2011 № 223-ФЗ;</w:t>
      </w:r>
    </w:p>
    <w:p w:rsidR="00BA7B0C" w:rsidRPr="00BD0126" w:rsidRDefault="00910DA2" w:rsidP="00D72F5C">
      <w:pPr>
        <w:numPr>
          <w:ilvl w:val="0"/>
          <w:numId w:val="90"/>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информацию о поставщиках, сведения о которых содержатся в Реестре недобросовестных Поставщиков Общества и/или Группы.</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Средняя цена поставщиков, включенных в конкурентную карту не должна превышать начальную (максимальную) цену, установленную в ГКПЗ более чем на 15%.</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Конкурентная карта должна быть утверждена ЕИО Общества, или иным уполномоченным ЕИО Общества лицом.</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Все документы по выбору Поставщика (запросы в их адрес и полученные в ответ предложения, поступившие Заявки, официальные прайс-листы или их копии, публичные оферты, распечаток данных сайтов потенциальных </w:t>
      </w:r>
      <w:r w:rsidR="00F85021" w:rsidRPr="00BD0126">
        <w:rPr>
          <w:bCs/>
          <w:kern w:val="32"/>
        </w:rPr>
        <w:t>поставщиков</w:t>
      </w:r>
      <w:r w:rsidRPr="00BD0126">
        <w:rPr>
          <w:bCs/>
          <w:kern w:val="32"/>
        </w:rPr>
        <w:t xml:space="preserve">, письма с запросами по снижению стоимости и/или улучшению условий договора и т.д.) должны храниться в архиве процедуры закупки не менее 3 лет.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Инициатор договора осуществляет процедуру согласования договора с приложением к проекту договора конкурентной карты, как обоснования выбора Поставщика. </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При применении настоящего раздела следует учитывать, что упрощенная процедура закупки не является торгами и не влечет соответствующих правовых последствий, предусмотренных законодательством РФ.</w:t>
      </w:r>
      <w:r w:rsidR="000E2CCE" w:rsidRPr="00BD0126">
        <w:rPr>
          <w:bCs/>
          <w:kern w:val="32"/>
        </w:rPr>
        <w:t xml:space="preserve"> Заказчик вправе отказаться от проведения закупки в любое время до заключения договора.</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Протоколы в ходе закупки не составляются.</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 xml:space="preserve">При проведении упрощенной процедуры </w:t>
      </w:r>
      <w:r w:rsidR="00A82C2C" w:rsidRPr="00BD0126">
        <w:rPr>
          <w:bCs/>
          <w:kern w:val="32"/>
        </w:rPr>
        <w:t>закупки</w:t>
      </w:r>
      <w:r w:rsidRPr="00BD0126">
        <w:rPr>
          <w:bCs/>
          <w:kern w:val="32"/>
        </w:rPr>
        <w:t>, допускается использование информации о поставщиках и поставляемых ими товарах, работах, услугах посредством электронного сервиса корпоративного Интернет-магазина Группы «Интер РАО», расположенного в информационно-телекоммуникационной сети «Интернет».</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Порядок запроса ценовых предложений, порядок направления ценовых предложений Поставщиками посредством сервиса корпоративного Интернет-магазина Группы «Интер РАО» регулируются в соответствии с инструкциями ЭТП, размещенными в сети «Интернет».</w:t>
      </w:r>
    </w:p>
    <w:p w:rsidR="00BA7B0C" w:rsidRPr="00BD0126" w:rsidRDefault="00BA7B0C" w:rsidP="00D72F5C">
      <w:pPr>
        <w:spacing w:after="0" w:line="240" w:lineRule="auto"/>
        <w:ind w:left="1134"/>
        <w:contextualSpacing/>
        <w:jc w:val="both"/>
        <w:rPr>
          <w:rFonts w:ascii="Times New Roman" w:hAnsi="Times New Roman"/>
          <w:sz w:val="24"/>
          <w:szCs w:val="24"/>
        </w:rPr>
      </w:pPr>
    </w:p>
    <w:p w:rsidR="00BA7B0C" w:rsidRPr="00BD0126" w:rsidRDefault="00910DA2" w:rsidP="00D72F5C">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57" w:name="_Toc409786033"/>
      <w:bookmarkStart w:id="358" w:name="_Toc428869257"/>
      <w:bookmarkStart w:id="359" w:name="_Toc428869446"/>
      <w:bookmarkStart w:id="360" w:name="_Toc428870020"/>
      <w:bookmarkStart w:id="361" w:name="_Toc511044735"/>
      <w:bookmarkStart w:id="362" w:name="_Toc68612791"/>
      <w:r w:rsidRPr="00BD0126">
        <w:rPr>
          <w:rFonts w:ascii="Times New Roman" w:hAnsi="Times New Roman"/>
          <w:b/>
          <w:bCs/>
          <w:kern w:val="32"/>
          <w:sz w:val="24"/>
          <w:szCs w:val="24"/>
        </w:rPr>
        <w:t>Конкурс</w:t>
      </w:r>
      <w:bookmarkEnd w:id="357"/>
      <w:bookmarkEnd w:id="358"/>
      <w:bookmarkEnd w:id="359"/>
      <w:bookmarkEnd w:id="360"/>
      <w:bookmarkEnd w:id="361"/>
      <w:bookmarkEnd w:id="362"/>
    </w:p>
    <w:p w:rsidR="00BA7B0C" w:rsidRPr="00BD0126" w:rsidRDefault="00910DA2" w:rsidP="00D72F5C">
      <w:pPr>
        <w:pStyle w:val="af3"/>
        <w:numPr>
          <w:ilvl w:val="1"/>
          <w:numId w:val="114"/>
        </w:numPr>
        <w:tabs>
          <w:tab w:val="left" w:pos="1134"/>
        </w:tabs>
        <w:ind w:left="1134" w:hanging="1134"/>
        <w:jc w:val="both"/>
        <w:rPr>
          <w:b/>
          <w:bCs/>
          <w:kern w:val="32"/>
        </w:rPr>
      </w:pPr>
      <w:r w:rsidRPr="00BD0126">
        <w:rPr>
          <w:b/>
          <w:bCs/>
          <w:kern w:val="32"/>
        </w:rPr>
        <w:t>Условия применения:</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Под конкурсом понимается форма торгов, при которой победителем конкурса признается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 и заявка, окончательное предложение которого 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Закупка Продукции путем проведения конкурса проводится в случаях, установленных ГКПЗ Общества, утвержденной ЕИО Общества (с учетом корректировок ГКПЗ).  </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Конкурс может быть открытым или закрытым.</w:t>
      </w:r>
    </w:p>
    <w:p w:rsidR="00BA7B0C" w:rsidRPr="00BD0126" w:rsidRDefault="00910DA2" w:rsidP="00D72F5C">
      <w:pPr>
        <w:pStyle w:val="af3"/>
        <w:numPr>
          <w:ilvl w:val="1"/>
          <w:numId w:val="114"/>
        </w:numPr>
        <w:tabs>
          <w:tab w:val="left" w:pos="1134"/>
        </w:tabs>
        <w:ind w:left="1134" w:hanging="1134"/>
        <w:jc w:val="both"/>
        <w:rPr>
          <w:bCs/>
          <w:kern w:val="32"/>
        </w:rPr>
      </w:pPr>
      <w:r w:rsidRPr="00BD0126">
        <w:rPr>
          <w:bCs/>
          <w:kern w:val="32"/>
        </w:rPr>
        <w:t>Порядок проведения:</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Организатор закупки размещает в единой информационной системе извещение о проведении конкурса и документацию о закупке не менее чем за пятнадцать дней до даты окончания срока подачи заявок на участие в конкурсе.</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Закупочная документация должна содержать все требования и условия конкурса, а также подробное описание всех его процедур.</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942711" w:rsidRPr="00BD0126">
        <w:rPr>
          <w:bCs/>
          <w:kern w:val="32"/>
        </w:rPr>
        <w:t>предусмотренн</w:t>
      </w:r>
      <w:r w:rsidR="00942711">
        <w:rPr>
          <w:bCs/>
          <w:kern w:val="32"/>
        </w:rPr>
        <w:t>ые</w:t>
      </w:r>
      <w:r w:rsidR="00942711" w:rsidRPr="00BD0126">
        <w:rPr>
          <w:bCs/>
          <w:kern w:val="32"/>
        </w:rPr>
        <w:t xml:space="preserve"> </w:t>
      </w:r>
      <w:r w:rsidRPr="00BD0126">
        <w:rPr>
          <w:bCs/>
          <w:kern w:val="32"/>
        </w:rPr>
        <w:t>Закупочной документацией.</w:t>
      </w:r>
    </w:p>
    <w:p w:rsidR="00BA7B0C" w:rsidRPr="00BD0126" w:rsidRDefault="00910DA2" w:rsidP="00D72F5C">
      <w:pPr>
        <w:pStyle w:val="af3"/>
        <w:numPr>
          <w:ilvl w:val="2"/>
          <w:numId w:val="114"/>
        </w:numPr>
        <w:tabs>
          <w:tab w:val="left" w:pos="-3544"/>
        </w:tabs>
        <w:ind w:left="1134" w:hanging="1134"/>
        <w:jc w:val="both"/>
        <w:rPr>
          <w:bCs/>
          <w:kern w:val="32"/>
        </w:rPr>
      </w:pPr>
      <w:r w:rsidRPr="00BD0126">
        <w:rPr>
          <w:bCs/>
          <w:kern w:val="32"/>
        </w:rPr>
        <w:t xml:space="preserve">Организатор закупки вправе принять решение о внесении изменений в Закупочную документацию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_Ref509582743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 а также </w:t>
      </w:r>
      <w:r w:rsidR="00EA0F78" w:rsidRPr="00BD0126">
        <w:rPr>
          <w:bCs/>
          <w:kern w:val="32"/>
        </w:rPr>
        <w:t>отменить проведение</w:t>
      </w:r>
      <w:r w:rsidRPr="00BD0126">
        <w:rPr>
          <w:bCs/>
          <w:kern w:val="32"/>
        </w:rPr>
        <w:t xml:space="preserve">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_Ref509582757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18</w:t>
      </w:r>
      <w:r w:rsidR="00EA4E33" w:rsidRPr="00BD0126">
        <w:rPr>
          <w:bCs/>
          <w:kern w:val="32"/>
        </w:rPr>
        <w:fldChar w:fldCharType="end"/>
      </w:r>
      <w:r w:rsidRPr="00BD0126">
        <w:rPr>
          <w:bCs/>
          <w:kern w:val="32"/>
        </w:rPr>
        <w:t xml:space="preserve"> «</w:t>
      </w:r>
      <w:r w:rsidR="00EA0F78" w:rsidRPr="00BD0126">
        <w:rPr>
          <w:bCs/>
          <w:kern w:val="32"/>
        </w:rPr>
        <w:t>Отмена</w:t>
      </w:r>
      <w:r w:rsidRPr="00BD0126">
        <w:rPr>
          <w:bCs/>
          <w:kern w:val="32"/>
        </w:rPr>
        <w:t xml:space="preserve"> закупки» настоящего Положения.</w:t>
      </w:r>
    </w:p>
    <w:p w:rsidR="00BA7B0C" w:rsidRPr="00BD0126" w:rsidRDefault="00910DA2" w:rsidP="00D72F5C">
      <w:pPr>
        <w:pStyle w:val="af3"/>
        <w:numPr>
          <w:ilvl w:val="2"/>
          <w:numId w:val="114"/>
        </w:numPr>
        <w:tabs>
          <w:tab w:val="left" w:pos="-3544"/>
        </w:tabs>
        <w:ind w:left="1134" w:hanging="1134"/>
        <w:jc w:val="both"/>
        <w:rPr>
          <w:b/>
          <w:bCs/>
          <w:kern w:val="32"/>
        </w:rPr>
      </w:pPr>
      <w:r w:rsidRPr="00BD0126">
        <w:rPr>
          <w:b/>
          <w:bCs/>
          <w:kern w:val="32"/>
        </w:rPr>
        <w:t>Получение Заявок:</w:t>
      </w:r>
    </w:p>
    <w:p w:rsidR="00BA7B0C" w:rsidRPr="00BD0126" w:rsidRDefault="00811969" w:rsidP="00D72F5C">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_Ref509582773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20</w:t>
      </w:r>
      <w:r w:rsidR="00EA4E33" w:rsidRPr="00BD0126">
        <w:rPr>
          <w:bCs/>
          <w:kern w:val="32"/>
        </w:rPr>
        <w:fldChar w:fldCharType="end"/>
      </w:r>
      <w:r w:rsidRPr="00BD0126">
        <w:rPr>
          <w:bCs/>
          <w:kern w:val="32"/>
        </w:rPr>
        <w:t xml:space="preserve"> «Получение заявок на участие в закупке» настоящего Положения. </w:t>
      </w:r>
    </w:p>
    <w:p w:rsidR="00BA7B0C" w:rsidRPr="00BD0126" w:rsidRDefault="00910DA2" w:rsidP="00D72F5C">
      <w:pPr>
        <w:pStyle w:val="af3"/>
        <w:numPr>
          <w:ilvl w:val="2"/>
          <w:numId w:val="114"/>
        </w:numPr>
        <w:tabs>
          <w:tab w:val="left" w:pos="-3544"/>
        </w:tabs>
        <w:ind w:left="1134" w:hanging="1134"/>
        <w:jc w:val="both"/>
        <w:rPr>
          <w:b/>
          <w:bCs/>
          <w:kern w:val="32"/>
        </w:rPr>
      </w:pPr>
      <w:r w:rsidRPr="00BD0126">
        <w:rPr>
          <w:b/>
          <w:bCs/>
          <w:kern w:val="32"/>
        </w:rPr>
        <w:t>Вскрытие поступивших Конвертов:</w:t>
      </w:r>
    </w:p>
    <w:p w:rsidR="00BA7B0C" w:rsidRPr="00BD0126" w:rsidRDefault="00621F25" w:rsidP="00D72F5C">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_Ref509582781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21</w:t>
      </w:r>
      <w:r w:rsidR="00EA4E33" w:rsidRPr="00BD0126">
        <w:rPr>
          <w:bCs/>
          <w:kern w:val="32"/>
        </w:rPr>
        <w:fldChar w:fldCharType="end"/>
      </w:r>
      <w:r w:rsidRPr="00BD0126">
        <w:rPr>
          <w:bCs/>
          <w:kern w:val="32"/>
        </w:rPr>
        <w:t xml:space="preserve"> «Вскрытие поступивших конвертов» настоящего Положения.</w:t>
      </w:r>
    </w:p>
    <w:p w:rsidR="00BA7B0C" w:rsidRPr="00BD0126" w:rsidRDefault="00910DA2" w:rsidP="00D72F5C">
      <w:pPr>
        <w:pStyle w:val="af3"/>
        <w:numPr>
          <w:ilvl w:val="2"/>
          <w:numId w:val="114"/>
        </w:numPr>
        <w:tabs>
          <w:tab w:val="left" w:pos="-3544"/>
        </w:tabs>
        <w:ind w:left="1134" w:hanging="1134"/>
        <w:jc w:val="both"/>
        <w:rPr>
          <w:b/>
          <w:bCs/>
          <w:kern w:val="32"/>
        </w:rPr>
      </w:pPr>
      <w:r w:rsidRPr="00BD0126">
        <w:rPr>
          <w:b/>
          <w:bCs/>
          <w:kern w:val="32"/>
        </w:rPr>
        <w:t>Рассмотрение, сопоставление и оценка заявок на участие в конкурсе:</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Заявка Участника закупки может быть отклонена от участия в конкурсе в случаях, установленных Закупочной документацией.</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Рекомендуется осуществлять оценку Заявок в следующем порядке:</w:t>
      </w:r>
    </w:p>
    <w:p w:rsidR="00BA7B0C" w:rsidRPr="00BD0126" w:rsidRDefault="00910DA2" w:rsidP="00D72F5C">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rsidR="00BA7B0C" w:rsidRPr="00BD0126" w:rsidRDefault="00910DA2" w:rsidP="00D72F5C">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rsidR="00BA7B0C" w:rsidRPr="00BD0126" w:rsidRDefault="00910DA2" w:rsidP="00D72F5C">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rsidR="00BA7B0C" w:rsidRPr="00BD0126" w:rsidRDefault="00910DA2" w:rsidP="00D72F5C">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rsidR="00BA7B0C" w:rsidRPr="00BD0126" w:rsidRDefault="00910DA2" w:rsidP="00D72F5C">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rsidR="00BA7B0C" w:rsidRPr="00BD0126" w:rsidRDefault="00910DA2" w:rsidP="00D72F5C">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rsidR="00BA7B0C" w:rsidRPr="00BD0126" w:rsidRDefault="00910DA2" w:rsidP="00D72F5C">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BE74C6">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 xml:space="preserve">По результатам </w:t>
      </w:r>
      <w:r w:rsidR="00CF30D8" w:rsidRPr="00BD0126">
        <w:rPr>
          <w:bCs/>
          <w:kern w:val="32"/>
        </w:rPr>
        <w:t xml:space="preserve">рассмотрения заявок </w:t>
      </w:r>
      <w:r w:rsidRPr="00BD0126">
        <w:rPr>
          <w:bCs/>
          <w:kern w:val="32"/>
        </w:rPr>
        <w:t>Закупочная комиссия составляет протокол, который размещается на Интернет-ресурсах.</w:t>
      </w:r>
    </w:p>
    <w:p w:rsidR="00BA7B0C" w:rsidRPr="00BD0126" w:rsidRDefault="00910DA2" w:rsidP="00D72F5C">
      <w:pPr>
        <w:pStyle w:val="af3"/>
        <w:numPr>
          <w:ilvl w:val="2"/>
          <w:numId w:val="114"/>
        </w:numPr>
        <w:tabs>
          <w:tab w:val="left" w:pos="-3544"/>
        </w:tabs>
        <w:ind w:left="1134" w:hanging="1134"/>
        <w:jc w:val="both"/>
        <w:rPr>
          <w:b/>
          <w:bCs/>
          <w:kern w:val="32"/>
        </w:rPr>
      </w:pPr>
      <w:r w:rsidRPr="00BD0126">
        <w:rPr>
          <w:b/>
          <w:bCs/>
          <w:kern w:val="32"/>
        </w:rPr>
        <w:t>Применение специальной процедуры (переторжки):</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 xml:space="preserve">Организатор закупки вправе использовать в процедуре конкурса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_Ref509582797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28</w:t>
      </w:r>
      <w:r w:rsidR="00EA4E33" w:rsidRPr="00BD0126">
        <w:rPr>
          <w:bCs/>
          <w:kern w:val="32"/>
        </w:rPr>
        <w:fldChar w:fldCharType="end"/>
      </w:r>
      <w:r w:rsidRPr="00BD0126">
        <w:rPr>
          <w:bCs/>
          <w:kern w:val="32"/>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BE74C6">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rsidR="00225A25" w:rsidRPr="00BD0126" w:rsidRDefault="00225A25" w:rsidP="00225A25">
      <w:pPr>
        <w:pStyle w:val="af3"/>
        <w:numPr>
          <w:ilvl w:val="2"/>
          <w:numId w:val="114"/>
        </w:numPr>
        <w:tabs>
          <w:tab w:val="left" w:pos="-3544"/>
        </w:tabs>
        <w:ind w:left="1134" w:hanging="1134"/>
        <w:jc w:val="both"/>
        <w:rPr>
          <w:b/>
          <w:bCs/>
          <w:kern w:val="32"/>
        </w:rPr>
      </w:pPr>
      <w:r w:rsidRPr="00BD0126">
        <w:rPr>
          <w:b/>
          <w:bCs/>
          <w:kern w:val="32"/>
        </w:rPr>
        <w:t>Проведение переговоров:</w:t>
      </w:r>
    </w:p>
    <w:p w:rsidR="00225A25" w:rsidRPr="00BD0126" w:rsidRDefault="00225A25" w:rsidP="00225A25">
      <w:pPr>
        <w:pStyle w:val="af3"/>
        <w:numPr>
          <w:ilvl w:val="3"/>
          <w:numId w:val="114"/>
        </w:numPr>
        <w:tabs>
          <w:tab w:val="left" w:pos="1134"/>
        </w:tabs>
        <w:ind w:left="1134" w:hanging="1134"/>
        <w:jc w:val="both"/>
        <w:rPr>
          <w:bCs/>
          <w:kern w:val="32"/>
        </w:rPr>
      </w:pPr>
      <w:r w:rsidRPr="00BD0126">
        <w:rPr>
          <w:bCs/>
          <w:kern w:val="32"/>
        </w:rPr>
        <w:t xml:space="preserve">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w:t>
      </w:r>
      <w:r>
        <w:rPr>
          <w:bCs/>
          <w:kern w:val="32"/>
        </w:rPr>
        <w:t>конкурса</w:t>
      </w:r>
      <w:r w:rsidRPr="00BD0126">
        <w:rPr>
          <w:bCs/>
          <w:kern w:val="32"/>
        </w:rPr>
        <w:t xml:space="preserve"> (включая условия договора) или их Заявок и запрашивать или разрешать пересмотр таких Заявок, если соблюдаются следующие условия:</w:t>
      </w:r>
    </w:p>
    <w:p w:rsidR="00225A25" w:rsidRPr="00BD0126" w:rsidRDefault="00225A25" w:rsidP="00225A25">
      <w:pPr>
        <w:numPr>
          <w:ilvl w:val="0"/>
          <w:numId w:val="51"/>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rsidR="00225A25" w:rsidRPr="00BD0126" w:rsidRDefault="00225A25" w:rsidP="00225A25">
      <w:pPr>
        <w:numPr>
          <w:ilvl w:val="0"/>
          <w:numId w:val="51"/>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rsidR="00225A25" w:rsidRPr="00BD0126" w:rsidRDefault="00225A25" w:rsidP="00225A25">
      <w:pPr>
        <w:numPr>
          <w:ilvl w:val="0"/>
          <w:numId w:val="51"/>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Pr>
          <w:rFonts w:ascii="Times New Roman" w:hAnsi="Times New Roman"/>
          <w:bCs/>
          <w:kern w:val="32"/>
          <w:sz w:val="24"/>
          <w:szCs w:val="24"/>
        </w:rPr>
        <w:t xml:space="preserve"> </w:t>
      </w:r>
      <w:r w:rsidRPr="005B05CB">
        <w:rPr>
          <w:rFonts w:ascii="Times New Roman" w:hAnsi="Times New Roman"/>
          <w:bCs/>
          <w:kern w:val="32"/>
          <w:sz w:val="24"/>
          <w:szCs w:val="24"/>
        </w:rPr>
        <w:t xml:space="preserve">При проведении закупки в электронной форме, </w:t>
      </w:r>
      <w:r>
        <w:rPr>
          <w:rFonts w:ascii="Times New Roman" w:hAnsi="Times New Roman"/>
          <w:bCs/>
          <w:kern w:val="32"/>
          <w:sz w:val="24"/>
          <w:szCs w:val="24"/>
        </w:rPr>
        <w:t>переговоры</w:t>
      </w:r>
      <w:r w:rsidRPr="005B05CB">
        <w:rPr>
          <w:rFonts w:ascii="Times New Roman" w:hAnsi="Times New Roman"/>
          <w:bCs/>
          <w:kern w:val="32"/>
          <w:sz w:val="24"/>
          <w:szCs w:val="24"/>
        </w:rPr>
        <w:t xml:space="preserve"> провод</w:t>
      </w:r>
      <w:r>
        <w:rPr>
          <w:rFonts w:ascii="Times New Roman" w:hAnsi="Times New Roman"/>
          <w:bCs/>
          <w:kern w:val="32"/>
          <w:sz w:val="24"/>
          <w:szCs w:val="24"/>
        </w:rPr>
        <w:t>я</w:t>
      </w:r>
      <w:r w:rsidRPr="005B05CB">
        <w:rPr>
          <w:rFonts w:ascii="Times New Roman" w:hAnsi="Times New Roman"/>
          <w:bCs/>
          <w:kern w:val="32"/>
          <w:sz w:val="24"/>
          <w:szCs w:val="24"/>
        </w:rPr>
        <w:t>тся с использованием программно-аппаратных средств электронной торговой площадки.</w:t>
      </w:r>
    </w:p>
    <w:p w:rsidR="00225A25" w:rsidRPr="00BD0126" w:rsidRDefault="00225A25" w:rsidP="00225A25">
      <w:pPr>
        <w:pStyle w:val="af3"/>
        <w:numPr>
          <w:ilvl w:val="3"/>
          <w:numId w:val="114"/>
        </w:numPr>
        <w:tabs>
          <w:tab w:val="left" w:pos="1134"/>
        </w:tabs>
        <w:ind w:left="1134" w:hanging="1134"/>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rsidR="00225A25" w:rsidRPr="00BD0126" w:rsidRDefault="00225A25" w:rsidP="00225A25">
      <w:pPr>
        <w:pStyle w:val="af3"/>
        <w:numPr>
          <w:ilvl w:val="3"/>
          <w:numId w:val="114"/>
        </w:numPr>
        <w:tabs>
          <w:tab w:val="left" w:pos="1134"/>
        </w:tabs>
        <w:ind w:left="1134" w:hanging="1134"/>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rsidR="00225A25" w:rsidRPr="00BD0126" w:rsidRDefault="00225A25" w:rsidP="00225A25">
      <w:pPr>
        <w:pStyle w:val="af3"/>
        <w:numPr>
          <w:ilvl w:val="3"/>
          <w:numId w:val="114"/>
        </w:numPr>
        <w:tabs>
          <w:tab w:val="left" w:pos="1134"/>
        </w:tabs>
        <w:ind w:left="1134" w:hanging="1134"/>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rsidR="00225A25" w:rsidRPr="0032774B" w:rsidRDefault="00225A25" w:rsidP="0032774B">
      <w:pPr>
        <w:pStyle w:val="af3"/>
        <w:numPr>
          <w:ilvl w:val="3"/>
          <w:numId w:val="114"/>
        </w:numPr>
        <w:tabs>
          <w:tab w:val="left" w:pos="1134"/>
        </w:tabs>
        <w:ind w:left="1134" w:hanging="1134"/>
        <w:jc w:val="both"/>
        <w:rPr>
          <w:bCs/>
          <w:kern w:val="32"/>
        </w:rPr>
      </w:pPr>
      <w:r w:rsidRPr="00BD0126">
        <w:rPr>
          <w:bCs/>
          <w:kern w:val="32"/>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rsidR="00BA7B0C" w:rsidRPr="00BD0126" w:rsidRDefault="00910DA2" w:rsidP="00D72F5C">
      <w:pPr>
        <w:pStyle w:val="af3"/>
        <w:numPr>
          <w:ilvl w:val="2"/>
          <w:numId w:val="114"/>
        </w:numPr>
        <w:tabs>
          <w:tab w:val="left" w:pos="-3544"/>
        </w:tabs>
        <w:ind w:left="1134" w:hanging="1134"/>
        <w:jc w:val="both"/>
        <w:rPr>
          <w:b/>
          <w:bCs/>
          <w:kern w:val="32"/>
        </w:rPr>
      </w:pPr>
      <w:r w:rsidRPr="00BD0126">
        <w:rPr>
          <w:b/>
          <w:bCs/>
          <w:kern w:val="32"/>
        </w:rPr>
        <w:t>Определение Победителя:</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CF30D8" w:rsidRPr="00BD0126">
        <w:rPr>
          <w:bCs/>
          <w:kern w:val="32"/>
        </w:rPr>
        <w:t>рассмотрения заявок</w:t>
      </w:r>
      <w:r w:rsidR="00CF30D8" w:rsidRPr="00BD0126" w:rsidDel="004266FD">
        <w:rPr>
          <w:bCs/>
          <w:kern w:val="32"/>
        </w:rPr>
        <w:t xml:space="preserve"> </w:t>
      </w:r>
      <w:r w:rsidRPr="00BD0126">
        <w:rPr>
          <w:bCs/>
          <w:kern w:val="32"/>
        </w:rPr>
        <w:t xml:space="preserve">и заняла первое место в итоговой </w:t>
      </w:r>
      <w:proofErr w:type="spellStart"/>
      <w:r w:rsidRPr="00BD0126">
        <w:rPr>
          <w:bCs/>
          <w:kern w:val="32"/>
        </w:rPr>
        <w:t>ранжировке</w:t>
      </w:r>
      <w:proofErr w:type="spellEnd"/>
      <w:r w:rsidRPr="00BD0126">
        <w:rPr>
          <w:bCs/>
          <w:kern w:val="32"/>
        </w:rPr>
        <w:t xml:space="preserve"> Заявок по степени предпочтительности.</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По итогам конкурса (в случае определения Победителя) право на заключение договора фиксируется в протоколе о выборе победителя.</w:t>
      </w:r>
    </w:p>
    <w:p w:rsidR="00BA7B0C" w:rsidRPr="00BD0126" w:rsidRDefault="00910DA2" w:rsidP="00D72F5C">
      <w:pPr>
        <w:pStyle w:val="af3"/>
        <w:numPr>
          <w:ilvl w:val="2"/>
          <w:numId w:val="114"/>
        </w:numPr>
        <w:tabs>
          <w:tab w:val="left" w:pos="-3544"/>
        </w:tabs>
        <w:ind w:left="1134" w:hanging="1134"/>
        <w:jc w:val="both"/>
        <w:rPr>
          <w:b/>
          <w:bCs/>
          <w:kern w:val="32"/>
        </w:rPr>
      </w:pPr>
      <w:r w:rsidRPr="00BD0126">
        <w:rPr>
          <w:b/>
          <w:bCs/>
          <w:kern w:val="32"/>
        </w:rPr>
        <w:t>Заключение договора:</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При проведении конкурса, предметом которого было право на заключение договора, договор с Победителем заключается в соответствии с п. 6 ст. 448 Гражданского кодекса РФ.</w:t>
      </w:r>
    </w:p>
    <w:p w:rsidR="00BA7B0C" w:rsidRPr="00BD0126" w:rsidRDefault="00910DA2" w:rsidP="00D72F5C">
      <w:pPr>
        <w:pStyle w:val="af3"/>
        <w:numPr>
          <w:ilvl w:val="3"/>
          <w:numId w:val="114"/>
        </w:numPr>
        <w:tabs>
          <w:tab w:val="left" w:pos="1134"/>
        </w:tabs>
        <w:ind w:left="1134" w:hanging="1134"/>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_Ref509582817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22</w:t>
      </w:r>
      <w:r w:rsidR="00EA4E33" w:rsidRPr="00BD0126">
        <w:rPr>
          <w:bCs/>
          <w:kern w:val="32"/>
        </w:rPr>
        <w:fldChar w:fldCharType="end"/>
      </w:r>
      <w:r w:rsidRPr="00BD0126">
        <w:rPr>
          <w:bCs/>
          <w:kern w:val="32"/>
        </w:rPr>
        <w:t xml:space="preserve"> «Заключение и исполнение договоров» настоящего Положения.</w:t>
      </w:r>
    </w:p>
    <w:p w:rsidR="00BA7B0C" w:rsidRPr="00BD0126" w:rsidRDefault="00910DA2" w:rsidP="00D72F5C">
      <w:pPr>
        <w:pStyle w:val="af3"/>
        <w:numPr>
          <w:ilvl w:val="1"/>
          <w:numId w:val="114"/>
        </w:numPr>
        <w:tabs>
          <w:tab w:val="left" w:pos="1134"/>
        </w:tabs>
        <w:ind w:left="1134" w:hanging="1134"/>
        <w:jc w:val="both"/>
        <w:rPr>
          <w:b/>
          <w:bCs/>
          <w:kern w:val="32"/>
        </w:rPr>
      </w:pPr>
      <w:r w:rsidRPr="00BD0126">
        <w:rPr>
          <w:b/>
          <w:bCs/>
          <w:kern w:val="32"/>
        </w:rPr>
        <w:t>Особенности проведения конкурса, участниками которого могут быть только субъекты МСП:</w:t>
      </w:r>
    </w:p>
    <w:p w:rsidR="00BA7B0C" w:rsidRPr="00BD0126" w:rsidRDefault="00910DA2" w:rsidP="00D72F5C">
      <w:pPr>
        <w:pStyle w:val="af3"/>
        <w:numPr>
          <w:ilvl w:val="2"/>
          <w:numId w:val="114"/>
        </w:numPr>
        <w:tabs>
          <w:tab w:val="left" w:pos="-3544"/>
        </w:tabs>
        <w:ind w:left="1134" w:hanging="1134"/>
        <w:jc w:val="both"/>
        <w:rPr>
          <w:bCs/>
          <w:kern w:val="32"/>
        </w:rPr>
      </w:pPr>
      <w:bookmarkStart w:id="363" w:name="_Ref509584216"/>
      <w:r w:rsidRPr="00BD0126">
        <w:rPr>
          <w:bCs/>
          <w:kern w:val="32"/>
        </w:rPr>
        <w:t>Организатор закупки при проведении конкурса с участием субъектов малого и среднего предпринимательства размещает в единой информационной системе извещение в следующие сроки:</w:t>
      </w:r>
      <w:bookmarkEnd w:id="363"/>
    </w:p>
    <w:p w:rsidR="003B2E61" w:rsidRPr="00BD0126" w:rsidRDefault="00910DA2" w:rsidP="00D75C6D">
      <w:pPr>
        <w:pStyle w:val="af3"/>
        <w:ind w:left="1134"/>
        <w:jc w:val="both"/>
      </w:pPr>
      <w:r w:rsidRPr="00BD0126">
        <w:t>а) не менее чем за семь дней до даты окончания срока подачи заявок на участие в таком конкурсе в случае, если начальная (максимальная) цена договора не превышает тридцать миллионов рублей;</w:t>
      </w:r>
    </w:p>
    <w:p w:rsidR="003B2E61" w:rsidRPr="00BD0126" w:rsidRDefault="00910DA2" w:rsidP="00D75C6D">
      <w:pPr>
        <w:pStyle w:val="af3"/>
        <w:ind w:left="1134"/>
        <w:jc w:val="both"/>
      </w:pPr>
      <w:r w:rsidRPr="00BD0126">
        <w:t>б) не менее чем за пятнадцать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r w:rsidR="00964ADF" w:rsidRPr="00BD0126">
        <w:t>.</w:t>
      </w:r>
    </w:p>
    <w:p w:rsidR="00BA7B0C" w:rsidRPr="00BD0126" w:rsidRDefault="00910DA2" w:rsidP="00D53EE4">
      <w:pPr>
        <w:pStyle w:val="af3"/>
        <w:numPr>
          <w:ilvl w:val="2"/>
          <w:numId w:val="114"/>
        </w:numPr>
        <w:tabs>
          <w:tab w:val="left" w:pos="-3544"/>
        </w:tabs>
        <w:ind w:left="1134" w:hanging="1134"/>
        <w:jc w:val="both"/>
        <w:rPr>
          <w:bCs/>
          <w:kern w:val="32"/>
        </w:rPr>
      </w:pPr>
      <w:bookmarkStart w:id="364" w:name="_Ref509584109"/>
      <w:r w:rsidRPr="00BD0126">
        <w:rPr>
          <w:bCs/>
          <w:kern w:val="32"/>
        </w:rPr>
        <w:t>Конкурс в электронной форме, участниками которого могут быть только субъекты малого и среднего предпринимательства, может включать следующие этапы:</w:t>
      </w:r>
      <w:bookmarkEnd w:id="364"/>
    </w:p>
    <w:p w:rsidR="00BA7B0C" w:rsidRPr="00BD0126" w:rsidRDefault="00B52692" w:rsidP="00D53EE4">
      <w:pPr>
        <w:pStyle w:val="af3"/>
        <w:numPr>
          <w:ilvl w:val="3"/>
          <w:numId w:val="114"/>
        </w:numPr>
        <w:tabs>
          <w:tab w:val="left" w:pos="1134"/>
        </w:tabs>
        <w:ind w:left="1134" w:hanging="1134"/>
        <w:jc w:val="both"/>
        <w:rPr>
          <w:bCs/>
          <w:kern w:val="32"/>
        </w:rPr>
      </w:pPr>
      <w:bookmarkStart w:id="365" w:name="_Ref509584144"/>
      <w:r w:rsidRPr="00BD0126">
        <w:rPr>
          <w:bCs/>
          <w:kern w:val="32"/>
        </w:rPr>
        <w:t>П</w:t>
      </w:r>
      <w:r w:rsidR="00910DA2" w:rsidRPr="00BD0126">
        <w:rPr>
          <w:bCs/>
          <w:kern w:val="32"/>
        </w:rPr>
        <w:t xml:space="preserve">роведение в срок до окончания срока подачи заявок на участие в конкурсе в электронной форме </w:t>
      </w:r>
      <w:r w:rsidR="00CD2EBB" w:rsidRPr="00BD0126">
        <w:rPr>
          <w:bCs/>
          <w:kern w:val="32"/>
        </w:rPr>
        <w:t>Организатором закупки</w:t>
      </w:r>
      <w:r w:rsidR="00CD2EBB" w:rsidRPr="00BD0126" w:rsidDel="00520C92">
        <w:rPr>
          <w:bCs/>
          <w:kern w:val="32"/>
        </w:rPr>
        <w:t xml:space="preserve"> </w:t>
      </w:r>
      <w:r w:rsidR="00910DA2" w:rsidRPr="00BD0126">
        <w:rPr>
          <w:bCs/>
          <w:kern w:val="32"/>
        </w:rPr>
        <w:t>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365"/>
    </w:p>
    <w:p w:rsidR="00BA7B0C" w:rsidRPr="00BD0126" w:rsidRDefault="00B52692" w:rsidP="00D53EE4">
      <w:pPr>
        <w:pStyle w:val="af3"/>
        <w:numPr>
          <w:ilvl w:val="3"/>
          <w:numId w:val="114"/>
        </w:numPr>
        <w:tabs>
          <w:tab w:val="left" w:pos="1134"/>
        </w:tabs>
        <w:ind w:left="1134" w:hanging="1134"/>
        <w:jc w:val="both"/>
        <w:rPr>
          <w:bCs/>
          <w:kern w:val="32"/>
        </w:rPr>
      </w:pPr>
      <w:bookmarkStart w:id="366" w:name="_Ref509584153"/>
      <w:r w:rsidRPr="00BD0126">
        <w:rPr>
          <w:bCs/>
          <w:kern w:val="32"/>
        </w:rPr>
        <w:t>О</w:t>
      </w:r>
      <w:r w:rsidR="00910DA2" w:rsidRPr="00BD0126">
        <w:rPr>
          <w:bCs/>
          <w:kern w:val="32"/>
        </w:rPr>
        <w:t xml:space="preserve">бсуждение </w:t>
      </w:r>
      <w:r w:rsidR="00CD2EBB" w:rsidRPr="00BD0126">
        <w:rPr>
          <w:bCs/>
          <w:kern w:val="32"/>
        </w:rPr>
        <w:t>Организатором закупки</w:t>
      </w:r>
      <w:r w:rsidR="00910DA2" w:rsidRPr="00BD0126">
        <w:rPr>
          <w:bCs/>
          <w:kern w:val="32"/>
        </w:rPr>
        <w:t xml:space="preserve">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366"/>
    </w:p>
    <w:p w:rsidR="00BA7B0C" w:rsidRPr="00BD0126" w:rsidRDefault="00A011E3" w:rsidP="00D53EE4">
      <w:pPr>
        <w:pStyle w:val="af3"/>
        <w:numPr>
          <w:ilvl w:val="3"/>
          <w:numId w:val="114"/>
        </w:numPr>
        <w:tabs>
          <w:tab w:val="left" w:pos="1134"/>
        </w:tabs>
        <w:ind w:left="1134" w:hanging="1134"/>
        <w:jc w:val="both"/>
        <w:rPr>
          <w:bCs/>
          <w:kern w:val="32"/>
        </w:rPr>
      </w:pPr>
      <w:r w:rsidRPr="00BD0126">
        <w:rPr>
          <w:bCs/>
          <w:kern w:val="32"/>
        </w:rPr>
        <w:t>Р</w:t>
      </w:r>
      <w:r w:rsidR="00910DA2" w:rsidRPr="00BD0126">
        <w:rPr>
          <w:bCs/>
          <w:kern w:val="32"/>
        </w:rPr>
        <w:t xml:space="preserve">ассмотрение и оценка </w:t>
      </w:r>
      <w:r w:rsidR="00CD2EBB" w:rsidRPr="00BD0126">
        <w:rPr>
          <w:bCs/>
          <w:kern w:val="32"/>
        </w:rPr>
        <w:t>Организатором закупки</w:t>
      </w:r>
      <w:r w:rsidR="00910DA2" w:rsidRPr="00BD0126">
        <w:rPr>
          <w:bCs/>
          <w:kern w:val="32"/>
        </w:rPr>
        <w:t xml:space="preserve"> поданных участниками конкурса в электронной форме заявок на участие в таком конкурсе.</w:t>
      </w:r>
    </w:p>
    <w:p w:rsidR="00BA7B0C" w:rsidRPr="00BD0126" w:rsidRDefault="00A011E3" w:rsidP="00D53EE4">
      <w:pPr>
        <w:pStyle w:val="af3"/>
        <w:numPr>
          <w:ilvl w:val="3"/>
          <w:numId w:val="114"/>
        </w:numPr>
        <w:tabs>
          <w:tab w:val="left" w:pos="1134"/>
        </w:tabs>
        <w:ind w:left="1134" w:hanging="1134"/>
        <w:jc w:val="both"/>
        <w:rPr>
          <w:bCs/>
          <w:kern w:val="32"/>
        </w:rPr>
      </w:pPr>
      <w:bookmarkStart w:id="367" w:name="_Ref509584488"/>
      <w:bookmarkStart w:id="368" w:name="_Ref61513356"/>
      <w:r w:rsidRPr="00BD0126">
        <w:rPr>
          <w:bCs/>
          <w:kern w:val="32"/>
        </w:rPr>
        <w:t>С</w:t>
      </w:r>
      <w:r w:rsidR="00910DA2" w:rsidRPr="00BD0126">
        <w:rPr>
          <w:bCs/>
          <w:kern w:val="32"/>
        </w:rPr>
        <w:t>опоставление дополнительных ценовых предложений участников конкурса в электронной форме о снижении цены договора</w:t>
      </w:r>
      <w:r w:rsidR="00432338" w:rsidRPr="00BD0126">
        <w:rPr>
          <w:bCs/>
          <w:kern w:val="32"/>
        </w:rPr>
        <w:t>.</w:t>
      </w:r>
      <w:bookmarkEnd w:id="367"/>
      <w:bookmarkEnd w:id="368"/>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При включении в конкурс в электронной форме этапов, указанных в пункте </w:t>
      </w:r>
      <w:r w:rsidR="00EA4E33" w:rsidRPr="00BD0126">
        <w:rPr>
          <w:bCs/>
          <w:kern w:val="32"/>
        </w:rPr>
        <w:fldChar w:fldCharType="begin"/>
      </w:r>
      <w:r w:rsidR="00EA4E33" w:rsidRPr="00BD0126">
        <w:rPr>
          <w:bCs/>
          <w:kern w:val="32"/>
        </w:rPr>
        <w:instrText xml:space="preserve"> REF _Ref509584109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w:t>
      </w:r>
      <w:r w:rsidR="00EA4E33" w:rsidRPr="00BD0126">
        <w:rPr>
          <w:bCs/>
          <w:kern w:val="32"/>
        </w:rPr>
        <w:fldChar w:fldCharType="end"/>
      </w:r>
      <w:r w:rsidRPr="00BD0126">
        <w:rPr>
          <w:bCs/>
          <w:kern w:val="32"/>
        </w:rPr>
        <w:t>, должны соблюдаться следующие правила:</w:t>
      </w:r>
    </w:p>
    <w:p w:rsidR="00BA7B0C" w:rsidRPr="00BD0126" w:rsidRDefault="00B52692" w:rsidP="00D53EE4">
      <w:pPr>
        <w:pStyle w:val="af3"/>
        <w:numPr>
          <w:ilvl w:val="3"/>
          <w:numId w:val="114"/>
        </w:numPr>
        <w:tabs>
          <w:tab w:val="left" w:pos="1134"/>
        </w:tabs>
        <w:ind w:left="1134" w:hanging="1134"/>
        <w:jc w:val="both"/>
        <w:rPr>
          <w:bCs/>
          <w:kern w:val="32"/>
        </w:rPr>
      </w:pPr>
      <w:r w:rsidRPr="00BD0126">
        <w:rPr>
          <w:bCs/>
          <w:kern w:val="32"/>
        </w:rPr>
        <w:t>К</w:t>
      </w:r>
      <w:r w:rsidR="00910DA2" w:rsidRPr="00BD0126">
        <w:rPr>
          <w:bCs/>
          <w:kern w:val="32"/>
        </w:rPr>
        <w:t>аждый этап конкурса в электронной форме может быть включен в него однократно.</w:t>
      </w:r>
    </w:p>
    <w:p w:rsidR="00BA7B0C" w:rsidRPr="00BD0126" w:rsidRDefault="00B52692" w:rsidP="00D53EE4">
      <w:pPr>
        <w:pStyle w:val="af3"/>
        <w:numPr>
          <w:ilvl w:val="3"/>
          <w:numId w:val="114"/>
        </w:numPr>
        <w:tabs>
          <w:tab w:val="left" w:pos="1134"/>
        </w:tabs>
        <w:ind w:left="1134" w:hanging="1134"/>
        <w:jc w:val="both"/>
        <w:rPr>
          <w:bCs/>
          <w:kern w:val="32"/>
        </w:rPr>
      </w:pPr>
      <w:r w:rsidRPr="00BD0126">
        <w:rPr>
          <w:bCs/>
          <w:kern w:val="32"/>
        </w:rPr>
        <w:t>Н</w:t>
      </w:r>
      <w:r w:rsidR="00910DA2" w:rsidRPr="00BD0126">
        <w:rPr>
          <w:bCs/>
          <w:kern w:val="32"/>
        </w:rPr>
        <w:t xml:space="preserve">е допускается одновременное включение в конкурс в электронной форме этапов, предусмотренных пунктами </w:t>
      </w:r>
      <w:r w:rsidR="00EA4E33" w:rsidRPr="00BD0126">
        <w:rPr>
          <w:bCs/>
          <w:kern w:val="32"/>
        </w:rPr>
        <w:fldChar w:fldCharType="begin"/>
      </w:r>
      <w:r w:rsidR="00EA4E33" w:rsidRPr="00BD0126">
        <w:rPr>
          <w:bCs/>
          <w:kern w:val="32"/>
        </w:rPr>
        <w:instrText xml:space="preserve"> REF _Ref509584144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39.3.2.1</w:t>
      </w:r>
      <w:r w:rsidR="00EA4E33" w:rsidRPr="00BD0126">
        <w:rPr>
          <w:bCs/>
          <w:kern w:val="32"/>
        </w:rPr>
        <w:fldChar w:fldCharType="end"/>
      </w:r>
      <w:r w:rsidR="00910DA2" w:rsidRPr="00BD0126">
        <w:rPr>
          <w:bCs/>
          <w:kern w:val="32"/>
        </w:rPr>
        <w:t xml:space="preserve"> и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39.3.2.2</w:t>
      </w:r>
      <w:r w:rsidR="00EA4E33" w:rsidRPr="00BD0126">
        <w:rPr>
          <w:bCs/>
          <w:kern w:val="32"/>
        </w:rPr>
        <w:fldChar w:fldCharType="end"/>
      </w:r>
    </w:p>
    <w:p w:rsidR="00BA7B0C" w:rsidRPr="00BD0126" w:rsidRDefault="00B52692" w:rsidP="00D53EE4">
      <w:pPr>
        <w:pStyle w:val="af3"/>
        <w:numPr>
          <w:ilvl w:val="3"/>
          <w:numId w:val="114"/>
        </w:numPr>
        <w:tabs>
          <w:tab w:val="left" w:pos="1134"/>
        </w:tabs>
        <w:ind w:left="1134" w:hanging="1134"/>
        <w:jc w:val="both"/>
        <w:rPr>
          <w:bCs/>
          <w:kern w:val="32"/>
        </w:rPr>
      </w:pPr>
      <w:r w:rsidRPr="00BD0126">
        <w:rPr>
          <w:bCs/>
          <w:kern w:val="32"/>
        </w:rPr>
        <w:t>В</w:t>
      </w:r>
      <w:r w:rsidR="00910DA2" w:rsidRPr="00BD0126">
        <w:rPr>
          <w:bCs/>
          <w:kern w:val="32"/>
        </w:rPr>
        <w:t xml:space="preserve"> </w:t>
      </w:r>
      <w:r w:rsidR="00432338" w:rsidRPr="00BD0126">
        <w:rPr>
          <w:bCs/>
          <w:kern w:val="32"/>
        </w:rPr>
        <w:t xml:space="preserve">документации </w:t>
      </w:r>
      <w:r w:rsidR="00910DA2" w:rsidRPr="00BD0126">
        <w:rPr>
          <w:bCs/>
          <w:kern w:val="32"/>
        </w:rPr>
        <w:t xml:space="preserve">о </w:t>
      </w:r>
      <w:r w:rsidR="00432338" w:rsidRPr="00BD0126">
        <w:rPr>
          <w:bCs/>
          <w:kern w:val="32"/>
        </w:rPr>
        <w:t xml:space="preserve">конкурентной закупке </w:t>
      </w:r>
      <w:r w:rsidR="00910DA2" w:rsidRPr="00BD0126">
        <w:rPr>
          <w:bCs/>
          <w:kern w:val="32"/>
        </w:rPr>
        <w:t>должны быть установлены сроки проведения каждого этапа конкурса</w:t>
      </w:r>
      <w:r w:rsidR="00432338" w:rsidRPr="00BD0126">
        <w:rPr>
          <w:bCs/>
          <w:kern w:val="32"/>
        </w:rPr>
        <w:t xml:space="preserve"> в электронной форме</w:t>
      </w:r>
      <w:r w:rsidR="00910DA2" w:rsidRPr="00BD0126">
        <w:rPr>
          <w:bCs/>
          <w:kern w:val="32"/>
        </w:rPr>
        <w:t>.</w:t>
      </w:r>
    </w:p>
    <w:p w:rsidR="00BA7B0C" w:rsidRPr="00BD0126" w:rsidRDefault="00B52692" w:rsidP="00D53EE4">
      <w:pPr>
        <w:pStyle w:val="af3"/>
        <w:numPr>
          <w:ilvl w:val="3"/>
          <w:numId w:val="114"/>
        </w:numPr>
        <w:tabs>
          <w:tab w:val="left" w:pos="1134"/>
        </w:tabs>
        <w:ind w:left="1134" w:hanging="1134"/>
        <w:jc w:val="both"/>
        <w:rPr>
          <w:bCs/>
          <w:kern w:val="32"/>
        </w:rPr>
      </w:pPr>
      <w:r w:rsidRPr="00BD0126">
        <w:rPr>
          <w:bCs/>
          <w:kern w:val="32"/>
        </w:rPr>
        <w:t>П</w:t>
      </w:r>
      <w:r w:rsidR="00910DA2" w:rsidRPr="00BD0126">
        <w:rPr>
          <w:bCs/>
          <w:kern w:val="32"/>
        </w:rPr>
        <w:t>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итогам которого определяется победитель, составляется итоговый протокол.</w:t>
      </w:r>
    </w:p>
    <w:p w:rsidR="00454902" w:rsidRPr="00BD0126" w:rsidRDefault="00B52692" w:rsidP="00BD0126">
      <w:pPr>
        <w:pStyle w:val="af3"/>
        <w:numPr>
          <w:ilvl w:val="3"/>
          <w:numId w:val="114"/>
        </w:numPr>
        <w:tabs>
          <w:tab w:val="left" w:pos="1134"/>
        </w:tabs>
        <w:ind w:left="1134" w:hanging="1134"/>
        <w:jc w:val="both"/>
      </w:pPr>
      <w:r w:rsidRPr="00BD0126">
        <w:rPr>
          <w:bCs/>
          <w:kern w:val="32"/>
        </w:rPr>
        <w:t>Е</w:t>
      </w:r>
      <w:r w:rsidR="00910DA2" w:rsidRPr="00BD0126">
        <w:rPr>
          <w:bCs/>
          <w:kern w:val="32"/>
        </w:rPr>
        <w:t xml:space="preserve">сли конкурс в электронной форме включает в себя этапы, предусмотренные </w:t>
      </w:r>
      <w:r w:rsidR="00EA4E33" w:rsidRPr="00BD0126">
        <w:rPr>
          <w:bCs/>
          <w:kern w:val="32"/>
        </w:rPr>
        <w:t xml:space="preserve">пунктами </w:t>
      </w:r>
      <w:r w:rsidR="00EA4E33" w:rsidRPr="00BD0126">
        <w:rPr>
          <w:bCs/>
          <w:kern w:val="32"/>
        </w:rPr>
        <w:fldChar w:fldCharType="begin"/>
      </w:r>
      <w:r w:rsidR="00EA4E33" w:rsidRPr="00BD0126">
        <w:rPr>
          <w:bCs/>
          <w:kern w:val="32"/>
        </w:rPr>
        <w:instrText xml:space="preserve"> REF _Ref509584144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39.3.2.1</w:t>
      </w:r>
      <w:r w:rsidR="00EA4E33" w:rsidRPr="00BD0126">
        <w:rPr>
          <w:bCs/>
          <w:kern w:val="32"/>
        </w:rPr>
        <w:fldChar w:fldCharType="end"/>
      </w:r>
      <w:r w:rsidR="00910DA2" w:rsidRPr="00BD0126">
        <w:rPr>
          <w:bCs/>
          <w:kern w:val="32"/>
        </w:rPr>
        <w:t xml:space="preserve"> или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39.3.2.2</w:t>
      </w:r>
      <w:r w:rsidR="00EA4E33" w:rsidRPr="00BD0126">
        <w:rPr>
          <w:bCs/>
          <w:kern w:val="32"/>
        </w:rPr>
        <w:fldChar w:fldCharType="end"/>
      </w:r>
      <w:r w:rsidR="00EA4E33" w:rsidRPr="00BD0126">
        <w:rPr>
          <w:bCs/>
          <w:kern w:val="32"/>
        </w:rPr>
        <w:t>,</w:t>
      </w:r>
      <w:r w:rsidR="00910DA2" w:rsidRPr="00BD0126">
        <w:rPr>
          <w:bCs/>
          <w:kern w:val="32"/>
        </w:rPr>
        <w:t xml:space="preserve"> </w:t>
      </w:r>
      <w:r w:rsidR="00CD2EBB" w:rsidRPr="00BD0126">
        <w:rPr>
          <w:bCs/>
          <w:kern w:val="32"/>
        </w:rPr>
        <w:t>Организатор закупки</w:t>
      </w:r>
      <w:r w:rsidR="00CD2EBB" w:rsidRPr="00BD0126" w:rsidDel="00520C92">
        <w:rPr>
          <w:bCs/>
          <w:kern w:val="32"/>
        </w:rPr>
        <w:t xml:space="preserve"> </w:t>
      </w:r>
      <w:r w:rsidR="00910DA2" w:rsidRPr="00BD0126">
        <w:rPr>
          <w:bCs/>
          <w:kern w:val="32"/>
        </w:rPr>
        <w:t>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w:t>
      </w:r>
      <w:r w:rsidRPr="00BD0126">
        <w:rPr>
          <w:bCs/>
          <w:kern w:val="32"/>
        </w:rPr>
        <w:t xml:space="preserve"> </w:t>
      </w:r>
      <w:r w:rsidR="00910DA2" w:rsidRPr="00BD0126">
        <w:rPr>
          <w:bCs/>
          <w:kern w:val="32"/>
        </w:rPr>
        <w:t xml:space="preserve">В случае принятия </w:t>
      </w:r>
      <w:r w:rsidR="00520C92" w:rsidRPr="00BD0126">
        <w:rPr>
          <w:bCs/>
          <w:kern w:val="32"/>
        </w:rPr>
        <w:t>Заказчик</w:t>
      </w:r>
      <w:r w:rsidR="00910DA2" w:rsidRPr="00BD0126">
        <w:rPr>
          <w:bCs/>
          <w:kern w:val="32"/>
        </w:rPr>
        <w:t xml:space="preserve">ом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w:t>
      </w:r>
      <w:r w:rsidR="00CD2EBB" w:rsidRPr="00BD0126">
        <w:rPr>
          <w:bCs/>
          <w:kern w:val="32"/>
        </w:rPr>
        <w:t>Организатор закупки</w:t>
      </w:r>
      <w:r w:rsidR="00910DA2" w:rsidRPr="00BD0126">
        <w:rPr>
          <w:bCs/>
          <w:kern w:val="32"/>
        </w:rPr>
        <w:t xml:space="preserve"> в сроки, установленные документацией о конкурентной закупке, размещает в единой информационной системе уточненное извещение о проведении конкурса в электронной форме и уточненную документацию о конкурентной закупке. В указанном случае отклонение заявок участников конкурса в электронной форме не допускается, </w:t>
      </w:r>
      <w:r w:rsidR="00B15D0F" w:rsidRPr="00BD0126">
        <w:rPr>
          <w:bCs/>
          <w:kern w:val="32"/>
        </w:rPr>
        <w:t>Закупочная комиссия</w:t>
      </w:r>
      <w:r w:rsidR="00910DA2" w:rsidRPr="00BD0126">
        <w:rPr>
          <w:bCs/>
          <w:kern w:val="32"/>
        </w:rPr>
        <w:t xml:space="preserve"> предлагает всем участникам конкурса в электронной форме представить окончательные предложения с учетом уточненных функциональных характеристик (потребительских свойств) закупаемых товаров, работ, услуг, иных условий исполнения договора. При этом </w:t>
      </w:r>
      <w:r w:rsidR="00CD2EBB" w:rsidRPr="00BD0126">
        <w:rPr>
          <w:bCs/>
          <w:kern w:val="32"/>
        </w:rPr>
        <w:t>Организатор закупки</w:t>
      </w:r>
      <w:r w:rsidR="00910DA2" w:rsidRPr="00BD0126">
        <w:rPr>
          <w:bCs/>
          <w:kern w:val="32"/>
        </w:rPr>
        <w:t xml:space="preserve"> в соответствии с требованиями пункта </w:t>
      </w:r>
      <w:r w:rsidR="00EA4E33" w:rsidRPr="00BD0126">
        <w:rPr>
          <w:bCs/>
          <w:kern w:val="32"/>
        </w:rPr>
        <w:fldChar w:fldCharType="begin"/>
      </w:r>
      <w:r w:rsidR="00EA4E33" w:rsidRPr="00BD0126">
        <w:rPr>
          <w:bCs/>
          <w:kern w:val="32"/>
        </w:rPr>
        <w:instrText xml:space="preserve"> REF _Ref509584216 \r \h </w:instrText>
      </w:r>
      <w:r w:rsidR="00CD2EBB" w:rsidRP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39.3.1</w:t>
      </w:r>
      <w:r w:rsidR="00EA4E33" w:rsidRPr="00BD0126">
        <w:rPr>
          <w:bCs/>
          <w:kern w:val="32"/>
        </w:rPr>
        <w:fldChar w:fldCharType="end"/>
      </w:r>
      <w:r w:rsidR="00910DA2" w:rsidRPr="00BD0126">
        <w:rPr>
          <w:bCs/>
          <w:kern w:val="32"/>
        </w:rPr>
        <w:t xml:space="preserve"> определяет срок подачи окончательных предложений участников конкурса в электронной форме. </w:t>
      </w:r>
      <w:r w:rsidR="00910DA2" w:rsidRPr="00BD0126">
        <w:t xml:space="preserve">В случае принятия </w:t>
      </w:r>
      <w:r w:rsidR="00520C92" w:rsidRPr="00BD0126">
        <w:t>Заказчик</w:t>
      </w:r>
      <w:r w:rsidR="00910DA2" w:rsidRPr="00BD0126">
        <w:t>ом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rsidR="00BA7B0C" w:rsidRPr="00BD0126" w:rsidRDefault="00B52692" w:rsidP="00D53EE4">
      <w:pPr>
        <w:pStyle w:val="af3"/>
        <w:numPr>
          <w:ilvl w:val="3"/>
          <w:numId w:val="114"/>
        </w:numPr>
        <w:tabs>
          <w:tab w:val="left" w:pos="1134"/>
        </w:tabs>
        <w:ind w:left="1134" w:hanging="1134"/>
        <w:jc w:val="both"/>
        <w:rPr>
          <w:bCs/>
          <w:kern w:val="32"/>
        </w:rPr>
      </w:pPr>
      <w:r w:rsidRPr="00BD0126">
        <w:rPr>
          <w:bCs/>
          <w:kern w:val="32"/>
        </w:rPr>
        <w:t>О</w:t>
      </w:r>
      <w:r w:rsidR="00910DA2" w:rsidRPr="00BD0126">
        <w:rPr>
          <w:bCs/>
          <w:kern w:val="32"/>
        </w:rPr>
        <w:t xml:space="preserve">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пунктом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39.3.2.2</w:t>
      </w:r>
      <w:r w:rsidR="00EA4E33" w:rsidRPr="00BD0126">
        <w:rPr>
          <w:bCs/>
          <w:kern w:val="32"/>
        </w:rPr>
        <w:fldChar w:fldCharType="end"/>
      </w:r>
      <w:r w:rsidR="00910DA2" w:rsidRPr="00BD0126">
        <w:rPr>
          <w:bCs/>
          <w:kern w:val="32"/>
        </w:rPr>
        <w:t xml:space="preserve">, должно осуществляться с участниками конкурса в электронной форме, </w:t>
      </w:r>
      <w:r w:rsidR="00432338" w:rsidRPr="00BD0126">
        <w:rPr>
          <w:bCs/>
          <w:kern w:val="32"/>
        </w:rPr>
        <w:t>подавшими заявку на участие в таком конкурсе</w:t>
      </w:r>
      <w:r w:rsidR="00910DA2" w:rsidRPr="00BD0126">
        <w:rPr>
          <w:bCs/>
          <w:kern w:val="32"/>
        </w:rPr>
        <w:t xml:space="preserve">. При этом должны быть обеспечены равный доступ всех </w:t>
      </w:r>
      <w:r w:rsidR="00432338" w:rsidRPr="00BD0126">
        <w:rPr>
          <w:bCs/>
          <w:kern w:val="32"/>
        </w:rPr>
        <w:t xml:space="preserve">указанных </w:t>
      </w:r>
      <w:r w:rsidR="00910DA2" w:rsidRPr="00BD0126">
        <w:rPr>
          <w:bCs/>
          <w:kern w:val="32"/>
        </w:rPr>
        <w:t xml:space="preserve">участников к участию в этом обсуждении и соблюдение </w:t>
      </w:r>
      <w:r w:rsidR="00CD2EBB" w:rsidRPr="00BD0126">
        <w:rPr>
          <w:bCs/>
          <w:kern w:val="32"/>
        </w:rPr>
        <w:t>Организатором закупки</w:t>
      </w:r>
      <w:r w:rsidR="00910DA2" w:rsidRPr="00BD0126">
        <w:rPr>
          <w:bCs/>
          <w:kern w:val="32"/>
        </w:rPr>
        <w:t xml:space="preserve"> положений Федерального закона от 29.07.2004 № 98-ФЗ «О коммерческой тайне».</w:t>
      </w:r>
    </w:p>
    <w:p w:rsidR="00BA7B0C" w:rsidRPr="00BD0126" w:rsidRDefault="00B52692" w:rsidP="008E338F">
      <w:pPr>
        <w:pStyle w:val="af3"/>
        <w:numPr>
          <w:ilvl w:val="3"/>
          <w:numId w:val="114"/>
        </w:numPr>
        <w:tabs>
          <w:tab w:val="left" w:pos="1134"/>
        </w:tabs>
        <w:ind w:left="1134" w:hanging="1134"/>
        <w:jc w:val="both"/>
        <w:rPr>
          <w:bCs/>
          <w:kern w:val="32"/>
        </w:rPr>
      </w:pPr>
      <w:r w:rsidRPr="00BD0126">
        <w:rPr>
          <w:bCs/>
          <w:kern w:val="32"/>
        </w:rPr>
        <w:t>П</w:t>
      </w:r>
      <w:r w:rsidR="00910DA2" w:rsidRPr="00BD0126">
        <w:rPr>
          <w:bCs/>
          <w:kern w:val="32"/>
        </w:rPr>
        <w:t xml:space="preserve">осле размещения в единой информационной системе протокола, </w:t>
      </w:r>
      <w:r w:rsidR="00432338" w:rsidRPr="00BD0126">
        <w:t xml:space="preserve">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w:t>
      </w:r>
      <w:r w:rsidR="00910DA2" w:rsidRPr="00BD0126">
        <w:rPr>
          <w:bCs/>
          <w:kern w:val="32"/>
        </w:rPr>
        <w:t xml:space="preserve">составляемого по результатам этапа конкурса в электронной форме, предусмотренного пунктом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39.3.2.2</w:t>
      </w:r>
      <w:r w:rsidR="00EA4E33" w:rsidRPr="00BD0126">
        <w:rPr>
          <w:bCs/>
          <w:kern w:val="32"/>
        </w:rPr>
        <w:fldChar w:fldCharType="end"/>
      </w:r>
      <w:r w:rsidR="00910DA2" w:rsidRPr="00BD0126">
        <w:rPr>
          <w:bCs/>
          <w:kern w:val="32"/>
        </w:rPr>
        <w:t>,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rsidR="00BA7B0C" w:rsidRPr="00BD0126" w:rsidRDefault="00B52692" w:rsidP="008E338F">
      <w:pPr>
        <w:pStyle w:val="af3"/>
        <w:numPr>
          <w:ilvl w:val="3"/>
          <w:numId w:val="114"/>
        </w:numPr>
        <w:tabs>
          <w:tab w:val="left" w:pos="1134"/>
        </w:tabs>
        <w:ind w:left="1134" w:hanging="1134"/>
        <w:jc w:val="both"/>
        <w:rPr>
          <w:bCs/>
          <w:kern w:val="32"/>
        </w:rPr>
      </w:pPr>
      <w:r w:rsidRPr="00BD0126">
        <w:rPr>
          <w:bCs/>
          <w:kern w:val="32"/>
        </w:rPr>
        <w:t>У</w:t>
      </w:r>
      <w:r w:rsidR="00910DA2" w:rsidRPr="00BD0126">
        <w:rPr>
          <w:bCs/>
          <w:kern w:val="32"/>
        </w:rPr>
        <w:t xml:space="preserve">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w:t>
      </w:r>
      <w:r w:rsidR="00CD2EBB" w:rsidRPr="00BD0126">
        <w:rPr>
          <w:bCs/>
          <w:kern w:val="32"/>
        </w:rPr>
        <w:t>Организатором закупки</w:t>
      </w:r>
      <w:r w:rsidR="00910DA2" w:rsidRPr="00BD0126">
        <w:rPr>
          <w:bCs/>
          <w:kern w:val="32"/>
        </w:rPr>
        <w:t xml:space="preserve">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w:t>
      </w:r>
      <w:r w:rsidR="00432338" w:rsidRPr="00BD0126">
        <w:rPr>
          <w:bCs/>
          <w:kern w:val="32"/>
        </w:rPr>
        <w:t xml:space="preserve">. </w:t>
      </w:r>
      <w:r w:rsidR="00432338" w:rsidRPr="00BD0126">
        <w:t xml:space="preserve">Подача окончательного предложения осуществляется в порядке, установленном в соответствии с </w:t>
      </w:r>
      <w:r w:rsidR="00432338" w:rsidRPr="00BD0126">
        <w:rPr>
          <w:bCs/>
          <w:kern w:val="32"/>
        </w:rPr>
        <w:t xml:space="preserve">Разделом </w:t>
      </w:r>
      <w:r w:rsidR="00432338" w:rsidRPr="00BD0126">
        <w:rPr>
          <w:bCs/>
          <w:kern w:val="32"/>
        </w:rPr>
        <w:fldChar w:fldCharType="begin"/>
      </w:r>
      <w:r w:rsidR="00432338" w:rsidRPr="00BD0126">
        <w:rPr>
          <w:bCs/>
          <w:kern w:val="32"/>
        </w:rPr>
        <w:instrText xml:space="preserve"> REF _Ref509582773 \r \h </w:instrText>
      </w:r>
      <w:r w:rsidR="00BD0126">
        <w:rPr>
          <w:bCs/>
          <w:kern w:val="32"/>
        </w:rPr>
        <w:instrText xml:space="preserve"> \* MERGEFORMAT </w:instrText>
      </w:r>
      <w:r w:rsidR="00432338" w:rsidRPr="00BD0126">
        <w:rPr>
          <w:bCs/>
          <w:kern w:val="32"/>
        </w:rPr>
      </w:r>
      <w:r w:rsidR="00432338" w:rsidRPr="00BD0126">
        <w:rPr>
          <w:bCs/>
          <w:kern w:val="32"/>
        </w:rPr>
        <w:fldChar w:fldCharType="separate"/>
      </w:r>
      <w:r w:rsidR="00125596">
        <w:rPr>
          <w:bCs/>
          <w:kern w:val="32"/>
        </w:rPr>
        <w:t>20</w:t>
      </w:r>
      <w:r w:rsidR="00432338" w:rsidRPr="00BD0126">
        <w:rPr>
          <w:bCs/>
          <w:kern w:val="32"/>
        </w:rPr>
        <w:fldChar w:fldCharType="end"/>
      </w:r>
      <w:r w:rsidR="00432338" w:rsidRPr="00BD0126">
        <w:rPr>
          <w:bCs/>
          <w:kern w:val="32"/>
        </w:rPr>
        <w:t xml:space="preserve"> «Получение заявок на участие в закупке» с учетом особенностей, установленных Разделом </w:t>
      </w:r>
      <w:r w:rsidR="002D7D5E" w:rsidRPr="00BD0126">
        <w:rPr>
          <w:bCs/>
          <w:kern w:val="32"/>
        </w:rPr>
        <w:fldChar w:fldCharType="begin"/>
      </w:r>
      <w:r w:rsidR="002D7D5E" w:rsidRPr="00BD0126">
        <w:rPr>
          <w:bCs/>
          <w:kern w:val="32"/>
        </w:rPr>
        <w:instrText xml:space="preserve"> REF _Ref61454372 \r \h </w:instrText>
      </w:r>
      <w:r w:rsidR="00BD0126">
        <w:rPr>
          <w:bCs/>
          <w:kern w:val="32"/>
        </w:rPr>
        <w:instrText xml:space="preserve"> \* MERGEFORMAT </w:instrText>
      </w:r>
      <w:r w:rsidR="002D7D5E" w:rsidRPr="00BD0126">
        <w:rPr>
          <w:bCs/>
          <w:kern w:val="32"/>
        </w:rPr>
      </w:r>
      <w:r w:rsidR="002D7D5E" w:rsidRPr="00BD0126">
        <w:rPr>
          <w:bCs/>
          <w:kern w:val="32"/>
        </w:rPr>
        <w:fldChar w:fldCharType="separate"/>
      </w:r>
      <w:r w:rsidR="00125596">
        <w:rPr>
          <w:bCs/>
          <w:kern w:val="32"/>
        </w:rPr>
        <w:t>33</w:t>
      </w:r>
      <w:r w:rsidR="002D7D5E" w:rsidRPr="00BD0126">
        <w:rPr>
          <w:bCs/>
          <w:kern w:val="32"/>
        </w:rPr>
        <w:fldChar w:fldCharType="end"/>
      </w:r>
      <w:r w:rsidR="002D7D5E" w:rsidRPr="00BD0126">
        <w:rPr>
          <w:bCs/>
          <w:kern w:val="32"/>
        </w:rPr>
        <w:t xml:space="preserve"> «Общие положения, определяющие особенности участия субъектов МСП в закупках»</w:t>
      </w:r>
      <w:r w:rsidR="00432338" w:rsidRPr="00BD0126">
        <w:rPr>
          <w:bCs/>
          <w:kern w:val="32"/>
        </w:rPr>
        <w:t xml:space="preserve"> настоящего Положения</w:t>
      </w:r>
      <w:r w:rsidR="00910DA2" w:rsidRPr="00BD0126">
        <w:rPr>
          <w:bCs/>
          <w:kern w:val="32"/>
        </w:rPr>
        <w:t>.</w:t>
      </w:r>
    </w:p>
    <w:p w:rsidR="00BA7B0C" w:rsidRPr="00BD0126" w:rsidRDefault="00B52692" w:rsidP="00D53EE4">
      <w:pPr>
        <w:pStyle w:val="af3"/>
        <w:numPr>
          <w:ilvl w:val="3"/>
          <w:numId w:val="114"/>
        </w:numPr>
        <w:tabs>
          <w:tab w:val="left" w:pos="1134"/>
        </w:tabs>
        <w:ind w:left="1134" w:hanging="1134"/>
        <w:jc w:val="both"/>
        <w:rPr>
          <w:bCs/>
          <w:kern w:val="32"/>
        </w:rPr>
      </w:pPr>
      <w:bookmarkStart w:id="369" w:name="_Ref61503093"/>
      <w:r w:rsidRPr="00BD0126">
        <w:rPr>
          <w:bCs/>
          <w:kern w:val="32"/>
        </w:rPr>
        <w:t>Е</w:t>
      </w:r>
      <w:r w:rsidR="00910DA2" w:rsidRPr="00BD0126">
        <w:rPr>
          <w:bCs/>
          <w:kern w:val="32"/>
        </w:rPr>
        <w:t xml:space="preserve">сли конкурс в электронной форме включает этап, предусмотренный пунктом </w:t>
      </w:r>
      <w:r w:rsidR="00EA4E33" w:rsidRPr="00BD0126">
        <w:rPr>
          <w:bCs/>
          <w:kern w:val="32"/>
        </w:rPr>
        <w:fldChar w:fldCharType="begin"/>
      </w:r>
      <w:r w:rsidR="00EA4E33" w:rsidRPr="00BD0126">
        <w:rPr>
          <w:bCs/>
          <w:kern w:val="32"/>
        </w:rPr>
        <w:instrText xml:space="preserve"> REF _Ref509584488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39.3.2.4</w:t>
      </w:r>
      <w:r w:rsidR="00EA4E33" w:rsidRPr="00BD0126">
        <w:rPr>
          <w:bCs/>
          <w:kern w:val="32"/>
        </w:rPr>
        <w:fldChar w:fldCharType="end"/>
      </w:r>
      <w:r w:rsidR="00910DA2" w:rsidRPr="00BD0126">
        <w:rPr>
          <w:bCs/>
          <w:kern w:val="32"/>
        </w:rPr>
        <w:t>:</w:t>
      </w:r>
      <w:bookmarkEnd w:id="369"/>
    </w:p>
    <w:p w:rsidR="0098173B" w:rsidRPr="00BD0126" w:rsidRDefault="00910DA2" w:rsidP="00D75C6D">
      <w:pPr>
        <w:spacing w:after="0" w:line="240" w:lineRule="auto"/>
        <w:ind w:left="1134"/>
        <w:jc w:val="both"/>
        <w:rPr>
          <w:rFonts w:ascii="Times New Roman" w:hAnsi="Times New Roman"/>
          <w:sz w:val="24"/>
          <w:szCs w:val="24"/>
        </w:rPr>
      </w:pPr>
      <w:r w:rsidRPr="00BD0126">
        <w:rPr>
          <w:rFonts w:ascii="Times New Roman" w:hAnsi="Times New Roman"/>
          <w:sz w:val="24"/>
          <w:szCs w:val="24"/>
        </w:rPr>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rsidR="0098173B" w:rsidRPr="00BD0126" w:rsidRDefault="00910DA2" w:rsidP="00D75C6D">
      <w:pPr>
        <w:spacing w:after="0" w:line="240" w:lineRule="auto"/>
        <w:ind w:left="1134"/>
        <w:jc w:val="both"/>
        <w:rPr>
          <w:rFonts w:ascii="Times New Roman" w:hAnsi="Times New Roman"/>
          <w:sz w:val="24"/>
          <w:szCs w:val="24"/>
        </w:rPr>
      </w:pPr>
      <w:r w:rsidRPr="00BD0126">
        <w:rPr>
          <w:rFonts w:ascii="Times New Roman" w:hAnsi="Times New Roman"/>
          <w:sz w:val="24"/>
          <w:szCs w:val="24"/>
        </w:rPr>
        <w:t xml:space="preserve">б) участники конкурса в электронной форме </w:t>
      </w:r>
      <w:r w:rsidR="002D7D5E" w:rsidRPr="00BD0126">
        <w:rPr>
          <w:rFonts w:ascii="Times New Roman" w:hAnsi="Times New Roman"/>
          <w:sz w:val="24"/>
          <w:szCs w:val="24"/>
        </w:rPr>
        <w:t xml:space="preserve">вправе подать на электронной площадке </w:t>
      </w:r>
      <w:r w:rsidRPr="00BD0126">
        <w:rPr>
          <w:rFonts w:ascii="Times New Roman" w:hAnsi="Times New Roman"/>
          <w:sz w:val="24"/>
          <w:szCs w:val="24"/>
        </w:rPr>
        <w:t xml:space="preserve">одно дополнительное ценовое предложение, которое должно быть ниже ценового предложения, поданного ими </w:t>
      </w:r>
      <w:r w:rsidR="002D7D5E" w:rsidRPr="00BD0126">
        <w:rPr>
          <w:rFonts w:ascii="Times New Roman" w:hAnsi="Times New Roman"/>
          <w:sz w:val="24"/>
          <w:szCs w:val="24"/>
        </w:rPr>
        <w:t>ранее. Продолжительность приема дополнительных ценовых предложений составляет три часа</w:t>
      </w:r>
      <w:r w:rsidRPr="00BD0126">
        <w:rPr>
          <w:rFonts w:ascii="Times New Roman" w:hAnsi="Times New Roman"/>
          <w:sz w:val="24"/>
          <w:szCs w:val="24"/>
        </w:rPr>
        <w:t>;</w:t>
      </w:r>
    </w:p>
    <w:p w:rsidR="0098173B" w:rsidRPr="00BD0126" w:rsidRDefault="00910DA2" w:rsidP="00D75C6D">
      <w:pPr>
        <w:spacing w:after="0" w:line="240" w:lineRule="auto"/>
        <w:ind w:left="1134"/>
        <w:jc w:val="both"/>
        <w:rPr>
          <w:rFonts w:ascii="Times New Roman" w:hAnsi="Times New Roman"/>
          <w:sz w:val="24"/>
          <w:szCs w:val="24"/>
        </w:rPr>
      </w:pPr>
      <w:r w:rsidRPr="00BD0126">
        <w:rPr>
          <w:rFonts w:ascii="Times New Roman" w:hAnsi="Times New Roman"/>
          <w:sz w:val="24"/>
          <w:szCs w:val="24"/>
        </w:rPr>
        <w:t>в) если участник конкурса в электронной форме не меняет свое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rsidR="00A16033" w:rsidRPr="00BD0126" w:rsidRDefault="00A16033" w:rsidP="00B617DB">
      <w:pPr>
        <w:pStyle w:val="af3"/>
        <w:numPr>
          <w:ilvl w:val="2"/>
          <w:numId w:val="114"/>
        </w:numPr>
        <w:tabs>
          <w:tab w:val="left" w:pos="-3544"/>
        </w:tabs>
        <w:ind w:left="1134" w:hanging="1134"/>
        <w:jc w:val="both"/>
        <w:rPr>
          <w:bCs/>
          <w:kern w:val="32"/>
        </w:rPr>
      </w:pPr>
      <w:bookmarkStart w:id="370" w:name="_Ref68601597"/>
      <w:r w:rsidRPr="00BD0126">
        <w:rPr>
          <w:bCs/>
          <w:kern w:val="32"/>
        </w:rPr>
        <w:t xml:space="preserve">В течение одного часа после окончания срока подачи в соответствии с пунктом </w:t>
      </w:r>
      <w:r w:rsidRPr="00BD0126">
        <w:rPr>
          <w:bCs/>
          <w:kern w:val="32"/>
        </w:rPr>
        <w:fldChar w:fldCharType="begin"/>
      </w:r>
      <w:r w:rsidRPr="00BD0126">
        <w:rPr>
          <w:bCs/>
          <w:kern w:val="32"/>
        </w:rPr>
        <w:instrText xml:space="preserve"> REF _Ref61503093 \r \h </w:instrText>
      </w:r>
      <w:r w:rsidR="00BD0126">
        <w:rPr>
          <w:bCs/>
          <w:kern w:val="32"/>
        </w:rPr>
        <w:instrText xml:space="preserve"> \* MERGEFORMAT </w:instrText>
      </w:r>
      <w:r w:rsidRPr="00BD0126">
        <w:rPr>
          <w:bCs/>
          <w:kern w:val="32"/>
        </w:rPr>
      </w:r>
      <w:r w:rsidRPr="00BD0126">
        <w:rPr>
          <w:bCs/>
          <w:kern w:val="32"/>
        </w:rPr>
        <w:fldChar w:fldCharType="separate"/>
      </w:r>
      <w:r w:rsidR="00125596">
        <w:rPr>
          <w:bCs/>
          <w:kern w:val="32"/>
        </w:rPr>
        <w:t>39.3.3.9</w:t>
      </w:r>
      <w:r w:rsidRPr="00BD0126">
        <w:rPr>
          <w:bCs/>
          <w:kern w:val="32"/>
        </w:rPr>
        <w:fldChar w:fldCharType="end"/>
      </w:r>
      <w:r w:rsidRPr="00BD0126">
        <w:rPr>
          <w:bCs/>
          <w:kern w:val="32"/>
        </w:rPr>
        <w:t xml:space="preserve"> дополнительных ценовых предложений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содержащий дату, время начала и окончания подачи дополнительных ценовых предложений и поступившие дополнительные ценовые предложения каждого участника с указанием времени их поступления.</w:t>
      </w:r>
      <w:bookmarkEnd w:id="370"/>
    </w:p>
    <w:p w:rsidR="00A52FC3" w:rsidRPr="00BD0126" w:rsidRDefault="00A52FC3" w:rsidP="00B617DB">
      <w:pPr>
        <w:pStyle w:val="af3"/>
        <w:numPr>
          <w:ilvl w:val="2"/>
          <w:numId w:val="114"/>
        </w:numPr>
        <w:tabs>
          <w:tab w:val="left" w:pos="-3544"/>
        </w:tabs>
        <w:ind w:left="1134" w:hanging="1134"/>
        <w:jc w:val="both"/>
        <w:rPr>
          <w:bCs/>
          <w:kern w:val="32"/>
        </w:rPr>
      </w:pPr>
      <w:r w:rsidRPr="00BD0126">
        <w:rPr>
          <w:bCs/>
          <w:kern w:val="32"/>
        </w:rPr>
        <w:t xml:space="preserve">Заявка на участие в конкурсе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подпунктом 10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а также пунктом </w:t>
      </w:r>
      <w:r w:rsidRPr="00BD0126">
        <w:rPr>
          <w:bCs/>
          <w:kern w:val="32"/>
        </w:rPr>
        <w:fldChar w:fldCharType="begin"/>
      </w:r>
      <w:r w:rsidRPr="00BD0126">
        <w:rPr>
          <w:bCs/>
          <w:kern w:val="32"/>
        </w:rPr>
        <w:instrText xml:space="preserve"> REF _Ref61470117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33.8</w:t>
      </w:r>
      <w:r w:rsidRPr="00BD0126">
        <w:rPr>
          <w:bCs/>
          <w:kern w:val="32"/>
        </w:rPr>
        <w:fldChar w:fldCharType="end"/>
      </w:r>
      <w:r w:rsidRPr="00BD0126">
        <w:rPr>
          <w:bCs/>
          <w:kern w:val="32"/>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подпунктами 1 - 9, 11 и 12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а также пунктом </w:t>
      </w:r>
      <w:r w:rsidRPr="00BD0126">
        <w:rPr>
          <w:bCs/>
          <w:kern w:val="32"/>
        </w:rPr>
        <w:fldChar w:fldCharType="begin"/>
      </w:r>
      <w:r w:rsidRPr="00BD0126">
        <w:rPr>
          <w:bCs/>
          <w:kern w:val="32"/>
        </w:rPr>
        <w:instrText xml:space="preserve"> REF _Ref61470117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33.8</w:t>
      </w:r>
      <w:r w:rsidRPr="00BD0126">
        <w:rPr>
          <w:bCs/>
          <w:kern w:val="32"/>
        </w:rPr>
        <w:fldChar w:fldCharType="end"/>
      </w:r>
      <w:r w:rsidRPr="00BD0126">
        <w:rPr>
          <w:bCs/>
          <w:kern w:val="32"/>
        </w:rPr>
        <w:t xml:space="preserve"> настояще</w:t>
      </w:r>
      <w:r w:rsidR="000F4CA6" w:rsidRPr="00BD0126">
        <w:rPr>
          <w:bCs/>
          <w:kern w:val="32"/>
        </w:rPr>
        <w:t>го</w:t>
      </w:r>
      <w:r w:rsidRPr="00BD0126">
        <w:rPr>
          <w:bCs/>
          <w:kern w:val="32"/>
        </w:rPr>
        <w:t xml:space="preserve"> </w:t>
      </w:r>
      <w:r w:rsidR="000F4CA6" w:rsidRPr="00BD0126">
        <w:rPr>
          <w:bCs/>
          <w:kern w:val="32"/>
        </w:rPr>
        <w:t>Положения</w:t>
      </w:r>
      <w:r w:rsidRPr="00BD0126">
        <w:rPr>
          <w:bCs/>
          <w:kern w:val="32"/>
        </w:rPr>
        <w:t xml:space="preserve">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настоящим пунктом информация и документы должны содержаться в заявке на участие в конкурсе в электронной форме в случае установления обязанности их представления в соответствии с пунктом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настоящего Положения.</w:t>
      </w:r>
    </w:p>
    <w:p w:rsidR="00BA7B0C" w:rsidRPr="00BD0126" w:rsidRDefault="00910DA2" w:rsidP="00A52FC3">
      <w:pPr>
        <w:pStyle w:val="af3"/>
        <w:numPr>
          <w:ilvl w:val="2"/>
          <w:numId w:val="114"/>
        </w:numPr>
        <w:tabs>
          <w:tab w:val="left" w:pos="-3544"/>
        </w:tabs>
        <w:ind w:left="1134" w:hanging="1134"/>
        <w:jc w:val="both"/>
        <w:rPr>
          <w:bCs/>
          <w:kern w:val="32"/>
        </w:rPr>
      </w:pPr>
      <w:r w:rsidRPr="00BD0126">
        <w:rPr>
          <w:bCs/>
          <w:kern w:val="32"/>
        </w:rPr>
        <w:t>В случае содержания в первой части заявки на участие в конкурсе в электронной форме сведений об участнике конкурса и (или) о ценовом предложении данная заявка подлежит отклонению.</w:t>
      </w:r>
    </w:p>
    <w:p w:rsidR="00D22A57" w:rsidRPr="00BD0126" w:rsidRDefault="00D22A57" w:rsidP="00B617DB">
      <w:pPr>
        <w:pStyle w:val="af3"/>
        <w:numPr>
          <w:ilvl w:val="2"/>
          <w:numId w:val="114"/>
        </w:numPr>
        <w:tabs>
          <w:tab w:val="left" w:pos="-3544"/>
        </w:tabs>
        <w:ind w:left="1134" w:hanging="1134"/>
        <w:jc w:val="both"/>
        <w:rPr>
          <w:szCs w:val="28"/>
        </w:rPr>
      </w:pPr>
      <w:bookmarkStart w:id="371" w:name="_Ref61523308"/>
      <w:r w:rsidRPr="00BD0126">
        <w:rPr>
          <w:szCs w:val="28"/>
        </w:rPr>
        <w:t xml:space="preserve">Оператор электронной площадки в следующем порядке направляет </w:t>
      </w:r>
      <w:r w:rsidR="00CD2EBB" w:rsidRPr="00BD0126">
        <w:rPr>
          <w:bCs/>
          <w:kern w:val="32"/>
        </w:rPr>
        <w:t>Организатору закупки</w:t>
      </w:r>
      <w:r w:rsidRPr="00BD0126">
        <w:rPr>
          <w:szCs w:val="28"/>
        </w:rPr>
        <w:t>:</w:t>
      </w:r>
      <w:bookmarkEnd w:id="371"/>
    </w:p>
    <w:p w:rsidR="00D22A57" w:rsidRPr="00BD0126" w:rsidRDefault="00D22A57" w:rsidP="00B617DB">
      <w:pPr>
        <w:spacing w:after="0" w:line="240" w:lineRule="auto"/>
        <w:ind w:left="1134"/>
        <w:jc w:val="both"/>
        <w:rPr>
          <w:rFonts w:ascii="Times New Roman" w:hAnsi="Times New Roman"/>
          <w:sz w:val="24"/>
          <w:szCs w:val="24"/>
        </w:rPr>
      </w:pPr>
      <w:r w:rsidRPr="00BD0126">
        <w:rPr>
          <w:rFonts w:ascii="Times New Roman" w:hAnsi="Times New Roman"/>
          <w:sz w:val="24"/>
          <w:szCs w:val="24"/>
        </w:rPr>
        <w:t>1) первые части заявок на участие в конкурсе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w:t>
      </w:r>
      <w:r w:rsidR="005F046F" w:rsidRPr="00BD0126">
        <w:rPr>
          <w:rFonts w:ascii="Times New Roman" w:hAnsi="Times New Roman"/>
          <w:sz w:val="24"/>
          <w:szCs w:val="24"/>
        </w:rPr>
        <w:t xml:space="preserve"> </w:t>
      </w:r>
      <w:r w:rsidRPr="00BD0126">
        <w:rPr>
          <w:rFonts w:ascii="Times New Roman" w:hAnsi="Times New Roman"/>
          <w:sz w:val="24"/>
          <w:szCs w:val="24"/>
        </w:rPr>
        <w:t>уточненными извещением, документацией;</w:t>
      </w:r>
    </w:p>
    <w:p w:rsidR="00D22A57" w:rsidRPr="00BD0126" w:rsidRDefault="00D22A57" w:rsidP="00B617DB">
      <w:pPr>
        <w:spacing w:after="0" w:line="240" w:lineRule="auto"/>
        <w:ind w:left="1134"/>
        <w:jc w:val="both"/>
        <w:rPr>
          <w:rFonts w:ascii="Times New Roman" w:hAnsi="Times New Roman"/>
          <w:sz w:val="24"/>
          <w:szCs w:val="24"/>
        </w:rPr>
      </w:pPr>
      <w:r w:rsidRPr="00BD0126">
        <w:rPr>
          <w:rFonts w:ascii="Times New Roman" w:hAnsi="Times New Roman"/>
          <w:sz w:val="24"/>
          <w:szCs w:val="24"/>
        </w:rPr>
        <w:t>2) вторые части заявок на участие в конкурсе, а также предложения о цене договора, - в сроки, установленные извещением о проведении так</w:t>
      </w:r>
      <w:r w:rsidR="0040317D" w:rsidRPr="00BD0126">
        <w:rPr>
          <w:rFonts w:ascii="Times New Roman" w:hAnsi="Times New Roman"/>
          <w:sz w:val="24"/>
          <w:szCs w:val="24"/>
        </w:rPr>
        <w:t>ого</w:t>
      </w:r>
      <w:r w:rsidRPr="00BD0126">
        <w:rPr>
          <w:rFonts w:ascii="Times New Roman" w:hAnsi="Times New Roman"/>
          <w:sz w:val="24"/>
          <w:szCs w:val="24"/>
        </w:rPr>
        <w:t xml:space="preserve"> конкурса, документацией о конкурентной закупке либо уточненными извещением, документацией. Указанные сроки не могут быть ранее сроков размещения </w:t>
      </w:r>
      <w:r w:rsidR="00CD2EBB" w:rsidRPr="00BD0126">
        <w:rPr>
          <w:rFonts w:ascii="Times New Roman" w:hAnsi="Times New Roman"/>
          <w:sz w:val="24"/>
          <w:szCs w:val="24"/>
        </w:rPr>
        <w:t xml:space="preserve">Организатором закупки </w:t>
      </w:r>
      <w:r w:rsidRPr="00BD0126">
        <w:rPr>
          <w:rFonts w:ascii="Times New Roman" w:hAnsi="Times New Roman"/>
          <w:sz w:val="24"/>
          <w:szCs w:val="24"/>
        </w:rPr>
        <w:t xml:space="preserve">в единой информационной системе протокола, составляемого в ходе проведения </w:t>
      </w:r>
      <w:r w:rsidR="0040317D" w:rsidRPr="00BD0126">
        <w:rPr>
          <w:rFonts w:ascii="Times New Roman" w:hAnsi="Times New Roman"/>
          <w:sz w:val="24"/>
          <w:szCs w:val="24"/>
        </w:rPr>
        <w:t>такого</w:t>
      </w:r>
      <w:r w:rsidRPr="00BD0126">
        <w:rPr>
          <w:rFonts w:ascii="Times New Roman" w:hAnsi="Times New Roman"/>
          <w:sz w:val="24"/>
          <w:szCs w:val="24"/>
        </w:rPr>
        <w:t xml:space="preserve"> конкурса</w:t>
      </w:r>
      <w:r w:rsidR="0040317D" w:rsidRPr="00BD0126">
        <w:rPr>
          <w:rFonts w:ascii="Times New Roman" w:hAnsi="Times New Roman"/>
          <w:sz w:val="24"/>
          <w:szCs w:val="24"/>
        </w:rPr>
        <w:t xml:space="preserve"> </w:t>
      </w:r>
      <w:r w:rsidRPr="00BD0126">
        <w:rPr>
          <w:rFonts w:ascii="Times New Roman" w:hAnsi="Times New Roman"/>
          <w:sz w:val="24"/>
          <w:szCs w:val="24"/>
        </w:rPr>
        <w:t>по результатам рассмотрения первых частей заявок;</w:t>
      </w:r>
    </w:p>
    <w:p w:rsidR="00D22A57" w:rsidRPr="00BD0126" w:rsidRDefault="0040317D" w:rsidP="00B617DB">
      <w:pPr>
        <w:spacing w:after="0" w:line="240" w:lineRule="auto"/>
        <w:ind w:left="1134"/>
        <w:jc w:val="both"/>
        <w:rPr>
          <w:rFonts w:ascii="Times New Roman" w:hAnsi="Times New Roman"/>
          <w:sz w:val="24"/>
          <w:szCs w:val="24"/>
        </w:rPr>
      </w:pPr>
      <w:r w:rsidRPr="00BD0126">
        <w:rPr>
          <w:rFonts w:ascii="Times New Roman" w:hAnsi="Times New Roman"/>
          <w:sz w:val="24"/>
          <w:szCs w:val="24"/>
        </w:rPr>
        <w:t>3</w:t>
      </w:r>
      <w:r w:rsidR="00D22A57" w:rsidRPr="00BD0126">
        <w:rPr>
          <w:rFonts w:ascii="Times New Roman" w:hAnsi="Times New Roman"/>
          <w:sz w:val="24"/>
          <w:szCs w:val="24"/>
        </w:rPr>
        <w:t xml:space="preserve">) протокол, предусмотренный </w:t>
      </w:r>
      <w:r w:rsidRPr="00BD0126">
        <w:rPr>
          <w:rFonts w:ascii="Times New Roman" w:hAnsi="Times New Roman"/>
          <w:sz w:val="24"/>
          <w:szCs w:val="24"/>
        </w:rPr>
        <w:t xml:space="preserve">пунктом </w:t>
      </w:r>
      <w:r w:rsidR="00965531">
        <w:rPr>
          <w:rFonts w:ascii="Times New Roman" w:hAnsi="Times New Roman"/>
          <w:sz w:val="24"/>
          <w:szCs w:val="24"/>
        </w:rPr>
        <w:fldChar w:fldCharType="begin"/>
      </w:r>
      <w:r w:rsidR="00965531">
        <w:rPr>
          <w:rFonts w:ascii="Times New Roman" w:hAnsi="Times New Roman"/>
          <w:sz w:val="24"/>
          <w:szCs w:val="24"/>
        </w:rPr>
        <w:instrText xml:space="preserve"> REF _Ref68601597 \r \h </w:instrText>
      </w:r>
      <w:r w:rsidR="00965531">
        <w:rPr>
          <w:rFonts w:ascii="Times New Roman" w:hAnsi="Times New Roman"/>
          <w:sz w:val="24"/>
          <w:szCs w:val="24"/>
        </w:rPr>
      </w:r>
      <w:r w:rsidR="00965531">
        <w:rPr>
          <w:rFonts w:ascii="Times New Roman" w:hAnsi="Times New Roman"/>
          <w:sz w:val="24"/>
          <w:szCs w:val="24"/>
        </w:rPr>
        <w:fldChar w:fldCharType="separate"/>
      </w:r>
      <w:r w:rsidR="00125596">
        <w:rPr>
          <w:rFonts w:ascii="Times New Roman" w:hAnsi="Times New Roman"/>
          <w:sz w:val="24"/>
          <w:szCs w:val="24"/>
        </w:rPr>
        <w:t>39.3.4</w:t>
      </w:r>
      <w:r w:rsidR="00965531">
        <w:rPr>
          <w:rFonts w:ascii="Times New Roman" w:hAnsi="Times New Roman"/>
          <w:sz w:val="24"/>
          <w:szCs w:val="24"/>
        </w:rPr>
        <w:fldChar w:fldCharType="end"/>
      </w:r>
      <w:r w:rsidR="00D22A57" w:rsidRPr="00BD0126">
        <w:rPr>
          <w:rFonts w:ascii="Times New Roman" w:hAnsi="Times New Roman"/>
          <w:sz w:val="24"/>
          <w:szCs w:val="24"/>
        </w:rPr>
        <w:t xml:space="preserve"> настояще</w:t>
      </w:r>
      <w:r w:rsidRPr="00BD0126">
        <w:rPr>
          <w:rFonts w:ascii="Times New Roman" w:hAnsi="Times New Roman"/>
          <w:sz w:val="24"/>
          <w:szCs w:val="24"/>
        </w:rPr>
        <w:t>го</w:t>
      </w:r>
      <w:r w:rsidR="00D22A57" w:rsidRPr="00BD0126">
        <w:rPr>
          <w:rFonts w:ascii="Times New Roman" w:hAnsi="Times New Roman"/>
          <w:sz w:val="24"/>
          <w:szCs w:val="24"/>
        </w:rPr>
        <w:t xml:space="preserve"> </w:t>
      </w:r>
      <w:r w:rsidRPr="00BD0126">
        <w:rPr>
          <w:rFonts w:ascii="Times New Roman" w:hAnsi="Times New Roman"/>
          <w:sz w:val="24"/>
          <w:szCs w:val="24"/>
        </w:rPr>
        <w:t>Положения</w:t>
      </w:r>
      <w:r w:rsidR="00D22A57" w:rsidRPr="00BD0126">
        <w:rPr>
          <w:rFonts w:ascii="Times New Roman" w:hAnsi="Times New Roman"/>
          <w:sz w:val="24"/>
          <w:szCs w:val="24"/>
        </w:rPr>
        <w:t xml:space="preserve"> (в случае, если конкурс в электронной форме включает этап, предусмотренный пунктом </w:t>
      </w:r>
      <w:r w:rsidR="004D4514" w:rsidRPr="00BD0126">
        <w:rPr>
          <w:rFonts w:ascii="Times New Roman" w:hAnsi="Times New Roman"/>
          <w:sz w:val="24"/>
          <w:szCs w:val="24"/>
        </w:rPr>
        <w:fldChar w:fldCharType="begin"/>
      </w:r>
      <w:r w:rsidR="004D4514" w:rsidRPr="00BD0126">
        <w:rPr>
          <w:rFonts w:ascii="Times New Roman" w:hAnsi="Times New Roman"/>
          <w:sz w:val="24"/>
          <w:szCs w:val="24"/>
        </w:rPr>
        <w:instrText xml:space="preserve"> REF _Ref61513356 \r \h </w:instrText>
      </w:r>
      <w:r w:rsidR="00BD0126">
        <w:rPr>
          <w:rFonts w:ascii="Times New Roman" w:hAnsi="Times New Roman"/>
          <w:sz w:val="24"/>
          <w:szCs w:val="24"/>
        </w:rPr>
        <w:instrText xml:space="preserve"> \* MERGEFORMAT </w:instrText>
      </w:r>
      <w:r w:rsidR="004D4514" w:rsidRPr="00BD0126">
        <w:rPr>
          <w:rFonts w:ascii="Times New Roman" w:hAnsi="Times New Roman"/>
          <w:sz w:val="24"/>
          <w:szCs w:val="24"/>
        </w:rPr>
      </w:r>
      <w:r w:rsidR="004D4514" w:rsidRPr="00BD0126">
        <w:rPr>
          <w:rFonts w:ascii="Times New Roman" w:hAnsi="Times New Roman"/>
          <w:sz w:val="24"/>
          <w:szCs w:val="24"/>
        </w:rPr>
        <w:fldChar w:fldCharType="separate"/>
      </w:r>
      <w:r w:rsidR="00125596">
        <w:rPr>
          <w:rFonts w:ascii="Times New Roman" w:hAnsi="Times New Roman"/>
          <w:sz w:val="24"/>
          <w:szCs w:val="24"/>
        </w:rPr>
        <w:t>39.3.2.4</w:t>
      </w:r>
      <w:r w:rsidR="004D4514" w:rsidRPr="00BD0126">
        <w:rPr>
          <w:rFonts w:ascii="Times New Roman" w:hAnsi="Times New Roman"/>
          <w:sz w:val="24"/>
          <w:szCs w:val="24"/>
        </w:rPr>
        <w:fldChar w:fldCharType="end"/>
      </w:r>
      <w:r w:rsidRPr="00BD0126">
        <w:rPr>
          <w:rFonts w:ascii="Times New Roman" w:hAnsi="Times New Roman"/>
          <w:sz w:val="24"/>
          <w:szCs w:val="24"/>
        </w:rPr>
        <w:t>)</w:t>
      </w:r>
      <w:r w:rsidR="00D22A57" w:rsidRPr="00BD0126">
        <w:rPr>
          <w:rFonts w:ascii="Times New Roman" w:hAnsi="Times New Roman"/>
          <w:sz w:val="24"/>
          <w:szCs w:val="24"/>
        </w:rPr>
        <w:t xml:space="preserve">, - не ранее срока размещения </w:t>
      </w:r>
      <w:r w:rsidR="00CD2EBB" w:rsidRPr="00BD0126">
        <w:rPr>
          <w:rFonts w:ascii="Times New Roman" w:hAnsi="Times New Roman"/>
          <w:sz w:val="24"/>
          <w:szCs w:val="24"/>
        </w:rPr>
        <w:t xml:space="preserve">Организатором закупки </w:t>
      </w:r>
      <w:r w:rsidR="00D22A57" w:rsidRPr="00BD0126">
        <w:rPr>
          <w:rFonts w:ascii="Times New Roman" w:hAnsi="Times New Roman"/>
          <w:sz w:val="24"/>
          <w:szCs w:val="24"/>
        </w:rPr>
        <w:t>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rsidR="00DA2A02" w:rsidRPr="00BD0126" w:rsidRDefault="00DA2A02" w:rsidP="00B617DB">
      <w:pPr>
        <w:pStyle w:val="af3"/>
        <w:numPr>
          <w:ilvl w:val="2"/>
          <w:numId w:val="114"/>
        </w:numPr>
        <w:tabs>
          <w:tab w:val="left" w:pos="-3544"/>
        </w:tabs>
        <w:ind w:left="1134" w:hanging="1134"/>
        <w:jc w:val="both"/>
        <w:rPr>
          <w:szCs w:val="28"/>
        </w:rPr>
      </w:pPr>
      <w:r w:rsidRPr="00BD0126">
        <w:rPr>
          <w:szCs w:val="28"/>
        </w:rPr>
        <w:t xml:space="preserve">По итогам рассмотрения первых частей заявок на участие в конкурсе в электронной форме </w:t>
      </w:r>
      <w:r w:rsidR="00CD2EBB" w:rsidRPr="00BD0126">
        <w:t>Организатор закупки</w:t>
      </w:r>
      <w:r w:rsidR="00CD2EBB" w:rsidRPr="00BD0126">
        <w:rPr>
          <w:szCs w:val="28"/>
        </w:rPr>
        <w:t xml:space="preserve"> </w:t>
      </w:r>
      <w:r w:rsidRPr="00BD0126">
        <w:rPr>
          <w:szCs w:val="28"/>
        </w:rPr>
        <w:t xml:space="preserve">направляет оператору электронной площадки протокол, указанный в </w:t>
      </w:r>
      <w:proofErr w:type="gramStart"/>
      <w:r w:rsidR="00DE1E80" w:rsidRPr="00BD0126">
        <w:rPr>
          <w:szCs w:val="28"/>
        </w:rPr>
        <w:t xml:space="preserve">пункте </w:t>
      </w:r>
      <w:hyperlink r:id="rId23" w:history="1">
        <w:r w:rsidR="00FF3EDE">
          <w:rPr>
            <w:szCs w:val="28"/>
          </w:rPr>
          <w:fldChar w:fldCharType="begin"/>
        </w:r>
        <w:r w:rsidR="00FF3EDE">
          <w:instrText xml:space="preserve"> REF _Ref61510902 \r \h </w:instrText>
        </w:r>
        <w:r w:rsidR="00FF3EDE">
          <w:rPr>
            <w:szCs w:val="28"/>
          </w:rPr>
        </w:r>
        <w:r w:rsidR="00FF3EDE">
          <w:rPr>
            <w:szCs w:val="28"/>
          </w:rPr>
          <w:fldChar w:fldCharType="separate"/>
        </w:r>
        <w:r w:rsidR="00125596">
          <w:t>37.6.6</w:t>
        </w:r>
        <w:r w:rsidR="00FF3EDE">
          <w:rPr>
            <w:szCs w:val="28"/>
          </w:rPr>
          <w:fldChar w:fldCharType="end"/>
        </w:r>
      </w:hyperlink>
      <w:r w:rsidRPr="00BD0126">
        <w:rPr>
          <w:szCs w:val="28"/>
        </w:rPr>
        <w:t xml:space="preserve"> настоящего</w:t>
      </w:r>
      <w:proofErr w:type="gramEnd"/>
      <w:r w:rsidRPr="00BD0126">
        <w:rPr>
          <w:szCs w:val="28"/>
        </w:rPr>
        <w:t xml:space="preserve"> </w:t>
      </w:r>
      <w:r w:rsidR="00DE1E80" w:rsidRPr="00BD0126">
        <w:rPr>
          <w:szCs w:val="28"/>
        </w:rPr>
        <w:t>Положения</w:t>
      </w:r>
      <w:r w:rsidRPr="00BD0126">
        <w:rPr>
          <w:szCs w:val="28"/>
        </w:rPr>
        <w:t>. В течение часа с момента получения указанного протокола оператор электронной площадки размещает его в единой информационной системе.</w:t>
      </w:r>
    </w:p>
    <w:p w:rsidR="000251F7" w:rsidRPr="00BD0126" w:rsidRDefault="000251F7" w:rsidP="00B617DB">
      <w:pPr>
        <w:pStyle w:val="af3"/>
        <w:numPr>
          <w:ilvl w:val="2"/>
          <w:numId w:val="114"/>
        </w:numPr>
        <w:tabs>
          <w:tab w:val="left" w:pos="-3544"/>
        </w:tabs>
        <w:ind w:left="1134" w:hanging="1134"/>
        <w:jc w:val="both"/>
      </w:pPr>
      <w:r w:rsidRPr="00BD0126">
        <w:rPr>
          <w:szCs w:val="28"/>
        </w:rPr>
        <w:t xml:space="preserve">В течение одного рабочего дня после направления оператором электронной площадки информации, указанной в </w:t>
      </w:r>
      <w:r w:rsidR="00FC605A" w:rsidRPr="00BD0126">
        <w:rPr>
          <w:szCs w:val="28"/>
        </w:rPr>
        <w:t>под</w:t>
      </w:r>
      <w:r w:rsidRPr="00BD0126">
        <w:rPr>
          <w:szCs w:val="28"/>
        </w:rPr>
        <w:t xml:space="preserve">пунктах </w:t>
      </w:r>
      <w:r w:rsidR="004D4514" w:rsidRPr="00BD0126">
        <w:rPr>
          <w:szCs w:val="28"/>
        </w:rPr>
        <w:t>2</w:t>
      </w:r>
      <w:r w:rsidRPr="00BD0126">
        <w:rPr>
          <w:szCs w:val="28"/>
        </w:rPr>
        <w:t xml:space="preserve">, </w:t>
      </w:r>
      <w:r w:rsidR="004D4514" w:rsidRPr="00BD0126">
        <w:rPr>
          <w:szCs w:val="28"/>
        </w:rPr>
        <w:t>3</w:t>
      </w:r>
      <w:r w:rsidRPr="00BD0126">
        <w:rPr>
          <w:szCs w:val="28"/>
        </w:rPr>
        <w:t xml:space="preserve"> (в случае, если конкурс в электронной форме включает этап, предусмотренный пунктом </w:t>
      </w:r>
      <w:r w:rsidR="00857DE5" w:rsidRPr="00BD0126">
        <w:fldChar w:fldCharType="begin"/>
      </w:r>
      <w:r w:rsidR="00857DE5" w:rsidRPr="00BD0126">
        <w:instrText xml:space="preserve"> REF _Ref61513356 \r \h </w:instrText>
      </w:r>
      <w:r w:rsidR="00B15D0F" w:rsidRPr="00BD0126">
        <w:instrText xml:space="preserve"> \* MERGEFORMAT </w:instrText>
      </w:r>
      <w:r w:rsidR="00857DE5" w:rsidRPr="00BD0126">
        <w:fldChar w:fldCharType="separate"/>
      </w:r>
      <w:r w:rsidR="00125596">
        <w:t>39.3.2.4</w:t>
      </w:r>
      <w:r w:rsidR="00857DE5" w:rsidRPr="00BD0126">
        <w:fldChar w:fldCharType="end"/>
      </w:r>
      <w:r w:rsidR="00857DE5" w:rsidRPr="00BD0126">
        <w:t xml:space="preserve"> </w:t>
      </w:r>
      <w:r w:rsidRPr="00BD0126">
        <w:rPr>
          <w:szCs w:val="28"/>
        </w:rPr>
        <w:t>настояще</w:t>
      </w:r>
      <w:r w:rsidR="00857DE5" w:rsidRPr="00BD0126">
        <w:rPr>
          <w:szCs w:val="28"/>
        </w:rPr>
        <w:t>го</w:t>
      </w:r>
      <w:r w:rsidRPr="00BD0126">
        <w:rPr>
          <w:szCs w:val="28"/>
        </w:rPr>
        <w:t xml:space="preserve"> </w:t>
      </w:r>
      <w:r w:rsidR="00857DE5" w:rsidRPr="00BD0126">
        <w:rPr>
          <w:szCs w:val="28"/>
        </w:rPr>
        <w:t>Положения</w:t>
      </w:r>
      <w:r w:rsidRPr="00BD0126">
        <w:rPr>
          <w:szCs w:val="28"/>
        </w:rPr>
        <w:t xml:space="preserve">) </w:t>
      </w:r>
      <w:r w:rsidR="00FC605A" w:rsidRPr="00BD0126">
        <w:rPr>
          <w:szCs w:val="28"/>
        </w:rPr>
        <w:t xml:space="preserve">пункта </w:t>
      </w:r>
      <w:r w:rsidR="00FC605A" w:rsidRPr="00BD0126">
        <w:rPr>
          <w:szCs w:val="28"/>
        </w:rPr>
        <w:fldChar w:fldCharType="begin"/>
      </w:r>
      <w:r w:rsidR="00FC605A" w:rsidRPr="00BD0126">
        <w:rPr>
          <w:szCs w:val="28"/>
        </w:rPr>
        <w:instrText xml:space="preserve"> REF _Ref61523308 \r \h </w:instrText>
      </w:r>
      <w:r w:rsidR="00B15D0F" w:rsidRPr="00BD0126">
        <w:rPr>
          <w:szCs w:val="28"/>
        </w:rPr>
        <w:instrText xml:space="preserve"> \* MERGEFORMAT </w:instrText>
      </w:r>
      <w:r w:rsidR="00FC605A" w:rsidRPr="00BD0126">
        <w:rPr>
          <w:szCs w:val="28"/>
        </w:rPr>
      </w:r>
      <w:r w:rsidR="00FC605A" w:rsidRPr="00BD0126">
        <w:rPr>
          <w:szCs w:val="28"/>
        </w:rPr>
        <w:fldChar w:fldCharType="separate"/>
      </w:r>
      <w:r w:rsidR="00125596">
        <w:rPr>
          <w:szCs w:val="28"/>
        </w:rPr>
        <w:t>39.3.7</w:t>
      </w:r>
      <w:r w:rsidR="00FC605A" w:rsidRPr="00BD0126">
        <w:rPr>
          <w:szCs w:val="28"/>
        </w:rPr>
        <w:fldChar w:fldCharType="end"/>
      </w:r>
      <w:r w:rsidRPr="00BD0126">
        <w:rPr>
          <w:szCs w:val="28"/>
        </w:rPr>
        <w:t xml:space="preserve"> настояще</w:t>
      </w:r>
      <w:r w:rsidR="00FC605A" w:rsidRPr="00BD0126">
        <w:rPr>
          <w:szCs w:val="28"/>
        </w:rPr>
        <w:t>го</w:t>
      </w:r>
      <w:r w:rsidRPr="00BD0126">
        <w:rPr>
          <w:szCs w:val="28"/>
        </w:rPr>
        <w:t xml:space="preserve"> </w:t>
      </w:r>
      <w:r w:rsidR="00FC605A" w:rsidRPr="00BD0126">
        <w:rPr>
          <w:szCs w:val="28"/>
        </w:rPr>
        <w:t>Положения</w:t>
      </w:r>
      <w:r w:rsidRPr="00BD0126">
        <w:rPr>
          <w:szCs w:val="28"/>
        </w:rPr>
        <w:t xml:space="preserve">, </w:t>
      </w:r>
      <w:r w:rsidR="00B15D0F" w:rsidRPr="00BD0126">
        <w:rPr>
          <w:szCs w:val="28"/>
        </w:rPr>
        <w:t>Закупочная комиссия</w:t>
      </w:r>
      <w:r w:rsidRPr="00BD0126">
        <w:rPr>
          <w:szCs w:val="28"/>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в котор</w:t>
      </w:r>
      <w:r w:rsidR="00FC605A" w:rsidRPr="00BD0126">
        <w:rPr>
          <w:szCs w:val="28"/>
        </w:rPr>
        <w:t>ой</w:t>
      </w:r>
      <w:r w:rsidRPr="00BD0126">
        <w:rPr>
          <w:szCs w:val="28"/>
        </w:rPr>
        <w:t xml:space="preserve"> содержатся лучшие условия исполнения договора, присваивается первый номер. В случае, если в нескольких таких заявках содержатся одинаковые по степени выгодности условия исполнения договора, меньший порядковый номер присваивается заявке, которая поступила ранее других таких заявок.</w:t>
      </w:r>
    </w:p>
    <w:p w:rsidR="000251F7" w:rsidRPr="00BD0126" w:rsidRDefault="00CD2EBB" w:rsidP="00B617DB">
      <w:pPr>
        <w:pStyle w:val="af3"/>
        <w:numPr>
          <w:ilvl w:val="2"/>
          <w:numId w:val="114"/>
        </w:numPr>
        <w:tabs>
          <w:tab w:val="left" w:pos="-3544"/>
        </w:tabs>
        <w:ind w:left="1134" w:hanging="1134"/>
        <w:jc w:val="both"/>
        <w:rPr>
          <w:szCs w:val="28"/>
        </w:rPr>
      </w:pPr>
      <w:r w:rsidRPr="00BD0126">
        <w:t>Организатор закупки</w:t>
      </w:r>
      <w:r w:rsidRPr="00BD0126">
        <w:rPr>
          <w:szCs w:val="28"/>
        </w:rPr>
        <w:t xml:space="preserve"> </w:t>
      </w:r>
      <w:r w:rsidR="000251F7" w:rsidRPr="00BD0126">
        <w:rPr>
          <w:szCs w:val="28"/>
        </w:rPr>
        <w:t xml:space="preserve">составляет итоговый протокол в соответствии с требованиями </w:t>
      </w:r>
      <w:hyperlink r:id="rId24" w:history="1">
        <w:r w:rsidR="00FC605A" w:rsidRPr="00BD0126">
          <w:rPr>
            <w:szCs w:val="28"/>
          </w:rPr>
          <w:t>пункта</w:t>
        </w:r>
      </w:hyperlink>
      <w:r w:rsidR="00FC605A" w:rsidRPr="00BD0126">
        <w:rPr>
          <w:szCs w:val="28"/>
        </w:rPr>
        <w:t xml:space="preserve"> </w:t>
      </w:r>
      <w:r w:rsidR="00FC605A" w:rsidRPr="00BD0126">
        <w:rPr>
          <w:szCs w:val="28"/>
        </w:rPr>
        <w:fldChar w:fldCharType="begin"/>
      </w:r>
      <w:r w:rsidR="00FC605A" w:rsidRPr="00BD0126">
        <w:rPr>
          <w:szCs w:val="28"/>
        </w:rPr>
        <w:instrText xml:space="preserve"> REF _Ref61523417 \r \h </w:instrText>
      </w:r>
      <w:r w:rsidR="00BD0126">
        <w:rPr>
          <w:szCs w:val="28"/>
        </w:rPr>
        <w:instrText xml:space="preserve"> \* MERGEFORMAT </w:instrText>
      </w:r>
      <w:r w:rsidR="00FC605A" w:rsidRPr="00BD0126">
        <w:rPr>
          <w:szCs w:val="28"/>
        </w:rPr>
      </w:r>
      <w:r w:rsidR="00FC605A" w:rsidRPr="00BD0126">
        <w:rPr>
          <w:szCs w:val="28"/>
        </w:rPr>
        <w:fldChar w:fldCharType="separate"/>
      </w:r>
      <w:r w:rsidR="00125596">
        <w:rPr>
          <w:szCs w:val="28"/>
        </w:rPr>
        <w:t>37.6.7</w:t>
      </w:r>
      <w:r w:rsidR="00FC605A" w:rsidRPr="00BD0126">
        <w:rPr>
          <w:szCs w:val="28"/>
        </w:rPr>
        <w:fldChar w:fldCharType="end"/>
      </w:r>
      <w:r w:rsidR="000251F7" w:rsidRPr="00BD0126">
        <w:rPr>
          <w:szCs w:val="28"/>
        </w:rPr>
        <w:t xml:space="preserve"> настоящего </w:t>
      </w:r>
      <w:r w:rsidR="00FC605A" w:rsidRPr="00BD0126">
        <w:rPr>
          <w:szCs w:val="28"/>
        </w:rPr>
        <w:t>Положения</w:t>
      </w:r>
      <w:r w:rsidR="000251F7" w:rsidRPr="00BD0126">
        <w:rPr>
          <w:szCs w:val="28"/>
        </w:rPr>
        <w:t xml:space="preserve"> и размещает его на электронной площадке и в единой информационной системе.</w:t>
      </w:r>
    </w:p>
    <w:p w:rsidR="00D22A57" w:rsidRPr="00BD0126" w:rsidRDefault="00D22A57" w:rsidP="00D53EE4">
      <w:pPr>
        <w:tabs>
          <w:tab w:val="left" w:pos="1560"/>
        </w:tabs>
        <w:spacing w:after="0" w:line="240" w:lineRule="auto"/>
        <w:ind w:left="960"/>
        <w:contextualSpacing/>
        <w:jc w:val="both"/>
        <w:rPr>
          <w:rFonts w:ascii="Times New Roman" w:hAnsi="Times New Roman"/>
          <w:bCs/>
          <w:kern w:val="32"/>
          <w:sz w:val="24"/>
          <w:szCs w:val="24"/>
        </w:rPr>
      </w:pPr>
    </w:p>
    <w:p w:rsidR="00BA7B0C" w:rsidRPr="00BD0126" w:rsidRDefault="00312E2B" w:rsidP="00D53EE4">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72" w:name="_Toc61803662"/>
      <w:bookmarkStart w:id="373" w:name="_Toc409786035"/>
      <w:bookmarkStart w:id="374" w:name="_Toc428869259"/>
      <w:bookmarkStart w:id="375" w:name="_Toc428869448"/>
      <w:bookmarkStart w:id="376" w:name="_Toc428870022"/>
      <w:bookmarkStart w:id="377" w:name="_Toc511044736"/>
      <w:bookmarkStart w:id="378" w:name="_Toc68612792"/>
      <w:bookmarkEnd w:id="372"/>
      <w:r w:rsidRPr="00BD0126">
        <w:rPr>
          <w:rFonts w:ascii="Times New Roman" w:hAnsi="Times New Roman"/>
          <w:b/>
          <w:bCs/>
          <w:kern w:val="32"/>
          <w:sz w:val="24"/>
          <w:szCs w:val="24"/>
        </w:rPr>
        <w:t>Аукцион</w:t>
      </w:r>
      <w:bookmarkEnd w:id="373"/>
      <w:bookmarkEnd w:id="374"/>
      <w:bookmarkEnd w:id="375"/>
      <w:bookmarkEnd w:id="376"/>
      <w:bookmarkEnd w:id="377"/>
      <w:bookmarkEnd w:id="378"/>
      <w:r w:rsidRPr="00BD0126">
        <w:rPr>
          <w:rFonts w:ascii="Times New Roman" w:hAnsi="Times New Roman"/>
          <w:b/>
          <w:bCs/>
          <w:kern w:val="32"/>
          <w:sz w:val="24"/>
          <w:szCs w:val="24"/>
        </w:rPr>
        <w:t xml:space="preserve"> </w:t>
      </w:r>
    </w:p>
    <w:p w:rsidR="00BA7B0C" w:rsidRPr="00BD0126" w:rsidRDefault="00910DA2" w:rsidP="00D53EE4">
      <w:pPr>
        <w:pStyle w:val="af3"/>
        <w:numPr>
          <w:ilvl w:val="1"/>
          <w:numId w:val="114"/>
        </w:numPr>
        <w:tabs>
          <w:tab w:val="left" w:pos="1134"/>
        </w:tabs>
        <w:ind w:left="1134" w:hanging="1134"/>
        <w:jc w:val="both"/>
        <w:rPr>
          <w:b/>
          <w:bCs/>
          <w:kern w:val="32"/>
        </w:rPr>
      </w:pPr>
      <w:r w:rsidRPr="00BD0126">
        <w:rPr>
          <w:b/>
          <w:bCs/>
          <w:kern w:val="32"/>
        </w:rPr>
        <w:t>Условия применения:</w:t>
      </w:r>
    </w:p>
    <w:p w:rsidR="00BA7B0C" w:rsidRPr="00BD0126" w:rsidRDefault="00910DA2" w:rsidP="00D53EE4">
      <w:pPr>
        <w:pStyle w:val="af3"/>
        <w:numPr>
          <w:ilvl w:val="2"/>
          <w:numId w:val="114"/>
        </w:numPr>
        <w:tabs>
          <w:tab w:val="left" w:pos="-3544"/>
        </w:tabs>
        <w:ind w:left="1134" w:hanging="1134"/>
        <w:jc w:val="both"/>
        <w:rPr>
          <w:bCs/>
          <w:kern w:val="32"/>
        </w:rPr>
      </w:pPr>
      <w:bookmarkStart w:id="379" w:name="_Hlk54774920"/>
      <w:r w:rsidRPr="00BD0126">
        <w:rPr>
          <w:bCs/>
          <w:kern w:val="32"/>
        </w:rPr>
        <w:t>Под аукционом понимается форма торгов, при которой победителем аукциона, с которым заключается договор, признается лицо, заявка которого соответствует требованиям, установленным документацией о закупке, и которое предложило наиболее низкую цену договора путем снижения начальной (максимальной) цены договора, указанной в извещении о проведении аукциона, на установленную в документации о закупке величину (далее –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признается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bookmarkEnd w:id="379"/>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Закупка Продукции путем применения процедуры аукциона проводится в случаях</w:t>
      </w:r>
      <w:r w:rsidR="00DE0CC9" w:rsidRPr="00BD0126">
        <w:rPr>
          <w:bCs/>
          <w:kern w:val="32"/>
        </w:rPr>
        <w:t>,</w:t>
      </w:r>
      <w:r w:rsidRPr="00BD0126">
        <w:rPr>
          <w:bCs/>
          <w:kern w:val="32"/>
        </w:rPr>
        <w:t xml:space="preserve"> установленных ГКПЗ Общества, утвержденной ЕИО Общества (с учетом корректировок ГКПЗ).</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Аукцион может быть открытый или закрытый.</w:t>
      </w:r>
    </w:p>
    <w:p w:rsidR="00BA7B0C" w:rsidRPr="00BD0126" w:rsidRDefault="00910DA2" w:rsidP="00D53EE4">
      <w:pPr>
        <w:pStyle w:val="af3"/>
        <w:numPr>
          <w:ilvl w:val="1"/>
          <w:numId w:val="114"/>
        </w:numPr>
        <w:tabs>
          <w:tab w:val="left" w:pos="1134"/>
        </w:tabs>
        <w:ind w:left="1134" w:hanging="1134"/>
        <w:jc w:val="both"/>
        <w:rPr>
          <w:b/>
          <w:bCs/>
          <w:kern w:val="32"/>
        </w:rPr>
      </w:pPr>
      <w:r w:rsidRPr="00BD0126">
        <w:rPr>
          <w:b/>
          <w:bCs/>
          <w:kern w:val="32"/>
        </w:rPr>
        <w:t>Порядок проведения:</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Организатор закупки размещает в единой информационной системе извещение о проведении аукциона и документацию о закупке не менее чем за пятнадцать дней до даты окончания срока подачи заявок на участие в аукционе.</w:t>
      </w:r>
    </w:p>
    <w:p w:rsidR="00BA7B0C" w:rsidRPr="00BD0126" w:rsidRDefault="00C8757A" w:rsidP="00D53EE4">
      <w:pPr>
        <w:pStyle w:val="af3"/>
        <w:numPr>
          <w:ilvl w:val="2"/>
          <w:numId w:val="114"/>
        </w:numPr>
        <w:tabs>
          <w:tab w:val="left" w:pos="-3544"/>
        </w:tabs>
        <w:ind w:left="1134" w:hanging="1134"/>
        <w:jc w:val="both"/>
        <w:rPr>
          <w:bCs/>
          <w:kern w:val="32"/>
        </w:rPr>
      </w:pPr>
      <w:r w:rsidRPr="00BD0126">
        <w:rPr>
          <w:bCs/>
          <w:kern w:val="32"/>
        </w:rPr>
        <w:t xml:space="preserve">Закупочная документация должна содержать все требования и условия </w:t>
      </w:r>
      <w:r w:rsidR="006036CD" w:rsidRPr="00BD0126">
        <w:rPr>
          <w:bCs/>
          <w:kern w:val="32"/>
        </w:rPr>
        <w:t>аукциона</w:t>
      </w:r>
      <w:r w:rsidRPr="00BD0126">
        <w:rPr>
          <w:bCs/>
          <w:kern w:val="32"/>
        </w:rPr>
        <w:t>, а также подробное описание всех его процедур.</w:t>
      </w:r>
    </w:p>
    <w:p w:rsidR="00BA7B0C" w:rsidRPr="00BD0126" w:rsidRDefault="00C8757A" w:rsidP="00D53EE4">
      <w:pPr>
        <w:pStyle w:val="af3"/>
        <w:numPr>
          <w:ilvl w:val="2"/>
          <w:numId w:val="114"/>
        </w:numPr>
        <w:tabs>
          <w:tab w:val="left" w:pos="-3544"/>
        </w:tabs>
        <w:ind w:left="1134" w:hanging="1134"/>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E80326" w:rsidRPr="00BD0126">
        <w:rPr>
          <w:bCs/>
          <w:kern w:val="32"/>
        </w:rPr>
        <w:t>предусмотренн</w:t>
      </w:r>
      <w:r w:rsidR="00E80326">
        <w:rPr>
          <w:bCs/>
          <w:kern w:val="32"/>
        </w:rPr>
        <w:t>ые</w:t>
      </w:r>
      <w:r w:rsidR="00E80326" w:rsidRPr="00BD0126">
        <w:rPr>
          <w:bCs/>
          <w:kern w:val="32"/>
        </w:rPr>
        <w:t xml:space="preserve"> </w:t>
      </w:r>
      <w:r w:rsidRPr="00BD0126">
        <w:rPr>
          <w:bCs/>
          <w:kern w:val="32"/>
        </w:rPr>
        <w:t>Закупочной документацией.</w:t>
      </w:r>
    </w:p>
    <w:p w:rsidR="00BA7B0C" w:rsidRPr="00BD0126" w:rsidRDefault="00312E2B" w:rsidP="00D53EE4">
      <w:pPr>
        <w:pStyle w:val="af3"/>
        <w:numPr>
          <w:ilvl w:val="2"/>
          <w:numId w:val="114"/>
        </w:numPr>
        <w:tabs>
          <w:tab w:val="left" w:pos="-3544"/>
        </w:tabs>
        <w:ind w:left="1134" w:hanging="1134"/>
        <w:jc w:val="both"/>
        <w:rPr>
          <w:bCs/>
          <w:kern w:val="32"/>
        </w:rPr>
      </w:pPr>
      <w:r w:rsidRPr="00BD0126">
        <w:rPr>
          <w:bCs/>
          <w:kern w:val="32"/>
        </w:rPr>
        <w:t>Организатор закупки вправе принять решение о внесении изменений Закупочную документацию в порядке и сроки</w:t>
      </w:r>
      <w:r w:rsidR="00762538">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_Ref509582834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w:t>
      </w:r>
      <w:r w:rsidR="00910DA2" w:rsidRPr="00BD0126">
        <w:rPr>
          <w:bCs/>
          <w:kern w:val="32"/>
        </w:rPr>
        <w:t xml:space="preserve"> </w:t>
      </w:r>
      <w:r w:rsidRPr="00BD0126">
        <w:rPr>
          <w:bCs/>
          <w:kern w:val="32"/>
        </w:rPr>
        <w:t xml:space="preserve">настоящего Положения, а также </w:t>
      </w:r>
      <w:r w:rsidR="00EA0F78" w:rsidRPr="00BD0126">
        <w:rPr>
          <w:bCs/>
          <w:kern w:val="32"/>
        </w:rPr>
        <w:t>отменить проведение</w:t>
      </w:r>
      <w:r w:rsidR="00910DA2" w:rsidRPr="00BD0126">
        <w:rPr>
          <w:bCs/>
          <w:kern w:val="32"/>
        </w:rPr>
        <w:t xml:space="preserve"> закупки в порядке и сроки</w:t>
      </w:r>
      <w:r w:rsidR="00762538">
        <w:rPr>
          <w:bCs/>
          <w:kern w:val="32"/>
        </w:rPr>
        <w:t>,</w:t>
      </w:r>
      <w:r w:rsidR="00910DA2"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_Ref509582841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18</w:t>
      </w:r>
      <w:r w:rsidR="00EA4E33" w:rsidRPr="00BD0126">
        <w:rPr>
          <w:bCs/>
          <w:kern w:val="32"/>
        </w:rPr>
        <w:fldChar w:fldCharType="end"/>
      </w:r>
      <w:r w:rsidR="00910DA2" w:rsidRPr="00BD0126">
        <w:rPr>
          <w:bCs/>
          <w:kern w:val="32"/>
        </w:rPr>
        <w:t xml:space="preserve"> «</w:t>
      </w:r>
      <w:r w:rsidR="00EA4E33" w:rsidRPr="00BD0126">
        <w:rPr>
          <w:bCs/>
          <w:kern w:val="32"/>
        </w:rPr>
        <w:t>Отмена</w:t>
      </w:r>
      <w:r w:rsidR="00910DA2" w:rsidRPr="00BD0126">
        <w:rPr>
          <w:bCs/>
          <w:kern w:val="32"/>
        </w:rPr>
        <w:t xml:space="preserve"> закупки» настоящего Положения.</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Закупочная документация дополнительно к сведениям, указанным в Разделе </w:t>
      </w:r>
      <w:r w:rsidR="002B1A62" w:rsidRPr="00BD0126">
        <w:rPr>
          <w:bCs/>
          <w:kern w:val="32"/>
        </w:rPr>
        <w:fldChar w:fldCharType="begin"/>
      </w:r>
      <w:r w:rsidR="002B1A62" w:rsidRPr="00BD0126">
        <w:rPr>
          <w:bCs/>
          <w:kern w:val="32"/>
        </w:rPr>
        <w:instrText xml:space="preserve"> REF _Ref509701925 \r \h </w:instrText>
      </w:r>
      <w:r w:rsidR="00BD0126">
        <w:rPr>
          <w:bCs/>
          <w:kern w:val="32"/>
        </w:rPr>
        <w:instrText xml:space="preserve"> \* MERGEFORMAT </w:instrText>
      </w:r>
      <w:r w:rsidR="002B1A62" w:rsidRPr="00BD0126">
        <w:rPr>
          <w:bCs/>
          <w:kern w:val="32"/>
        </w:rPr>
      </w:r>
      <w:r w:rsidR="002B1A62" w:rsidRPr="00BD0126">
        <w:rPr>
          <w:bCs/>
          <w:kern w:val="32"/>
        </w:rPr>
        <w:fldChar w:fldCharType="separate"/>
      </w:r>
      <w:r w:rsidR="00125596">
        <w:rPr>
          <w:bCs/>
          <w:kern w:val="32"/>
        </w:rPr>
        <w:t>15</w:t>
      </w:r>
      <w:r w:rsidR="002B1A62" w:rsidRPr="00BD0126">
        <w:rPr>
          <w:bCs/>
          <w:kern w:val="32"/>
        </w:rPr>
        <w:fldChar w:fldCharType="end"/>
      </w:r>
      <w:r w:rsidRPr="00BD0126">
        <w:rPr>
          <w:bCs/>
          <w:kern w:val="32"/>
        </w:rPr>
        <w:t xml:space="preserve"> «Подготовка, согласование и утверждение Закупочной документации для проведения закупки» настоящего Положения, должна содержать:</w:t>
      </w:r>
    </w:p>
    <w:p w:rsidR="00BA7B0C" w:rsidRPr="00BD0126" w:rsidRDefault="002B1A62" w:rsidP="00596E71">
      <w:pPr>
        <w:spacing w:after="0" w:line="240" w:lineRule="auto"/>
        <w:ind w:left="1134"/>
        <w:contextualSpacing/>
        <w:jc w:val="both"/>
        <w:rPr>
          <w:rFonts w:eastAsiaTheme="minorHAnsi"/>
          <w:bCs/>
          <w:kern w:val="32"/>
        </w:rPr>
      </w:pPr>
      <w:r w:rsidRPr="00BD0126">
        <w:rPr>
          <w:rFonts w:ascii="Times New Roman" w:eastAsiaTheme="minorHAnsi" w:hAnsi="Times New Roman"/>
          <w:bCs/>
          <w:kern w:val="32"/>
          <w:sz w:val="24"/>
          <w:szCs w:val="24"/>
        </w:rPr>
        <w:t xml:space="preserve">- </w:t>
      </w:r>
      <w:r w:rsidR="00910DA2" w:rsidRPr="00BD0126">
        <w:rPr>
          <w:rFonts w:ascii="Times New Roman" w:eastAsiaTheme="minorHAnsi" w:hAnsi="Times New Roman"/>
          <w:bCs/>
          <w:kern w:val="32"/>
          <w:sz w:val="24"/>
          <w:szCs w:val="24"/>
        </w:rPr>
        <w:t>место, дата и время начала проведения аукциона (для открытого аукциона)</w:t>
      </w:r>
      <w:r w:rsidRPr="00BD0126">
        <w:rPr>
          <w:rFonts w:ascii="Times New Roman" w:eastAsiaTheme="minorHAnsi" w:hAnsi="Times New Roman"/>
          <w:bCs/>
          <w:kern w:val="32"/>
          <w:sz w:val="24"/>
          <w:szCs w:val="24"/>
        </w:rPr>
        <w:t>.</w:t>
      </w:r>
      <w:r w:rsidR="00910DA2" w:rsidRPr="00BD0126">
        <w:rPr>
          <w:rFonts w:ascii="Times New Roman" w:eastAsiaTheme="minorHAnsi" w:hAnsi="Times New Roman"/>
          <w:bCs/>
          <w:kern w:val="32"/>
          <w:sz w:val="24"/>
          <w:szCs w:val="24"/>
        </w:rPr>
        <w:t xml:space="preserve"> </w:t>
      </w:r>
      <w:r w:rsidRPr="00BD0126">
        <w:rPr>
          <w:rFonts w:ascii="Times New Roman" w:eastAsiaTheme="minorHAnsi" w:hAnsi="Times New Roman"/>
          <w:bCs/>
          <w:kern w:val="32"/>
          <w:sz w:val="24"/>
          <w:szCs w:val="24"/>
        </w:rPr>
        <w:t xml:space="preserve">При </w:t>
      </w:r>
      <w:r w:rsidR="00910DA2" w:rsidRPr="00BD0126">
        <w:rPr>
          <w:rFonts w:ascii="Times New Roman" w:eastAsiaTheme="minorHAnsi" w:hAnsi="Times New Roman"/>
          <w:bCs/>
          <w:kern w:val="32"/>
          <w:sz w:val="24"/>
          <w:szCs w:val="24"/>
        </w:rPr>
        <w:t>проведении открытого аукциона в электронной форме указывается адрес электронной площадки в сети «Интернет», на которой будет проводиться открытый аукцион в электронной форме, дата и время начала проведения аукциона в электронной форме;</w:t>
      </w:r>
    </w:p>
    <w:p w:rsidR="00BA7B0C" w:rsidRPr="00BD0126" w:rsidRDefault="002B1A62" w:rsidP="00596E71">
      <w:pPr>
        <w:spacing w:after="0" w:line="240" w:lineRule="auto"/>
        <w:ind w:left="1134"/>
        <w:contextualSpacing/>
        <w:jc w:val="both"/>
        <w:rPr>
          <w:rFonts w:eastAsiaTheme="minorHAnsi"/>
          <w:bCs/>
          <w:kern w:val="32"/>
        </w:rPr>
      </w:pPr>
      <w:r w:rsidRPr="00BD0126">
        <w:rPr>
          <w:rFonts w:ascii="Times New Roman" w:eastAsiaTheme="minorHAnsi" w:hAnsi="Times New Roman"/>
          <w:bCs/>
          <w:kern w:val="32"/>
          <w:sz w:val="24"/>
          <w:szCs w:val="24"/>
        </w:rPr>
        <w:t xml:space="preserve">- </w:t>
      </w:r>
      <w:r w:rsidR="00910DA2" w:rsidRPr="00BD0126">
        <w:rPr>
          <w:rFonts w:ascii="Times New Roman" w:eastAsiaTheme="minorHAnsi" w:hAnsi="Times New Roman"/>
          <w:bCs/>
          <w:kern w:val="32"/>
          <w:sz w:val="24"/>
          <w:szCs w:val="24"/>
        </w:rPr>
        <w:t>«шаг аукциона».</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Получение заявок:</w:t>
      </w:r>
    </w:p>
    <w:p w:rsidR="00BA7B0C" w:rsidRPr="00BD0126" w:rsidRDefault="00110D96" w:rsidP="00D53EE4">
      <w:pPr>
        <w:pStyle w:val="af3"/>
        <w:numPr>
          <w:ilvl w:val="3"/>
          <w:numId w:val="114"/>
        </w:numPr>
        <w:tabs>
          <w:tab w:val="left" w:pos="1134"/>
        </w:tabs>
        <w:ind w:left="1134" w:hanging="1134"/>
        <w:jc w:val="both"/>
        <w:rPr>
          <w:bCs/>
          <w:kern w:val="32"/>
          <w:u w:val="single"/>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_Ref509582868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20</w:t>
      </w:r>
      <w:r w:rsidR="00EA4E33" w:rsidRPr="00BD0126">
        <w:rPr>
          <w:bCs/>
          <w:kern w:val="32"/>
        </w:rPr>
        <w:fldChar w:fldCharType="end"/>
      </w:r>
      <w:r w:rsidRPr="00BD0126">
        <w:rPr>
          <w:bCs/>
          <w:kern w:val="32"/>
        </w:rPr>
        <w:t xml:space="preserve"> «Получение заявок на участие в закупке» настоящего Положения.</w:t>
      </w:r>
    </w:p>
    <w:p w:rsidR="00BA7B0C" w:rsidRPr="00BD0126" w:rsidRDefault="00910DA2" w:rsidP="00D53EE4">
      <w:pPr>
        <w:pStyle w:val="af3"/>
        <w:numPr>
          <w:ilvl w:val="2"/>
          <w:numId w:val="114"/>
        </w:numPr>
        <w:tabs>
          <w:tab w:val="left" w:pos="-3544"/>
          <w:tab w:val="left" w:pos="1134"/>
        </w:tabs>
        <w:ind w:left="1134" w:hanging="1134"/>
        <w:jc w:val="both"/>
        <w:rPr>
          <w:b/>
          <w:bCs/>
          <w:kern w:val="32"/>
        </w:rPr>
      </w:pPr>
      <w:r w:rsidRPr="00BD0126">
        <w:rPr>
          <w:b/>
          <w:bCs/>
          <w:kern w:val="32"/>
        </w:rPr>
        <w:t>Вскрытие поступивших конвертов:</w:t>
      </w:r>
    </w:p>
    <w:p w:rsidR="00BA7B0C" w:rsidRPr="00BD0126" w:rsidRDefault="00110D96"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_Ref509582976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21</w:t>
      </w:r>
      <w:r w:rsidR="00EA4E33" w:rsidRPr="00BD0126">
        <w:rPr>
          <w:bCs/>
          <w:kern w:val="32"/>
        </w:rPr>
        <w:fldChar w:fldCharType="end"/>
      </w:r>
      <w:r w:rsidRPr="00BD0126">
        <w:rPr>
          <w:bCs/>
          <w:kern w:val="32"/>
        </w:rPr>
        <w:t xml:space="preserve"> «Вскрытие поступивших конвертов» настоящего Положения.</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Рассмотрение Заявок на участие в аукционе:</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Закупочная комиссия в срок</w:t>
      </w:r>
      <w:r w:rsidR="0026722F" w:rsidRPr="00BD0126">
        <w:rPr>
          <w:bCs/>
          <w:kern w:val="32"/>
        </w:rPr>
        <w:t>, установленный Закупочной документацией</w:t>
      </w:r>
      <w:r w:rsidR="00762538">
        <w:rPr>
          <w:bCs/>
          <w:kern w:val="32"/>
        </w:rPr>
        <w:t>,</w:t>
      </w:r>
      <w:r w:rsidRPr="00BD0126">
        <w:rPr>
          <w:bCs/>
          <w:kern w:val="32"/>
        </w:rPr>
        <w:t xml:space="preserve"> рассматривает Заявки Участников закупки, Заявки которых вскрыты, с целью определения соответствия каждого Участника закупки требованиям, установленным Закупочной документацией, и соответствия Заявки, поданной таким Участником закупки, требованиям к Заявкам, установленным Закупочной документацией. По результатам рассмотрения Заявок Закупочной комиссией принимается решение о допуске Участников к участию в аукционе или об отказе участия. Решение Закупочной комиссии оформляется соответствующим протоколом. </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Участнику закупки может быть отказано в участии в аукционе в случаях, предусмотренных Закупочной документацией.</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 xml:space="preserve">Перечень критериев и иная информация о порядке </w:t>
      </w:r>
      <w:r w:rsidR="008C2E6B" w:rsidRPr="00BD0126">
        <w:rPr>
          <w:bCs/>
          <w:kern w:val="32"/>
        </w:rPr>
        <w:t>рассмотрения</w:t>
      </w:r>
      <w:r w:rsidRPr="00BD0126">
        <w:rPr>
          <w:bCs/>
          <w:kern w:val="32"/>
        </w:rPr>
        <w:t xml:space="preserve"> Заявок в отношении конкретной закупки определяются в Закупочной документации.</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 xml:space="preserve">Перед привлечением к </w:t>
      </w:r>
      <w:r w:rsidR="008C2E6B" w:rsidRPr="00BD0126">
        <w:rPr>
          <w:bCs/>
          <w:kern w:val="32"/>
        </w:rPr>
        <w:t>рассмотрению</w:t>
      </w:r>
      <w:r w:rsidRPr="00BD0126">
        <w:rPr>
          <w:bCs/>
          <w:kern w:val="32"/>
        </w:rPr>
        <w:t xml:space="preserve">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rsidR="00BA7B0C" w:rsidRPr="00BD0126" w:rsidRDefault="008C2E6B" w:rsidP="00D53EE4">
      <w:pPr>
        <w:pStyle w:val="af3"/>
        <w:numPr>
          <w:ilvl w:val="3"/>
          <w:numId w:val="114"/>
        </w:numPr>
        <w:tabs>
          <w:tab w:val="left" w:pos="1134"/>
        </w:tabs>
        <w:ind w:left="1134" w:hanging="1134"/>
        <w:jc w:val="both"/>
        <w:rPr>
          <w:bCs/>
          <w:kern w:val="32"/>
        </w:rPr>
      </w:pPr>
      <w:r w:rsidRPr="00BD0126">
        <w:rPr>
          <w:bCs/>
          <w:kern w:val="32"/>
        </w:rPr>
        <w:t>Рекомендуется осуществлять оценку Заявок в следующем порядке:</w:t>
      </w:r>
    </w:p>
    <w:p w:rsidR="00BA7B0C" w:rsidRPr="00BD0126" w:rsidRDefault="008C2E6B" w:rsidP="00D53EE4">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rsidR="00BA7B0C" w:rsidRPr="00BD0126" w:rsidRDefault="008C2E6B" w:rsidP="00D53EE4">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аукциона.</w:t>
      </w:r>
    </w:p>
    <w:p w:rsidR="00BA7B0C" w:rsidRPr="00BD0126" w:rsidRDefault="008C2E6B" w:rsidP="00D53EE4">
      <w:pPr>
        <w:pStyle w:val="af3"/>
        <w:numPr>
          <w:ilvl w:val="3"/>
          <w:numId w:val="114"/>
        </w:numPr>
        <w:tabs>
          <w:tab w:val="left" w:pos="1134"/>
        </w:tabs>
        <w:ind w:left="1134" w:hanging="1134"/>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rsidR="00BA7B0C" w:rsidRPr="00BD0126" w:rsidRDefault="008C2E6B" w:rsidP="00D53EE4">
      <w:pPr>
        <w:numPr>
          <w:ilvl w:val="0"/>
          <w:numId w:val="4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rsidR="00BA7B0C" w:rsidRPr="00BD0126" w:rsidRDefault="008C2E6B" w:rsidP="00D53EE4">
      <w:pPr>
        <w:numPr>
          <w:ilvl w:val="0"/>
          <w:numId w:val="4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rsidR="00BA7B0C" w:rsidRPr="00BD0126" w:rsidRDefault="008C2E6B" w:rsidP="00D53EE4">
      <w:pPr>
        <w:numPr>
          <w:ilvl w:val="0"/>
          <w:numId w:val="4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rsidR="00BA7B0C" w:rsidRPr="00BD0126" w:rsidRDefault="008C2E6B" w:rsidP="00D53EE4">
      <w:pPr>
        <w:numPr>
          <w:ilvl w:val="0"/>
          <w:numId w:val="4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rsidR="00BA7B0C" w:rsidRPr="00BD0126" w:rsidRDefault="008C2E6B" w:rsidP="00D53EE4">
      <w:pPr>
        <w:numPr>
          <w:ilvl w:val="0"/>
          <w:numId w:val="4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762538">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r w:rsidR="00762538">
        <w:rPr>
          <w:rFonts w:ascii="Times New Roman" w:hAnsi="Times New Roman"/>
          <w:bCs/>
          <w:kern w:val="32"/>
          <w:sz w:val="24"/>
          <w:szCs w:val="24"/>
        </w:rPr>
        <w:t>;</w:t>
      </w:r>
    </w:p>
    <w:p w:rsidR="00BA7B0C" w:rsidRPr="00BD0126" w:rsidRDefault="003600B4" w:rsidP="00D53EE4">
      <w:pPr>
        <w:numPr>
          <w:ilvl w:val="0"/>
          <w:numId w:val="44"/>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проведение </w:t>
      </w:r>
      <w:r w:rsidR="00910DA2" w:rsidRPr="00BD0126">
        <w:rPr>
          <w:rFonts w:ascii="Times New Roman" w:hAnsi="Times New Roman"/>
          <w:bCs/>
          <w:kern w:val="32"/>
          <w:sz w:val="24"/>
          <w:szCs w:val="24"/>
        </w:rPr>
        <w:t>аукциона</w:t>
      </w:r>
      <w:r w:rsidRPr="00BD0126">
        <w:rPr>
          <w:rFonts w:ascii="Times New Roman" w:hAnsi="Times New Roman"/>
          <w:bCs/>
          <w:kern w:val="32"/>
          <w:sz w:val="24"/>
          <w:szCs w:val="24"/>
        </w:rPr>
        <w:t>.</w:t>
      </w:r>
    </w:p>
    <w:p w:rsidR="003600B4" w:rsidRPr="00BD0126" w:rsidRDefault="003600B4" w:rsidP="00596E71">
      <w:pPr>
        <w:pStyle w:val="af3"/>
        <w:numPr>
          <w:ilvl w:val="3"/>
          <w:numId w:val="114"/>
        </w:numPr>
        <w:tabs>
          <w:tab w:val="left" w:pos="1134"/>
        </w:tabs>
        <w:ind w:left="1134" w:hanging="1134"/>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rsidR="003600B4" w:rsidRPr="00BD0126" w:rsidRDefault="003600B4" w:rsidP="00596E71">
      <w:pPr>
        <w:pStyle w:val="af3"/>
        <w:numPr>
          <w:ilvl w:val="3"/>
          <w:numId w:val="114"/>
        </w:numPr>
        <w:tabs>
          <w:tab w:val="left" w:pos="1134"/>
        </w:tabs>
        <w:ind w:left="1134" w:hanging="1134"/>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581869">
        <w:rPr>
          <w:bCs/>
          <w:kern w:val="32"/>
        </w:rPr>
        <w:t>,</w:t>
      </w:r>
      <w:r w:rsidRPr="00BD0126">
        <w:rPr>
          <w:bCs/>
          <w:kern w:val="32"/>
        </w:rPr>
        <w:t xml:space="preserve"> Заявка такого Участника закупки может быть отклонена.</w:t>
      </w:r>
    </w:p>
    <w:p w:rsidR="003600B4" w:rsidRPr="00BD0126" w:rsidRDefault="003600B4" w:rsidP="00596E71">
      <w:pPr>
        <w:pStyle w:val="af3"/>
        <w:numPr>
          <w:ilvl w:val="2"/>
          <w:numId w:val="114"/>
        </w:numPr>
        <w:tabs>
          <w:tab w:val="left" w:pos="1134"/>
        </w:tabs>
        <w:ind w:hanging="1224"/>
        <w:jc w:val="both"/>
        <w:rPr>
          <w:b/>
          <w:bCs/>
          <w:kern w:val="32"/>
        </w:rPr>
      </w:pPr>
      <w:r w:rsidRPr="00BD0126">
        <w:rPr>
          <w:b/>
          <w:bCs/>
          <w:kern w:val="32"/>
        </w:rPr>
        <w:t>Проведение аукциона:</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Аукцион проводится в срок, указанный в Закупочной документации, составляющий не более, чем 10 (десять) дней со дня подписания протокола рассмотрения Заявок и обеспечивающий Участникам аукциона возможность принять непосредственное или через своих представителей участие в аукционе.</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В аукционе могут участвовать только те Участники закупки, которые допущены к участию в аукционе.</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В случае проведения очного Аукциона, Аукцион проводится аукционистом, который выбирается из числа членов Закупочной комиссии путем открытого голосования членов Закупочной комиссии большинством голосов.</w:t>
      </w:r>
    </w:p>
    <w:p w:rsidR="00BA7B0C" w:rsidRPr="00BD0126" w:rsidRDefault="00910DA2" w:rsidP="00D53EE4">
      <w:pPr>
        <w:pStyle w:val="af3"/>
        <w:numPr>
          <w:ilvl w:val="3"/>
          <w:numId w:val="114"/>
        </w:numPr>
        <w:tabs>
          <w:tab w:val="left" w:pos="1134"/>
        </w:tabs>
        <w:ind w:left="1134" w:hanging="1134"/>
        <w:jc w:val="both"/>
        <w:rPr>
          <w:bCs/>
          <w:kern w:val="32"/>
        </w:rPr>
      </w:pPr>
      <w:bookmarkStart w:id="380" w:name="_Hlk54774950"/>
      <w:r w:rsidRPr="00BD0126">
        <w:rPr>
          <w:bCs/>
          <w:kern w:val="32"/>
        </w:rPr>
        <w:t>Аукцион проводится путем снижения начальной (максимальной) цены договора (цены лота), указанной в Закупочной документации, на «шаг аукциона».</w:t>
      </w:r>
      <w:bookmarkEnd w:id="380"/>
    </w:p>
    <w:p w:rsidR="003409EF" w:rsidRPr="00BD0126" w:rsidRDefault="003409EF" w:rsidP="00D53EE4">
      <w:pPr>
        <w:pStyle w:val="af3"/>
        <w:numPr>
          <w:ilvl w:val="3"/>
          <w:numId w:val="114"/>
        </w:numPr>
        <w:tabs>
          <w:tab w:val="left" w:pos="1134"/>
        </w:tabs>
        <w:ind w:left="1134" w:hanging="1134"/>
        <w:jc w:val="both"/>
        <w:rPr>
          <w:bCs/>
          <w:kern w:val="32"/>
        </w:rPr>
      </w:pPr>
      <w:r w:rsidRPr="00BD0126">
        <w:rPr>
          <w:bCs/>
          <w:kern w:val="32"/>
        </w:rPr>
        <w:t>Проведение аукциона в электронной форме осуществляется в соответствии с Регламентом и инструкциями ЭТП.</w:t>
      </w:r>
    </w:p>
    <w:p w:rsidR="00BA7B0C" w:rsidRPr="00BD0126" w:rsidRDefault="00A927FB" w:rsidP="00D53EE4">
      <w:pPr>
        <w:pStyle w:val="af3"/>
        <w:numPr>
          <w:ilvl w:val="2"/>
          <w:numId w:val="114"/>
        </w:numPr>
        <w:tabs>
          <w:tab w:val="left" w:pos="-3544"/>
        </w:tabs>
        <w:ind w:left="1134" w:hanging="1134"/>
        <w:jc w:val="both"/>
        <w:rPr>
          <w:b/>
          <w:bCs/>
          <w:kern w:val="32"/>
        </w:rPr>
      </w:pPr>
      <w:r w:rsidRPr="00BD0126">
        <w:rPr>
          <w:b/>
          <w:bCs/>
          <w:kern w:val="32"/>
        </w:rPr>
        <w:t>Очный а</w:t>
      </w:r>
      <w:r w:rsidR="00910DA2" w:rsidRPr="00BD0126">
        <w:rPr>
          <w:b/>
          <w:bCs/>
          <w:kern w:val="32"/>
        </w:rPr>
        <w:t>укцион проводится в следующем порядке:</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Закупочная комиссия непосредственно перед началом проведения аукциона регистрирует Участников аукциона, явившихся на аукцион, или их представителей. В случае проведения аукциона по нескольким лотам Закупочная комиссия перед началом каждого лота регистрирует Участников аукциона, подавших Заявки в отношении такого лота и явившихся на аукцион, или их представителей. При регистрации Участникам аукциона или их представителям выдаются пронумерованные карточки (далее – карточки);</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цены договора (лота), наименований Участников аукциона, которые не явились на аукцион;</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Аукционист предлагает Участникам закупки заявлять свои предложения о цене договора;</w:t>
      </w:r>
    </w:p>
    <w:p w:rsidR="00BA7B0C" w:rsidRPr="00BD0126" w:rsidRDefault="00910DA2" w:rsidP="00D53EE4">
      <w:pPr>
        <w:pStyle w:val="af3"/>
        <w:numPr>
          <w:ilvl w:val="3"/>
          <w:numId w:val="114"/>
        </w:numPr>
        <w:tabs>
          <w:tab w:val="left" w:pos="1134"/>
        </w:tabs>
        <w:ind w:left="1134" w:hanging="1134"/>
        <w:jc w:val="both"/>
        <w:rPr>
          <w:bCs/>
          <w:kern w:val="32"/>
        </w:rPr>
      </w:pPr>
      <w:bookmarkStart w:id="381" w:name="_Hlk54774970"/>
      <w:r w:rsidRPr="00BD0126">
        <w:rPr>
          <w:bCs/>
          <w:kern w:val="32"/>
        </w:rPr>
        <w:t>Участник закупки после объявления аукционистом начальной цены договора (цены лота) и цены договора, сниженной в соответствии с «шагом аукциона» поднимает карточки в случае, если он согласен заключить договор по объявленной цене;</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Аукционист объявляет номер карточки Участника закупки, который первым поднял карточку после объявления аукционистом начальной цены договора (цены лота) и цены договора, сниженной в соответствии с «шагом аукциона», а также новую цену договора, сниженную в соответствии с «шагом аукциона» и «шаг аукциона», в соответствии с которым снижается цена;</w:t>
      </w:r>
    </w:p>
    <w:bookmarkEnd w:id="381"/>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Аукцион считается оконченным, если после троекратного объявления аукционистом цены договора ни один Участник закупки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и Участника закупки, сделавшего предпоследнее предложение о цене договора.</w:t>
      </w:r>
    </w:p>
    <w:p w:rsidR="00BA7B0C" w:rsidRPr="00BD0126" w:rsidRDefault="00110D96" w:rsidP="00D53EE4">
      <w:pPr>
        <w:pStyle w:val="af3"/>
        <w:numPr>
          <w:ilvl w:val="2"/>
          <w:numId w:val="114"/>
        </w:numPr>
        <w:tabs>
          <w:tab w:val="left" w:pos="-3544"/>
        </w:tabs>
        <w:ind w:left="1134" w:hanging="1134"/>
        <w:jc w:val="both"/>
        <w:rPr>
          <w:b/>
          <w:bCs/>
          <w:kern w:val="32"/>
        </w:rPr>
      </w:pPr>
      <w:r w:rsidRPr="00BD0126">
        <w:rPr>
          <w:b/>
          <w:bCs/>
          <w:kern w:val="32"/>
        </w:rPr>
        <w:t>Определение Победителя:</w:t>
      </w:r>
    </w:p>
    <w:p w:rsidR="00BA7B0C" w:rsidRPr="00BD0126" w:rsidRDefault="00910DA2" w:rsidP="007E2B19">
      <w:pPr>
        <w:pStyle w:val="af3"/>
        <w:numPr>
          <w:ilvl w:val="3"/>
          <w:numId w:val="114"/>
        </w:numPr>
        <w:tabs>
          <w:tab w:val="left" w:pos="1134"/>
        </w:tabs>
        <w:ind w:left="1134" w:hanging="1134"/>
        <w:jc w:val="both"/>
        <w:rPr>
          <w:bCs/>
          <w:kern w:val="32"/>
        </w:rPr>
      </w:pPr>
      <w:bookmarkStart w:id="382" w:name="_Hlk54774994"/>
      <w:r w:rsidRPr="00BD0126">
        <w:rPr>
          <w:bCs/>
          <w:kern w:val="32"/>
        </w:rPr>
        <w:t>Победителем признается лицо, предложившее наиболее низкую цену договора.</w:t>
      </w:r>
      <w:bookmarkEnd w:id="382"/>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 xml:space="preserve">При проведении аукциона Закупочная комиссия составляет протокол выбора победителя. Протокол выбора победителя </w:t>
      </w:r>
      <w:r w:rsidR="00A927FB" w:rsidRPr="00BD0126">
        <w:rPr>
          <w:bCs/>
          <w:kern w:val="32"/>
        </w:rPr>
        <w:t xml:space="preserve">очного аукциона </w:t>
      </w:r>
      <w:r w:rsidRPr="00BD0126">
        <w:rPr>
          <w:bCs/>
          <w:kern w:val="32"/>
        </w:rPr>
        <w:t xml:space="preserve">подписывается непосредственно после проведения аукциона. Указанный протокол размещается Организатором закупок в течение 3 (трех) дней, следующих после дня подписания такого протокола. </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Заключение договора:</w:t>
      </w:r>
    </w:p>
    <w:p w:rsidR="00BA7B0C" w:rsidRPr="00BD0126" w:rsidRDefault="008C2E6B" w:rsidP="00D53EE4">
      <w:pPr>
        <w:pStyle w:val="af3"/>
        <w:numPr>
          <w:ilvl w:val="3"/>
          <w:numId w:val="114"/>
        </w:numPr>
        <w:tabs>
          <w:tab w:val="left" w:pos="1134"/>
        </w:tabs>
        <w:ind w:left="1134" w:hanging="1134"/>
        <w:jc w:val="both"/>
        <w:rPr>
          <w:bCs/>
          <w:kern w:val="32"/>
        </w:rPr>
      </w:pPr>
      <w:r w:rsidRPr="00BD0126">
        <w:rPr>
          <w:bCs/>
          <w:kern w:val="32"/>
        </w:rPr>
        <w:t>При проведении аукциона, предметом которого было право на заключение договора, договор с Победителем заключается в соответствии с п. 6 ст. 448 Гражданского кодекса РФ.</w:t>
      </w:r>
    </w:p>
    <w:p w:rsidR="00BA7B0C" w:rsidRPr="00BD0126" w:rsidRDefault="008C2E6B" w:rsidP="00D53EE4">
      <w:pPr>
        <w:pStyle w:val="af3"/>
        <w:numPr>
          <w:ilvl w:val="3"/>
          <w:numId w:val="114"/>
        </w:numPr>
        <w:tabs>
          <w:tab w:val="left" w:pos="1134"/>
        </w:tabs>
        <w:ind w:left="1134" w:hanging="1134"/>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_Ref509582987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22</w:t>
      </w:r>
      <w:r w:rsidR="00EA4E33" w:rsidRPr="00BD0126">
        <w:rPr>
          <w:bCs/>
          <w:kern w:val="32"/>
        </w:rPr>
        <w:fldChar w:fldCharType="end"/>
      </w:r>
      <w:r w:rsidRPr="00BD0126">
        <w:rPr>
          <w:bCs/>
          <w:kern w:val="32"/>
        </w:rPr>
        <w:t xml:space="preserve"> «Заключение и исполнение договоров» настоящего Положения.</w:t>
      </w:r>
    </w:p>
    <w:p w:rsidR="00BA7B0C" w:rsidRPr="00BD0126" w:rsidRDefault="00D07103" w:rsidP="00D53EE4">
      <w:pPr>
        <w:pStyle w:val="af3"/>
        <w:numPr>
          <w:ilvl w:val="1"/>
          <w:numId w:val="114"/>
        </w:numPr>
        <w:tabs>
          <w:tab w:val="left" w:pos="1134"/>
        </w:tabs>
        <w:ind w:left="1134" w:hanging="1134"/>
        <w:jc w:val="both"/>
        <w:rPr>
          <w:b/>
          <w:bCs/>
          <w:kern w:val="32"/>
        </w:rPr>
      </w:pPr>
      <w:r w:rsidRPr="00BD0126">
        <w:rPr>
          <w:b/>
          <w:bCs/>
          <w:kern w:val="32"/>
        </w:rPr>
        <w:t xml:space="preserve">Особенности проведения </w:t>
      </w:r>
      <w:r w:rsidR="0032117C" w:rsidRPr="00BD0126">
        <w:rPr>
          <w:b/>
          <w:bCs/>
          <w:kern w:val="32"/>
        </w:rPr>
        <w:t>аукциона</w:t>
      </w:r>
      <w:r w:rsidRPr="00BD0126">
        <w:rPr>
          <w:b/>
          <w:bCs/>
          <w:kern w:val="32"/>
        </w:rPr>
        <w:t>, участниками которого могут быть только субъекты МСП:</w:t>
      </w:r>
    </w:p>
    <w:p w:rsidR="00BA7B0C" w:rsidRPr="00BD0126" w:rsidRDefault="00964ADF" w:rsidP="00D53EE4">
      <w:pPr>
        <w:pStyle w:val="af3"/>
        <w:numPr>
          <w:ilvl w:val="2"/>
          <w:numId w:val="114"/>
        </w:numPr>
        <w:tabs>
          <w:tab w:val="left" w:pos="-3544"/>
        </w:tabs>
        <w:ind w:left="1134" w:hanging="1134"/>
        <w:jc w:val="both"/>
        <w:rPr>
          <w:bCs/>
          <w:kern w:val="32"/>
        </w:rPr>
      </w:pPr>
      <w:r w:rsidRPr="00BD0126">
        <w:rPr>
          <w:bCs/>
          <w:kern w:val="32"/>
        </w:rPr>
        <w:t>Организатор закупки</w:t>
      </w:r>
      <w:r w:rsidR="00910DA2" w:rsidRPr="00BD0126">
        <w:rPr>
          <w:bCs/>
          <w:kern w:val="32"/>
        </w:rPr>
        <w:t xml:space="preserve"> при проведении аукциона с участием субъектов малого и среднего предпринимательства размещает в единой информационной системе извещение в следующие сроки:</w:t>
      </w:r>
    </w:p>
    <w:p w:rsidR="00964ADF" w:rsidRPr="00BD0126" w:rsidRDefault="00964ADF" w:rsidP="00D75C6D">
      <w:pPr>
        <w:pStyle w:val="af3"/>
        <w:ind w:left="1134"/>
        <w:jc w:val="both"/>
      </w:pPr>
      <w:r w:rsidRPr="00BD0126">
        <w:t xml:space="preserve">а) не менее чем за семь дней до даты окончания срока подачи заявок на участие в таком </w:t>
      </w:r>
      <w:r w:rsidR="006036CD" w:rsidRPr="00BD0126">
        <w:t>аукционе</w:t>
      </w:r>
      <w:r w:rsidRPr="00BD0126">
        <w:t xml:space="preserve"> в случае, если начальная (максимальная) цена договора не превышает тридцать миллионов рублей;</w:t>
      </w:r>
    </w:p>
    <w:p w:rsidR="00964ADF" w:rsidRPr="00BD0126" w:rsidRDefault="00964ADF" w:rsidP="00D75C6D">
      <w:pPr>
        <w:pStyle w:val="af3"/>
        <w:ind w:left="1134"/>
        <w:jc w:val="both"/>
      </w:pPr>
      <w:r w:rsidRPr="00BD0126">
        <w:t xml:space="preserve">б) не менее чем за пятнадцать дней до даты окончания срока подачи заявок на участие в таком </w:t>
      </w:r>
      <w:r w:rsidR="006036CD" w:rsidRPr="00BD0126">
        <w:t>аукционе</w:t>
      </w:r>
      <w:r w:rsidRPr="00BD0126">
        <w:t xml:space="preserve"> в случае, если начальная (максимальная) цена договора превышает тридцать миллионов рублей;</w:t>
      </w:r>
    </w:p>
    <w:p w:rsidR="00BA7B0C" w:rsidRPr="00BD0126" w:rsidRDefault="00910DA2" w:rsidP="00D53EE4">
      <w:pPr>
        <w:pStyle w:val="af3"/>
        <w:numPr>
          <w:ilvl w:val="2"/>
          <w:numId w:val="114"/>
        </w:numPr>
        <w:tabs>
          <w:tab w:val="left" w:pos="-3544"/>
        </w:tabs>
        <w:ind w:left="1134" w:hanging="1134"/>
        <w:jc w:val="both"/>
        <w:rPr>
          <w:bCs/>
          <w:kern w:val="32"/>
        </w:rPr>
      </w:pPr>
      <w:bookmarkStart w:id="383" w:name="_Ref61800379"/>
      <w:r w:rsidRPr="00BD0126">
        <w:rPr>
          <w:bCs/>
          <w:kern w:val="32"/>
        </w:rPr>
        <w:t>Аукцион в электронной форме включает в себя порядок подачи его участниками предложений о цене договора с учетом следующих требований:</w:t>
      </w:r>
      <w:bookmarkEnd w:id="383"/>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«шаг аукциона» составляет от 0,5 процента до пяти процентов начальной (максимальной) цены договора;</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снижение текущего минимального предложения о цене договора осуществляется на величину в пределах «шага аукциона»;</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равное нулю;</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участник аукциона в электронной форме не вправе подать предложение о цене договора, которое ниже, чем текущее минимальное предложение о цене договора, в случае, если оно подано этим участником аукциона в электронной форме.</w:t>
      </w:r>
    </w:p>
    <w:p w:rsidR="00230117" w:rsidRPr="00BD0126" w:rsidRDefault="00230117" w:rsidP="00B617DB">
      <w:pPr>
        <w:pStyle w:val="af3"/>
        <w:numPr>
          <w:ilvl w:val="2"/>
          <w:numId w:val="114"/>
        </w:numPr>
        <w:tabs>
          <w:tab w:val="left" w:pos="-3544"/>
        </w:tabs>
        <w:ind w:left="1134" w:hanging="1134"/>
        <w:jc w:val="both"/>
        <w:rPr>
          <w:bCs/>
          <w:kern w:val="32"/>
        </w:rPr>
      </w:pPr>
      <w:bookmarkStart w:id="384" w:name="_Ref61802054"/>
      <w:r w:rsidRPr="00BD0126">
        <w:rPr>
          <w:bCs/>
          <w:kern w:val="32"/>
        </w:rPr>
        <w:t xml:space="preserve">В течение одного часа после окончания подачи в соответствии с </w:t>
      </w:r>
      <w:r w:rsidR="000F4CA6" w:rsidRPr="00BD0126">
        <w:rPr>
          <w:bCs/>
          <w:kern w:val="32"/>
        </w:rPr>
        <w:t>пунктом</w:t>
      </w:r>
      <w:r w:rsidRPr="00BD0126">
        <w:rPr>
          <w:bCs/>
          <w:kern w:val="32"/>
        </w:rPr>
        <w:t xml:space="preserve"> </w:t>
      </w:r>
      <w:r w:rsidR="000F4CA6" w:rsidRPr="00BD0126">
        <w:rPr>
          <w:bCs/>
          <w:kern w:val="32"/>
        </w:rPr>
        <w:fldChar w:fldCharType="begin"/>
      </w:r>
      <w:r w:rsidR="000F4CA6" w:rsidRPr="00BD0126">
        <w:rPr>
          <w:bCs/>
          <w:kern w:val="32"/>
        </w:rPr>
        <w:instrText xml:space="preserve"> REF _Ref61800379 \r \h </w:instrText>
      </w:r>
      <w:r w:rsidR="00BD0126">
        <w:rPr>
          <w:bCs/>
          <w:kern w:val="32"/>
        </w:rPr>
        <w:instrText xml:space="preserve"> \* MERGEFORMAT </w:instrText>
      </w:r>
      <w:r w:rsidR="000F4CA6" w:rsidRPr="00BD0126">
        <w:rPr>
          <w:bCs/>
          <w:kern w:val="32"/>
        </w:rPr>
      </w:r>
      <w:r w:rsidR="000F4CA6" w:rsidRPr="00BD0126">
        <w:rPr>
          <w:bCs/>
          <w:kern w:val="32"/>
        </w:rPr>
        <w:fldChar w:fldCharType="separate"/>
      </w:r>
      <w:r w:rsidR="00125596">
        <w:rPr>
          <w:bCs/>
          <w:kern w:val="32"/>
        </w:rPr>
        <w:t>40.3.2</w:t>
      </w:r>
      <w:r w:rsidR="000F4CA6" w:rsidRPr="00BD0126">
        <w:rPr>
          <w:bCs/>
          <w:kern w:val="32"/>
        </w:rPr>
        <w:fldChar w:fldCharType="end"/>
      </w:r>
      <w:r w:rsidRPr="00BD0126">
        <w:rPr>
          <w:bCs/>
          <w:kern w:val="32"/>
        </w:rPr>
        <w:t xml:space="preserve"> настояще</w:t>
      </w:r>
      <w:r w:rsidR="000F4CA6" w:rsidRPr="00BD0126">
        <w:rPr>
          <w:bCs/>
          <w:kern w:val="32"/>
        </w:rPr>
        <w:t>го</w:t>
      </w:r>
      <w:r w:rsidRPr="00BD0126">
        <w:rPr>
          <w:bCs/>
          <w:kern w:val="32"/>
        </w:rPr>
        <w:t xml:space="preserve"> </w:t>
      </w:r>
      <w:r w:rsidR="000F4CA6" w:rsidRPr="00BD0126">
        <w:rPr>
          <w:bCs/>
          <w:kern w:val="32"/>
        </w:rPr>
        <w:t>Положения</w:t>
      </w:r>
      <w:r w:rsidRPr="00BD0126">
        <w:rPr>
          <w:bCs/>
          <w:kern w:val="32"/>
        </w:rPr>
        <w:t xml:space="preserve">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предложений о цене договора, </w:t>
      </w:r>
      <w:r w:rsidR="00581869" w:rsidRPr="00BD0126">
        <w:rPr>
          <w:bCs/>
          <w:kern w:val="32"/>
        </w:rPr>
        <w:t>содержащи</w:t>
      </w:r>
      <w:r w:rsidR="00581869">
        <w:rPr>
          <w:bCs/>
          <w:kern w:val="32"/>
        </w:rPr>
        <w:t>й</w:t>
      </w:r>
      <w:r w:rsidR="00581869" w:rsidRPr="00BD0126">
        <w:rPr>
          <w:bCs/>
          <w:kern w:val="32"/>
        </w:rPr>
        <w:t xml:space="preserve"> </w:t>
      </w:r>
      <w:r w:rsidRPr="00BD0126">
        <w:rPr>
          <w:bCs/>
          <w:kern w:val="32"/>
        </w:rPr>
        <w:t>дату, время начала и окончания подачи предложений о цене договора и минимальные предложения о цене договора каждого участника аукциона в электронной форме с указанием времени их поступления.</w:t>
      </w:r>
      <w:bookmarkEnd w:id="384"/>
    </w:p>
    <w:p w:rsidR="000F4CA6" w:rsidRPr="00BD0126" w:rsidRDefault="000F4CA6" w:rsidP="00B617DB">
      <w:pPr>
        <w:pStyle w:val="af3"/>
        <w:numPr>
          <w:ilvl w:val="2"/>
          <w:numId w:val="114"/>
        </w:numPr>
        <w:tabs>
          <w:tab w:val="left" w:pos="-3544"/>
        </w:tabs>
        <w:ind w:left="1134" w:hanging="1134"/>
        <w:jc w:val="both"/>
        <w:rPr>
          <w:bCs/>
          <w:kern w:val="32"/>
        </w:rPr>
      </w:pPr>
      <w:r w:rsidRPr="00BD0126">
        <w:rPr>
          <w:bCs/>
          <w:kern w:val="32"/>
        </w:rPr>
        <w:t xml:space="preserve">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подпунктом 10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настоящего Положения. Вторая часть данной заявки должна содержать информацию и документы, предусмотренные подпунктами 1 - 9, 11 и 12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настоящего Положения. При этом предусмотренные настоящим пунктом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настоящего Положения.</w:t>
      </w:r>
    </w:p>
    <w:p w:rsidR="00BA7B0C" w:rsidRPr="00BD0126" w:rsidRDefault="00910DA2" w:rsidP="00BE12AB">
      <w:pPr>
        <w:pStyle w:val="af3"/>
        <w:numPr>
          <w:ilvl w:val="2"/>
          <w:numId w:val="114"/>
        </w:numPr>
        <w:tabs>
          <w:tab w:val="left" w:pos="-3544"/>
        </w:tabs>
        <w:ind w:left="1134" w:hanging="1134"/>
        <w:jc w:val="both"/>
        <w:rPr>
          <w:bCs/>
          <w:kern w:val="32"/>
        </w:rPr>
      </w:pPr>
      <w:r w:rsidRPr="00BD0126">
        <w:rPr>
          <w:bCs/>
          <w:kern w:val="32"/>
        </w:rPr>
        <w:t>В случае содержания в первой части заявки на участие в аукционе в электронной форме сведений об участнике аукциона и (или) о ценовом предложении данная заявка подлежит отклонению.</w:t>
      </w:r>
    </w:p>
    <w:p w:rsidR="00D50212" w:rsidRPr="00BD0126" w:rsidRDefault="00D50212" w:rsidP="00B617DB">
      <w:pPr>
        <w:pStyle w:val="af3"/>
        <w:numPr>
          <w:ilvl w:val="2"/>
          <w:numId w:val="114"/>
        </w:numPr>
        <w:tabs>
          <w:tab w:val="left" w:pos="-3544"/>
        </w:tabs>
        <w:ind w:left="1134" w:hanging="1134"/>
        <w:jc w:val="both"/>
        <w:rPr>
          <w:bCs/>
          <w:kern w:val="32"/>
        </w:rPr>
      </w:pPr>
      <w:bookmarkStart w:id="385" w:name="_Ref61802879"/>
      <w:r w:rsidRPr="00BD0126">
        <w:rPr>
          <w:bCs/>
          <w:kern w:val="32"/>
        </w:rPr>
        <w:t xml:space="preserve">Оператор электронной площадки в следующем порядке направляет </w:t>
      </w:r>
      <w:r w:rsidR="00CD2EBB" w:rsidRPr="00BD0126">
        <w:t>Организатору закупки</w:t>
      </w:r>
      <w:r w:rsidRPr="00BD0126">
        <w:rPr>
          <w:bCs/>
          <w:kern w:val="32"/>
        </w:rPr>
        <w:t>:</w:t>
      </w:r>
      <w:bookmarkEnd w:id="385"/>
    </w:p>
    <w:p w:rsidR="00D50212" w:rsidRPr="00BD0126" w:rsidRDefault="00D50212" w:rsidP="00B617DB">
      <w:pPr>
        <w:pStyle w:val="af3"/>
        <w:tabs>
          <w:tab w:val="left" w:pos="-3544"/>
        </w:tabs>
        <w:ind w:left="1134"/>
        <w:jc w:val="both"/>
        <w:rPr>
          <w:bCs/>
          <w:kern w:val="32"/>
        </w:rPr>
      </w:pPr>
      <w:r w:rsidRPr="00BD0126">
        <w:rPr>
          <w:bCs/>
          <w:kern w:val="32"/>
        </w:rPr>
        <w:t>1) первые части заявок на участие в аукционе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rsidR="00D50212" w:rsidRPr="00BD0126" w:rsidRDefault="001A34EA" w:rsidP="00B617DB">
      <w:pPr>
        <w:pStyle w:val="af3"/>
        <w:tabs>
          <w:tab w:val="left" w:pos="-3544"/>
        </w:tabs>
        <w:ind w:left="1134"/>
        <w:jc w:val="both"/>
        <w:rPr>
          <w:bCs/>
          <w:kern w:val="32"/>
        </w:rPr>
      </w:pPr>
      <w:r w:rsidRPr="00BD0126">
        <w:rPr>
          <w:bCs/>
          <w:kern w:val="32"/>
        </w:rPr>
        <w:t>2</w:t>
      </w:r>
      <w:r w:rsidR="00D50212" w:rsidRPr="00BD0126">
        <w:rPr>
          <w:bCs/>
          <w:kern w:val="32"/>
        </w:rPr>
        <w:t xml:space="preserve">) вторые части заявок на участие в аукционе, а также протокол, предусмотренный </w:t>
      </w:r>
      <w:r w:rsidR="009765AE" w:rsidRPr="00BD0126">
        <w:rPr>
          <w:bCs/>
          <w:kern w:val="32"/>
        </w:rPr>
        <w:t xml:space="preserve">пунктом </w:t>
      </w:r>
      <w:r w:rsidR="009765AE" w:rsidRPr="00BD0126">
        <w:rPr>
          <w:bCs/>
          <w:kern w:val="32"/>
        </w:rPr>
        <w:fldChar w:fldCharType="begin"/>
      </w:r>
      <w:r w:rsidR="009765AE" w:rsidRPr="00BD0126">
        <w:rPr>
          <w:bCs/>
          <w:kern w:val="32"/>
        </w:rPr>
        <w:instrText xml:space="preserve"> REF _Ref61802054 \r \h </w:instrText>
      </w:r>
      <w:r w:rsidR="00BD0126">
        <w:rPr>
          <w:bCs/>
          <w:kern w:val="32"/>
        </w:rPr>
        <w:instrText xml:space="preserve"> \* MERGEFORMAT </w:instrText>
      </w:r>
      <w:r w:rsidR="009765AE" w:rsidRPr="00BD0126">
        <w:rPr>
          <w:bCs/>
          <w:kern w:val="32"/>
        </w:rPr>
      </w:r>
      <w:r w:rsidR="009765AE" w:rsidRPr="00BD0126">
        <w:rPr>
          <w:bCs/>
          <w:kern w:val="32"/>
        </w:rPr>
        <w:fldChar w:fldCharType="separate"/>
      </w:r>
      <w:r w:rsidR="00125596">
        <w:rPr>
          <w:bCs/>
          <w:kern w:val="32"/>
        </w:rPr>
        <w:t>40.3.3</w:t>
      </w:r>
      <w:r w:rsidR="009765AE" w:rsidRPr="00BD0126">
        <w:rPr>
          <w:bCs/>
          <w:kern w:val="32"/>
        </w:rPr>
        <w:fldChar w:fldCharType="end"/>
      </w:r>
      <w:r w:rsidR="00D50212" w:rsidRPr="00BD0126">
        <w:rPr>
          <w:bCs/>
          <w:kern w:val="32"/>
        </w:rPr>
        <w:t xml:space="preserve"> настояще</w:t>
      </w:r>
      <w:r w:rsidR="009765AE" w:rsidRPr="00BD0126">
        <w:rPr>
          <w:bCs/>
          <w:kern w:val="32"/>
        </w:rPr>
        <w:t>го</w:t>
      </w:r>
      <w:r w:rsidR="00D50212" w:rsidRPr="00BD0126">
        <w:rPr>
          <w:bCs/>
          <w:kern w:val="32"/>
        </w:rPr>
        <w:t xml:space="preserve"> </w:t>
      </w:r>
      <w:r w:rsidR="009765AE" w:rsidRPr="00BD0126">
        <w:rPr>
          <w:bCs/>
          <w:kern w:val="32"/>
        </w:rPr>
        <w:t>Положения</w:t>
      </w:r>
      <w:r w:rsidR="00D50212" w:rsidRPr="00BD0126">
        <w:rPr>
          <w:bCs/>
          <w:kern w:val="32"/>
        </w:rPr>
        <w:t>, - в сроки, установленные извещением о проведении аукциона, документацией о конкурентной закупке. Указанные сроки не могут быть ранее сроков:</w:t>
      </w:r>
    </w:p>
    <w:p w:rsidR="00D50212" w:rsidRPr="00BD0126" w:rsidRDefault="00D50212" w:rsidP="00B617DB">
      <w:pPr>
        <w:pStyle w:val="af3"/>
        <w:tabs>
          <w:tab w:val="left" w:pos="-3544"/>
        </w:tabs>
        <w:ind w:left="1134"/>
        <w:jc w:val="both"/>
        <w:rPr>
          <w:bCs/>
          <w:kern w:val="32"/>
        </w:rPr>
      </w:pPr>
      <w:r w:rsidRPr="00BD0126">
        <w:rPr>
          <w:bCs/>
          <w:kern w:val="32"/>
        </w:rPr>
        <w:t xml:space="preserve">а) размещения </w:t>
      </w:r>
      <w:r w:rsidR="00CD2EBB" w:rsidRPr="00BD0126">
        <w:t>Организатором закупки</w:t>
      </w:r>
      <w:r w:rsidR="00CD2EBB" w:rsidRPr="00BD0126">
        <w:rPr>
          <w:bCs/>
          <w:kern w:val="32"/>
        </w:rPr>
        <w:t xml:space="preserve"> </w:t>
      </w:r>
      <w:r w:rsidRPr="00BD0126">
        <w:rPr>
          <w:bCs/>
          <w:kern w:val="32"/>
        </w:rPr>
        <w:t>в единой информационной системе протокола, составляемого в ходе проведения так</w:t>
      </w:r>
      <w:r w:rsidR="00BE12AB" w:rsidRPr="00BD0126">
        <w:rPr>
          <w:bCs/>
          <w:kern w:val="32"/>
        </w:rPr>
        <w:t>ого</w:t>
      </w:r>
      <w:r w:rsidRPr="00BD0126">
        <w:rPr>
          <w:bCs/>
          <w:kern w:val="32"/>
        </w:rPr>
        <w:t xml:space="preserve"> аукциона по результатам рассмотрения первых частей заявок;</w:t>
      </w:r>
    </w:p>
    <w:p w:rsidR="00D50212" w:rsidRPr="00BD0126" w:rsidRDefault="00D50212" w:rsidP="00B617DB">
      <w:pPr>
        <w:pStyle w:val="af3"/>
        <w:tabs>
          <w:tab w:val="left" w:pos="-3544"/>
          <w:tab w:val="left" w:pos="6521"/>
        </w:tabs>
        <w:ind w:left="1134"/>
        <w:jc w:val="both"/>
        <w:rPr>
          <w:bCs/>
          <w:kern w:val="32"/>
        </w:rPr>
      </w:pPr>
      <w:r w:rsidRPr="00BD0126">
        <w:rPr>
          <w:bCs/>
          <w:kern w:val="32"/>
        </w:rPr>
        <w:t xml:space="preserve">б) проведения процедуры подачи участниками аукциона в электронной форме предложений о цене договора с учетом требований </w:t>
      </w:r>
      <w:r w:rsidR="00BE12AB" w:rsidRPr="00BD0126">
        <w:rPr>
          <w:bCs/>
          <w:kern w:val="32"/>
        </w:rPr>
        <w:t xml:space="preserve">пунктом </w:t>
      </w:r>
      <w:r w:rsidR="00BE12AB" w:rsidRPr="00BD0126">
        <w:rPr>
          <w:bCs/>
          <w:kern w:val="32"/>
        </w:rPr>
        <w:fldChar w:fldCharType="begin"/>
      </w:r>
      <w:r w:rsidR="00BE12AB" w:rsidRPr="00BD0126">
        <w:rPr>
          <w:bCs/>
          <w:kern w:val="32"/>
        </w:rPr>
        <w:instrText xml:space="preserve"> REF _Ref61800379 \r \h </w:instrText>
      </w:r>
      <w:r w:rsidR="00BD0126">
        <w:rPr>
          <w:bCs/>
          <w:kern w:val="32"/>
        </w:rPr>
        <w:instrText xml:space="preserve"> \* MERGEFORMAT </w:instrText>
      </w:r>
      <w:r w:rsidR="00BE12AB" w:rsidRPr="00BD0126">
        <w:rPr>
          <w:bCs/>
          <w:kern w:val="32"/>
        </w:rPr>
      </w:r>
      <w:r w:rsidR="00BE12AB" w:rsidRPr="00BD0126">
        <w:rPr>
          <w:bCs/>
          <w:kern w:val="32"/>
        </w:rPr>
        <w:fldChar w:fldCharType="separate"/>
      </w:r>
      <w:r w:rsidR="00125596">
        <w:rPr>
          <w:bCs/>
          <w:kern w:val="32"/>
        </w:rPr>
        <w:t>40.3.2</w:t>
      </w:r>
      <w:r w:rsidR="00BE12AB" w:rsidRPr="00BD0126">
        <w:rPr>
          <w:bCs/>
          <w:kern w:val="32"/>
        </w:rPr>
        <w:fldChar w:fldCharType="end"/>
      </w:r>
      <w:r w:rsidR="00BE12AB" w:rsidRPr="00BD0126">
        <w:rPr>
          <w:bCs/>
          <w:kern w:val="32"/>
        </w:rPr>
        <w:t xml:space="preserve"> настоящего Положения</w:t>
      </w:r>
      <w:r w:rsidR="00581869">
        <w:rPr>
          <w:bCs/>
          <w:kern w:val="32"/>
        </w:rPr>
        <w:t>.</w:t>
      </w:r>
    </w:p>
    <w:p w:rsidR="00D50212" w:rsidRPr="00BD0126" w:rsidRDefault="00D50212" w:rsidP="00B617DB">
      <w:pPr>
        <w:pStyle w:val="af3"/>
        <w:numPr>
          <w:ilvl w:val="2"/>
          <w:numId w:val="114"/>
        </w:numPr>
        <w:tabs>
          <w:tab w:val="left" w:pos="-3544"/>
        </w:tabs>
        <w:ind w:left="1134" w:hanging="1134"/>
        <w:jc w:val="both"/>
        <w:rPr>
          <w:bCs/>
          <w:kern w:val="32"/>
        </w:rPr>
      </w:pPr>
      <w:r w:rsidRPr="00BD0126">
        <w:rPr>
          <w:bCs/>
          <w:kern w:val="32"/>
        </w:rPr>
        <w:t>По итогам рассмотрения первых частей заявок на участие в аукционе в электронной форме</w:t>
      </w:r>
      <w:r w:rsidR="00BE12AB" w:rsidRPr="00BD0126">
        <w:rPr>
          <w:bCs/>
          <w:kern w:val="32"/>
        </w:rPr>
        <w:t xml:space="preserve"> </w:t>
      </w:r>
      <w:r w:rsidR="00CD2EBB" w:rsidRPr="00BD0126">
        <w:t>Организатор закупки</w:t>
      </w:r>
      <w:r w:rsidR="00CD2EBB" w:rsidRPr="00BD0126">
        <w:rPr>
          <w:bCs/>
          <w:kern w:val="32"/>
        </w:rPr>
        <w:t xml:space="preserve"> </w:t>
      </w:r>
      <w:r w:rsidRPr="00BD0126">
        <w:rPr>
          <w:bCs/>
          <w:kern w:val="32"/>
        </w:rPr>
        <w:t xml:space="preserve">направляет оператору электронной площадки протокол, указанный </w:t>
      </w:r>
      <w:r w:rsidR="006D4F92" w:rsidRPr="00BD0126">
        <w:rPr>
          <w:szCs w:val="28"/>
        </w:rPr>
        <w:t xml:space="preserve">в </w:t>
      </w:r>
      <w:proofErr w:type="gramStart"/>
      <w:r w:rsidR="006D4F92" w:rsidRPr="00BD0126">
        <w:rPr>
          <w:szCs w:val="28"/>
        </w:rPr>
        <w:t xml:space="preserve">пункте </w:t>
      </w:r>
      <w:hyperlink r:id="rId25" w:history="1">
        <w:r w:rsidR="006D4F92" w:rsidRPr="00BD0126">
          <w:rPr>
            <w:szCs w:val="28"/>
          </w:rPr>
          <w:fldChar w:fldCharType="begin"/>
        </w:r>
        <w:r w:rsidR="006D4F92" w:rsidRPr="00BD0126">
          <w:rPr>
            <w:szCs w:val="28"/>
          </w:rPr>
          <w:instrText xml:space="preserve"> REF _Ref61510902 \r \h </w:instrText>
        </w:r>
        <w:r w:rsidR="00BD0126">
          <w:rPr>
            <w:szCs w:val="28"/>
          </w:rPr>
          <w:instrText xml:space="preserve"> \* MERGEFORMAT </w:instrText>
        </w:r>
        <w:r w:rsidR="006D4F92" w:rsidRPr="00BD0126">
          <w:rPr>
            <w:szCs w:val="28"/>
          </w:rPr>
        </w:r>
        <w:r w:rsidR="006D4F92" w:rsidRPr="00BD0126">
          <w:rPr>
            <w:szCs w:val="28"/>
          </w:rPr>
          <w:fldChar w:fldCharType="separate"/>
        </w:r>
        <w:r w:rsidR="00125596">
          <w:rPr>
            <w:szCs w:val="28"/>
          </w:rPr>
          <w:t>37.6.6</w:t>
        </w:r>
        <w:r w:rsidR="006D4F92" w:rsidRPr="00BD0126">
          <w:rPr>
            <w:szCs w:val="28"/>
          </w:rPr>
          <w:fldChar w:fldCharType="end"/>
        </w:r>
      </w:hyperlink>
      <w:r w:rsidR="006D4F92" w:rsidRPr="00BD0126">
        <w:rPr>
          <w:szCs w:val="28"/>
        </w:rPr>
        <w:t xml:space="preserve"> настоящего</w:t>
      </w:r>
      <w:proofErr w:type="gramEnd"/>
      <w:r w:rsidR="006D4F92" w:rsidRPr="00BD0126">
        <w:rPr>
          <w:szCs w:val="28"/>
        </w:rPr>
        <w:t xml:space="preserve"> Положения</w:t>
      </w:r>
      <w:r w:rsidRPr="00BD0126">
        <w:rPr>
          <w:bCs/>
          <w:kern w:val="32"/>
        </w:rPr>
        <w:t>. В течение часа с момента получения указанного протокола оператор электронной площадки размещает его в единой информационной системе.</w:t>
      </w:r>
    </w:p>
    <w:p w:rsidR="00D50212" w:rsidRPr="00BD0126" w:rsidRDefault="00D50212" w:rsidP="00B617DB">
      <w:pPr>
        <w:pStyle w:val="af3"/>
        <w:numPr>
          <w:ilvl w:val="2"/>
          <w:numId w:val="114"/>
        </w:numPr>
        <w:tabs>
          <w:tab w:val="left" w:pos="-3544"/>
        </w:tabs>
        <w:ind w:left="1134" w:hanging="1134"/>
        <w:jc w:val="both"/>
        <w:rPr>
          <w:bCs/>
          <w:kern w:val="32"/>
        </w:rPr>
      </w:pPr>
      <w:r w:rsidRPr="00BD0126">
        <w:rPr>
          <w:bCs/>
          <w:kern w:val="32"/>
        </w:rPr>
        <w:t xml:space="preserve">В течение одного рабочего дня после направления оператором электронной площадки информации, указанной в </w:t>
      </w:r>
      <w:r w:rsidR="00311950" w:rsidRPr="00BD0126">
        <w:rPr>
          <w:bCs/>
          <w:kern w:val="32"/>
        </w:rPr>
        <w:t>под</w:t>
      </w:r>
      <w:r w:rsidR="006D4F92" w:rsidRPr="00BD0126">
        <w:rPr>
          <w:bCs/>
          <w:kern w:val="32"/>
        </w:rPr>
        <w:t>пункте 2</w:t>
      </w:r>
      <w:r w:rsidRPr="00BD0126">
        <w:rPr>
          <w:bCs/>
          <w:kern w:val="32"/>
        </w:rPr>
        <w:t xml:space="preserve"> </w:t>
      </w:r>
      <w:r w:rsidR="00311950" w:rsidRPr="00BD0126">
        <w:rPr>
          <w:bCs/>
          <w:kern w:val="32"/>
        </w:rPr>
        <w:t xml:space="preserve">пункта </w:t>
      </w:r>
      <w:r w:rsidR="00311950" w:rsidRPr="00BD0126">
        <w:rPr>
          <w:bCs/>
          <w:kern w:val="32"/>
        </w:rPr>
        <w:fldChar w:fldCharType="begin"/>
      </w:r>
      <w:r w:rsidR="00311950" w:rsidRPr="00BD0126">
        <w:rPr>
          <w:bCs/>
          <w:kern w:val="32"/>
        </w:rPr>
        <w:instrText xml:space="preserve"> REF _Ref61802879 \r \h </w:instrText>
      </w:r>
      <w:r w:rsidR="00B15D0F" w:rsidRPr="00BD0126">
        <w:rPr>
          <w:bCs/>
          <w:kern w:val="32"/>
        </w:rPr>
        <w:instrText xml:space="preserve"> \* MERGEFORMAT </w:instrText>
      </w:r>
      <w:r w:rsidR="00311950" w:rsidRPr="00BD0126">
        <w:rPr>
          <w:bCs/>
          <w:kern w:val="32"/>
        </w:rPr>
      </w:r>
      <w:r w:rsidR="00311950" w:rsidRPr="00BD0126">
        <w:rPr>
          <w:bCs/>
          <w:kern w:val="32"/>
        </w:rPr>
        <w:fldChar w:fldCharType="separate"/>
      </w:r>
      <w:r w:rsidR="00125596">
        <w:rPr>
          <w:bCs/>
          <w:kern w:val="32"/>
        </w:rPr>
        <w:t>40.3.6</w:t>
      </w:r>
      <w:r w:rsidR="00311950" w:rsidRPr="00BD0126">
        <w:rPr>
          <w:bCs/>
          <w:kern w:val="32"/>
        </w:rPr>
        <w:fldChar w:fldCharType="end"/>
      </w:r>
      <w:r w:rsidR="00311950" w:rsidRPr="00BD0126">
        <w:rPr>
          <w:bCs/>
          <w:kern w:val="32"/>
        </w:rPr>
        <w:t xml:space="preserve"> настоящего Положения</w:t>
      </w:r>
      <w:r w:rsidRPr="00BD0126">
        <w:rPr>
          <w:bCs/>
          <w:kern w:val="32"/>
        </w:rPr>
        <w:t xml:space="preserve">, </w:t>
      </w:r>
      <w:r w:rsidR="00B15D0F" w:rsidRPr="00BD0126">
        <w:rPr>
          <w:bCs/>
          <w:kern w:val="32"/>
        </w:rPr>
        <w:t>Закупочная комиссия</w:t>
      </w:r>
      <w:r w:rsidRPr="00BD0126">
        <w:rPr>
          <w:bCs/>
          <w:kern w:val="32"/>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w:t>
      </w:r>
      <w:r w:rsidR="00311950" w:rsidRPr="00BD0126">
        <w:rPr>
          <w:bCs/>
          <w:kern w:val="32"/>
        </w:rPr>
        <w:t xml:space="preserve">в </w:t>
      </w:r>
      <w:r w:rsidRPr="00BD0126">
        <w:rPr>
          <w:bCs/>
          <w:kern w:val="32"/>
        </w:rPr>
        <w:t>аукцион</w:t>
      </w:r>
      <w:r w:rsidR="00311950" w:rsidRPr="00BD0126">
        <w:rPr>
          <w:bCs/>
          <w:kern w:val="32"/>
        </w:rPr>
        <w:t>е</w:t>
      </w:r>
      <w:r w:rsidRPr="00BD0126">
        <w:rPr>
          <w:bCs/>
          <w:kern w:val="32"/>
        </w:rPr>
        <w:t xml:space="preserve"> в электронной форме</w:t>
      </w:r>
      <w:r w:rsidR="00311950" w:rsidRPr="00BD0126">
        <w:rPr>
          <w:bCs/>
          <w:kern w:val="32"/>
        </w:rPr>
        <w:t xml:space="preserve">, в которой содержится </w:t>
      </w:r>
      <w:r w:rsidRPr="00BD0126">
        <w:rPr>
          <w:bCs/>
          <w:kern w:val="32"/>
        </w:rPr>
        <w:t>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rsidR="00D50212" w:rsidRPr="00BD0126" w:rsidRDefault="00CD2EBB" w:rsidP="00B617DB">
      <w:pPr>
        <w:pStyle w:val="af3"/>
        <w:numPr>
          <w:ilvl w:val="2"/>
          <w:numId w:val="114"/>
        </w:numPr>
        <w:tabs>
          <w:tab w:val="left" w:pos="-3544"/>
        </w:tabs>
        <w:ind w:left="1134" w:hanging="1134"/>
        <w:jc w:val="both"/>
        <w:rPr>
          <w:bCs/>
          <w:kern w:val="32"/>
        </w:rPr>
      </w:pPr>
      <w:r w:rsidRPr="00BD0126">
        <w:t>Организатор закупки</w:t>
      </w:r>
      <w:r w:rsidRPr="00BD0126">
        <w:rPr>
          <w:bCs/>
          <w:kern w:val="32"/>
        </w:rPr>
        <w:t xml:space="preserve"> </w:t>
      </w:r>
      <w:r w:rsidR="00D50212" w:rsidRPr="00BD0126">
        <w:rPr>
          <w:bCs/>
          <w:kern w:val="32"/>
        </w:rPr>
        <w:t xml:space="preserve">составляет итоговый протокол в соответствии с требованиями </w:t>
      </w:r>
      <w:hyperlink r:id="rId26" w:history="1">
        <w:r w:rsidR="006D4F92" w:rsidRPr="00BD0126">
          <w:rPr>
            <w:bCs/>
            <w:kern w:val="32"/>
          </w:rPr>
          <w:t>пункта</w:t>
        </w:r>
      </w:hyperlink>
      <w:r w:rsidR="006D4F92" w:rsidRPr="00BD0126">
        <w:rPr>
          <w:bCs/>
          <w:kern w:val="32"/>
        </w:rPr>
        <w:t xml:space="preserve"> </w:t>
      </w:r>
      <w:r w:rsidR="006D4F92" w:rsidRPr="00BD0126">
        <w:rPr>
          <w:bCs/>
          <w:kern w:val="32"/>
        </w:rPr>
        <w:fldChar w:fldCharType="begin"/>
      </w:r>
      <w:r w:rsidR="006D4F92" w:rsidRPr="00BD0126">
        <w:rPr>
          <w:bCs/>
          <w:kern w:val="32"/>
        </w:rPr>
        <w:instrText xml:space="preserve"> REF _Ref61523417 \r \h  \* MERGEFORMAT </w:instrText>
      </w:r>
      <w:r w:rsidR="006D4F92" w:rsidRPr="00BD0126">
        <w:rPr>
          <w:bCs/>
          <w:kern w:val="32"/>
        </w:rPr>
      </w:r>
      <w:r w:rsidR="006D4F92" w:rsidRPr="00BD0126">
        <w:rPr>
          <w:bCs/>
          <w:kern w:val="32"/>
        </w:rPr>
        <w:fldChar w:fldCharType="separate"/>
      </w:r>
      <w:r w:rsidR="00125596">
        <w:rPr>
          <w:bCs/>
          <w:kern w:val="32"/>
        </w:rPr>
        <w:t>37.6.7</w:t>
      </w:r>
      <w:r w:rsidR="006D4F92" w:rsidRPr="00BD0126">
        <w:rPr>
          <w:bCs/>
          <w:kern w:val="32"/>
        </w:rPr>
        <w:fldChar w:fldCharType="end"/>
      </w:r>
      <w:r w:rsidR="006D4F92" w:rsidRPr="00BD0126">
        <w:rPr>
          <w:bCs/>
          <w:kern w:val="32"/>
        </w:rPr>
        <w:t xml:space="preserve"> настоящего Положения</w:t>
      </w:r>
      <w:r w:rsidR="00D50212" w:rsidRPr="00BD0126">
        <w:rPr>
          <w:bCs/>
          <w:kern w:val="32"/>
        </w:rPr>
        <w:t xml:space="preserve"> и размещает его на электронной площадке и в единой информационной системе.</w:t>
      </w:r>
    </w:p>
    <w:p w:rsidR="00CE2045" w:rsidRPr="00BD0126" w:rsidRDefault="00CE2045" w:rsidP="00D53EE4">
      <w:pPr>
        <w:tabs>
          <w:tab w:val="left" w:pos="1134"/>
        </w:tabs>
        <w:spacing w:after="0" w:line="240" w:lineRule="auto"/>
        <w:ind w:left="993"/>
        <w:contextualSpacing/>
        <w:jc w:val="both"/>
        <w:rPr>
          <w:rFonts w:ascii="Times New Roman" w:hAnsi="Times New Roman"/>
          <w:bCs/>
          <w:kern w:val="32"/>
          <w:sz w:val="24"/>
          <w:szCs w:val="24"/>
        </w:rPr>
      </w:pPr>
    </w:p>
    <w:p w:rsidR="00BA7B0C" w:rsidRPr="00BD0126" w:rsidRDefault="00910DA2" w:rsidP="00D53EE4">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86" w:name="_Toc409786036"/>
      <w:bookmarkStart w:id="387" w:name="_Toc428869260"/>
      <w:bookmarkStart w:id="388" w:name="_Toc428869449"/>
      <w:bookmarkStart w:id="389" w:name="_Toc428870023"/>
      <w:bookmarkStart w:id="390" w:name="_Toc511044737"/>
      <w:bookmarkStart w:id="391" w:name="_Toc68612793"/>
      <w:r w:rsidRPr="00BD0126">
        <w:rPr>
          <w:rFonts w:ascii="Times New Roman" w:hAnsi="Times New Roman"/>
          <w:b/>
          <w:bCs/>
          <w:kern w:val="32"/>
          <w:sz w:val="24"/>
          <w:szCs w:val="24"/>
        </w:rPr>
        <w:t>Запрос предложений</w:t>
      </w:r>
      <w:bookmarkEnd w:id="386"/>
      <w:bookmarkEnd w:id="387"/>
      <w:bookmarkEnd w:id="388"/>
      <w:bookmarkEnd w:id="389"/>
      <w:bookmarkEnd w:id="390"/>
      <w:bookmarkEnd w:id="391"/>
    </w:p>
    <w:p w:rsidR="00BA7B0C" w:rsidRPr="00BD0126" w:rsidRDefault="00577C53" w:rsidP="00D53EE4">
      <w:pPr>
        <w:pStyle w:val="af3"/>
        <w:numPr>
          <w:ilvl w:val="1"/>
          <w:numId w:val="114"/>
        </w:numPr>
        <w:tabs>
          <w:tab w:val="left" w:pos="1134"/>
        </w:tabs>
        <w:ind w:left="1134" w:hanging="1134"/>
        <w:jc w:val="both"/>
        <w:rPr>
          <w:b/>
          <w:bCs/>
          <w:kern w:val="32"/>
        </w:rPr>
      </w:pPr>
      <w:r w:rsidRPr="00BD0126">
        <w:rPr>
          <w:b/>
          <w:bCs/>
          <w:kern w:val="32"/>
        </w:rPr>
        <w:t>Условия применения:</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Под запросом предложений понимается форма торгов, при которой победителем запроса предложений признается участник конкурентной закупки, заявка </w:t>
      </w:r>
      <w:proofErr w:type="gramStart"/>
      <w:r w:rsidRPr="00BD0126">
        <w:rPr>
          <w:bCs/>
          <w:kern w:val="32"/>
        </w:rPr>
        <w:t>на участие</w:t>
      </w:r>
      <w:proofErr w:type="gramEnd"/>
      <w:r w:rsidRPr="00BD0126">
        <w:rPr>
          <w:bCs/>
          <w:kern w:val="32"/>
        </w:rPr>
        <w:t xml:space="preserve">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p>
    <w:p w:rsidR="00BA7B0C" w:rsidRPr="00BD0126" w:rsidRDefault="00577C53" w:rsidP="00D53EE4">
      <w:pPr>
        <w:pStyle w:val="af3"/>
        <w:numPr>
          <w:ilvl w:val="2"/>
          <w:numId w:val="114"/>
        </w:numPr>
        <w:tabs>
          <w:tab w:val="left" w:pos="-3544"/>
        </w:tabs>
        <w:ind w:left="1134" w:hanging="1134"/>
        <w:jc w:val="both"/>
        <w:rPr>
          <w:bCs/>
          <w:kern w:val="32"/>
        </w:rPr>
      </w:pPr>
      <w:r w:rsidRPr="00BD0126">
        <w:rPr>
          <w:bCs/>
          <w:kern w:val="32"/>
        </w:rPr>
        <w:t>Закупка Продукции путем проведения запроса предложений проводится в случаях, установленных ГКПЗ Общества, утвержденной ЕИО Общества (с учетом корректировок ГКПЗ).</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Запрос предложений может быть открытым или закрытым.</w:t>
      </w:r>
    </w:p>
    <w:p w:rsidR="00BA7B0C" w:rsidRPr="00BD0126" w:rsidRDefault="00910DA2" w:rsidP="00D53EE4">
      <w:pPr>
        <w:pStyle w:val="af3"/>
        <w:numPr>
          <w:ilvl w:val="1"/>
          <w:numId w:val="114"/>
        </w:numPr>
        <w:tabs>
          <w:tab w:val="left" w:pos="1134"/>
        </w:tabs>
        <w:ind w:left="1134" w:hanging="1134"/>
        <w:jc w:val="both"/>
        <w:rPr>
          <w:b/>
          <w:bCs/>
          <w:kern w:val="32"/>
        </w:rPr>
      </w:pPr>
      <w:r w:rsidRPr="00BD0126">
        <w:rPr>
          <w:b/>
          <w:bCs/>
          <w:kern w:val="32"/>
        </w:rPr>
        <w:t>Порядок проведения:</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Организатор закупки размещает в единой информационной системе извещение о проведении запроса предложений и документацию о закупке не менее чем за семь рабочих дней до даты окончания срока подачи заявок на участие в запросе предложений.</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Закупочная документация должна содержать все требования и условия запроса предложений, а также подробное описание всех его процедур.</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Закупочная документация разрабатывается Организатором закупки, согласовывается Закупочной комиссией и утверждается Председателем Закупочной комисси</w:t>
      </w:r>
      <w:r w:rsidR="00577C53" w:rsidRPr="00BD0126">
        <w:rPr>
          <w:bCs/>
          <w:kern w:val="32"/>
        </w:rPr>
        <w:t>и</w:t>
      </w:r>
      <w:r w:rsidRPr="00BD0126">
        <w:rPr>
          <w:bCs/>
          <w:kern w:val="32"/>
        </w:rPr>
        <w:t>.</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D23E57" w:rsidRPr="00BD0126">
        <w:rPr>
          <w:bCs/>
          <w:kern w:val="32"/>
        </w:rPr>
        <w:t>предусмотренн</w:t>
      </w:r>
      <w:r w:rsidR="00D23E57">
        <w:rPr>
          <w:bCs/>
          <w:kern w:val="32"/>
        </w:rPr>
        <w:t>ые</w:t>
      </w:r>
      <w:r w:rsidR="00D23E57" w:rsidRPr="00BD0126">
        <w:rPr>
          <w:bCs/>
          <w:kern w:val="32"/>
        </w:rPr>
        <w:t xml:space="preserve"> </w:t>
      </w:r>
      <w:r w:rsidRPr="00BD0126">
        <w:rPr>
          <w:bCs/>
          <w:kern w:val="32"/>
        </w:rPr>
        <w:t>Закупочной документацией.</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Организатор закупки вправе принять решение о внесении изменений в Закупочную документацию в порядке и сроки</w:t>
      </w:r>
      <w:r w:rsidR="00D23E57">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_Ref509583019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 а также отказаться от закупки в порядке и сроки</w:t>
      </w:r>
      <w:r w:rsidR="00947648">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_Ref509583031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закупки» настоящего Положения.</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Получение Заявок:</w:t>
      </w:r>
    </w:p>
    <w:p w:rsidR="00BA7B0C" w:rsidRPr="00BD0126" w:rsidRDefault="00A927FB"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_Ref509583050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Вскрытие поступивших Конвертов:</w:t>
      </w:r>
    </w:p>
    <w:p w:rsidR="00BA7B0C" w:rsidRPr="00BD0126" w:rsidRDefault="00A927FB"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_Ref509583074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Рассмотрение, сопоставление и оценка Заявок на участие в запросе предложений:</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Заявка Участника закупки может быть отклонена в случаях, установленных Закупочной документацией.</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 xml:space="preserve">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 </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rsidR="00BA7B0C" w:rsidRPr="00BD0126" w:rsidRDefault="00CD0AE1" w:rsidP="00D53EE4">
      <w:pPr>
        <w:pStyle w:val="af3"/>
        <w:numPr>
          <w:ilvl w:val="3"/>
          <w:numId w:val="114"/>
        </w:numPr>
        <w:tabs>
          <w:tab w:val="left" w:pos="1134"/>
        </w:tabs>
        <w:ind w:left="1134" w:hanging="1134"/>
        <w:jc w:val="both"/>
        <w:rPr>
          <w:bCs/>
          <w:kern w:val="32"/>
        </w:rPr>
      </w:pPr>
      <w:r w:rsidRPr="00BD0126">
        <w:rPr>
          <w:bCs/>
          <w:kern w:val="32"/>
        </w:rPr>
        <w:t>Рекомендуется осуществлять оценку Заявок в следующем порядке:</w:t>
      </w:r>
    </w:p>
    <w:p w:rsidR="00BA7B0C" w:rsidRPr="00BD0126" w:rsidRDefault="00550AD5" w:rsidP="00D53EE4">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rsidR="00BA7B0C" w:rsidRPr="00BD0126" w:rsidRDefault="00550AD5" w:rsidP="00D53EE4">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rsidR="00BA7B0C" w:rsidRPr="00BD0126" w:rsidRDefault="00550AD5" w:rsidP="00D53EE4">
      <w:pPr>
        <w:pStyle w:val="af3"/>
        <w:numPr>
          <w:ilvl w:val="3"/>
          <w:numId w:val="114"/>
        </w:numPr>
        <w:tabs>
          <w:tab w:val="left" w:pos="1134"/>
        </w:tabs>
        <w:ind w:left="1134" w:hanging="1134"/>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rsidR="00BA7B0C" w:rsidRPr="00BD0126" w:rsidRDefault="00550AD5"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rsidR="00BA7B0C" w:rsidRPr="00BD0126" w:rsidRDefault="00550AD5"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rsidR="00BA7B0C" w:rsidRPr="00BD0126" w:rsidRDefault="00550AD5"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rsidR="00BA7B0C" w:rsidRPr="00BD0126" w:rsidRDefault="00550AD5"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rsidR="00BA7B0C" w:rsidRPr="00BD0126" w:rsidRDefault="00550AD5"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950EDD">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2D5BA9">
        <w:rPr>
          <w:bCs/>
          <w:kern w:val="32"/>
        </w:rPr>
        <w:t>,</w:t>
      </w:r>
      <w:r w:rsidRPr="00BD0126">
        <w:rPr>
          <w:bCs/>
          <w:kern w:val="32"/>
        </w:rPr>
        <w:t xml:space="preserve"> Заявка такого Участника закупки может быть отклонена.</w:t>
      </w:r>
    </w:p>
    <w:p w:rsidR="00BA7B0C" w:rsidRPr="00BD0126" w:rsidRDefault="00550AD5" w:rsidP="00D53EE4">
      <w:pPr>
        <w:pStyle w:val="af3"/>
        <w:numPr>
          <w:ilvl w:val="3"/>
          <w:numId w:val="114"/>
        </w:numPr>
        <w:tabs>
          <w:tab w:val="left" w:pos="1134"/>
        </w:tabs>
        <w:ind w:left="1134" w:hanging="1134"/>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rsidR="00BA7B0C" w:rsidRPr="00BD0126" w:rsidRDefault="00550AD5" w:rsidP="00D53EE4">
      <w:pPr>
        <w:pStyle w:val="af3"/>
        <w:numPr>
          <w:ilvl w:val="3"/>
          <w:numId w:val="114"/>
        </w:numPr>
        <w:tabs>
          <w:tab w:val="left" w:pos="1134"/>
        </w:tabs>
        <w:ind w:left="1134" w:hanging="1134"/>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rsidR="00BA7B0C" w:rsidRPr="00BD0126" w:rsidRDefault="00550AD5" w:rsidP="00D53EE4">
      <w:pPr>
        <w:pStyle w:val="af3"/>
        <w:numPr>
          <w:ilvl w:val="3"/>
          <w:numId w:val="114"/>
        </w:numPr>
        <w:tabs>
          <w:tab w:val="left" w:pos="1134"/>
        </w:tabs>
        <w:ind w:left="1134" w:hanging="1134"/>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rsidR="00BA7B0C" w:rsidRPr="00BD0126" w:rsidRDefault="00550AD5" w:rsidP="00D53EE4">
      <w:pPr>
        <w:pStyle w:val="af3"/>
        <w:numPr>
          <w:ilvl w:val="3"/>
          <w:numId w:val="114"/>
        </w:numPr>
        <w:tabs>
          <w:tab w:val="left" w:pos="1134"/>
        </w:tabs>
        <w:ind w:left="1134" w:hanging="1134"/>
        <w:jc w:val="both"/>
        <w:rPr>
          <w:bCs/>
          <w:kern w:val="32"/>
        </w:rPr>
      </w:pPr>
      <w:r w:rsidRPr="00BD0126">
        <w:rPr>
          <w:bCs/>
          <w:kern w:val="32"/>
        </w:rPr>
        <w:t xml:space="preserve">По результатам </w:t>
      </w:r>
      <w:r w:rsidR="00CF30D8" w:rsidRPr="00BD0126">
        <w:rPr>
          <w:bCs/>
          <w:kern w:val="32"/>
        </w:rPr>
        <w:t>рассмотрения заявок</w:t>
      </w:r>
      <w:r w:rsidRPr="00BD0126">
        <w:rPr>
          <w:bCs/>
          <w:kern w:val="32"/>
        </w:rPr>
        <w:t xml:space="preserve"> Закупочная комиссия составляет протокол, который размещается на Интернет-ресурсах.</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Применение специальной процедуры (переторжки):</w:t>
      </w:r>
    </w:p>
    <w:p w:rsidR="00BA7B0C" w:rsidRPr="00BD0126" w:rsidRDefault="00550AD5"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вправе использовать в процедуре </w:t>
      </w:r>
      <w:r w:rsidR="00423286" w:rsidRPr="00BD0126">
        <w:rPr>
          <w:bCs/>
          <w:kern w:val="32"/>
        </w:rPr>
        <w:t>запроса предложений</w:t>
      </w:r>
      <w:r w:rsidRPr="00BD0126">
        <w:rPr>
          <w:bCs/>
          <w:kern w:val="32"/>
        </w:rPr>
        <w:t xml:space="preserve">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_Ref509583094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28</w:t>
      </w:r>
      <w:r w:rsidR="00EA4E33" w:rsidRPr="00BD0126">
        <w:rPr>
          <w:bCs/>
          <w:kern w:val="32"/>
        </w:rPr>
        <w:fldChar w:fldCharType="end"/>
      </w:r>
      <w:r w:rsidR="005B74B5"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2D5BA9">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rsidR="00BA7B0C" w:rsidRPr="00BD0126" w:rsidRDefault="00550AD5" w:rsidP="00D53EE4">
      <w:pPr>
        <w:pStyle w:val="af3"/>
        <w:numPr>
          <w:ilvl w:val="3"/>
          <w:numId w:val="114"/>
        </w:numPr>
        <w:tabs>
          <w:tab w:val="left" w:pos="1134"/>
        </w:tabs>
        <w:ind w:left="1134" w:hanging="1134"/>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Проведение переговоров:</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запроса предложений (включая условия договора) или их Заявок и запрашивать или разрешать пересмотр таких Заявок, если соблюдаются следующие условия:</w:t>
      </w:r>
    </w:p>
    <w:p w:rsidR="00BA7B0C" w:rsidRPr="00BD0126" w:rsidRDefault="00910DA2" w:rsidP="00D53EE4">
      <w:pPr>
        <w:numPr>
          <w:ilvl w:val="0"/>
          <w:numId w:val="51"/>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rsidR="00BA7B0C" w:rsidRPr="00BD0126" w:rsidRDefault="00910DA2" w:rsidP="00D53EE4">
      <w:pPr>
        <w:numPr>
          <w:ilvl w:val="0"/>
          <w:numId w:val="51"/>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rsidR="00BA7B0C" w:rsidRPr="00BD0126" w:rsidRDefault="00910DA2" w:rsidP="00D53EE4">
      <w:pPr>
        <w:numPr>
          <w:ilvl w:val="0"/>
          <w:numId w:val="51"/>
        </w:numPr>
        <w:tabs>
          <w:tab w:val="left" w:pos="1134"/>
        </w:tabs>
        <w:spacing w:after="0" w:line="240" w:lineRule="auto"/>
        <w:ind w:left="1134" w:firstLine="0"/>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sidR="00706CD2">
        <w:rPr>
          <w:rFonts w:ascii="Times New Roman" w:hAnsi="Times New Roman"/>
          <w:bCs/>
          <w:kern w:val="32"/>
          <w:sz w:val="24"/>
          <w:szCs w:val="24"/>
        </w:rPr>
        <w:t xml:space="preserve"> </w:t>
      </w:r>
      <w:r w:rsidR="00706CD2" w:rsidRPr="0032774B">
        <w:rPr>
          <w:rFonts w:ascii="Times New Roman" w:hAnsi="Times New Roman"/>
          <w:bCs/>
          <w:kern w:val="32"/>
          <w:sz w:val="24"/>
          <w:szCs w:val="24"/>
        </w:rPr>
        <w:t xml:space="preserve">При проведении закупки в электронной форме, </w:t>
      </w:r>
      <w:r w:rsidR="00706CD2">
        <w:rPr>
          <w:rFonts w:ascii="Times New Roman" w:hAnsi="Times New Roman"/>
          <w:bCs/>
          <w:kern w:val="32"/>
          <w:sz w:val="24"/>
          <w:szCs w:val="24"/>
        </w:rPr>
        <w:t>переговоры</w:t>
      </w:r>
      <w:r w:rsidR="00706CD2" w:rsidRPr="0032774B">
        <w:rPr>
          <w:rFonts w:ascii="Times New Roman" w:hAnsi="Times New Roman"/>
          <w:bCs/>
          <w:kern w:val="32"/>
          <w:sz w:val="24"/>
          <w:szCs w:val="24"/>
        </w:rPr>
        <w:t xml:space="preserve"> провод</w:t>
      </w:r>
      <w:r w:rsidR="00706CD2">
        <w:rPr>
          <w:rFonts w:ascii="Times New Roman" w:hAnsi="Times New Roman"/>
          <w:bCs/>
          <w:kern w:val="32"/>
          <w:sz w:val="24"/>
          <w:szCs w:val="24"/>
        </w:rPr>
        <w:t>я</w:t>
      </w:r>
      <w:r w:rsidR="00706CD2" w:rsidRPr="0032774B">
        <w:rPr>
          <w:rFonts w:ascii="Times New Roman" w:hAnsi="Times New Roman"/>
          <w:bCs/>
          <w:kern w:val="32"/>
          <w:sz w:val="24"/>
          <w:szCs w:val="24"/>
        </w:rPr>
        <w:t>тся с использованием программно-аппаратных средств электронной торговой площадки.</w:t>
      </w:r>
    </w:p>
    <w:p w:rsidR="00BA7B0C" w:rsidRPr="00BD0126" w:rsidRDefault="00CF30D8" w:rsidP="00D53EE4">
      <w:pPr>
        <w:pStyle w:val="af3"/>
        <w:numPr>
          <w:ilvl w:val="3"/>
          <w:numId w:val="114"/>
        </w:numPr>
        <w:tabs>
          <w:tab w:val="left" w:pos="1134"/>
        </w:tabs>
        <w:ind w:left="1134" w:hanging="1134"/>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rsidR="00B91908" w:rsidRPr="00BD0126" w:rsidRDefault="00B91908" w:rsidP="00596E71">
      <w:pPr>
        <w:pStyle w:val="af3"/>
        <w:numPr>
          <w:ilvl w:val="3"/>
          <w:numId w:val="114"/>
        </w:numPr>
        <w:tabs>
          <w:tab w:val="left" w:pos="1134"/>
        </w:tabs>
        <w:ind w:left="1134" w:hanging="1134"/>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rsidR="00B91908" w:rsidRPr="00BD0126" w:rsidRDefault="00B91908" w:rsidP="00596E71">
      <w:pPr>
        <w:pStyle w:val="af3"/>
        <w:numPr>
          <w:ilvl w:val="3"/>
          <w:numId w:val="114"/>
        </w:numPr>
        <w:tabs>
          <w:tab w:val="left" w:pos="1134"/>
        </w:tabs>
        <w:ind w:left="1134" w:hanging="1134"/>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Определение Победителя запроса предложений:</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 xml:space="preserve">и заняла первое место в итоговой </w:t>
      </w:r>
      <w:proofErr w:type="spellStart"/>
      <w:r w:rsidRPr="00BD0126">
        <w:rPr>
          <w:bCs/>
          <w:kern w:val="32"/>
        </w:rPr>
        <w:t>ранжировке</w:t>
      </w:r>
      <w:proofErr w:type="spellEnd"/>
      <w:r w:rsidRPr="00BD0126">
        <w:rPr>
          <w:bCs/>
          <w:kern w:val="32"/>
        </w:rPr>
        <w:t xml:space="preserve"> предложений по степени предпочтительности.</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По итогам запроса предложений (в случае определения победителя) право на заключение договора фиксируется в протоколе выбора победителя.</w:t>
      </w:r>
    </w:p>
    <w:p w:rsidR="00BA7B0C" w:rsidRPr="00BD0126" w:rsidRDefault="00910DA2" w:rsidP="00D53EE4">
      <w:pPr>
        <w:pStyle w:val="af3"/>
        <w:numPr>
          <w:ilvl w:val="2"/>
          <w:numId w:val="114"/>
        </w:numPr>
        <w:tabs>
          <w:tab w:val="left" w:pos="-3544"/>
        </w:tabs>
        <w:ind w:left="1134" w:hanging="1134"/>
        <w:jc w:val="both"/>
        <w:rPr>
          <w:b/>
          <w:bCs/>
          <w:kern w:val="32"/>
        </w:rPr>
      </w:pPr>
      <w:r w:rsidRPr="00BD0126">
        <w:rPr>
          <w:b/>
          <w:bCs/>
          <w:kern w:val="32"/>
        </w:rPr>
        <w:t>Заключение договора:</w:t>
      </w:r>
    </w:p>
    <w:p w:rsidR="00BA7B0C" w:rsidRPr="00BD0126" w:rsidRDefault="000D6A9A" w:rsidP="00D53EE4">
      <w:pPr>
        <w:pStyle w:val="af3"/>
        <w:numPr>
          <w:ilvl w:val="3"/>
          <w:numId w:val="114"/>
        </w:numPr>
        <w:tabs>
          <w:tab w:val="left" w:pos="1134"/>
        </w:tabs>
        <w:ind w:left="1134" w:hanging="1134"/>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_Ref509583106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rsidR="00BA7B0C" w:rsidRPr="00BD0126" w:rsidRDefault="005701C4" w:rsidP="00D53EE4">
      <w:pPr>
        <w:pStyle w:val="af3"/>
        <w:numPr>
          <w:ilvl w:val="1"/>
          <w:numId w:val="114"/>
        </w:numPr>
        <w:tabs>
          <w:tab w:val="left" w:pos="1134"/>
        </w:tabs>
        <w:ind w:left="1134" w:hanging="1134"/>
        <w:jc w:val="both"/>
        <w:rPr>
          <w:b/>
          <w:bCs/>
          <w:kern w:val="32"/>
        </w:rPr>
      </w:pPr>
      <w:bookmarkStart w:id="392" w:name="_Ref61804534"/>
      <w:r w:rsidRPr="00BD0126">
        <w:rPr>
          <w:b/>
          <w:bCs/>
          <w:kern w:val="32"/>
        </w:rPr>
        <w:t>Особенности проведения запроса предложений, участниками которого могут быть только субъекты МСП:</w:t>
      </w:r>
      <w:bookmarkEnd w:id="392"/>
    </w:p>
    <w:p w:rsidR="00BA7B0C" w:rsidRPr="00BD0126" w:rsidRDefault="000621E7" w:rsidP="00D53EE4">
      <w:pPr>
        <w:pStyle w:val="af3"/>
        <w:numPr>
          <w:ilvl w:val="2"/>
          <w:numId w:val="114"/>
        </w:numPr>
        <w:tabs>
          <w:tab w:val="left" w:pos="-3544"/>
        </w:tabs>
        <w:ind w:left="1134" w:hanging="1134"/>
        <w:jc w:val="both"/>
        <w:rPr>
          <w:bCs/>
          <w:kern w:val="32"/>
        </w:rPr>
      </w:pPr>
      <w:r w:rsidRPr="00BD0126">
        <w:rPr>
          <w:bCs/>
          <w:kern w:val="32"/>
        </w:rPr>
        <w:t>Организатор закупки</w:t>
      </w:r>
      <w:r w:rsidR="00910DA2" w:rsidRPr="00BD0126">
        <w:rPr>
          <w:bCs/>
          <w:kern w:val="32"/>
        </w:rPr>
        <w:t xml:space="preserve"> при проведении запроса предложений с участием субъектов малого и среднего предпринимательства размещает в единой информационной системе извещение не менее чем за пять рабочих дней до дня проведения такого запроса предложений. При этом начальная (максимальная) цена договора не должна превыш</w:t>
      </w:r>
      <w:r w:rsidR="00A927FB" w:rsidRPr="00BD0126">
        <w:rPr>
          <w:bCs/>
          <w:kern w:val="32"/>
        </w:rPr>
        <w:t>ать пятнадцать миллионов рублей.</w:t>
      </w:r>
    </w:p>
    <w:p w:rsidR="00C9682B" w:rsidRPr="00BD0126" w:rsidRDefault="00C9682B" w:rsidP="00B617DB">
      <w:pPr>
        <w:pStyle w:val="af3"/>
        <w:numPr>
          <w:ilvl w:val="2"/>
          <w:numId w:val="114"/>
        </w:numPr>
        <w:tabs>
          <w:tab w:val="left" w:pos="-3544"/>
        </w:tabs>
        <w:ind w:left="1134" w:hanging="1134"/>
        <w:jc w:val="both"/>
        <w:rPr>
          <w:bCs/>
          <w:kern w:val="32"/>
        </w:rPr>
      </w:pPr>
      <w:r w:rsidRPr="00BD0126">
        <w:rPr>
          <w:bCs/>
          <w:kern w:val="32"/>
        </w:rPr>
        <w:t xml:space="preserve">Запрос предложений в электронной форме проводится в порядке, установленном для проведения конкурса в электронной форме, с учетом особенностей, установленных </w:t>
      </w:r>
      <w:r w:rsidR="002B62E1" w:rsidRPr="00BD0126">
        <w:rPr>
          <w:bCs/>
          <w:kern w:val="32"/>
        </w:rPr>
        <w:t xml:space="preserve">пунктом </w:t>
      </w:r>
      <w:r w:rsidR="002B62E1" w:rsidRPr="00BD0126">
        <w:rPr>
          <w:bCs/>
          <w:kern w:val="32"/>
        </w:rPr>
        <w:fldChar w:fldCharType="begin"/>
      </w:r>
      <w:r w:rsidR="002B62E1" w:rsidRPr="00BD0126">
        <w:rPr>
          <w:bCs/>
          <w:kern w:val="32"/>
        </w:rPr>
        <w:instrText xml:space="preserve"> REF _Ref61804534 \r \h </w:instrText>
      </w:r>
      <w:r w:rsidR="00BD0126">
        <w:rPr>
          <w:bCs/>
          <w:kern w:val="32"/>
        </w:rPr>
        <w:instrText xml:space="preserve"> \* MERGEFORMAT </w:instrText>
      </w:r>
      <w:r w:rsidR="002B62E1" w:rsidRPr="00BD0126">
        <w:rPr>
          <w:bCs/>
          <w:kern w:val="32"/>
        </w:rPr>
      </w:r>
      <w:r w:rsidR="002B62E1" w:rsidRPr="00BD0126">
        <w:rPr>
          <w:bCs/>
          <w:kern w:val="32"/>
        </w:rPr>
        <w:fldChar w:fldCharType="separate"/>
      </w:r>
      <w:r w:rsidR="00125596">
        <w:rPr>
          <w:bCs/>
          <w:kern w:val="32"/>
        </w:rPr>
        <w:t>41.3</w:t>
      </w:r>
      <w:r w:rsidR="002B62E1" w:rsidRPr="00BD0126">
        <w:rPr>
          <w:bCs/>
          <w:kern w:val="32"/>
        </w:rPr>
        <w:fldChar w:fldCharType="end"/>
      </w:r>
      <w:r w:rsidR="002B62E1" w:rsidRPr="00BD0126">
        <w:rPr>
          <w:bCs/>
          <w:kern w:val="32"/>
        </w:rPr>
        <w:t xml:space="preserve"> настоящего Положения</w:t>
      </w:r>
      <w:r w:rsidRPr="00BD0126">
        <w:rPr>
          <w:bCs/>
          <w:kern w:val="32"/>
        </w:rPr>
        <w:t>. При этом подача окончательного предложения, дополнительного ценового предложения не осуществляется.</w:t>
      </w:r>
    </w:p>
    <w:p w:rsidR="002B62E1" w:rsidRPr="00BD0126" w:rsidRDefault="002B62E1" w:rsidP="00B617DB">
      <w:pPr>
        <w:pStyle w:val="af3"/>
        <w:numPr>
          <w:ilvl w:val="2"/>
          <w:numId w:val="114"/>
        </w:numPr>
        <w:tabs>
          <w:tab w:val="left" w:pos="-3544"/>
        </w:tabs>
        <w:ind w:left="1134" w:hanging="1134"/>
        <w:jc w:val="both"/>
        <w:rPr>
          <w:bCs/>
          <w:kern w:val="32"/>
        </w:rPr>
      </w:pPr>
      <w:r w:rsidRPr="00BD0126">
        <w:t xml:space="preserve">Заявка </w:t>
      </w:r>
      <w:r w:rsidRPr="00BD0126">
        <w:rPr>
          <w:bCs/>
          <w:kern w:val="32"/>
        </w:rPr>
        <w:t xml:space="preserve">на участие в запросе предложений в электронной форме состоит из двух частей и предложения участника закупки о цене договора (цене лота, единицы товара, работы, услуги). </w:t>
      </w:r>
      <w:r w:rsidR="005C0A1F" w:rsidRPr="00BD0126">
        <w:rPr>
          <w:bCs/>
          <w:kern w:val="32"/>
        </w:rPr>
        <w:t xml:space="preserve">Первая часть данной заявки должна содержать информацию и документы, предусмотренные подпунктом 10 пункта </w:t>
      </w:r>
      <w:r w:rsidR="005C0A1F" w:rsidRPr="00BD0126">
        <w:rPr>
          <w:bCs/>
          <w:kern w:val="32"/>
        </w:rPr>
        <w:fldChar w:fldCharType="begin"/>
      </w:r>
      <w:r w:rsidR="005C0A1F" w:rsidRPr="00BD0126">
        <w:rPr>
          <w:bCs/>
          <w:kern w:val="32"/>
        </w:rPr>
        <w:instrText xml:space="preserve"> REF _Ref61470105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125596">
        <w:rPr>
          <w:bCs/>
          <w:kern w:val="32"/>
        </w:rPr>
        <w:t>33.7</w:t>
      </w:r>
      <w:r w:rsidR="005C0A1F" w:rsidRPr="00BD0126">
        <w:rPr>
          <w:bCs/>
          <w:kern w:val="32"/>
        </w:rPr>
        <w:fldChar w:fldCharType="end"/>
      </w:r>
      <w:r w:rsidR="005C0A1F" w:rsidRPr="00BD0126">
        <w:rPr>
          <w:bCs/>
          <w:kern w:val="32"/>
        </w:rPr>
        <w:t xml:space="preserve">, а также пунктом </w:t>
      </w:r>
      <w:r w:rsidR="005C0A1F" w:rsidRPr="00BD0126">
        <w:rPr>
          <w:bCs/>
          <w:kern w:val="32"/>
        </w:rPr>
        <w:fldChar w:fldCharType="begin"/>
      </w:r>
      <w:r w:rsidR="005C0A1F" w:rsidRPr="00BD0126">
        <w:rPr>
          <w:bCs/>
          <w:kern w:val="32"/>
        </w:rPr>
        <w:instrText xml:space="preserve"> REF _Ref61470117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125596">
        <w:rPr>
          <w:bCs/>
          <w:kern w:val="32"/>
        </w:rPr>
        <w:t>33.8</w:t>
      </w:r>
      <w:r w:rsidR="005C0A1F" w:rsidRPr="00BD0126">
        <w:rPr>
          <w:bCs/>
          <w:kern w:val="32"/>
        </w:rPr>
        <w:fldChar w:fldCharType="end"/>
      </w:r>
      <w:r w:rsidR="005C0A1F" w:rsidRPr="00BD0126">
        <w:rPr>
          <w:bCs/>
          <w:kern w:val="32"/>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w:t>
      </w:r>
      <w:r w:rsidRPr="00BD0126">
        <w:rPr>
          <w:bCs/>
          <w:kern w:val="32"/>
        </w:rPr>
        <w:t xml:space="preserve"> </w:t>
      </w:r>
      <w:r w:rsidR="005C0A1F" w:rsidRPr="00BD0126">
        <w:rPr>
          <w:bCs/>
          <w:kern w:val="32"/>
        </w:rPr>
        <w:t xml:space="preserve">Вторая часть данной заявки должна содержать информацию и документы, предусмотренные подпунктами 1 - 9, 11 и 12 пункта </w:t>
      </w:r>
      <w:r w:rsidR="005C0A1F" w:rsidRPr="00BD0126">
        <w:rPr>
          <w:bCs/>
          <w:kern w:val="32"/>
        </w:rPr>
        <w:fldChar w:fldCharType="begin"/>
      </w:r>
      <w:r w:rsidR="005C0A1F" w:rsidRPr="00BD0126">
        <w:rPr>
          <w:bCs/>
          <w:kern w:val="32"/>
        </w:rPr>
        <w:instrText xml:space="preserve"> REF _Ref61470105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125596">
        <w:rPr>
          <w:bCs/>
          <w:kern w:val="32"/>
        </w:rPr>
        <w:t>33.7</w:t>
      </w:r>
      <w:r w:rsidR="005C0A1F" w:rsidRPr="00BD0126">
        <w:rPr>
          <w:bCs/>
          <w:kern w:val="32"/>
        </w:rPr>
        <w:fldChar w:fldCharType="end"/>
      </w:r>
      <w:r w:rsidR="005C0A1F" w:rsidRPr="00BD0126">
        <w:rPr>
          <w:bCs/>
          <w:kern w:val="32"/>
        </w:rPr>
        <w:t xml:space="preserve">, а также пунктом </w:t>
      </w:r>
      <w:r w:rsidR="005C0A1F" w:rsidRPr="00BD0126">
        <w:rPr>
          <w:bCs/>
          <w:kern w:val="32"/>
        </w:rPr>
        <w:fldChar w:fldCharType="begin"/>
      </w:r>
      <w:r w:rsidR="005C0A1F" w:rsidRPr="00BD0126">
        <w:rPr>
          <w:bCs/>
          <w:kern w:val="32"/>
        </w:rPr>
        <w:instrText xml:space="preserve"> REF _Ref61470117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125596">
        <w:rPr>
          <w:bCs/>
          <w:kern w:val="32"/>
        </w:rPr>
        <w:t>33.8</w:t>
      </w:r>
      <w:r w:rsidR="005C0A1F" w:rsidRPr="00BD0126">
        <w:rPr>
          <w:bCs/>
          <w:kern w:val="32"/>
        </w:rPr>
        <w:fldChar w:fldCharType="end"/>
      </w:r>
      <w:r w:rsidR="005C0A1F" w:rsidRPr="00BD0126">
        <w:rPr>
          <w:bCs/>
          <w:kern w:val="32"/>
        </w:rPr>
        <w:t xml:space="preserve">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w:t>
      </w:r>
      <w:r w:rsidRPr="00BD0126">
        <w:rPr>
          <w:bCs/>
          <w:kern w:val="32"/>
        </w:rPr>
        <w:t xml:space="preserve"> При этом предусмотренные настоящей частью информация и документы должны содержаться в заявке на участие в запросе предложений в электронной форме в случае установления обязанности их представления в соответствии </w:t>
      </w:r>
      <w:r w:rsidR="005C0A1F" w:rsidRPr="00BD0126">
        <w:rPr>
          <w:bCs/>
          <w:kern w:val="32"/>
        </w:rPr>
        <w:t xml:space="preserve">с пунктом </w:t>
      </w:r>
      <w:r w:rsidR="005C0A1F" w:rsidRPr="00BD0126">
        <w:rPr>
          <w:bCs/>
          <w:kern w:val="32"/>
        </w:rPr>
        <w:fldChar w:fldCharType="begin"/>
      </w:r>
      <w:r w:rsidR="005C0A1F" w:rsidRPr="00BD0126">
        <w:rPr>
          <w:bCs/>
          <w:kern w:val="32"/>
        </w:rPr>
        <w:instrText xml:space="preserve"> REF _Ref61470105 \r \h  \* MERGEFORMAT </w:instrText>
      </w:r>
      <w:r w:rsidR="005C0A1F" w:rsidRPr="00BD0126">
        <w:rPr>
          <w:bCs/>
          <w:kern w:val="32"/>
        </w:rPr>
      </w:r>
      <w:r w:rsidR="005C0A1F" w:rsidRPr="00BD0126">
        <w:rPr>
          <w:bCs/>
          <w:kern w:val="32"/>
        </w:rPr>
        <w:fldChar w:fldCharType="separate"/>
      </w:r>
      <w:r w:rsidR="00125596">
        <w:rPr>
          <w:bCs/>
          <w:kern w:val="32"/>
        </w:rPr>
        <w:t>33.7</w:t>
      </w:r>
      <w:r w:rsidR="005C0A1F" w:rsidRPr="00BD0126">
        <w:rPr>
          <w:bCs/>
          <w:kern w:val="32"/>
        </w:rPr>
        <w:fldChar w:fldCharType="end"/>
      </w:r>
      <w:r w:rsidR="005C0A1F" w:rsidRPr="00BD0126">
        <w:rPr>
          <w:bCs/>
          <w:kern w:val="32"/>
        </w:rPr>
        <w:t xml:space="preserve"> настоящего Положения</w:t>
      </w:r>
      <w:r w:rsidRPr="00BD0126">
        <w:rPr>
          <w:bCs/>
          <w:kern w:val="32"/>
        </w:rPr>
        <w:t>.</w:t>
      </w:r>
    </w:p>
    <w:p w:rsidR="005C0A1F" w:rsidRPr="00BD0126" w:rsidRDefault="005C0A1F" w:rsidP="00B617DB">
      <w:pPr>
        <w:pStyle w:val="af3"/>
        <w:numPr>
          <w:ilvl w:val="2"/>
          <w:numId w:val="114"/>
        </w:numPr>
        <w:tabs>
          <w:tab w:val="left" w:pos="-3544"/>
        </w:tabs>
        <w:ind w:left="1134" w:hanging="1134"/>
        <w:jc w:val="both"/>
        <w:rPr>
          <w:bCs/>
          <w:kern w:val="32"/>
        </w:rPr>
      </w:pPr>
      <w:r w:rsidRPr="00BD0126">
        <w:rPr>
          <w:bCs/>
          <w:kern w:val="3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rsidR="00D343E1" w:rsidRPr="00BD0126" w:rsidRDefault="00D343E1" w:rsidP="00B617DB">
      <w:pPr>
        <w:pStyle w:val="af3"/>
        <w:numPr>
          <w:ilvl w:val="2"/>
          <w:numId w:val="114"/>
        </w:numPr>
        <w:tabs>
          <w:tab w:val="left" w:pos="-3544"/>
        </w:tabs>
        <w:ind w:left="1134" w:hanging="1134"/>
        <w:jc w:val="both"/>
        <w:rPr>
          <w:bCs/>
          <w:kern w:val="32"/>
        </w:rPr>
      </w:pPr>
      <w:bookmarkStart w:id="393" w:name="_Ref61806175"/>
      <w:r w:rsidRPr="00BD0126">
        <w:rPr>
          <w:bCs/>
          <w:kern w:val="32"/>
        </w:rPr>
        <w:t xml:space="preserve">Оператор электронной площадки в следующем порядке направляет </w:t>
      </w:r>
      <w:r w:rsidR="00CD2EBB" w:rsidRPr="00BD0126">
        <w:t>Организатору закупки</w:t>
      </w:r>
      <w:r w:rsidRPr="00BD0126">
        <w:rPr>
          <w:bCs/>
          <w:kern w:val="32"/>
        </w:rPr>
        <w:t>:</w:t>
      </w:r>
      <w:bookmarkEnd w:id="393"/>
    </w:p>
    <w:p w:rsidR="00D343E1" w:rsidRPr="00BD0126" w:rsidRDefault="00D343E1" w:rsidP="00B617DB">
      <w:pPr>
        <w:pStyle w:val="af3"/>
        <w:tabs>
          <w:tab w:val="left" w:pos="-3544"/>
        </w:tabs>
        <w:ind w:left="1134"/>
        <w:jc w:val="both"/>
        <w:rPr>
          <w:bCs/>
          <w:kern w:val="32"/>
        </w:rPr>
      </w:pPr>
      <w:r w:rsidRPr="00BD0126">
        <w:rPr>
          <w:bCs/>
          <w:kern w:val="3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rsidR="00D343E1" w:rsidRPr="00BD0126" w:rsidRDefault="00553E52" w:rsidP="00B617DB">
      <w:pPr>
        <w:pStyle w:val="af3"/>
        <w:tabs>
          <w:tab w:val="left" w:pos="-3544"/>
        </w:tabs>
        <w:ind w:left="1134"/>
        <w:jc w:val="both"/>
        <w:rPr>
          <w:bCs/>
          <w:kern w:val="32"/>
        </w:rPr>
      </w:pPr>
      <w:r w:rsidRPr="00BD0126">
        <w:rPr>
          <w:bCs/>
          <w:kern w:val="32"/>
        </w:rPr>
        <w:t>2</w:t>
      </w:r>
      <w:r w:rsidR="00D343E1" w:rsidRPr="00BD0126">
        <w:rPr>
          <w:bCs/>
          <w:kern w:val="32"/>
        </w:rPr>
        <w:t xml:space="preserve">)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Указанные сроки не могут быть ранее сроков размещения </w:t>
      </w:r>
      <w:r w:rsidR="00CD2EBB" w:rsidRPr="00BD0126">
        <w:t>Организатором закупки</w:t>
      </w:r>
      <w:r w:rsidR="00CD2EBB" w:rsidRPr="00BD0126">
        <w:rPr>
          <w:bCs/>
          <w:kern w:val="32"/>
        </w:rPr>
        <w:t xml:space="preserve"> </w:t>
      </w:r>
      <w:r w:rsidR="00D343E1" w:rsidRPr="00BD0126">
        <w:rPr>
          <w:bCs/>
          <w:kern w:val="32"/>
        </w:rPr>
        <w:t>в единой информационной системе протокола, составляемого в ходе проведения такого запроса предложений по результатам рассмотрения первых частей заявок</w:t>
      </w:r>
      <w:r w:rsidR="00326D04">
        <w:rPr>
          <w:bCs/>
          <w:kern w:val="32"/>
        </w:rPr>
        <w:t>.</w:t>
      </w:r>
    </w:p>
    <w:p w:rsidR="00D343E1" w:rsidRPr="00BD0126" w:rsidRDefault="00D343E1" w:rsidP="00B617DB">
      <w:pPr>
        <w:pStyle w:val="af3"/>
        <w:numPr>
          <w:ilvl w:val="2"/>
          <w:numId w:val="114"/>
        </w:numPr>
        <w:tabs>
          <w:tab w:val="left" w:pos="-3544"/>
        </w:tabs>
        <w:ind w:left="1134" w:hanging="1134"/>
        <w:jc w:val="both"/>
        <w:rPr>
          <w:bCs/>
          <w:kern w:val="32"/>
        </w:rPr>
      </w:pPr>
      <w:r w:rsidRPr="00BD0126">
        <w:rPr>
          <w:bCs/>
          <w:kern w:val="32"/>
        </w:rPr>
        <w:t xml:space="preserve">По итогам рассмотрения первых частей заявок на участие в запросе предложений в электронной форме </w:t>
      </w:r>
      <w:r w:rsidR="00CD2EBB" w:rsidRPr="00BD0126">
        <w:t>Организатор закупки</w:t>
      </w:r>
      <w:r w:rsidR="00CD2EBB" w:rsidRPr="00BD0126">
        <w:rPr>
          <w:bCs/>
          <w:kern w:val="32"/>
        </w:rPr>
        <w:t xml:space="preserve"> </w:t>
      </w:r>
      <w:r w:rsidRPr="00BD0126">
        <w:rPr>
          <w:bCs/>
          <w:kern w:val="32"/>
        </w:rPr>
        <w:t xml:space="preserve">направляет оператору электронной площадки протокол, указанный </w:t>
      </w:r>
      <w:r w:rsidR="00553E52" w:rsidRPr="00BD0126">
        <w:rPr>
          <w:szCs w:val="28"/>
        </w:rPr>
        <w:t xml:space="preserve">в </w:t>
      </w:r>
      <w:proofErr w:type="gramStart"/>
      <w:r w:rsidR="00553E52" w:rsidRPr="00BD0126">
        <w:rPr>
          <w:szCs w:val="28"/>
        </w:rPr>
        <w:t xml:space="preserve">пункте </w:t>
      </w:r>
      <w:hyperlink r:id="rId27" w:history="1">
        <w:r w:rsidR="00326D04">
          <w:rPr>
            <w:szCs w:val="28"/>
          </w:rPr>
          <w:fldChar w:fldCharType="begin"/>
        </w:r>
        <w:r w:rsidR="00326D04">
          <w:instrText xml:space="preserve"> REF _Ref61510902 \r \h </w:instrText>
        </w:r>
        <w:r w:rsidR="00326D04">
          <w:rPr>
            <w:szCs w:val="28"/>
          </w:rPr>
        </w:r>
        <w:r w:rsidR="00326D04">
          <w:rPr>
            <w:szCs w:val="28"/>
          </w:rPr>
          <w:fldChar w:fldCharType="separate"/>
        </w:r>
        <w:r w:rsidR="00125596">
          <w:t>37.6.6</w:t>
        </w:r>
        <w:r w:rsidR="00326D04">
          <w:rPr>
            <w:szCs w:val="28"/>
          </w:rPr>
          <w:fldChar w:fldCharType="end"/>
        </w:r>
      </w:hyperlink>
      <w:r w:rsidR="00553E52" w:rsidRPr="00BD0126">
        <w:rPr>
          <w:szCs w:val="28"/>
        </w:rPr>
        <w:t xml:space="preserve"> настоящего</w:t>
      </w:r>
      <w:proofErr w:type="gramEnd"/>
      <w:r w:rsidR="00553E52" w:rsidRPr="00BD0126">
        <w:rPr>
          <w:szCs w:val="28"/>
        </w:rPr>
        <w:t xml:space="preserve"> Положения</w:t>
      </w:r>
      <w:r w:rsidRPr="00BD0126">
        <w:rPr>
          <w:bCs/>
          <w:kern w:val="32"/>
        </w:rPr>
        <w:t>. В течение часа с момента получения указанного протокола оператор электронной площадки размещает его в единой информационной системе.</w:t>
      </w:r>
    </w:p>
    <w:p w:rsidR="00D343E1" w:rsidRPr="00BD0126" w:rsidRDefault="00D343E1" w:rsidP="00B617DB">
      <w:pPr>
        <w:pStyle w:val="af3"/>
        <w:numPr>
          <w:ilvl w:val="2"/>
          <w:numId w:val="114"/>
        </w:numPr>
        <w:tabs>
          <w:tab w:val="left" w:pos="-3544"/>
        </w:tabs>
        <w:ind w:left="1134" w:hanging="1134"/>
        <w:jc w:val="both"/>
        <w:rPr>
          <w:bCs/>
          <w:kern w:val="32"/>
        </w:rPr>
      </w:pPr>
      <w:r w:rsidRPr="00BD0126">
        <w:rPr>
          <w:bCs/>
          <w:kern w:val="32"/>
        </w:rPr>
        <w:t xml:space="preserve">В течение одного рабочего дня после направления оператором электронной площадки информации, указанной в </w:t>
      </w:r>
      <w:r w:rsidR="00553E52" w:rsidRPr="00BD0126">
        <w:rPr>
          <w:bCs/>
          <w:kern w:val="32"/>
        </w:rPr>
        <w:t>под</w:t>
      </w:r>
      <w:r w:rsidRPr="00BD0126">
        <w:rPr>
          <w:bCs/>
          <w:kern w:val="32"/>
        </w:rPr>
        <w:t>пункт</w:t>
      </w:r>
      <w:r w:rsidR="00553E52" w:rsidRPr="00BD0126">
        <w:rPr>
          <w:bCs/>
          <w:kern w:val="32"/>
        </w:rPr>
        <w:t>е</w:t>
      </w:r>
      <w:r w:rsidRPr="00BD0126">
        <w:rPr>
          <w:bCs/>
          <w:kern w:val="32"/>
        </w:rPr>
        <w:t xml:space="preserve"> </w:t>
      </w:r>
      <w:r w:rsidR="00553E52" w:rsidRPr="00BD0126">
        <w:rPr>
          <w:bCs/>
          <w:kern w:val="32"/>
        </w:rPr>
        <w:t>2</w:t>
      </w:r>
      <w:r w:rsidRPr="00BD0126">
        <w:rPr>
          <w:bCs/>
          <w:kern w:val="32"/>
        </w:rPr>
        <w:t xml:space="preserve"> </w:t>
      </w:r>
      <w:r w:rsidR="00553E52" w:rsidRPr="00BD0126">
        <w:rPr>
          <w:bCs/>
          <w:kern w:val="32"/>
        </w:rPr>
        <w:t>пункта</w:t>
      </w:r>
      <w:r w:rsidRPr="00BD0126">
        <w:rPr>
          <w:bCs/>
          <w:kern w:val="32"/>
        </w:rPr>
        <w:t xml:space="preserve"> </w:t>
      </w:r>
      <w:r w:rsidR="00553E52" w:rsidRPr="00BD0126">
        <w:rPr>
          <w:bCs/>
          <w:kern w:val="32"/>
        </w:rPr>
        <w:fldChar w:fldCharType="begin"/>
      </w:r>
      <w:r w:rsidR="00553E52" w:rsidRPr="00BD0126">
        <w:rPr>
          <w:bCs/>
          <w:kern w:val="32"/>
        </w:rPr>
        <w:instrText xml:space="preserve"> REF _Ref61806175 \r \h </w:instrText>
      </w:r>
      <w:r w:rsidR="00B15D0F" w:rsidRPr="00BD0126">
        <w:rPr>
          <w:bCs/>
          <w:kern w:val="32"/>
        </w:rPr>
        <w:instrText xml:space="preserve"> \* MERGEFORMAT </w:instrText>
      </w:r>
      <w:r w:rsidR="00553E52" w:rsidRPr="00BD0126">
        <w:rPr>
          <w:bCs/>
          <w:kern w:val="32"/>
        </w:rPr>
      </w:r>
      <w:r w:rsidR="00553E52" w:rsidRPr="00BD0126">
        <w:rPr>
          <w:bCs/>
          <w:kern w:val="32"/>
        </w:rPr>
        <w:fldChar w:fldCharType="separate"/>
      </w:r>
      <w:r w:rsidR="00125596">
        <w:rPr>
          <w:bCs/>
          <w:kern w:val="32"/>
        </w:rPr>
        <w:t>41.3.5</w:t>
      </w:r>
      <w:r w:rsidR="00553E52" w:rsidRPr="00BD0126">
        <w:rPr>
          <w:bCs/>
          <w:kern w:val="32"/>
        </w:rPr>
        <w:fldChar w:fldCharType="end"/>
      </w:r>
      <w:r w:rsidRPr="00BD0126">
        <w:rPr>
          <w:bCs/>
          <w:kern w:val="32"/>
        </w:rPr>
        <w:t xml:space="preserve"> настояще</w:t>
      </w:r>
      <w:r w:rsidR="00553E52" w:rsidRPr="00BD0126">
        <w:rPr>
          <w:bCs/>
          <w:kern w:val="32"/>
        </w:rPr>
        <w:t>го</w:t>
      </w:r>
      <w:r w:rsidRPr="00BD0126">
        <w:rPr>
          <w:bCs/>
          <w:kern w:val="32"/>
        </w:rPr>
        <w:t xml:space="preserve"> </w:t>
      </w:r>
      <w:r w:rsidR="00553E52" w:rsidRPr="00BD0126">
        <w:rPr>
          <w:bCs/>
          <w:kern w:val="32"/>
        </w:rPr>
        <w:t>Положения</w:t>
      </w:r>
      <w:r w:rsidRPr="00BD0126">
        <w:rPr>
          <w:bCs/>
          <w:kern w:val="32"/>
        </w:rPr>
        <w:t xml:space="preserve">, </w:t>
      </w:r>
      <w:r w:rsidR="00B15D0F" w:rsidRPr="00BD0126">
        <w:rPr>
          <w:bCs/>
          <w:kern w:val="32"/>
        </w:rPr>
        <w:t>Закупочная комиссия</w:t>
      </w:r>
      <w:r w:rsidRPr="00BD0126">
        <w:rPr>
          <w:bCs/>
          <w:kern w:val="32"/>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запросе предложений в электронной форме, в котор</w:t>
      </w:r>
      <w:r w:rsidR="00553E52" w:rsidRPr="00BD0126">
        <w:rPr>
          <w:bCs/>
          <w:kern w:val="32"/>
        </w:rPr>
        <w:t>ой</w:t>
      </w:r>
      <w:r w:rsidRPr="00BD0126">
        <w:rPr>
          <w:bCs/>
          <w:kern w:val="32"/>
        </w:rPr>
        <w:t xml:space="preserve"> содержатся лучшие условия исполнения договора, присваивается первый номер. В случае, если в нескольких таких</w:t>
      </w:r>
      <w:r w:rsidRPr="00BD0126">
        <w:rPr>
          <w:kern w:val="32"/>
        </w:rPr>
        <w:t xml:space="preserve"> заявках содержатся одинаковые по степени выгодности условия исполнения договора</w:t>
      </w:r>
      <w:r w:rsidR="00553E52" w:rsidRPr="00BD0126">
        <w:rPr>
          <w:kern w:val="32"/>
        </w:rPr>
        <w:t>,</w:t>
      </w:r>
      <w:r w:rsidRPr="00BD0126">
        <w:rPr>
          <w:kern w:val="32"/>
        </w:rPr>
        <w:t xml:space="preserve"> меньший порядковый номер присваивается заявке, которая поступила ранее других </w:t>
      </w:r>
      <w:r w:rsidRPr="00BD0126">
        <w:rPr>
          <w:bCs/>
          <w:kern w:val="32"/>
        </w:rPr>
        <w:t xml:space="preserve">таких </w:t>
      </w:r>
      <w:r w:rsidRPr="00BD0126">
        <w:rPr>
          <w:kern w:val="32"/>
        </w:rPr>
        <w:t>заявок.</w:t>
      </w:r>
    </w:p>
    <w:p w:rsidR="00D343E1" w:rsidRPr="00BD0126" w:rsidRDefault="00CD2EBB" w:rsidP="00B617DB">
      <w:pPr>
        <w:pStyle w:val="af3"/>
        <w:numPr>
          <w:ilvl w:val="2"/>
          <w:numId w:val="114"/>
        </w:numPr>
        <w:tabs>
          <w:tab w:val="left" w:pos="-3544"/>
        </w:tabs>
        <w:ind w:left="1134" w:hanging="1134"/>
        <w:jc w:val="both"/>
        <w:rPr>
          <w:bCs/>
          <w:kern w:val="32"/>
        </w:rPr>
      </w:pPr>
      <w:r w:rsidRPr="00BD0126">
        <w:t>Организатор закупки</w:t>
      </w:r>
      <w:r w:rsidRPr="00BD0126">
        <w:rPr>
          <w:bCs/>
          <w:kern w:val="32"/>
        </w:rPr>
        <w:t xml:space="preserve"> </w:t>
      </w:r>
      <w:r w:rsidR="00D343E1" w:rsidRPr="00BD0126">
        <w:rPr>
          <w:bCs/>
          <w:kern w:val="32"/>
        </w:rPr>
        <w:t xml:space="preserve">составляет итоговый протокол в соответствии </w:t>
      </w:r>
      <w:r w:rsidR="00553E52" w:rsidRPr="00BD0126">
        <w:rPr>
          <w:szCs w:val="28"/>
        </w:rPr>
        <w:t xml:space="preserve">с требованиями </w:t>
      </w:r>
      <w:hyperlink r:id="rId28" w:history="1">
        <w:r w:rsidR="00553E52" w:rsidRPr="00BD0126">
          <w:rPr>
            <w:szCs w:val="28"/>
          </w:rPr>
          <w:t>пункта</w:t>
        </w:r>
      </w:hyperlink>
      <w:r w:rsidR="00553E52" w:rsidRPr="00BD0126">
        <w:rPr>
          <w:szCs w:val="28"/>
        </w:rPr>
        <w:t xml:space="preserve"> </w:t>
      </w:r>
      <w:r w:rsidR="00553E52" w:rsidRPr="00BD0126">
        <w:rPr>
          <w:szCs w:val="28"/>
        </w:rPr>
        <w:fldChar w:fldCharType="begin"/>
      </w:r>
      <w:r w:rsidR="00553E52" w:rsidRPr="00BD0126">
        <w:rPr>
          <w:szCs w:val="28"/>
        </w:rPr>
        <w:instrText xml:space="preserve"> REF _Ref61523417 \r \h </w:instrText>
      </w:r>
      <w:r w:rsidR="00BD0126">
        <w:rPr>
          <w:szCs w:val="28"/>
        </w:rPr>
        <w:instrText xml:space="preserve"> \* MERGEFORMAT </w:instrText>
      </w:r>
      <w:r w:rsidR="00553E52" w:rsidRPr="00BD0126">
        <w:rPr>
          <w:szCs w:val="28"/>
        </w:rPr>
      </w:r>
      <w:r w:rsidR="00553E52" w:rsidRPr="00BD0126">
        <w:rPr>
          <w:szCs w:val="28"/>
        </w:rPr>
        <w:fldChar w:fldCharType="separate"/>
      </w:r>
      <w:r w:rsidR="00125596">
        <w:rPr>
          <w:szCs w:val="28"/>
        </w:rPr>
        <w:t>37.6.7</w:t>
      </w:r>
      <w:r w:rsidR="00553E52" w:rsidRPr="00BD0126">
        <w:rPr>
          <w:szCs w:val="28"/>
        </w:rPr>
        <w:fldChar w:fldCharType="end"/>
      </w:r>
      <w:r w:rsidR="00553E52" w:rsidRPr="00BD0126">
        <w:rPr>
          <w:szCs w:val="28"/>
        </w:rPr>
        <w:t xml:space="preserve"> настоящего Положения </w:t>
      </w:r>
      <w:r w:rsidR="00D343E1" w:rsidRPr="00BD0126">
        <w:rPr>
          <w:bCs/>
          <w:kern w:val="32"/>
        </w:rPr>
        <w:t>и размещает его на электронной площадке и в единой информационной системе.</w:t>
      </w:r>
    </w:p>
    <w:p w:rsidR="00F14C20" w:rsidRPr="00BD0126" w:rsidRDefault="00F14C20" w:rsidP="00D53EE4">
      <w:pPr>
        <w:tabs>
          <w:tab w:val="left" w:pos="1134"/>
        </w:tabs>
        <w:spacing w:after="0" w:line="240" w:lineRule="auto"/>
        <w:contextualSpacing/>
        <w:jc w:val="both"/>
        <w:rPr>
          <w:rFonts w:ascii="Times New Roman" w:hAnsi="Times New Roman"/>
          <w:bCs/>
          <w:kern w:val="32"/>
          <w:sz w:val="24"/>
          <w:szCs w:val="24"/>
        </w:rPr>
      </w:pPr>
    </w:p>
    <w:p w:rsidR="00BA7B0C" w:rsidRPr="00BD0126" w:rsidRDefault="00910DA2" w:rsidP="00D53EE4">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394" w:name="_Toc409786037"/>
      <w:bookmarkStart w:id="395" w:name="_Toc428869261"/>
      <w:bookmarkStart w:id="396" w:name="_Toc428869450"/>
      <w:bookmarkStart w:id="397" w:name="_Toc428870024"/>
      <w:bookmarkStart w:id="398" w:name="_Toc511044738"/>
      <w:bookmarkStart w:id="399" w:name="_Toc68612794"/>
      <w:r w:rsidRPr="00BD0126">
        <w:rPr>
          <w:rFonts w:ascii="Times New Roman" w:hAnsi="Times New Roman"/>
          <w:b/>
          <w:bCs/>
          <w:kern w:val="32"/>
          <w:sz w:val="24"/>
          <w:szCs w:val="24"/>
        </w:rPr>
        <w:t>Запрос котировок</w:t>
      </w:r>
      <w:bookmarkEnd w:id="394"/>
      <w:bookmarkEnd w:id="395"/>
      <w:bookmarkEnd w:id="396"/>
      <w:bookmarkEnd w:id="397"/>
      <w:bookmarkEnd w:id="398"/>
      <w:bookmarkEnd w:id="399"/>
    </w:p>
    <w:p w:rsidR="00BA7B0C" w:rsidRPr="00BD0126" w:rsidRDefault="00312E2B" w:rsidP="00D53EE4">
      <w:pPr>
        <w:pStyle w:val="af3"/>
        <w:numPr>
          <w:ilvl w:val="1"/>
          <w:numId w:val="114"/>
        </w:numPr>
        <w:tabs>
          <w:tab w:val="left" w:pos="1134"/>
        </w:tabs>
        <w:ind w:left="1134" w:hanging="1134"/>
        <w:jc w:val="both"/>
        <w:rPr>
          <w:b/>
          <w:bCs/>
          <w:kern w:val="32"/>
        </w:rPr>
      </w:pPr>
      <w:r w:rsidRPr="00BD0126">
        <w:rPr>
          <w:b/>
          <w:bCs/>
          <w:kern w:val="32"/>
        </w:rPr>
        <w:t>Условия применения</w:t>
      </w:r>
      <w:r w:rsidR="003A5368" w:rsidRPr="00BD0126">
        <w:rPr>
          <w:b/>
          <w:bCs/>
          <w:kern w:val="32"/>
        </w:rPr>
        <w:t>:</w:t>
      </w:r>
    </w:p>
    <w:p w:rsidR="00BA7B0C" w:rsidRPr="00BD0126" w:rsidRDefault="00095B6F" w:rsidP="00D53EE4">
      <w:pPr>
        <w:pStyle w:val="af3"/>
        <w:numPr>
          <w:ilvl w:val="2"/>
          <w:numId w:val="114"/>
        </w:numPr>
        <w:tabs>
          <w:tab w:val="left" w:pos="-3544"/>
        </w:tabs>
        <w:ind w:left="1134" w:hanging="1134"/>
        <w:jc w:val="both"/>
        <w:rPr>
          <w:bCs/>
          <w:kern w:val="32"/>
        </w:rPr>
      </w:pPr>
      <w:r w:rsidRPr="00BD0126">
        <w:rPr>
          <w:szCs w:val="28"/>
        </w:rPr>
        <w:t>Под запросом котировок</w:t>
      </w:r>
      <w:r w:rsidR="00302F5B" w:rsidRPr="00BD0126">
        <w:rPr>
          <w:szCs w:val="28"/>
        </w:rPr>
        <w:t xml:space="preserve"> </w:t>
      </w:r>
      <w:r w:rsidRPr="00BD0126">
        <w:rPr>
          <w:szCs w:val="28"/>
        </w:rPr>
        <w:t xml:space="preserve">понимается форма торгов, при которой победителем признается участник закупки, заявка которого соответствует требованиям, установленным </w:t>
      </w:r>
      <w:r w:rsidR="00662156" w:rsidRPr="00BD0126">
        <w:rPr>
          <w:szCs w:val="28"/>
        </w:rPr>
        <w:t>И</w:t>
      </w:r>
      <w:r w:rsidR="00EC4FD1" w:rsidRPr="00BD0126">
        <w:rPr>
          <w:szCs w:val="28"/>
        </w:rPr>
        <w:t>з</w:t>
      </w:r>
      <w:r w:rsidRPr="00BD0126">
        <w:rPr>
          <w:szCs w:val="28"/>
        </w:rPr>
        <w:t xml:space="preserve">вещением о проведении запроса </w:t>
      </w:r>
      <w:r w:rsidR="0030072F" w:rsidRPr="00BD0126">
        <w:rPr>
          <w:szCs w:val="28"/>
        </w:rPr>
        <w:t>котировок</w:t>
      </w:r>
      <w:r w:rsidRPr="00BD0126">
        <w:rPr>
          <w:szCs w:val="28"/>
        </w:rPr>
        <w:t>, и содержит наиболее низкую цену договора.</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Запрос </w:t>
      </w:r>
      <w:r w:rsidR="001268E6" w:rsidRPr="00BD0126">
        <w:rPr>
          <w:bCs/>
          <w:kern w:val="32"/>
        </w:rPr>
        <w:t xml:space="preserve">котировок </w:t>
      </w:r>
      <w:r w:rsidRPr="00BD0126">
        <w:rPr>
          <w:bCs/>
          <w:kern w:val="32"/>
        </w:rPr>
        <w:t>проводится в случаях</w:t>
      </w:r>
      <w:r w:rsidR="00F04E61" w:rsidRPr="00BD0126">
        <w:rPr>
          <w:bCs/>
          <w:kern w:val="32"/>
        </w:rPr>
        <w:t>,</w:t>
      </w:r>
      <w:r w:rsidRPr="00BD0126">
        <w:rPr>
          <w:bCs/>
          <w:kern w:val="32"/>
        </w:rPr>
        <w:t xml:space="preserve"> установленных ГКПЗ Общества, утвержденной ЕИО Общества (с учетом корректировок ГКПЗ).</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Запрос </w:t>
      </w:r>
      <w:r w:rsidR="001268E6" w:rsidRPr="00BD0126">
        <w:rPr>
          <w:bCs/>
          <w:kern w:val="32"/>
        </w:rPr>
        <w:t xml:space="preserve">котировок </w:t>
      </w:r>
      <w:r w:rsidRPr="00BD0126">
        <w:rPr>
          <w:bCs/>
          <w:kern w:val="32"/>
        </w:rPr>
        <w:t>может быть открытый или закрытый:</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 xml:space="preserve">Запрещается проводить закупки сложной Продукции способом запроса </w:t>
      </w:r>
      <w:r w:rsidR="0030072F" w:rsidRPr="00BD0126">
        <w:rPr>
          <w:bCs/>
          <w:kern w:val="32"/>
        </w:rPr>
        <w:t>котировок</w:t>
      </w:r>
      <w:r w:rsidRPr="00BD0126">
        <w:rPr>
          <w:bCs/>
          <w:kern w:val="32"/>
        </w:rPr>
        <w:t>.</w:t>
      </w:r>
    </w:p>
    <w:p w:rsidR="00BA7B0C" w:rsidRPr="00BD0126" w:rsidRDefault="00910DA2" w:rsidP="00D53EE4">
      <w:pPr>
        <w:pStyle w:val="af3"/>
        <w:numPr>
          <w:ilvl w:val="1"/>
          <w:numId w:val="114"/>
        </w:numPr>
        <w:tabs>
          <w:tab w:val="left" w:pos="1134"/>
        </w:tabs>
        <w:ind w:left="1134" w:hanging="1134"/>
        <w:jc w:val="both"/>
        <w:rPr>
          <w:b/>
          <w:bCs/>
          <w:kern w:val="32"/>
        </w:rPr>
      </w:pPr>
      <w:r w:rsidRPr="00BD0126">
        <w:rPr>
          <w:b/>
          <w:bCs/>
          <w:kern w:val="32"/>
        </w:rPr>
        <w:t>Порядок проведения:</w:t>
      </w:r>
    </w:p>
    <w:p w:rsidR="00BA7B0C" w:rsidRPr="00BD0126" w:rsidRDefault="00D53917" w:rsidP="00D53EE4">
      <w:pPr>
        <w:pStyle w:val="af3"/>
        <w:numPr>
          <w:ilvl w:val="2"/>
          <w:numId w:val="114"/>
        </w:numPr>
        <w:tabs>
          <w:tab w:val="left" w:pos="-3544"/>
        </w:tabs>
        <w:ind w:left="1134" w:hanging="1134"/>
        <w:jc w:val="both"/>
        <w:rPr>
          <w:bCs/>
          <w:kern w:val="32"/>
        </w:rPr>
      </w:pPr>
      <w:r w:rsidRPr="00BD0126">
        <w:rPr>
          <w:bCs/>
          <w:kern w:val="32"/>
        </w:rPr>
        <w:t xml:space="preserve">Организатор закупки размещает в единой информационной системе </w:t>
      </w:r>
      <w:r w:rsidR="00662156" w:rsidRPr="00BD0126">
        <w:rPr>
          <w:bCs/>
          <w:kern w:val="32"/>
        </w:rPr>
        <w:t>И</w:t>
      </w:r>
      <w:r w:rsidRPr="00BD0126">
        <w:rPr>
          <w:bCs/>
          <w:kern w:val="32"/>
        </w:rPr>
        <w:t xml:space="preserve">звещение о проведении запроса </w:t>
      </w:r>
      <w:r w:rsidR="001268E6" w:rsidRPr="00BD0126">
        <w:rPr>
          <w:bCs/>
          <w:kern w:val="32"/>
        </w:rPr>
        <w:t xml:space="preserve">котировок </w:t>
      </w:r>
      <w:r w:rsidRPr="00BD0126">
        <w:rPr>
          <w:bCs/>
          <w:kern w:val="32"/>
        </w:rPr>
        <w:t xml:space="preserve">не менее чем за пять рабочих дней до даты окончания срока подачи заявок на участие в запросе </w:t>
      </w:r>
      <w:r w:rsidR="0030072F" w:rsidRPr="00BD0126">
        <w:rPr>
          <w:bCs/>
          <w:kern w:val="32"/>
        </w:rPr>
        <w:t>котировок</w:t>
      </w:r>
      <w:r w:rsidRPr="00BD0126">
        <w:rPr>
          <w:bCs/>
          <w:kern w:val="32"/>
        </w:rPr>
        <w:t>.</w:t>
      </w:r>
    </w:p>
    <w:p w:rsidR="00D169D5" w:rsidRPr="00BD0126" w:rsidRDefault="00D169D5" w:rsidP="00D53EE4">
      <w:pPr>
        <w:pStyle w:val="af3"/>
        <w:numPr>
          <w:ilvl w:val="2"/>
          <w:numId w:val="114"/>
        </w:numPr>
        <w:tabs>
          <w:tab w:val="left" w:pos="-3544"/>
        </w:tabs>
        <w:ind w:left="1134" w:hanging="1134"/>
        <w:jc w:val="both"/>
        <w:rPr>
          <w:bCs/>
          <w:kern w:val="32"/>
        </w:rPr>
      </w:pPr>
      <w:r w:rsidRPr="00BD0126">
        <w:rPr>
          <w:bCs/>
          <w:kern w:val="32"/>
        </w:rPr>
        <w:t xml:space="preserve">Извещение должно содержать все требования и условия запроса </w:t>
      </w:r>
      <w:r w:rsidR="0030072F" w:rsidRPr="00BD0126">
        <w:rPr>
          <w:bCs/>
          <w:kern w:val="32"/>
        </w:rPr>
        <w:t>котировок</w:t>
      </w:r>
      <w:r w:rsidRPr="00BD0126">
        <w:rPr>
          <w:bCs/>
          <w:kern w:val="32"/>
        </w:rPr>
        <w:t>, а также подробное описание всех его процедур.</w:t>
      </w:r>
    </w:p>
    <w:p w:rsidR="00D169D5" w:rsidRPr="00BD0126" w:rsidRDefault="00D169D5" w:rsidP="00D53EE4">
      <w:pPr>
        <w:pStyle w:val="af3"/>
        <w:numPr>
          <w:ilvl w:val="2"/>
          <w:numId w:val="114"/>
        </w:numPr>
        <w:tabs>
          <w:tab w:val="left" w:pos="-3544"/>
        </w:tabs>
        <w:ind w:left="1134" w:hanging="1134"/>
        <w:jc w:val="both"/>
        <w:rPr>
          <w:bCs/>
          <w:kern w:val="32"/>
        </w:rPr>
      </w:pPr>
      <w:r w:rsidRPr="00BD0126">
        <w:rPr>
          <w:bCs/>
          <w:kern w:val="32"/>
        </w:rPr>
        <w:t>Извещение разрабатывается Организатором закупки, согласовывается с Закупочной комиссией и утверждается Председателем Закупочной комиссии.</w:t>
      </w:r>
    </w:p>
    <w:p w:rsidR="00662156" w:rsidRPr="00BD0126" w:rsidRDefault="00D169D5" w:rsidP="00D53EE4">
      <w:pPr>
        <w:pStyle w:val="af3"/>
        <w:numPr>
          <w:ilvl w:val="2"/>
          <w:numId w:val="114"/>
        </w:numPr>
        <w:tabs>
          <w:tab w:val="left" w:pos="-3544"/>
        </w:tabs>
        <w:ind w:left="1134" w:hanging="1134"/>
        <w:jc w:val="both"/>
        <w:rPr>
          <w:bCs/>
          <w:kern w:val="32"/>
        </w:rPr>
      </w:pPr>
      <w:r w:rsidRPr="00BD0126">
        <w:rPr>
          <w:bCs/>
          <w:kern w:val="32"/>
        </w:rPr>
        <w:t xml:space="preserve">Предоставление и разъяснение </w:t>
      </w:r>
      <w:r w:rsidR="00662156" w:rsidRPr="00BD0126">
        <w:rPr>
          <w:bCs/>
          <w:kern w:val="32"/>
        </w:rPr>
        <w:t>Извещения</w:t>
      </w:r>
      <w:r w:rsidRPr="00BD0126">
        <w:rPr>
          <w:bCs/>
          <w:kern w:val="32"/>
        </w:rPr>
        <w:t xml:space="preserve"> осуществляется в порядке и в сроки, </w:t>
      </w:r>
      <w:r w:rsidR="00326D04" w:rsidRPr="00BD0126">
        <w:rPr>
          <w:bCs/>
          <w:kern w:val="32"/>
        </w:rPr>
        <w:t>предусмотренн</w:t>
      </w:r>
      <w:r w:rsidR="00326D04">
        <w:rPr>
          <w:bCs/>
          <w:kern w:val="32"/>
        </w:rPr>
        <w:t>ые</w:t>
      </w:r>
      <w:r w:rsidR="00326D04" w:rsidRPr="00BD0126">
        <w:rPr>
          <w:bCs/>
          <w:kern w:val="32"/>
        </w:rPr>
        <w:t xml:space="preserve"> </w:t>
      </w:r>
      <w:r w:rsidR="00B756FC" w:rsidRPr="00BD0126">
        <w:rPr>
          <w:bCs/>
          <w:kern w:val="32"/>
        </w:rPr>
        <w:t>Извещением</w:t>
      </w:r>
      <w:r w:rsidRPr="00BD0126">
        <w:rPr>
          <w:bCs/>
          <w:kern w:val="32"/>
        </w:rPr>
        <w:t>.</w:t>
      </w:r>
    </w:p>
    <w:p w:rsidR="00662156" w:rsidRPr="00BD0126" w:rsidRDefault="00662156" w:rsidP="00662156">
      <w:pPr>
        <w:pStyle w:val="af3"/>
        <w:numPr>
          <w:ilvl w:val="2"/>
          <w:numId w:val="114"/>
        </w:numPr>
        <w:tabs>
          <w:tab w:val="left" w:pos="-3544"/>
        </w:tabs>
        <w:ind w:left="1134" w:hanging="1134"/>
        <w:jc w:val="both"/>
        <w:rPr>
          <w:bCs/>
          <w:kern w:val="32"/>
        </w:rPr>
      </w:pPr>
      <w:r w:rsidRPr="00BD0126">
        <w:rPr>
          <w:bCs/>
          <w:kern w:val="32"/>
        </w:rPr>
        <w:t xml:space="preserve">Организатор закупки вправе принять решение о внесении изменений в Извещение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_Ref509583125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17</w:t>
      </w:r>
      <w:r w:rsidR="00EA4E33" w:rsidRPr="00BD0126">
        <w:rPr>
          <w:bCs/>
          <w:kern w:val="32"/>
        </w:rPr>
        <w:fldChar w:fldCharType="end"/>
      </w:r>
      <w:r w:rsidR="00EA4E33" w:rsidRPr="00BD0126">
        <w:rPr>
          <w:bCs/>
          <w:kern w:val="32"/>
        </w:rPr>
        <w:t xml:space="preserve"> </w:t>
      </w:r>
      <w:r w:rsidRPr="00BD0126">
        <w:rPr>
          <w:bCs/>
          <w:kern w:val="32"/>
        </w:rPr>
        <w:t xml:space="preserve">«Внесение изменений в Закупочную документацию», а также отказаться от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_Ref509583151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закупки» настоящего Положения.</w:t>
      </w:r>
    </w:p>
    <w:p w:rsidR="00662156" w:rsidRPr="00BD0126" w:rsidRDefault="00662156" w:rsidP="00D53EE4">
      <w:pPr>
        <w:pStyle w:val="af3"/>
        <w:numPr>
          <w:ilvl w:val="2"/>
          <w:numId w:val="114"/>
        </w:numPr>
        <w:tabs>
          <w:tab w:val="left" w:pos="-3544"/>
        </w:tabs>
        <w:ind w:left="1134" w:hanging="1134"/>
        <w:jc w:val="both"/>
        <w:rPr>
          <w:bCs/>
          <w:kern w:val="32"/>
        </w:rPr>
      </w:pPr>
      <w:r w:rsidRPr="00BD0126">
        <w:rPr>
          <w:b/>
          <w:bCs/>
          <w:kern w:val="32"/>
        </w:rPr>
        <w:t>Получение Заявок:</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_Ref509583159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rsidR="00662156" w:rsidRPr="00BD0126" w:rsidRDefault="00662156" w:rsidP="00D53EE4">
      <w:pPr>
        <w:pStyle w:val="af3"/>
        <w:numPr>
          <w:ilvl w:val="2"/>
          <w:numId w:val="114"/>
        </w:numPr>
        <w:tabs>
          <w:tab w:val="left" w:pos="-3544"/>
        </w:tabs>
        <w:ind w:left="1134" w:hanging="1134"/>
        <w:jc w:val="both"/>
        <w:rPr>
          <w:b/>
          <w:bCs/>
          <w:kern w:val="32"/>
        </w:rPr>
      </w:pPr>
      <w:r w:rsidRPr="00BD0126">
        <w:rPr>
          <w:b/>
          <w:bCs/>
          <w:kern w:val="32"/>
        </w:rPr>
        <w:t>Вскрытие поступивших Конвертов:</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_Ref509583167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rsidR="00BA7B0C" w:rsidRPr="00BD0126" w:rsidRDefault="00662156" w:rsidP="00D53EE4">
      <w:pPr>
        <w:pStyle w:val="af3"/>
        <w:numPr>
          <w:ilvl w:val="2"/>
          <w:numId w:val="114"/>
        </w:numPr>
        <w:tabs>
          <w:tab w:val="left" w:pos="-3544"/>
        </w:tabs>
        <w:ind w:left="1134" w:hanging="1134"/>
        <w:jc w:val="both"/>
        <w:rPr>
          <w:b/>
          <w:bCs/>
          <w:kern w:val="32"/>
        </w:rPr>
      </w:pPr>
      <w:r w:rsidRPr="00BD0126">
        <w:rPr>
          <w:b/>
          <w:bCs/>
          <w:kern w:val="32"/>
        </w:rPr>
        <w:t>Рассмотрение, сопоставление и оценка заявок на участие в закупке:</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 xml:space="preserve">Заявка Участника закупки может быть отклонена от участия в закупке в случаях, установленных </w:t>
      </w:r>
      <w:r w:rsidR="00B756FC" w:rsidRPr="00BD0126">
        <w:rPr>
          <w:bCs/>
          <w:kern w:val="32"/>
        </w:rPr>
        <w:t>Извещением</w:t>
      </w:r>
      <w:r w:rsidRPr="00BD0126">
        <w:rPr>
          <w:bCs/>
          <w:kern w:val="32"/>
        </w:rPr>
        <w:t>.</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 xml:space="preserve">При проведении закупки способом запрос </w:t>
      </w:r>
      <w:r w:rsidR="001268E6" w:rsidRPr="00BD0126">
        <w:rPr>
          <w:bCs/>
          <w:kern w:val="32"/>
        </w:rPr>
        <w:t>котировок</w:t>
      </w:r>
      <w:r w:rsidRPr="00BD0126">
        <w:rPr>
          <w:bCs/>
          <w:kern w:val="32"/>
        </w:rPr>
        <w:t xml:space="preserve"> единственным оценочным критерием является цена заявки на участие в закупке.</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rsidR="00662156" w:rsidRPr="00BD0126" w:rsidRDefault="00662156" w:rsidP="00662156">
      <w:pPr>
        <w:pStyle w:val="af3"/>
        <w:numPr>
          <w:ilvl w:val="3"/>
          <w:numId w:val="114"/>
        </w:numPr>
        <w:tabs>
          <w:tab w:val="left" w:pos="1134"/>
        </w:tabs>
        <w:ind w:left="1134" w:hanging="1134"/>
        <w:jc w:val="both"/>
        <w:rPr>
          <w:bCs/>
          <w:kern w:val="32"/>
        </w:rPr>
      </w:pPr>
      <w:r w:rsidRPr="00BD0126">
        <w:rPr>
          <w:bCs/>
          <w:kern w:val="32"/>
        </w:rPr>
        <w:t>Рекомендуется осуществлять оценку Заявок в следующем порядке:</w:t>
      </w:r>
    </w:p>
    <w:p w:rsidR="00662156" w:rsidRPr="00BD0126" w:rsidRDefault="00662156" w:rsidP="00662156">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rsidR="00662156" w:rsidRPr="00BD0126" w:rsidRDefault="00662156" w:rsidP="00662156">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rsidR="00662156" w:rsidRPr="00BD0126" w:rsidRDefault="00662156" w:rsidP="00662156">
      <w:pPr>
        <w:pStyle w:val="af3"/>
        <w:numPr>
          <w:ilvl w:val="3"/>
          <w:numId w:val="114"/>
        </w:numPr>
        <w:tabs>
          <w:tab w:val="left" w:pos="1134"/>
        </w:tabs>
        <w:ind w:left="1134" w:hanging="1134"/>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rsidR="00662156" w:rsidRPr="00BD0126" w:rsidRDefault="00662156" w:rsidP="00662156">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Извещения к оформлению Заявок; </w:t>
      </w:r>
    </w:p>
    <w:p w:rsidR="00662156" w:rsidRPr="00BD0126" w:rsidRDefault="00662156" w:rsidP="00662156">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rsidR="00662156" w:rsidRPr="00BD0126" w:rsidRDefault="00662156" w:rsidP="00662156">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Извещения;</w:t>
      </w:r>
    </w:p>
    <w:p w:rsidR="00662156" w:rsidRPr="00BD0126" w:rsidRDefault="00662156" w:rsidP="00662156">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rsidR="00662156" w:rsidRPr="00BD0126" w:rsidRDefault="00662156" w:rsidP="00662156">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2B3031">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Извещения.</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2B3031">
        <w:rPr>
          <w:bCs/>
          <w:kern w:val="32"/>
        </w:rPr>
        <w:t>,</w:t>
      </w:r>
      <w:r w:rsidRPr="00BD0126">
        <w:rPr>
          <w:bCs/>
          <w:kern w:val="32"/>
        </w:rPr>
        <w:t xml:space="preserve"> Заявка такого Участника закупки может быть отклонена.</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rsidR="00BA7B0C" w:rsidRPr="00BD0126" w:rsidRDefault="00910DA2" w:rsidP="00D53EE4">
      <w:pPr>
        <w:pStyle w:val="af3"/>
        <w:numPr>
          <w:ilvl w:val="3"/>
          <w:numId w:val="114"/>
        </w:numPr>
        <w:tabs>
          <w:tab w:val="left" w:pos="1134"/>
        </w:tabs>
        <w:ind w:left="1134" w:hanging="1134"/>
        <w:jc w:val="both"/>
        <w:rPr>
          <w:bCs/>
          <w:kern w:val="32"/>
        </w:rPr>
      </w:pPr>
      <w:r w:rsidRPr="00BD0126">
        <w:rPr>
          <w:bCs/>
          <w:kern w:val="32"/>
        </w:rPr>
        <w:t>Между Организатором закупки и Участником закупки не проводится никаких переговоров в отношении Заявок.</w:t>
      </w:r>
    </w:p>
    <w:p w:rsidR="00662156" w:rsidRPr="00BD0126" w:rsidRDefault="00662156" w:rsidP="00D53EE4">
      <w:pPr>
        <w:pStyle w:val="af3"/>
        <w:numPr>
          <w:ilvl w:val="3"/>
          <w:numId w:val="114"/>
        </w:numPr>
        <w:tabs>
          <w:tab w:val="left" w:pos="1134"/>
        </w:tabs>
        <w:ind w:left="1134" w:hanging="1134"/>
        <w:jc w:val="both"/>
        <w:rPr>
          <w:bCs/>
          <w:kern w:val="32"/>
        </w:rPr>
      </w:pPr>
      <w:r w:rsidRPr="00BD0126">
        <w:rPr>
          <w:bCs/>
          <w:kern w:val="32"/>
        </w:rPr>
        <w:t xml:space="preserve">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Закупочная комиссия составляет протокол, который размещается на Интернет-ресурсах.</w:t>
      </w:r>
    </w:p>
    <w:p w:rsidR="00662156" w:rsidRPr="00BD0126" w:rsidRDefault="00662156" w:rsidP="00D53EE4">
      <w:pPr>
        <w:pStyle w:val="af3"/>
        <w:numPr>
          <w:ilvl w:val="2"/>
          <w:numId w:val="114"/>
        </w:numPr>
        <w:tabs>
          <w:tab w:val="left" w:pos="-3544"/>
        </w:tabs>
        <w:ind w:left="1134" w:hanging="1134"/>
        <w:jc w:val="both"/>
        <w:rPr>
          <w:bCs/>
          <w:kern w:val="32"/>
        </w:rPr>
      </w:pPr>
      <w:r w:rsidRPr="00BD0126">
        <w:rPr>
          <w:b/>
          <w:bCs/>
          <w:kern w:val="32"/>
        </w:rPr>
        <w:t>Применение специальной процедуры (переторжки):</w:t>
      </w:r>
    </w:p>
    <w:p w:rsidR="00662156" w:rsidRPr="00BD0126" w:rsidRDefault="00662156" w:rsidP="00662156">
      <w:pPr>
        <w:pStyle w:val="af3"/>
        <w:numPr>
          <w:ilvl w:val="3"/>
          <w:numId w:val="114"/>
        </w:numPr>
        <w:tabs>
          <w:tab w:val="left" w:pos="1134"/>
        </w:tabs>
        <w:ind w:left="1134" w:hanging="1134"/>
        <w:jc w:val="both"/>
        <w:rPr>
          <w:bCs/>
          <w:kern w:val="32"/>
        </w:rPr>
      </w:pPr>
      <w:r w:rsidRPr="00BD0126">
        <w:rPr>
          <w:bCs/>
          <w:kern w:val="32"/>
        </w:rPr>
        <w:t xml:space="preserve">Организатор закупки вправе использовать в процедуре запроса </w:t>
      </w:r>
      <w:r w:rsidR="001268E6" w:rsidRPr="00BD0126">
        <w:rPr>
          <w:bCs/>
          <w:kern w:val="32"/>
        </w:rPr>
        <w:t xml:space="preserve">котировок </w:t>
      </w:r>
      <w:r w:rsidRPr="00BD0126">
        <w:rPr>
          <w:bCs/>
          <w:kern w:val="32"/>
        </w:rPr>
        <w:t xml:space="preserve">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_Ref509583188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28</w:t>
      </w:r>
      <w:r w:rsidR="00EA4E33" w:rsidRPr="00BD0126">
        <w:rPr>
          <w:bCs/>
          <w:kern w:val="32"/>
        </w:rPr>
        <w:fldChar w:fldCharType="end"/>
      </w:r>
      <w:r w:rsidR="00EA4E33"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w:t>
      </w:r>
      <w:r w:rsidR="00B756FC" w:rsidRPr="00BD0126">
        <w:rPr>
          <w:bCs/>
          <w:kern w:val="32"/>
        </w:rPr>
        <w:t>Извещением</w:t>
      </w:r>
      <w:r w:rsidRPr="00BD0126">
        <w:rPr>
          <w:bCs/>
          <w:kern w:val="32"/>
        </w:rPr>
        <w:t xml:space="preserve">. </w:t>
      </w:r>
    </w:p>
    <w:p w:rsidR="00662156" w:rsidRPr="00BD0126" w:rsidRDefault="00662156" w:rsidP="00662156">
      <w:pPr>
        <w:pStyle w:val="af3"/>
        <w:numPr>
          <w:ilvl w:val="3"/>
          <w:numId w:val="114"/>
        </w:numPr>
        <w:tabs>
          <w:tab w:val="left" w:pos="1134"/>
        </w:tabs>
        <w:ind w:left="1134" w:hanging="1134"/>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rsidR="00662156" w:rsidRPr="00BD0126" w:rsidRDefault="00662156" w:rsidP="00662156">
      <w:pPr>
        <w:pStyle w:val="af3"/>
        <w:numPr>
          <w:ilvl w:val="3"/>
          <w:numId w:val="114"/>
        </w:numPr>
        <w:tabs>
          <w:tab w:val="left" w:pos="1134"/>
        </w:tabs>
        <w:ind w:left="1134" w:hanging="1134"/>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rsidR="00662156" w:rsidRPr="00BD0126" w:rsidRDefault="00662156" w:rsidP="00D53EE4">
      <w:pPr>
        <w:pStyle w:val="af3"/>
        <w:numPr>
          <w:ilvl w:val="2"/>
          <w:numId w:val="114"/>
        </w:numPr>
        <w:tabs>
          <w:tab w:val="left" w:pos="-3544"/>
        </w:tabs>
        <w:ind w:left="1134" w:hanging="1134"/>
        <w:jc w:val="both"/>
        <w:rPr>
          <w:b/>
          <w:bCs/>
          <w:kern w:val="32"/>
        </w:rPr>
      </w:pPr>
      <w:r w:rsidRPr="00BD0126">
        <w:rPr>
          <w:b/>
          <w:bCs/>
          <w:kern w:val="32"/>
        </w:rPr>
        <w:t>Определение Победителя:</w:t>
      </w:r>
    </w:p>
    <w:p w:rsidR="00662156" w:rsidRPr="00BD0126" w:rsidRDefault="00662156" w:rsidP="00662156">
      <w:pPr>
        <w:pStyle w:val="af3"/>
        <w:numPr>
          <w:ilvl w:val="3"/>
          <w:numId w:val="114"/>
        </w:numPr>
        <w:tabs>
          <w:tab w:val="left" w:pos="1134"/>
        </w:tabs>
        <w:ind w:left="1134" w:hanging="1134"/>
        <w:jc w:val="both"/>
        <w:rPr>
          <w:bCs/>
          <w:kern w:val="32"/>
        </w:rPr>
      </w:pPr>
      <w:r w:rsidRPr="00BD0126">
        <w:rPr>
          <w:bCs/>
          <w:kern w:val="32"/>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rsidR="00662156" w:rsidRPr="00BD0126" w:rsidRDefault="00662156" w:rsidP="00662156">
      <w:pPr>
        <w:pStyle w:val="af3"/>
        <w:numPr>
          <w:ilvl w:val="3"/>
          <w:numId w:val="114"/>
        </w:numPr>
        <w:tabs>
          <w:tab w:val="left" w:pos="1134"/>
        </w:tabs>
        <w:ind w:left="1134" w:hanging="1134"/>
        <w:jc w:val="both"/>
        <w:rPr>
          <w:bCs/>
          <w:kern w:val="32"/>
        </w:rPr>
      </w:pPr>
      <w:r w:rsidRPr="00BD0126">
        <w:rPr>
          <w:bCs/>
          <w:kern w:val="32"/>
        </w:rPr>
        <w:t xml:space="preserve">По итогам </w:t>
      </w:r>
      <w:r w:rsidR="005A68FF" w:rsidRPr="00BD0126">
        <w:rPr>
          <w:bCs/>
          <w:kern w:val="32"/>
        </w:rPr>
        <w:t xml:space="preserve">запроса </w:t>
      </w:r>
      <w:r w:rsidR="001268E6" w:rsidRPr="00BD0126">
        <w:rPr>
          <w:bCs/>
          <w:kern w:val="32"/>
        </w:rPr>
        <w:t xml:space="preserve">котировок </w:t>
      </w:r>
      <w:r w:rsidRPr="00BD0126">
        <w:rPr>
          <w:bCs/>
          <w:kern w:val="32"/>
        </w:rPr>
        <w:t>(в случае определения Победителя) право на заключение договора фиксируется в протоколе о выборе победителя.</w:t>
      </w:r>
    </w:p>
    <w:p w:rsidR="005A68FF" w:rsidRPr="00BD0126" w:rsidRDefault="005A68FF" w:rsidP="00D53EE4">
      <w:pPr>
        <w:pStyle w:val="af3"/>
        <w:numPr>
          <w:ilvl w:val="2"/>
          <w:numId w:val="114"/>
        </w:numPr>
        <w:tabs>
          <w:tab w:val="left" w:pos="-3544"/>
        </w:tabs>
        <w:ind w:left="1134" w:hanging="1134"/>
        <w:jc w:val="both"/>
        <w:rPr>
          <w:b/>
          <w:bCs/>
          <w:kern w:val="32"/>
        </w:rPr>
      </w:pPr>
      <w:r w:rsidRPr="00BD0126">
        <w:rPr>
          <w:b/>
          <w:bCs/>
          <w:kern w:val="32"/>
        </w:rPr>
        <w:t>Заключение договора:</w:t>
      </w:r>
    </w:p>
    <w:p w:rsidR="005A68FF" w:rsidRPr="00BD0126" w:rsidRDefault="005A68FF" w:rsidP="005A68FF">
      <w:pPr>
        <w:pStyle w:val="af3"/>
        <w:numPr>
          <w:ilvl w:val="3"/>
          <w:numId w:val="114"/>
        </w:numPr>
        <w:tabs>
          <w:tab w:val="left" w:pos="1134"/>
        </w:tabs>
        <w:ind w:left="1134" w:hanging="1134"/>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_Ref509583198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rsidR="005A68FF" w:rsidRPr="00BD0126" w:rsidRDefault="001761E8" w:rsidP="00D53EE4">
      <w:pPr>
        <w:pStyle w:val="af3"/>
        <w:numPr>
          <w:ilvl w:val="1"/>
          <w:numId w:val="114"/>
        </w:numPr>
        <w:tabs>
          <w:tab w:val="left" w:pos="1134"/>
        </w:tabs>
        <w:ind w:left="1134" w:hanging="1134"/>
        <w:jc w:val="both"/>
        <w:rPr>
          <w:b/>
          <w:bCs/>
          <w:kern w:val="32"/>
        </w:rPr>
      </w:pPr>
      <w:r w:rsidRPr="00BD0126">
        <w:rPr>
          <w:b/>
          <w:bCs/>
          <w:kern w:val="32"/>
        </w:rPr>
        <w:t xml:space="preserve">Особенности проведения запроса </w:t>
      </w:r>
      <w:r w:rsidR="0030072F" w:rsidRPr="00BD0126">
        <w:rPr>
          <w:b/>
          <w:bCs/>
          <w:kern w:val="32"/>
        </w:rPr>
        <w:t>котировок</w:t>
      </w:r>
      <w:r w:rsidRPr="00BD0126">
        <w:rPr>
          <w:b/>
          <w:bCs/>
          <w:kern w:val="32"/>
        </w:rPr>
        <w:t>, участниками которого могут быть только субъекты МСП:</w:t>
      </w:r>
    </w:p>
    <w:p w:rsidR="00921808" w:rsidRPr="00BD0126" w:rsidRDefault="00265873" w:rsidP="00D53EE4">
      <w:pPr>
        <w:pStyle w:val="af3"/>
        <w:numPr>
          <w:ilvl w:val="2"/>
          <w:numId w:val="114"/>
        </w:numPr>
        <w:tabs>
          <w:tab w:val="left" w:pos="-3544"/>
        </w:tabs>
        <w:ind w:left="1134" w:hanging="1134"/>
        <w:jc w:val="both"/>
        <w:rPr>
          <w:szCs w:val="28"/>
        </w:rPr>
      </w:pPr>
      <w:r w:rsidRPr="00BD0126">
        <w:rPr>
          <w:szCs w:val="28"/>
        </w:rPr>
        <w:t>Организатор закупки</w:t>
      </w:r>
      <w:r w:rsidR="00083340" w:rsidRPr="00BD0126">
        <w:rPr>
          <w:szCs w:val="28"/>
        </w:rPr>
        <w:t xml:space="preserve"> при осуществлении </w:t>
      </w:r>
      <w:r w:rsidRPr="00BD0126">
        <w:rPr>
          <w:szCs w:val="28"/>
        </w:rPr>
        <w:t xml:space="preserve">запроса </w:t>
      </w:r>
      <w:r w:rsidR="001268E6" w:rsidRPr="00BD0126">
        <w:rPr>
          <w:bCs/>
          <w:kern w:val="32"/>
        </w:rPr>
        <w:t xml:space="preserve">котировок </w:t>
      </w:r>
      <w:r w:rsidR="00083340" w:rsidRPr="00BD0126">
        <w:rPr>
          <w:szCs w:val="28"/>
        </w:rPr>
        <w:t>с участием субъектов малого и среднего предпринимательства размещает в единой информационной системе извещение о проведении</w:t>
      </w:r>
      <w:r w:rsidR="00921808" w:rsidRPr="00BD0126">
        <w:rPr>
          <w:szCs w:val="28"/>
        </w:rPr>
        <w:t xml:space="preserve"> запроса </w:t>
      </w:r>
      <w:r w:rsidR="001268E6" w:rsidRPr="00BD0126">
        <w:rPr>
          <w:bCs/>
          <w:kern w:val="32"/>
        </w:rPr>
        <w:t xml:space="preserve">котировок </w:t>
      </w:r>
      <w:r w:rsidR="00921808" w:rsidRPr="00BD0126">
        <w:rPr>
          <w:szCs w:val="28"/>
        </w:rPr>
        <w:t xml:space="preserve">в электронной форме не менее чем за четыре рабочих дня до дня истечения срока подачи заявок на участие в таком запросе </w:t>
      </w:r>
      <w:r w:rsidR="0030072F" w:rsidRPr="00BD0126">
        <w:rPr>
          <w:szCs w:val="28"/>
        </w:rPr>
        <w:t>котировок</w:t>
      </w:r>
      <w:r w:rsidR="00921808" w:rsidRPr="00BD0126">
        <w:rPr>
          <w:szCs w:val="28"/>
        </w:rPr>
        <w:t>. При этом начальная (максимальная) цена договора не должна превышать семь миллионов рублей.</w:t>
      </w:r>
    </w:p>
    <w:p w:rsidR="007A583B" w:rsidRPr="00BD0126" w:rsidRDefault="007A583B" w:rsidP="007A583B">
      <w:pPr>
        <w:pStyle w:val="af3"/>
        <w:numPr>
          <w:ilvl w:val="2"/>
          <w:numId w:val="114"/>
        </w:numPr>
        <w:tabs>
          <w:tab w:val="left" w:pos="-3544"/>
        </w:tabs>
        <w:ind w:left="1134" w:hanging="1134"/>
        <w:jc w:val="both"/>
        <w:rPr>
          <w:szCs w:val="28"/>
        </w:rPr>
      </w:pPr>
      <w:r w:rsidRPr="00BD0126">
        <w:rPr>
          <w:szCs w:val="28"/>
        </w:rPr>
        <w:t xml:space="preserve">Заявка на участие в запросе </w:t>
      </w:r>
      <w:r w:rsidRPr="00BD0126">
        <w:t xml:space="preserve">котировок </w:t>
      </w:r>
      <w:r w:rsidRPr="00BD0126">
        <w:rPr>
          <w:szCs w:val="28"/>
        </w:rPr>
        <w:t xml:space="preserve">в электронной форме должна содержать информацию и документы, предусмотренные </w:t>
      </w:r>
      <w:r w:rsidRPr="00BD0126">
        <w:rPr>
          <w:bCs/>
          <w:kern w:val="32"/>
        </w:rPr>
        <w:t xml:space="preserve">пунктом </w:t>
      </w:r>
      <w:r w:rsidRPr="00BD0126">
        <w:rPr>
          <w:bCs/>
          <w:kern w:val="32"/>
        </w:rPr>
        <w:fldChar w:fldCharType="begin"/>
      </w:r>
      <w:r w:rsidRPr="00BD0126">
        <w:rPr>
          <w:bCs/>
          <w:kern w:val="32"/>
        </w:rPr>
        <w:instrText xml:space="preserve"> REF _Ref61470105 \r \h </w:instrText>
      </w:r>
      <w:r w:rsidR="00BD0126">
        <w:rPr>
          <w:bCs/>
          <w:kern w:val="32"/>
        </w:rPr>
        <w:instrText xml:space="preserve"> \* MERGEFORMAT </w:instrText>
      </w:r>
      <w:r w:rsidRPr="00BD0126">
        <w:rPr>
          <w:bCs/>
          <w:kern w:val="32"/>
        </w:rPr>
      </w:r>
      <w:r w:rsidRPr="00BD0126">
        <w:rPr>
          <w:bCs/>
          <w:kern w:val="32"/>
        </w:rPr>
        <w:fldChar w:fldCharType="separate"/>
      </w:r>
      <w:r w:rsidR="00125596">
        <w:rPr>
          <w:bCs/>
          <w:kern w:val="32"/>
        </w:rPr>
        <w:t>33.7</w:t>
      </w:r>
      <w:r w:rsidRPr="00BD0126">
        <w:rPr>
          <w:bCs/>
          <w:kern w:val="32"/>
        </w:rPr>
        <w:fldChar w:fldCharType="end"/>
      </w:r>
      <w:r w:rsidRPr="00BD0126">
        <w:rPr>
          <w:bCs/>
          <w:kern w:val="32"/>
        </w:rPr>
        <w:t xml:space="preserve"> настоящего Положения</w:t>
      </w:r>
      <w:r w:rsidRPr="00BD0126">
        <w:rPr>
          <w:szCs w:val="28"/>
        </w:rPr>
        <w:t xml:space="preserve">, в случае установления </w:t>
      </w:r>
      <w:r w:rsidR="00CD2EBB" w:rsidRPr="00BD0126">
        <w:t>Организатором закупки</w:t>
      </w:r>
      <w:r w:rsidR="00CD2EBB" w:rsidRPr="00BD0126">
        <w:rPr>
          <w:szCs w:val="28"/>
        </w:rPr>
        <w:t xml:space="preserve"> </w:t>
      </w:r>
      <w:r w:rsidRPr="00BD0126">
        <w:rPr>
          <w:szCs w:val="28"/>
        </w:rPr>
        <w:t>обязанности их представления.</w:t>
      </w:r>
    </w:p>
    <w:p w:rsidR="007A583B" w:rsidRPr="00BD0126" w:rsidRDefault="007A583B" w:rsidP="00B617DB">
      <w:pPr>
        <w:pStyle w:val="af3"/>
        <w:numPr>
          <w:ilvl w:val="2"/>
          <w:numId w:val="114"/>
        </w:numPr>
        <w:tabs>
          <w:tab w:val="left" w:pos="-3544"/>
        </w:tabs>
        <w:ind w:left="1134" w:hanging="1134"/>
        <w:jc w:val="both"/>
        <w:rPr>
          <w:szCs w:val="28"/>
        </w:rPr>
      </w:pPr>
      <w:bookmarkStart w:id="400" w:name="_Ref61807214"/>
      <w:r w:rsidRPr="00BD0126">
        <w:rPr>
          <w:szCs w:val="28"/>
        </w:rPr>
        <w:t>Оператор</w:t>
      </w:r>
      <w:r w:rsidRPr="00BD0126">
        <w:t xml:space="preserve"> электронной </w:t>
      </w:r>
      <w:r w:rsidRPr="00BD0126">
        <w:rPr>
          <w:szCs w:val="28"/>
        </w:rPr>
        <w:t xml:space="preserve">площадки направляет </w:t>
      </w:r>
      <w:r w:rsidR="00CD2EBB" w:rsidRPr="00BD0126">
        <w:t xml:space="preserve">Организатору закупки </w:t>
      </w:r>
      <w:r w:rsidRPr="00BD0126">
        <w:t xml:space="preserve">заявки на участие в запросе котировок в электронной форме </w:t>
      </w:r>
      <w:r w:rsidRPr="00BD0126">
        <w:rPr>
          <w:szCs w:val="28"/>
        </w:rPr>
        <w:t>-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w:t>
      </w:r>
      <w:r w:rsidRPr="00BD0126">
        <w:t>.</w:t>
      </w:r>
      <w:bookmarkEnd w:id="400"/>
    </w:p>
    <w:p w:rsidR="007A583B" w:rsidRPr="00BD0126" w:rsidRDefault="007A583B" w:rsidP="00B617DB">
      <w:pPr>
        <w:pStyle w:val="af3"/>
        <w:numPr>
          <w:ilvl w:val="2"/>
          <w:numId w:val="114"/>
        </w:numPr>
        <w:tabs>
          <w:tab w:val="left" w:pos="-3544"/>
        </w:tabs>
        <w:ind w:left="1134" w:hanging="1134"/>
        <w:jc w:val="both"/>
        <w:rPr>
          <w:szCs w:val="28"/>
        </w:rPr>
      </w:pPr>
      <w:r w:rsidRPr="00BD0126">
        <w:rPr>
          <w:szCs w:val="28"/>
        </w:rPr>
        <w:t xml:space="preserve">В течение одного рабочего дня после направления оператором электронной площадки информации, указанной в пункте </w:t>
      </w:r>
      <w:r w:rsidRPr="00BD0126">
        <w:rPr>
          <w:szCs w:val="28"/>
        </w:rPr>
        <w:fldChar w:fldCharType="begin"/>
      </w:r>
      <w:r w:rsidRPr="00BD0126">
        <w:rPr>
          <w:szCs w:val="28"/>
        </w:rPr>
        <w:instrText xml:space="preserve"> REF _Ref61807214 \r \h </w:instrText>
      </w:r>
      <w:r w:rsidR="00B15D0F" w:rsidRPr="00BD0126">
        <w:rPr>
          <w:szCs w:val="28"/>
        </w:rPr>
        <w:instrText xml:space="preserve"> \* MERGEFORMAT </w:instrText>
      </w:r>
      <w:r w:rsidRPr="00BD0126">
        <w:rPr>
          <w:szCs w:val="28"/>
        </w:rPr>
      </w:r>
      <w:r w:rsidRPr="00BD0126">
        <w:rPr>
          <w:szCs w:val="28"/>
        </w:rPr>
        <w:fldChar w:fldCharType="separate"/>
      </w:r>
      <w:r w:rsidR="00125596">
        <w:rPr>
          <w:szCs w:val="28"/>
        </w:rPr>
        <w:t>42.3.3</w:t>
      </w:r>
      <w:r w:rsidRPr="00BD0126">
        <w:rPr>
          <w:szCs w:val="28"/>
        </w:rPr>
        <w:fldChar w:fldCharType="end"/>
      </w:r>
      <w:r w:rsidRPr="00BD0126">
        <w:rPr>
          <w:szCs w:val="28"/>
        </w:rPr>
        <w:t xml:space="preserve"> настоящего Положения, </w:t>
      </w:r>
      <w:r w:rsidR="00B15D0F" w:rsidRPr="00BD0126">
        <w:rPr>
          <w:szCs w:val="28"/>
        </w:rPr>
        <w:t>Закупочная комиссия</w:t>
      </w:r>
      <w:r w:rsidRPr="00BD0126">
        <w:rPr>
          <w:szCs w:val="28"/>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w:t>
      </w:r>
      <w:r w:rsidR="00CC2989" w:rsidRPr="00BD0126">
        <w:rPr>
          <w:szCs w:val="28"/>
        </w:rPr>
        <w:t>е</w:t>
      </w:r>
      <w:r w:rsidRPr="00BD0126">
        <w:rPr>
          <w:szCs w:val="28"/>
        </w:rPr>
        <w:t xml:space="preserve"> котировок в электронной форме</w:t>
      </w:r>
      <w:r w:rsidR="002B3031">
        <w:rPr>
          <w:szCs w:val="28"/>
        </w:rPr>
        <w:t xml:space="preserve">, </w:t>
      </w:r>
      <w:r w:rsidR="00CC2989" w:rsidRPr="00BD0126">
        <w:rPr>
          <w:szCs w:val="28"/>
        </w:rPr>
        <w:t xml:space="preserve">в которой содержится </w:t>
      </w:r>
      <w:r w:rsidRPr="00BD0126">
        <w:rPr>
          <w:szCs w:val="28"/>
        </w:rPr>
        <w:t>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rsidR="007A583B" w:rsidRPr="00BD0126" w:rsidRDefault="00CD2EBB" w:rsidP="00B617DB">
      <w:pPr>
        <w:pStyle w:val="af3"/>
        <w:numPr>
          <w:ilvl w:val="2"/>
          <w:numId w:val="114"/>
        </w:numPr>
        <w:tabs>
          <w:tab w:val="left" w:pos="-3544"/>
        </w:tabs>
        <w:ind w:left="1134" w:hanging="1134"/>
        <w:jc w:val="both"/>
        <w:rPr>
          <w:szCs w:val="28"/>
        </w:rPr>
      </w:pPr>
      <w:r w:rsidRPr="00BD0126">
        <w:t>Организатор закупки</w:t>
      </w:r>
      <w:r w:rsidRPr="00BD0126">
        <w:rPr>
          <w:szCs w:val="28"/>
        </w:rPr>
        <w:t xml:space="preserve"> </w:t>
      </w:r>
      <w:r w:rsidR="00CC2989" w:rsidRPr="00BD0126">
        <w:rPr>
          <w:szCs w:val="28"/>
        </w:rPr>
        <w:t xml:space="preserve">составляет итоговый протокол в соответствии </w:t>
      </w:r>
      <w:bookmarkStart w:id="401" w:name="_Hlk61806259"/>
      <w:r w:rsidR="00CC2989" w:rsidRPr="00BD0126">
        <w:rPr>
          <w:szCs w:val="28"/>
        </w:rPr>
        <w:t xml:space="preserve">с требованиями </w:t>
      </w:r>
      <w:hyperlink r:id="rId29" w:history="1">
        <w:r w:rsidR="00CC2989" w:rsidRPr="00BD0126">
          <w:rPr>
            <w:szCs w:val="28"/>
          </w:rPr>
          <w:t>пункта</w:t>
        </w:r>
      </w:hyperlink>
      <w:r w:rsidR="00CC2989" w:rsidRPr="00BD0126">
        <w:rPr>
          <w:szCs w:val="28"/>
        </w:rPr>
        <w:t xml:space="preserve"> </w:t>
      </w:r>
      <w:r w:rsidR="00CC2989" w:rsidRPr="00BD0126">
        <w:rPr>
          <w:szCs w:val="28"/>
        </w:rPr>
        <w:fldChar w:fldCharType="begin"/>
      </w:r>
      <w:r w:rsidR="00CC2989" w:rsidRPr="00BD0126">
        <w:rPr>
          <w:szCs w:val="28"/>
        </w:rPr>
        <w:instrText xml:space="preserve"> REF _Ref61523417 \r \h </w:instrText>
      </w:r>
      <w:r w:rsidR="00BD0126">
        <w:rPr>
          <w:szCs w:val="28"/>
        </w:rPr>
        <w:instrText xml:space="preserve"> \* MERGEFORMAT </w:instrText>
      </w:r>
      <w:r w:rsidR="00CC2989" w:rsidRPr="00BD0126">
        <w:rPr>
          <w:szCs w:val="28"/>
        </w:rPr>
      </w:r>
      <w:r w:rsidR="00CC2989" w:rsidRPr="00BD0126">
        <w:rPr>
          <w:szCs w:val="28"/>
        </w:rPr>
        <w:fldChar w:fldCharType="separate"/>
      </w:r>
      <w:r w:rsidR="00125596">
        <w:rPr>
          <w:szCs w:val="28"/>
        </w:rPr>
        <w:t>37.6.7</w:t>
      </w:r>
      <w:r w:rsidR="00CC2989" w:rsidRPr="00BD0126">
        <w:rPr>
          <w:szCs w:val="28"/>
        </w:rPr>
        <w:fldChar w:fldCharType="end"/>
      </w:r>
      <w:r w:rsidR="00CC2989" w:rsidRPr="00BD0126">
        <w:rPr>
          <w:szCs w:val="28"/>
        </w:rPr>
        <w:t xml:space="preserve"> настоящего Положения</w:t>
      </w:r>
      <w:bookmarkEnd w:id="401"/>
      <w:r w:rsidR="00CC2989" w:rsidRPr="00BD0126">
        <w:rPr>
          <w:szCs w:val="28"/>
        </w:rPr>
        <w:t xml:space="preserve"> и размещает его на электронной площадке и в единой информационной системе.</w:t>
      </w:r>
    </w:p>
    <w:p w:rsidR="00BA7B0C" w:rsidRPr="00BD0126" w:rsidRDefault="00BA7B0C" w:rsidP="00BD0126">
      <w:pPr>
        <w:pStyle w:val="af3"/>
        <w:tabs>
          <w:tab w:val="left" w:pos="-3544"/>
        </w:tabs>
        <w:ind w:left="1134"/>
        <w:jc w:val="both"/>
        <w:rPr>
          <w:bCs/>
          <w:kern w:val="32"/>
        </w:rPr>
      </w:pPr>
    </w:p>
    <w:p w:rsidR="00BA7B0C" w:rsidRPr="00BD0126" w:rsidRDefault="00A66A49" w:rsidP="00D53EE4">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402" w:name="_Toc409786039"/>
      <w:bookmarkStart w:id="403" w:name="_Toc428869263"/>
      <w:bookmarkStart w:id="404" w:name="_Toc428869452"/>
      <w:bookmarkStart w:id="405" w:name="_Toc428870026"/>
      <w:bookmarkStart w:id="406" w:name="_Toc511044739"/>
      <w:bookmarkStart w:id="407" w:name="_Toc68612795"/>
      <w:r w:rsidRPr="00BD0126">
        <w:rPr>
          <w:rFonts w:ascii="Times New Roman" w:hAnsi="Times New Roman"/>
          <w:b/>
          <w:bCs/>
          <w:kern w:val="32"/>
          <w:sz w:val="24"/>
          <w:szCs w:val="24"/>
        </w:rPr>
        <w:t>Конкурентные переговоры</w:t>
      </w:r>
      <w:bookmarkEnd w:id="402"/>
      <w:bookmarkEnd w:id="403"/>
      <w:bookmarkEnd w:id="404"/>
      <w:bookmarkEnd w:id="405"/>
      <w:bookmarkEnd w:id="406"/>
      <w:bookmarkEnd w:id="407"/>
    </w:p>
    <w:p w:rsidR="00E90AA4" w:rsidRPr="00BD0126" w:rsidRDefault="00E90AA4" w:rsidP="00D53EE4">
      <w:pPr>
        <w:pStyle w:val="af3"/>
        <w:numPr>
          <w:ilvl w:val="1"/>
          <w:numId w:val="114"/>
        </w:numPr>
        <w:tabs>
          <w:tab w:val="left" w:pos="1134"/>
        </w:tabs>
        <w:ind w:left="1134" w:hanging="1134"/>
        <w:jc w:val="both"/>
        <w:rPr>
          <w:b/>
          <w:bCs/>
          <w:kern w:val="32"/>
        </w:rPr>
      </w:pPr>
      <w:r w:rsidRPr="00BD0126">
        <w:rPr>
          <w:b/>
          <w:bCs/>
          <w:kern w:val="32"/>
        </w:rPr>
        <w:t>Условия применения:</w:t>
      </w:r>
    </w:p>
    <w:p w:rsidR="00BA7B0C" w:rsidRPr="00BD0126" w:rsidRDefault="00312E2B" w:rsidP="00D53EE4">
      <w:pPr>
        <w:pStyle w:val="af3"/>
        <w:numPr>
          <w:ilvl w:val="2"/>
          <w:numId w:val="114"/>
        </w:numPr>
        <w:tabs>
          <w:tab w:val="left" w:pos="-3544"/>
        </w:tabs>
        <w:ind w:left="1134" w:hanging="1134"/>
        <w:jc w:val="both"/>
        <w:rPr>
          <w:szCs w:val="28"/>
        </w:rPr>
      </w:pPr>
      <w:r w:rsidRPr="00BD0126">
        <w:rPr>
          <w:szCs w:val="28"/>
        </w:rPr>
        <w:t>Конкурентные переговоры – конкурентный способ закупки, победителем признается Участник закупки, предложивший лучшее сочетание условий исполнения договора и окончатель</w:t>
      </w:r>
      <w:r w:rsidR="00A66A49" w:rsidRPr="00BD0126">
        <w:rPr>
          <w:szCs w:val="28"/>
        </w:rPr>
        <w:t>ному предложению которого было присвоено первое место согласно объявленной системе критериев.</w:t>
      </w:r>
    </w:p>
    <w:p w:rsidR="00BA7B0C" w:rsidRPr="00BD0126" w:rsidRDefault="00A66A49" w:rsidP="00D53EE4">
      <w:pPr>
        <w:pStyle w:val="af3"/>
        <w:numPr>
          <w:ilvl w:val="2"/>
          <w:numId w:val="114"/>
        </w:numPr>
        <w:tabs>
          <w:tab w:val="left" w:pos="-3544"/>
        </w:tabs>
        <w:ind w:left="1134" w:hanging="1134"/>
        <w:jc w:val="both"/>
        <w:rPr>
          <w:szCs w:val="28"/>
        </w:rPr>
      </w:pPr>
      <w:r w:rsidRPr="00BD0126">
        <w:rPr>
          <w:szCs w:val="28"/>
        </w:rPr>
        <w:t>Конкурентные переговоры проводятся в случаях</w:t>
      </w:r>
      <w:r w:rsidR="00D860AC" w:rsidRPr="00BD0126">
        <w:rPr>
          <w:szCs w:val="28"/>
        </w:rPr>
        <w:t>,</w:t>
      </w:r>
      <w:r w:rsidRPr="00BD0126">
        <w:rPr>
          <w:szCs w:val="28"/>
        </w:rPr>
        <w:t xml:space="preserve"> установленных ГКПЗ Общества, утвержденной ЕИО Общества (с учетом корректировок ГКПЗ). </w:t>
      </w:r>
    </w:p>
    <w:p w:rsidR="00BA7B0C" w:rsidRPr="00BD0126" w:rsidRDefault="00A66A49" w:rsidP="00D53EE4">
      <w:pPr>
        <w:pStyle w:val="af3"/>
        <w:numPr>
          <w:ilvl w:val="2"/>
          <w:numId w:val="114"/>
        </w:numPr>
        <w:tabs>
          <w:tab w:val="left" w:pos="-3544"/>
        </w:tabs>
        <w:ind w:left="1134" w:hanging="1134"/>
        <w:jc w:val="both"/>
        <w:rPr>
          <w:szCs w:val="28"/>
        </w:rPr>
      </w:pPr>
      <w:r w:rsidRPr="00BD0126">
        <w:rPr>
          <w:szCs w:val="28"/>
        </w:rPr>
        <w:t>Конкурентные переговоры могут быть открытые или закрытые</w:t>
      </w:r>
      <w:r w:rsidR="0021369D" w:rsidRPr="00BD0126">
        <w:rPr>
          <w:szCs w:val="28"/>
        </w:rPr>
        <w:t>.</w:t>
      </w:r>
    </w:p>
    <w:p w:rsidR="00166186" w:rsidRPr="00BD0126" w:rsidRDefault="00166186" w:rsidP="00596E71">
      <w:pPr>
        <w:pStyle w:val="af3"/>
        <w:numPr>
          <w:ilvl w:val="2"/>
          <w:numId w:val="114"/>
        </w:numPr>
        <w:tabs>
          <w:tab w:val="left" w:pos="-3544"/>
        </w:tabs>
        <w:ind w:left="1134" w:hanging="1134"/>
        <w:jc w:val="both"/>
        <w:rPr>
          <w:bCs/>
          <w:kern w:val="32"/>
        </w:rPr>
      </w:pPr>
      <w:r w:rsidRPr="00BD0126">
        <w:rPr>
          <w:bCs/>
          <w:kern w:val="32"/>
        </w:rPr>
        <w:t>При применении настоящего раздела следует учитывать, что конкурентные переговоры не являются торгами и не влекут соответствующих правовых последствий, предусмотренных законодательством РФ.</w:t>
      </w:r>
    </w:p>
    <w:p w:rsidR="00BA7B0C" w:rsidRPr="00BD0126" w:rsidRDefault="0021369D" w:rsidP="00D53EE4">
      <w:pPr>
        <w:pStyle w:val="af3"/>
        <w:numPr>
          <w:ilvl w:val="1"/>
          <w:numId w:val="114"/>
        </w:numPr>
        <w:tabs>
          <w:tab w:val="left" w:pos="1134"/>
        </w:tabs>
        <w:ind w:left="1134" w:hanging="1134"/>
        <w:jc w:val="both"/>
        <w:rPr>
          <w:bCs/>
          <w:kern w:val="32"/>
        </w:rPr>
      </w:pPr>
      <w:r w:rsidRPr="00BD0126">
        <w:rPr>
          <w:b/>
          <w:bCs/>
          <w:kern w:val="32"/>
        </w:rPr>
        <w:t>Порядок проведения:</w:t>
      </w:r>
    </w:p>
    <w:p w:rsidR="00E90AA4" w:rsidRPr="00BD0126" w:rsidRDefault="0021369D" w:rsidP="00D53EE4">
      <w:pPr>
        <w:pStyle w:val="af3"/>
        <w:numPr>
          <w:ilvl w:val="2"/>
          <w:numId w:val="114"/>
        </w:numPr>
        <w:tabs>
          <w:tab w:val="left" w:pos="-3544"/>
        </w:tabs>
        <w:ind w:left="1134" w:hanging="1134"/>
        <w:jc w:val="both"/>
        <w:rPr>
          <w:bCs/>
          <w:kern w:val="32"/>
        </w:rPr>
      </w:pPr>
      <w:r w:rsidRPr="00BD0126">
        <w:rPr>
          <w:bCs/>
          <w:kern w:val="32"/>
        </w:rPr>
        <w:t xml:space="preserve">Организатор закупки размещает в единой информационной системе извещение о проведении конкурентных переговоров и документацию о закупке не менее чем за пятнадцать дней до даты окончания срока подачи заявок на участие в </w:t>
      </w:r>
      <w:r w:rsidR="00E90AA4" w:rsidRPr="00BD0126">
        <w:rPr>
          <w:bCs/>
          <w:kern w:val="32"/>
        </w:rPr>
        <w:t>конкурентных переговорах</w:t>
      </w:r>
      <w:r w:rsidRPr="00BD0126">
        <w:rPr>
          <w:bCs/>
          <w:kern w:val="32"/>
        </w:rPr>
        <w:t>.</w:t>
      </w:r>
    </w:p>
    <w:p w:rsidR="00E90AA4" w:rsidRPr="00BD0126" w:rsidRDefault="00E90AA4" w:rsidP="00D53EE4">
      <w:pPr>
        <w:pStyle w:val="af3"/>
        <w:numPr>
          <w:ilvl w:val="2"/>
          <w:numId w:val="114"/>
        </w:numPr>
        <w:tabs>
          <w:tab w:val="left" w:pos="-3544"/>
        </w:tabs>
        <w:ind w:left="1134" w:hanging="1134"/>
        <w:jc w:val="both"/>
        <w:rPr>
          <w:bCs/>
          <w:kern w:val="32"/>
        </w:rPr>
      </w:pPr>
      <w:r w:rsidRPr="00BD0126">
        <w:rPr>
          <w:bCs/>
          <w:kern w:val="32"/>
        </w:rPr>
        <w:t>Закупочная документация должна содержать все требования и условия конкурентных переговоров, а также подробное описание всех процедур.</w:t>
      </w:r>
    </w:p>
    <w:p w:rsidR="00E90AA4" w:rsidRPr="00BD0126" w:rsidRDefault="00E90AA4" w:rsidP="00D53EE4">
      <w:pPr>
        <w:pStyle w:val="af3"/>
        <w:numPr>
          <w:ilvl w:val="2"/>
          <w:numId w:val="114"/>
        </w:numPr>
        <w:tabs>
          <w:tab w:val="left" w:pos="-3544"/>
        </w:tabs>
        <w:ind w:left="1134" w:hanging="1134"/>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rsidR="00E90AA4" w:rsidRPr="00BD0126" w:rsidRDefault="00E90AA4" w:rsidP="00D53EE4">
      <w:pPr>
        <w:pStyle w:val="af3"/>
        <w:numPr>
          <w:ilvl w:val="2"/>
          <w:numId w:val="114"/>
        </w:numPr>
        <w:tabs>
          <w:tab w:val="left" w:pos="-3544"/>
        </w:tabs>
        <w:ind w:left="1134" w:hanging="1134"/>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2B3031" w:rsidRPr="00BD0126">
        <w:rPr>
          <w:bCs/>
          <w:kern w:val="32"/>
        </w:rPr>
        <w:t>предусмотренн</w:t>
      </w:r>
      <w:r w:rsidR="002B3031">
        <w:rPr>
          <w:bCs/>
          <w:kern w:val="32"/>
        </w:rPr>
        <w:t>ые</w:t>
      </w:r>
      <w:r w:rsidR="002B3031" w:rsidRPr="00BD0126">
        <w:rPr>
          <w:bCs/>
          <w:kern w:val="32"/>
        </w:rPr>
        <w:t xml:space="preserve"> </w:t>
      </w:r>
      <w:r w:rsidRPr="00BD0126">
        <w:rPr>
          <w:bCs/>
          <w:kern w:val="32"/>
        </w:rPr>
        <w:t>Закупочной документацией.</w:t>
      </w:r>
    </w:p>
    <w:p w:rsidR="00BA7B0C" w:rsidRPr="00BD0126" w:rsidRDefault="00E90AA4" w:rsidP="00D53EE4">
      <w:pPr>
        <w:pStyle w:val="af3"/>
        <w:numPr>
          <w:ilvl w:val="2"/>
          <w:numId w:val="114"/>
        </w:numPr>
        <w:tabs>
          <w:tab w:val="left" w:pos="-3544"/>
        </w:tabs>
        <w:ind w:left="1134" w:hanging="1134"/>
        <w:jc w:val="both"/>
        <w:rPr>
          <w:bCs/>
          <w:kern w:val="32"/>
        </w:rPr>
      </w:pPr>
      <w:r w:rsidRPr="00BD0126">
        <w:rPr>
          <w:bCs/>
          <w:kern w:val="32"/>
        </w:rPr>
        <w:t>Организатор закупки вправе принять решение о внесении изменений в Закупочную документацию в порядке и сроки</w:t>
      </w:r>
      <w:r w:rsidR="00464097" w:rsidRPr="00BD0126">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_Ref509583220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17</w:t>
      </w:r>
      <w:r w:rsidR="00EA4E33" w:rsidRPr="00BD0126">
        <w:rPr>
          <w:bCs/>
          <w:kern w:val="32"/>
        </w:rPr>
        <w:fldChar w:fldCharType="end"/>
      </w:r>
      <w:r w:rsidR="00EA4E33" w:rsidRPr="00BD0126">
        <w:rPr>
          <w:bCs/>
          <w:kern w:val="32"/>
        </w:rPr>
        <w:t xml:space="preserve"> </w:t>
      </w:r>
      <w:r w:rsidRPr="00BD0126">
        <w:rPr>
          <w:bCs/>
          <w:kern w:val="32"/>
        </w:rPr>
        <w:t xml:space="preserve">«Внесение изменений в Закупочную документацию», а также отказаться от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_Ref509583225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от закупки» настоящего Положения.</w:t>
      </w:r>
    </w:p>
    <w:p w:rsidR="00BA7B0C" w:rsidRPr="00BD0126" w:rsidRDefault="00A66A49" w:rsidP="00D53EE4">
      <w:pPr>
        <w:pStyle w:val="af3"/>
        <w:numPr>
          <w:ilvl w:val="2"/>
          <w:numId w:val="114"/>
        </w:numPr>
        <w:tabs>
          <w:tab w:val="left" w:pos="-3544"/>
        </w:tabs>
        <w:ind w:left="1134" w:hanging="1134"/>
        <w:jc w:val="both"/>
        <w:rPr>
          <w:bCs/>
          <w:kern w:val="32"/>
        </w:rPr>
      </w:pPr>
      <w:r w:rsidRPr="00BD0126">
        <w:rPr>
          <w:bCs/>
          <w:kern w:val="32"/>
        </w:rPr>
        <w:t>В тексте Закупочной документации обязательно указывается, что конкурентные переговоры не явля</w:t>
      </w:r>
      <w:r w:rsidR="0050579F">
        <w:rPr>
          <w:bCs/>
          <w:kern w:val="32"/>
        </w:rPr>
        <w:t>ю</w:t>
      </w:r>
      <w:r w:rsidRPr="00BD0126">
        <w:rPr>
          <w:bCs/>
          <w:kern w:val="32"/>
        </w:rPr>
        <w:t>тся торгами и не влекут соответствующих правовых последствий, предусмотренных законодательством РФ.</w:t>
      </w:r>
    </w:p>
    <w:p w:rsidR="00E90AA4" w:rsidRPr="00BD0126" w:rsidRDefault="00E90AA4" w:rsidP="00D53EE4">
      <w:pPr>
        <w:pStyle w:val="af3"/>
        <w:numPr>
          <w:ilvl w:val="2"/>
          <w:numId w:val="114"/>
        </w:numPr>
        <w:tabs>
          <w:tab w:val="left" w:pos="-3544"/>
        </w:tabs>
        <w:ind w:left="1134" w:hanging="1134"/>
        <w:jc w:val="both"/>
        <w:rPr>
          <w:b/>
          <w:bCs/>
          <w:kern w:val="32"/>
        </w:rPr>
      </w:pPr>
      <w:r w:rsidRPr="00BD0126">
        <w:rPr>
          <w:b/>
          <w:bCs/>
          <w:kern w:val="32"/>
        </w:rPr>
        <w:t>Получение Заявок:</w:t>
      </w:r>
    </w:p>
    <w:p w:rsidR="00E90AA4" w:rsidRPr="00BD0126" w:rsidRDefault="00E90AA4"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_Ref509583286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rsidR="00E90AA4" w:rsidRPr="00BD0126" w:rsidRDefault="00E90AA4" w:rsidP="00D53EE4">
      <w:pPr>
        <w:pStyle w:val="af3"/>
        <w:numPr>
          <w:ilvl w:val="2"/>
          <w:numId w:val="114"/>
        </w:numPr>
        <w:tabs>
          <w:tab w:val="left" w:pos="-3544"/>
        </w:tabs>
        <w:ind w:left="1134" w:hanging="1134"/>
        <w:jc w:val="both"/>
        <w:rPr>
          <w:b/>
          <w:bCs/>
          <w:kern w:val="32"/>
        </w:rPr>
      </w:pPr>
      <w:r w:rsidRPr="00BD0126">
        <w:rPr>
          <w:b/>
          <w:bCs/>
          <w:kern w:val="32"/>
        </w:rPr>
        <w:t>Вскрытие поступивших Конвертов:</w:t>
      </w:r>
    </w:p>
    <w:p w:rsidR="00E90AA4" w:rsidRPr="00BD0126" w:rsidRDefault="00E90AA4" w:rsidP="00D53EE4">
      <w:pPr>
        <w:pStyle w:val="af3"/>
        <w:numPr>
          <w:ilvl w:val="3"/>
          <w:numId w:val="114"/>
        </w:numPr>
        <w:tabs>
          <w:tab w:val="left" w:pos="1134"/>
        </w:tabs>
        <w:ind w:left="1134" w:hanging="1134"/>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_Ref509583290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rsidR="00E90AA4" w:rsidRPr="00BD0126" w:rsidRDefault="00E90AA4" w:rsidP="00D53EE4">
      <w:pPr>
        <w:pStyle w:val="af3"/>
        <w:numPr>
          <w:ilvl w:val="2"/>
          <w:numId w:val="114"/>
        </w:numPr>
        <w:tabs>
          <w:tab w:val="left" w:pos="-3544"/>
        </w:tabs>
        <w:ind w:left="1134" w:hanging="1134"/>
        <w:jc w:val="both"/>
        <w:rPr>
          <w:b/>
          <w:bCs/>
          <w:kern w:val="32"/>
        </w:rPr>
      </w:pPr>
      <w:r w:rsidRPr="00BD0126">
        <w:rPr>
          <w:b/>
          <w:bCs/>
          <w:kern w:val="32"/>
        </w:rPr>
        <w:t>Рассмотрение, сопоставление и оценка Заявок на участие в конкурентных переговорах:</w:t>
      </w:r>
    </w:p>
    <w:p w:rsidR="00E90AA4" w:rsidRPr="00BD0126" w:rsidRDefault="00E90AA4" w:rsidP="00D53EE4">
      <w:pPr>
        <w:pStyle w:val="af3"/>
        <w:numPr>
          <w:ilvl w:val="3"/>
          <w:numId w:val="114"/>
        </w:numPr>
        <w:tabs>
          <w:tab w:val="left" w:pos="1134"/>
        </w:tabs>
        <w:ind w:left="1134" w:hanging="1134"/>
        <w:jc w:val="both"/>
        <w:rPr>
          <w:bCs/>
          <w:kern w:val="32"/>
        </w:rPr>
      </w:pPr>
      <w:r w:rsidRPr="00BD0126">
        <w:rPr>
          <w:bCs/>
          <w:kern w:val="32"/>
        </w:rPr>
        <w:t>Заявка Участника закупки может быть отклонена в случаях, установленных Закупочной документацией.</w:t>
      </w:r>
    </w:p>
    <w:p w:rsidR="00E90AA4" w:rsidRPr="00BD0126" w:rsidRDefault="00E90AA4" w:rsidP="00D53EE4">
      <w:pPr>
        <w:pStyle w:val="af3"/>
        <w:numPr>
          <w:ilvl w:val="3"/>
          <w:numId w:val="114"/>
        </w:numPr>
        <w:tabs>
          <w:tab w:val="left" w:pos="1134"/>
        </w:tabs>
        <w:ind w:left="1134" w:hanging="1134"/>
        <w:jc w:val="both"/>
        <w:rPr>
          <w:bCs/>
          <w:kern w:val="32"/>
        </w:rPr>
      </w:pPr>
      <w:r w:rsidRPr="00BD0126">
        <w:rPr>
          <w:bCs/>
          <w:kern w:val="32"/>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rsidR="00E90AA4" w:rsidRPr="00BD0126" w:rsidRDefault="00E90AA4" w:rsidP="00D53EE4">
      <w:pPr>
        <w:pStyle w:val="af3"/>
        <w:numPr>
          <w:ilvl w:val="3"/>
          <w:numId w:val="114"/>
        </w:numPr>
        <w:tabs>
          <w:tab w:val="left" w:pos="1134"/>
        </w:tabs>
        <w:ind w:left="1134" w:hanging="1134"/>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rsidR="00E90AA4" w:rsidRPr="00BD0126" w:rsidRDefault="00E90AA4" w:rsidP="00D53EE4">
      <w:pPr>
        <w:pStyle w:val="af3"/>
        <w:numPr>
          <w:ilvl w:val="3"/>
          <w:numId w:val="114"/>
        </w:numPr>
        <w:tabs>
          <w:tab w:val="left" w:pos="1134"/>
        </w:tabs>
        <w:ind w:left="1134" w:hanging="1134"/>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rsidR="00E90AA4" w:rsidRPr="00BD0126" w:rsidRDefault="00E90AA4" w:rsidP="00E90AA4">
      <w:pPr>
        <w:pStyle w:val="af3"/>
        <w:numPr>
          <w:ilvl w:val="3"/>
          <w:numId w:val="114"/>
        </w:numPr>
        <w:tabs>
          <w:tab w:val="left" w:pos="1134"/>
        </w:tabs>
        <w:ind w:left="1134" w:hanging="1134"/>
        <w:jc w:val="both"/>
        <w:rPr>
          <w:bCs/>
          <w:kern w:val="32"/>
        </w:rPr>
      </w:pPr>
      <w:r w:rsidRPr="00BD0126">
        <w:rPr>
          <w:bCs/>
          <w:kern w:val="32"/>
        </w:rPr>
        <w:t>Рекомендуется осуществлять оценку Заявок в следующем порядке:</w:t>
      </w:r>
    </w:p>
    <w:p w:rsidR="00E90AA4" w:rsidRPr="00BD0126" w:rsidRDefault="00E90AA4" w:rsidP="00E90AA4">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rsidR="00E90AA4" w:rsidRPr="00BD0126" w:rsidRDefault="00E90AA4" w:rsidP="00E90AA4">
      <w:pPr>
        <w:numPr>
          <w:ilvl w:val="0"/>
          <w:numId w:val="44"/>
        </w:numPr>
        <w:tabs>
          <w:tab w:val="left" w:pos="1134"/>
        </w:tabs>
        <w:spacing w:after="0" w:line="240" w:lineRule="auto"/>
        <w:ind w:firstLine="41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rsidR="00E90AA4" w:rsidRPr="00BD0126" w:rsidRDefault="00E90AA4" w:rsidP="00E90AA4">
      <w:pPr>
        <w:pStyle w:val="af3"/>
        <w:numPr>
          <w:ilvl w:val="3"/>
          <w:numId w:val="114"/>
        </w:numPr>
        <w:tabs>
          <w:tab w:val="left" w:pos="1134"/>
        </w:tabs>
        <w:ind w:left="1134" w:hanging="1134"/>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rsidR="00E90AA4" w:rsidRPr="00BD0126" w:rsidRDefault="00E90AA4" w:rsidP="00E90AA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rsidR="00E90AA4" w:rsidRPr="00BD0126" w:rsidRDefault="00E90AA4" w:rsidP="00E90AA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rsidR="00E90AA4" w:rsidRPr="00BD0126" w:rsidRDefault="00E90AA4" w:rsidP="00E90AA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rsidR="00E90AA4" w:rsidRPr="00BD0126" w:rsidRDefault="00E90AA4" w:rsidP="00E90AA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rsidR="00E90AA4" w:rsidRPr="00BD0126" w:rsidRDefault="00E90AA4" w:rsidP="00E90AA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CB18D8">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rsidR="00B410A2" w:rsidRPr="00BD0126" w:rsidRDefault="00B410A2" w:rsidP="00B410A2">
      <w:pPr>
        <w:pStyle w:val="af3"/>
        <w:numPr>
          <w:ilvl w:val="3"/>
          <w:numId w:val="114"/>
        </w:numPr>
        <w:tabs>
          <w:tab w:val="left" w:pos="1134"/>
        </w:tabs>
        <w:ind w:left="1134" w:hanging="1134"/>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CB18D8">
        <w:rPr>
          <w:bCs/>
          <w:kern w:val="32"/>
        </w:rPr>
        <w:t>,</w:t>
      </w:r>
      <w:r w:rsidRPr="00BD0126">
        <w:rPr>
          <w:bCs/>
          <w:kern w:val="32"/>
        </w:rPr>
        <w:t xml:space="preserve"> Заявка такого Участника закупки может быть отклонена.</w:t>
      </w:r>
    </w:p>
    <w:p w:rsidR="00E90AA4" w:rsidRPr="00BD0126" w:rsidRDefault="00E90AA4" w:rsidP="00E90AA4">
      <w:pPr>
        <w:pStyle w:val="af3"/>
        <w:numPr>
          <w:ilvl w:val="3"/>
          <w:numId w:val="114"/>
        </w:numPr>
        <w:tabs>
          <w:tab w:val="left" w:pos="1134"/>
        </w:tabs>
        <w:ind w:left="1134" w:hanging="1134"/>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rsidR="00E90AA4" w:rsidRPr="00BD0126" w:rsidRDefault="00E90AA4" w:rsidP="00E90AA4">
      <w:pPr>
        <w:pStyle w:val="af3"/>
        <w:numPr>
          <w:ilvl w:val="3"/>
          <w:numId w:val="114"/>
        </w:numPr>
        <w:tabs>
          <w:tab w:val="left" w:pos="1134"/>
        </w:tabs>
        <w:ind w:left="1134" w:hanging="1134"/>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rsidR="00E90AA4" w:rsidRPr="00BD0126" w:rsidRDefault="00E90AA4" w:rsidP="00E90AA4">
      <w:pPr>
        <w:pStyle w:val="af3"/>
        <w:numPr>
          <w:ilvl w:val="3"/>
          <w:numId w:val="114"/>
        </w:numPr>
        <w:tabs>
          <w:tab w:val="left" w:pos="1134"/>
        </w:tabs>
        <w:ind w:left="1134" w:hanging="1134"/>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rsidR="00E90AA4" w:rsidRPr="00BD0126" w:rsidRDefault="00E90AA4" w:rsidP="00E90AA4">
      <w:pPr>
        <w:pStyle w:val="af3"/>
        <w:numPr>
          <w:ilvl w:val="3"/>
          <w:numId w:val="114"/>
        </w:numPr>
        <w:tabs>
          <w:tab w:val="left" w:pos="1134"/>
        </w:tabs>
        <w:ind w:left="1134" w:hanging="1134"/>
        <w:jc w:val="both"/>
        <w:rPr>
          <w:bCs/>
          <w:kern w:val="32"/>
        </w:rPr>
      </w:pPr>
      <w:r w:rsidRPr="00BD0126">
        <w:rPr>
          <w:bCs/>
          <w:kern w:val="32"/>
        </w:rPr>
        <w:t xml:space="preserve">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Закупочная комиссия составляет протокол, который размещается на Интернет-ресурсах.</w:t>
      </w:r>
    </w:p>
    <w:p w:rsidR="00E90AA4" w:rsidRPr="00BD0126" w:rsidRDefault="00E90AA4" w:rsidP="00D53EE4">
      <w:pPr>
        <w:pStyle w:val="af3"/>
        <w:numPr>
          <w:ilvl w:val="2"/>
          <w:numId w:val="114"/>
        </w:numPr>
        <w:tabs>
          <w:tab w:val="left" w:pos="-3544"/>
        </w:tabs>
        <w:ind w:left="1134" w:hanging="1134"/>
        <w:jc w:val="both"/>
        <w:rPr>
          <w:b/>
          <w:bCs/>
          <w:kern w:val="32"/>
        </w:rPr>
      </w:pPr>
      <w:r w:rsidRPr="00BD0126">
        <w:rPr>
          <w:b/>
          <w:bCs/>
          <w:kern w:val="32"/>
        </w:rPr>
        <w:t>Применение специальной процедуры (переторжки):</w:t>
      </w:r>
    </w:p>
    <w:p w:rsidR="00B91908" w:rsidRPr="00BD0126" w:rsidRDefault="00B91908" w:rsidP="00B91908">
      <w:pPr>
        <w:pStyle w:val="af3"/>
        <w:numPr>
          <w:ilvl w:val="3"/>
          <w:numId w:val="114"/>
        </w:numPr>
        <w:tabs>
          <w:tab w:val="left" w:pos="1134"/>
        </w:tabs>
        <w:ind w:left="1134" w:hanging="1134"/>
        <w:jc w:val="both"/>
        <w:rPr>
          <w:bCs/>
          <w:kern w:val="32"/>
        </w:rPr>
      </w:pPr>
      <w:r w:rsidRPr="00BD0126">
        <w:rPr>
          <w:bCs/>
          <w:kern w:val="32"/>
        </w:rPr>
        <w:t xml:space="preserve">Организатор закупки вправе использовать в процедуре конкурентных переговоров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_Ref509583297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28</w:t>
      </w:r>
      <w:r w:rsidR="00EA4E33" w:rsidRPr="00BD0126">
        <w:rPr>
          <w:bCs/>
          <w:kern w:val="32"/>
        </w:rPr>
        <w:fldChar w:fldCharType="end"/>
      </w:r>
      <w:r w:rsidR="00EA4E33"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rsidR="00B91908" w:rsidRPr="00BD0126" w:rsidRDefault="00B91908" w:rsidP="00B91908">
      <w:pPr>
        <w:pStyle w:val="af3"/>
        <w:numPr>
          <w:ilvl w:val="3"/>
          <w:numId w:val="114"/>
        </w:numPr>
        <w:tabs>
          <w:tab w:val="left" w:pos="1134"/>
        </w:tabs>
        <w:ind w:left="1134" w:hanging="1134"/>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CB18D8">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rsidR="00B91908" w:rsidRPr="00BD0126" w:rsidRDefault="00B91908" w:rsidP="00B91908">
      <w:pPr>
        <w:pStyle w:val="af3"/>
        <w:numPr>
          <w:ilvl w:val="3"/>
          <w:numId w:val="114"/>
        </w:numPr>
        <w:tabs>
          <w:tab w:val="left" w:pos="1134"/>
        </w:tabs>
        <w:ind w:left="1134" w:hanging="1134"/>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rsidR="00E90AA4" w:rsidRPr="00BD0126" w:rsidRDefault="00B91908" w:rsidP="00D53EE4">
      <w:pPr>
        <w:pStyle w:val="af3"/>
        <w:numPr>
          <w:ilvl w:val="2"/>
          <w:numId w:val="114"/>
        </w:numPr>
        <w:tabs>
          <w:tab w:val="left" w:pos="-3544"/>
        </w:tabs>
        <w:ind w:left="1134" w:hanging="1134"/>
        <w:jc w:val="both"/>
        <w:rPr>
          <w:b/>
          <w:bCs/>
          <w:kern w:val="32"/>
        </w:rPr>
      </w:pPr>
      <w:r w:rsidRPr="00BD0126">
        <w:rPr>
          <w:b/>
          <w:bCs/>
          <w:kern w:val="32"/>
        </w:rPr>
        <w:t>Проведение переговоров:</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конкурентных переговоров (включая условия договора) или их Заявок и запрашивать или разрешать пересмотр таких Заявок, если соблюдаются следующие условия:</w:t>
      </w:r>
    </w:p>
    <w:p w:rsidR="00BA7B0C" w:rsidRPr="00BD0126" w:rsidRDefault="00A66A49"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rsidR="00BA7B0C" w:rsidRPr="00BD0126" w:rsidRDefault="00A66A49"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rsidR="00BA7B0C" w:rsidRPr="00BD0126" w:rsidRDefault="00A66A49" w:rsidP="00D53EE4">
      <w:pPr>
        <w:numPr>
          <w:ilvl w:val="0"/>
          <w:numId w:val="45"/>
        </w:numPr>
        <w:tabs>
          <w:tab w:val="left" w:pos="1134"/>
        </w:tabs>
        <w:spacing w:after="0" w:line="240" w:lineRule="auto"/>
        <w:ind w:left="1418" w:hanging="284"/>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sidR="008C7209" w:rsidRPr="008C7209">
        <w:rPr>
          <w:rFonts w:ascii="Times New Roman" w:hAnsi="Times New Roman"/>
          <w:bCs/>
          <w:kern w:val="32"/>
          <w:sz w:val="24"/>
          <w:szCs w:val="24"/>
        </w:rPr>
        <w:t xml:space="preserve"> При проведении закупки в электронной форме, переговоры проводятся с использованием программно-аппаратных средств электронной торговой площадки.</w:t>
      </w:r>
    </w:p>
    <w:p w:rsidR="00BA7B0C" w:rsidRPr="00BD0126" w:rsidRDefault="00FF2C97" w:rsidP="00D53EE4">
      <w:pPr>
        <w:pStyle w:val="af3"/>
        <w:numPr>
          <w:ilvl w:val="3"/>
          <w:numId w:val="114"/>
        </w:numPr>
        <w:tabs>
          <w:tab w:val="left" w:pos="1134"/>
        </w:tabs>
        <w:ind w:left="1134" w:hanging="1134"/>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rsidR="001435ED" w:rsidRPr="00BD0126" w:rsidRDefault="001435ED" w:rsidP="00D53EE4">
      <w:pPr>
        <w:pStyle w:val="af3"/>
        <w:numPr>
          <w:ilvl w:val="2"/>
          <w:numId w:val="114"/>
        </w:numPr>
        <w:tabs>
          <w:tab w:val="left" w:pos="-3544"/>
        </w:tabs>
        <w:ind w:left="1134" w:hanging="1134"/>
        <w:jc w:val="both"/>
        <w:rPr>
          <w:b/>
          <w:bCs/>
          <w:kern w:val="32"/>
        </w:rPr>
      </w:pPr>
      <w:r w:rsidRPr="00BD0126">
        <w:rPr>
          <w:b/>
          <w:bCs/>
          <w:kern w:val="32"/>
        </w:rPr>
        <w:t>Определение Победителя конкурентных переговоров:</w:t>
      </w:r>
    </w:p>
    <w:p w:rsidR="001435ED" w:rsidRPr="00BD0126" w:rsidRDefault="001435ED" w:rsidP="001435ED">
      <w:pPr>
        <w:pStyle w:val="af3"/>
        <w:numPr>
          <w:ilvl w:val="3"/>
          <w:numId w:val="114"/>
        </w:numPr>
        <w:tabs>
          <w:tab w:val="left" w:pos="1134"/>
        </w:tabs>
        <w:ind w:left="1134" w:hanging="1134"/>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FF2C97" w:rsidRPr="00BD0126">
        <w:rPr>
          <w:bCs/>
          <w:kern w:val="32"/>
        </w:rPr>
        <w:t>рассмотрения заявок</w:t>
      </w:r>
      <w:r w:rsidR="00FF2C97" w:rsidRPr="00BD0126" w:rsidDel="004266FD">
        <w:rPr>
          <w:bCs/>
          <w:kern w:val="32"/>
        </w:rPr>
        <w:t xml:space="preserve"> </w:t>
      </w:r>
      <w:r w:rsidRPr="00BD0126">
        <w:rPr>
          <w:bCs/>
          <w:kern w:val="32"/>
        </w:rPr>
        <w:t xml:space="preserve">и заняла первое место в итоговой </w:t>
      </w:r>
      <w:proofErr w:type="spellStart"/>
      <w:r w:rsidRPr="00BD0126">
        <w:rPr>
          <w:bCs/>
          <w:kern w:val="32"/>
        </w:rPr>
        <w:t>ранжировке</w:t>
      </w:r>
      <w:proofErr w:type="spellEnd"/>
      <w:r w:rsidRPr="00BD0126">
        <w:rPr>
          <w:bCs/>
          <w:kern w:val="32"/>
        </w:rPr>
        <w:t xml:space="preserve"> предложений по степени предпочтительности.</w:t>
      </w:r>
    </w:p>
    <w:p w:rsidR="001435ED" w:rsidRPr="00BD0126" w:rsidRDefault="001435ED" w:rsidP="001435ED">
      <w:pPr>
        <w:pStyle w:val="af3"/>
        <w:numPr>
          <w:ilvl w:val="3"/>
          <w:numId w:val="114"/>
        </w:numPr>
        <w:tabs>
          <w:tab w:val="left" w:pos="1134"/>
        </w:tabs>
        <w:ind w:left="1134" w:hanging="1134"/>
        <w:jc w:val="both"/>
        <w:rPr>
          <w:bCs/>
          <w:kern w:val="32"/>
        </w:rPr>
      </w:pPr>
      <w:r w:rsidRPr="00BD0126">
        <w:rPr>
          <w:bCs/>
          <w:kern w:val="32"/>
        </w:rPr>
        <w:t xml:space="preserve">По итогам </w:t>
      </w:r>
      <w:r w:rsidR="00A85167" w:rsidRPr="00BD0126">
        <w:rPr>
          <w:bCs/>
          <w:kern w:val="32"/>
        </w:rPr>
        <w:t>конкурентных переговоров</w:t>
      </w:r>
      <w:r w:rsidRPr="00BD0126">
        <w:rPr>
          <w:bCs/>
          <w:kern w:val="32"/>
        </w:rPr>
        <w:t xml:space="preserve"> (в случае определения победителя) право на заключение договора фиксируется в протоколе выбора победителя.</w:t>
      </w:r>
    </w:p>
    <w:p w:rsidR="001435ED" w:rsidRPr="00BD0126" w:rsidRDefault="00A85167" w:rsidP="00D53EE4">
      <w:pPr>
        <w:pStyle w:val="af3"/>
        <w:numPr>
          <w:ilvl w:val="2"/>
          <w:numId w:val="114"/>
        </w:numPr>
        <w:tabs>
          <w:tab w:val="left" w:pos="-3544"/>
        </w:tabs>
        <w:ind w:left="1134" w:hanging="1134"/>
        <w:jc w:val="both"/>
        <w:rPr>
          <w:b/>
          <w:bCs/>
          <w:kern w:val="32"/>
        </w:rPr>
      </w:pPr>
      <w:r w:rsidRPr="00BD0126">
        <w:rPr>
          <w:b/>
          <w:bCs/>
          <w:kern w:val="32"/>
        </w:rPr>
        <w:t>Заключение договора:</w:t>
      </w:r>
    </w:p>
    <w:p w:rsidR="00A85167" w:rsidRPr="00BD0126" w:rsidRDefault="00A85167" w:rsidP="00A85167">
      <w:pPr>
        <w:pStyle w:val="af3"/>
        <w:numPr>
          <w:ilvl w:val="3"/>
          <w:numId w:val="114"/>
        </w:numPr>
        <w:tabs>
          <w:tab w:val="left" w:pos="1134"/>
        </w:tabs>
        <w:ind w:left="1134" w:hanging="1134"/>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_Ref509583372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rsidR="00BA7B0C" w:rsidRPr="00BD0126" w:rsidRDefault="00BA7B0C" w:rsidP="00D53EE4">
      <w:pPr>
        <w:pStyle w:val="af3"/>
        <w:tabs>
          <w:tab w:val="left" w:pos="1134"/>
        </w:tabs>
        <w:ind w:left="1134"/>
        <w:jc w:val="both"/>
        <w:rPr>
          <w:bCs/>
          <w:kern w:val="32"/>
        </w:rPr>
      </w:pPr>
    </w:p>
    <w:p w:rsidR="00BA7B0C" w:rsidRPr="00BD0126" w:rsidRDefault="00910DA2" w:rsidP="00D53EE4">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408" w:name="_Toc409786040"/>
      <w:bookmarkStart w:id="409" w:name="_Toc428869264"/>
      <w:bookmarkStart w:id="410" w:name="_Toc428869453"/>
      <w:bookmarkStart w:id="411" w:name="_Toc428870027"/>
      <w:bookmarkStart w:id="412" w:name="_Toc511044740"/>
      <w:bookmarkStart w:id="413" w:name="_Toc68612796"/>
      <w:r w:rsidRPr="00BD0126">
        <w:rPr>
          <w:rFonts w:ascii="Times New Roman" w:hAnsi="Times New Roman"/>
          <w:b/>
          <w:bCs/>
          <w:kern w:val="32"/>
          <w:sz w:val="24"/>
          <w:szCs w:val="24"/>
        </w:rPr>
        <w:t>Участие в процедурах, организуемых продавцами Продукции</w:t>
      </w:r>
      <w:bookmarkEnd w:id="408"/>
      <w:bookmarkEnd w:id="409"/>
      <w:bookmarkEnd w:id="410"/>
      <w:bookmarkEnd w:id="411"/>
      <w:bookmarkEnd w:id="412"/>
      <w:bookmarkEnd w:id="413"/>
    </w:p>
    <w:p w:rsidR="00BA7B0C" w:rsidRPr="00BD0126" w:rsidRDefault="00910DA2" w:rsidP="00D53EE4">
      <w:pPr>
        <w:pStyle w:val="af3"/>
        <w:numPr>
          <w:ilvl w:val="1"/>
          <w:numId w:val="114"/>
        </w:numPr>
        <w:tabs>
          <w:tab w:val="left" w:pos="1134"/>
        </w:tabs>
        <w:ind w:left="1134" w:hanging="1134"/>
        <w:jc w:val="both"/>
        <w:rPr>
          <w:bCs/>
          <w:kern w:val="32"/>
        </w:rPr>
      </w:pPr>
      <w:r w:rsidRPr="00BD0126">
        <w:rPr>
          <w:bCs/>
          <w:kern w:val="32"/>
        </w:rPr>
        <w:t>По решению ЦЗК Общества закупка также может производиться путем участия Заказчика в аукционах, конкурсах или иных процедурах, организуемых продавцами Продукции (в том числе на электронных торговых площадках).</w:t>
      </w:r>
    </w:p>
    <w:p w:rsidR="00BA7B0C" w:rsidRPr="00BD0126" w:rsidRDefault="00910DA2" w:rsidP="00D53EE4">
      <w:pPr>
        <w:pStyle w:val="af3"/>
        <w:numPr>
          <w:ilvl w:val="1"/>
          <w:numId w:val="114"/>
        </w:numPr>
        <w:tabs>
          <w:tab w:val="left" w:pos="1134"/>
        </w:tabs>
        <w:ind w:left="1134" w:hanging="1134"/>
        <w:jc w:val="both"/>
        <w:rPr>
          <w:bCs/>
          <w:kern w:val="32"/>
        </w:rPr>
      </w:pPr>
      <w:r w:rsidRPr="00BD0126">
        <w:rPr>
          <w:bCs/>
          <w:kern w:val="32"/>
        </w:rPr>
        <w:t>Порядок участия в процедурах, организуемых продавцами Продукции, определяется правилами и регламентами Организаторов таких процедур.</w:t>
      </w:r>
    </w:p>
    <w:p w:rsidR="00BA7B0C" w:rsidRPr="00BD0126" w:rsidRDefault="00BA7B0C" w:rsidP="00D53EE4">
      <w:pPr>
        <w:pStyle w:val="af3"/>
        <w:tabs>
          <w:tab w:val="left" w:pos="1134"/>
        </w:tabs>
        <w:ind w:left="1134"/>
        <w:jc w:val="both"/>
        <w:rPr>
          <w:bCs/>
          <w:kern w:val="32"/>
        </w:rPr>
      </w:pPr>
    </w:p>
    <w:p w:rsidR="00BA7B0C" w:rsidRPr="00BD0126" w:rsidRDefault="00910DA2" w:rsidP="00D53EE4">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414" w:name="_Toc409786041"/>
      <w:bookmarkStart w:id="415" w:name="_Toc428869265"/>
      <w:bookmarkStart w:id="416" w:name="_Toc428869454"/>
      <w:bookmarkStart w:id="417" w:name="_Toc428870028"/>
      <w:bookmarkStart w:id="418" w:name="_Toc511044741"/>
      <w:bookmarkStart w:id="419" w:name="_Toc68612797"/>
      <w:r w:rsidRPr="00BD0126">
        <w:rPr>
          <w:rFonts w:ascii="Times New Roman" w:hAnsi="Times New Roman"/>
          <w:b/>
          <w:bCs/>
          <w:kern w:val="32"/>
          <w:sz w:val="24"/>
          <w:szCs w:val="24"/>
        </w:rPr>
        <w:t>Единственный поставщик</w:t>
      </w:r>
      <w:bookmarkEnd w:id="414"/>
      <w:bookmarkEnd w:id="415"/>
      <w:bookmarkEnd w:id="416"/>
      <w:bookmarkEnd w:id="417"/>
      <w:bookmarkEnd w:id="418"/>
      <w:bookmarkEnd w:id="419"/>
    </w:p>
    <w:p w:rsidR="00BA7B0C" w:rsidRPr="00BD0126" w:rsidRDefault="00312E2B" w:rsidP="00D53EE4">
      <w:pPr>
        <w:pStyle w:val="af3"/>
        <w:numPr>
          <w:ilvl w:val="1"/>
          <w:numId w:val="114"/>
        </w:numPr>
        <w:tabs>
          <w:tab w:val="left" w:pos="1134"/>
        </w:tabs>
        <w:ind w:left="1134" w:hanging="1134"/>
        <w:jc w:val="both"/>
        <w:rPr>
          <w:bCs/>
          <w:kern w:val="32"/>
        </w:rPr>
      </w:pPr>
      <w:r w:rsidRPr="00BD0126">
        <w:rPr>
          <w:bCs/>
          <w:kern w:val="32"/>
        </w:rPr>
        <w:t>Закупки «у единственного поставщика» могут осуществляться</w:t>
      </w:r>
      <w:r w:rsidR="007461A3">
        <w:rPr>
          <w:bCs/>
          <w:kern w:val="32"/>
        </w:rPr>
        <w:t>:</w:t>
      </w:r>
    </w:p>
    <w:p w:rsidR="00BA7B0C" w:rsidRPr="00BD0126" w:rsidRDefault="00FF2C97" w:rsidP="00D53EE4">
      <w:pPr>
        <w:pStyle w:val="af3"/>
        <w:numPr>
          <w:ilvl w:val="2"/>
          <w:numId w:val="114"/>
        </w:numPr>
        <w:tabs>
          <w:tab w:val="left" w:pos="-3544"/>
        </w:tabs>
        <w:ind w:left="1134" w:hanging="1134"/>
        <w:jc w:val="both"/>
        <w:rPr>
          <w:bCs/>
          <w:kern w:val="32"/>
        </w:rPr>
      </w:pPr>
      <w:r w:rsidRPr="00BD0126">
        <w:rPr>
          <w:bCs/>
          <w:kern w:val="32"/>
        </w:rPr>
        <w:t>На основании Г</w:t>
      </w:r>
      <w:r w:rsidR="00792A1D" w:rsidRPr="00BD0126">
        <w:rPr>
          <w:bCs/>
          <w:kern w:val="32"/>
        </w:rPr>
        <w:t>КП</w:t>
      </w:r>
      <w:r w:rsidRPr="00BD0126">
        <w:rPr>
          <w:bCs/>
          <w:kern w:val="32"/>
        </w:rPr>
        <w:t xml:space="preserve">З Общества </w:t>
      </w:r>
      <w:r w:rsidR="002C4602" w:rsidRPr="00BD0126">
        <w:rPr>
          <w:bCs/>
          <w:kern w:val="32"/>
        </w:rPr>
        <w:t>(включение в ГКПЗ Общества закупок способом «у единственного поставщика» на сумму свыше 500 000 (пятисот тысяч) рублей включительно (без учета НДС), осуществляется только в случаях и по основаниям, предусмотренным разделом 45 настоящего Положения)</w:t>
      </w:r>
      <w:r w:rsidRPr="00BD0126">
        <w:rPr>
          <w:bCs/>
          <w:kern w:val="32"/>
        </w:rPr>
        <w:t>;</w:t>
      </w:r>
    </w:p>
    <w:p w:rsidR="00BA7B0C" w:rsidRPr="00BD0126" w:rsidRDefault="00A66A49" w:rsidP="00D53EE4">
      <w:pPr>
        <w:pStyle w:val="af3"/>
        <w:numPr>
          <w:ilvl w:val="2"/>
          <w:numId w:val="114"/>
        </w:numPr>
        <w:tabs>
          <w:tab w:val="left" w:pos="-3544"/>
        </w:tabs>
        <w:ind w:left="1134" w:hanging="1134"/>
        <w:jc w:val="both"/>
        <w:rPr>
          <w:bCs/>
          <w:kern w:val="32"/>
        </w:rPr>
      </w:pPr>
      <w:bookmarkStart w:id="420" w:name="_Ref509584818"/>
      <w:r w:rsidRPr="00BD0126">
        <w:rPr>
          <w:bCs/>
          <w:kern w:val="32"/>
        </w:rPr>
        <w:t>На основании решения ЕИО Общества</w:t>
      </w:r>
      <w:r w:rsidR="00910DA2" w:rsidRPr="00BD0126">
        <w:rPr>
          <w:bCs/>
          <w:kern w:val="32"/>
        </w:rPr>
        <w:t xml:space="preserve"> </w:t>
      </w:r>
      <w:r w:rsidR="00312E2B" w:rsidRPr="00BD0126">
        <w:rPr>
          <w:bCs/>
          <w:kern w:val="32"/>
        </w:rPr>
        <w:t>в случаях:</w:t>
      </w:r>
      <w:bookmarkEnd w:id="420"/>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Закупки Продукции</w:t>
      </w:r>
      <w:r w:rsidR="00452FFB" w:rsidRPr="00BD0126">
        <w:rPr>
          <w:bCs/>
          <w:kern w:val="32"/>
        </w:rPr>
        <w:t>,</w:t>
      </w:r>
      <w:r w:rsidRPr="00BD0126">
        <w:rPr>
          <w:bCs/>
          <w:kern w:val="32"/>
        </w:rPr>
        <w:t xml:space="preserve"> осуществляемой в соответствии с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_Ref509585123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125596">
        <w:rPr>
          <w:bCs/>
          <w:kern w:val="32"/>
        </w:rPr>
        <w:t>11.9</w:t>
      </w:r>
      <w:r w:rsidR="00EA0F78" w:rsidRPr="00BD0126">
        <w:rPr>
          <w:bCs/>
          <w:kern w:val="32"/>
        </w:rPr>
        <w:fldChar w:fldCharType="end"/>
      </w:r>
      <w:r w:rsidR="00452FFB" w:rsidRPr="00BD0126">
        <w:rPr>
          <w:bCs/>
          <w:kern w:val="32"/>
        </w:rPr>
        <w:t xml:space="preserve"> </w:t>
      </w:r>
      <w:r w:rsidRPr="00BD0126">
        <w:rPr>
          <w:bCs/>
          <w:kern w:val="32"/>
        </w:rPr>
        <w:t>настоящего Положения;</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Оказания услуг водоснабжения, водоотведения, канализации, теплоснабжения, газоснабжения (за исключением услуг по реализации сжиженного газа), подключение (присоединение) к сетям инженерно-технического обеспечения по регулируемым в соответствии с законодательством РФ ценам (тарифам);</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Заключения договора электроснабжения или купли-продажи электрической энергии с гарантирующим поставщиком электрической энергии;</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Закупки услуг по обучению, профессиональной подготовке, повышению квалификации работников Общества в соответствии с планом обучения, профессиональной подготовке, повышения квалификации и других видов платной подготовки работников, утвержденных в Обществе;</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Закупки работ, услуг, выполнение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РФ, нормативными правовыми актами субъекта РФ;</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Поставки Продукции, которая относятся к сфере деятельности субъектов естественных монополий в соответствии с Федеральным законом от 17.08.1995 № ФЗ-147 «О естественных монополиях»;</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Закупки консультационных услуг, услуг экспертных организаций, на проведение научно-исследовательских работ в целях подготовки предложений по выполнению поручений Президента РФ и Правительства РФ;</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Заключения гражданско-правовых договоров с физическими лицами, не являющимися индивидуальными предпринимателями</w:t>
      </w:r>
      <w:r w:rsidR="003B74F1" w:rsidRPr="00BD0126">
        <w:rPr>
          <w:bCs/>
          <w:kern w:val="32"/>
        </w:rPr>
        <w:t>;</w:t>
      </w:r>
    </w:p>
    <w:p w:rsidR="003B74F1" w:rsidRPr="00BD0126" w:rsidRDefault="003B74F1" w:rsidP="003B74F1">
      <w:pPr>
        <w:pStyle w:val="af3"/>
        <w:numPr>
          <w:ilvl w:val="3"/>
          <w:numId w:val="114"/>
        </w:numPr>
        <w:tabs>
          <w:tab w:val="left" w:pos="1134"/>
        </w:tabs>
        <w:ind w:left="1134" w:hanging="1134"/>
        <w:jc w:val="both"/>
        <w:rPr>
          <w:bCs/>
          <w:kern w:val="32"/>
        </w:rPr>
      </w:pPr>
      <w:r w:rsidRPr="00BD0126">
        <w:rPr>
          <w:bCs/>
          <w:kern w:val="32"/>
        </w:rPr>
        <w:t>Аренды/субаренды недвижимого имущества и связанного с ним движимого имущества для нужд Общества.</w:t>
      </w:r>
    </w:p>
    <w:p w:rsidR="005A485E" w:rsidRPr="00BD0126" w:rsidRDefault="005A485E" w:rsidP="005A485E">
      <w:pPr>
        <w:pStyle w:val="af3"/>
        <w:numPr>
          <w:ilvl w:val="3"/>
          <w:numId w:val="114"/>
        </w:numPr>
        <w:tabs>
          <w:tab w:val="left" w:pos="1134"/>
        </w:tabs>
        <w:ind w:left="1134" w:hanging="1134"/>
        <w:jc w:val="both"/>
        <w:rPr>
          <w:bCs/>
          <w:kern w:val="32"/>
        </w:rPr>
      </w:pPr>
      <w:r w:rsidRPr="00BD0126">
        <w:rPr>
          <w:bCs/>
          <w:kern w:val="32"/>
        </w:rPr>
        <w:t>Заключения договоров оказания услуг по изменению нагрузки с потребителем и (или) потребителями розничного рынка электрической энергии.</w:t>
      </w:r>
    </w:p>
    <w:p w:rsidR="00BA7B0C" w:rsidRPr="00BD0126" w:rsidRDefault="00A927FB" w:rsidP="00D53EE4">
      <w:pPr>
        <w:pStyle w:val="af3"/>
        <w:numPr>
          <w:ilvl w:val="2"/>
          <w:numId w:val="114"/>
        </w:numPr>
        <w:tabs>
          <w:tab w:val="left" w:pos="-3544"/>
        </w:tabs>
        <w:ind w:left="1134" w:hanging="1134"/>
        <w:jc w:val="both"/>
        <w:rPr>
          <w:bCs/>
          <w:kern w:val="32"/>
        </w:rPr>
      </w:pPr>
      <w:r w:rsidRPr="00BD0126">
        <w:rPr>
          <w:bCs/>
          <w:kern w:val="32"/>
        </w:rPr>
        <w:t>После предварительного одобрения</w:t>
      </w:r>
      <w:r w:rsidR="00A66A49" w:rsidRPr="00BD0126">
        <w:rPr>
          <w:bCs/>
          <w:kern w:val="32"/>
        </w:rPr>
        <w:t xml:space="preserve"> ЦЗК Общества в случаях:</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Закупки уникального (индивидуального) оборудования, которое производится по уникальной технологии, либо обладает уникальными свойствами, что подтверждено соответствующими документами, и только один поставщик может поставить такую Продукцию;</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Выполнения работы по мобилизационной подготовке в РФ;</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Закупки услуг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Закупки услуг по проведению семинаров (совещаний), выездных мероприятий, в том числе оплата взносов при участии в публичных мероприятиях (выставках, конференциях);</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Если Продукция может быть получена только от единственного производителя или от его единственного официального дилера (дистрибьютора), статус которых надлежаще подтвержден;</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Если Поставщик или его единственный дилер осуществляет гарантийное и текущее обслуживание Продукции, поставленной ранее и наличие иного поставщика невозможно по условиям гарантии;</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Если проводятся дополнительные закупки Продукции, когда по соображениям стандартизации, унификации, а также для обеспечения совместимости или преемственности с ранее приобретенной Продукцией новые закупки должны быть сделаны только у того же Поставщика;</w:t>
      </w:r>
    </w:p>
    <w:p w:rsidR="00BA7B0C" w:rsidRPr="00BD0126" w:rsidRDefault="00A66A49" w:rsidP="00D53EE4">
      <w:pPr>
        <w:pStyle w:val="af3"/>
        <w:numPr>
          <w:ilvl w:val="3"/>
          <w:numId w:val="114"/>
        </w:numPr>
        <w:tabs>
          <w:tab w:val="left" w:pos="1134"/>
        </w:tabs>
        <w:ind w:left="1134" w:hanging="1134"/>
        <w:jc w:val="both"/>
        <w:rPr>
          <w:bCs/>
          <w:kern w:val="32"/>
        </w:rPr>
      </w:pPr>
      <w:bookmarkStart w:id="421" w:name="_Ref509585200"/>
      <w:r w:rsidRPr="00BD0126">
        <w:rPr>
          <w:bCs/>
          <w:kern w:val="32"/>
        </w:rPr>
        <w:t>Закупки Продукции у специализированных компаний Группы, являющихся центром функциональной ответственности в Группе, в том числе по следующим направлениям:</w:t>
      </w:r>
      <w:bookmarkEnd w:id="421"/>
    </w:p>
    <w:p w:rsidR="00BA7B0C" w:rsidRPr="00BD0126" w:rsidRDefault="00A66A49" w:rsidP="00D53EE4">
      <w:p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ab/>
        <w:t>а) закупки финансовых услуг;</w:t>
      </w:r>
    </w:p>
    <w:p w:rsidR="00BA7B0C" w:rsidRPr="00BD0126" w:rsidRDefault="00A66A49" w:rsidP="00D53EE4">
      <w:p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ab/>
        <w:t>б) закупка услуг СЗО;</w:t>
      </w:r>
    </w:p>
    <w:p w:rsidR="00BA7B0C" w:rsidRPr="00BD0126" w:rsidRDefault="00A66A49" w:rsidP="00D53EE4">
      <w:p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ab/>
        <w:t>в) закупка ИТ-услуг;</w:t>
      </w:r>
    </w:p>
    <w:p w:rsidR="004F3D99" w:rsidRPr="00BD0126" w:rsidRDefault="004F3D99" w:rsidP="00D53EE4">
      <w:pPr>
        <w:tabs>
          <w:tab w:val="left" w:pos="1134"/>
        </w:tabs>
        <w:spacing w:after="0" w:line="240" w:lineRule="auto"/>
        <w:ind w:left="1134" w:hanging="1134"/>
        <w:contextualSpacing/>
        <w:jc w:val="both"/>
        <w:rPr>
          <w:rFonts w:ascii="Times New Roman" w:hAnsi="Times New Roman"/>
          <w:bCs/>
          <w:kern w:val="32"/>
          <w:sz w:val="24"/>
          <w:szCs w:val="24"/>
        </w:rPr>
      </w:pPr>
      <w:r w:rsidRPr="00BD0126">
        <w:rPr>
          <w:rFonts w:ascii="Times New Roman" w:hAnsi="Times New Roman"/>
          <w:bCs/>
          <w:kern w:val="32"/>
          <w:sz w:val="24"/>
          <w:szCs w:val="24"/>
        </w:rPr>
        <w:tab/>
        <w:t>г) закупка инжиниринговых услуг.</w:t>
      </w:r>
    </w:p>
    <w:p w:rsidR="00BA7B0C" w:rsidRPr="00BD0126" w:rsidRDefault="00A66A49" w:rsidP="00D53EE4">
      <w:pPr>
        <w:pStyle w:val="af3"/>
        <w:numPr>
          <w:ilvl w:val="3"/>
          <w:numId w:val="114"/>
        </w:numPr>
        <w:tabs>
          <w:tab w:val="left" w:pos="1134"/>
        </w:tabs>
        <w:ind w:left="1134" w:hanging="1134"/>
        <w:jc w:val="both"/>
        <w:rPr>
          <w:bCs/>
          <w:kern w:val="32"/>
        </w:rPr>
      </w:pPr>
      <w:r w:rsidRPr="00BD0126">
        <w:rPr>
          <w:bCs/>
          <w:kern w:val="32"/>
        </w:rPr>
        <w:t xml:space="preserve">Закупки Продукции в области открытия и </w:t>
      </w:r>
      <w:r w:rsidR="00210361" w:rsidRPr="00BD0126">
        <w:rPr>
          <w:bCs/>
          <w:kern w:val="32"/>
        </w:rPr>
        <w:t xml:space="preserve">ведения </w:t>
      </w:r>
      <w:r w:rsidRPr="00BD0126">
        <w:rPr>
          <w:bCs/>
          <w:kern w:val="32"/>
        </w:rPr>
        <w:t>банковских счетов, доверительного управления;</w:t>
      </w:r>
    </w:p>
    <w:p w:rsidR="00FF2C97" w:rsidRPr="00BD0126" w:rsidRDefault="00FF2C97" w:rsidP="00D53EE4">
      <w:pPr>
        <w:pStyle w:val="af3"/>
        <w:numPr>
          <w:ilvl w:val="3"/>
          <w:numId w:val="114"/>
        </w:numPr>
        <w:tabs>
          <w:tab w:val="left" w:pos="1134"/>
        </w:tabs>
        <w:ind w:left="1134" w:hanging="1134"/>
        <w:jc w:val="both"/>
        <w:rPr>
          <w:bCs/>
          <w:kern w:val="32"/>
        </w:rPr>
      </w:pPr>
      <w:r w:rsidRPr="00BD0126">
        <w:rPr>
          <w:bCs/>
          <w:kern w:val="32"/>
        </w:rPr>
        <w:t>Признания проведенной конкурентной закупочной процедуры несостоявшейся, когда дальнейшее проведение конкурентных закупочных процедур является нецелесообразным в соответствии с решением ЦЗК.</w:t>
      </w:r>
    </w:p>
    <w:p w:rsidR="00ED6B3F" w:rsidRPr="00BD0126" w:rsidRDefault="00CA190F">
      <w:pPr>
        <w:pStyle w:val="af3"/>
        <w:numPr>
          <w:ilvl w:val="3"/>
          <w:numId w:val="114"/>
        </w:numPr>
        <w:tabs>
          <w:tab w:val="left" w:pos="1134"/>
        </w:tabs>
        <w:ind w:left="1134" w:hanging="1134"/>
        <w:jc w:val="both"/>
        <w:rPr>
          <w:bCs/>
          <w:kern w:val="32"/>
        </w:rPr>
      </w:pPr>
      <w:bookmarkStart w:id="422" w:name="_Hlk54775367"/>
      <w:r w:rsidRPr="00BD0126">
        <w:rPr>
          <w:bCs/>
          <w:kern w:val="32"/>
        </w:rPr>
        <w:t xml:space="preserve">Расторжения </w:t>
      </w:r>
      <w:r w:rsidR="00927CEB" w:rsidRPr="00BD0126">
        <w:rPr>
          <w:bCs/>
          <w:kern w:val="32"/>
        </w:rPr>
        <w:t>договора с поставщиком (исполнителем, подрядчиком) в связи с существенным нарушением им условий договора, когда дальнейшее проведение конкурентных закупочных процедур является нецелесообразным в соответствии с решением ЦЗК</w:t>
      </w:r>
      <w:r w:rsidR="00D4793E">
        <w:rPr>
          <w:bCs/>
          <w:kern w:val="32"/>
        </w:rPr>
        <w:t>;</w:t>
      </w:r>
      <w:bookmarkEnd w:id="422"/>
    </w:p>
    <w:p w:rsidR="00FC183F" w:rsidRDefault="00A441F3" w:rsidP="00ED6B3F">
      <w:pPr>
        <w:pStyle w:val="af3"/>
        <w:numPr>
          <w:ilvl w:val="3"/>
          <w:numId w:val="114"/>
        </w:numPr>
        <w:tabs>
          <w:tab w:val="left" w:pos="1134"/>
        </w:tabs>
        <w:ind w:left="1134" w:hanging="1134"/>
        <w:jc w:val="both"/>
        <w:rPr>
          <w:bCs/>
          <w:kern w:val="32"/>
        </w:rPr>
      </w:pPr>
      <w:bookmarkStart w:id="423" w:name="_Hlk54625375"/>
      <w:r w:rsidRPr="00BD0126">
        <w:rPr>
          <w:bCs/>
          <w:kern w:val="32"/>
        </w:rPr>
        <w:t xml:space="preserve">Заключения договора с поставщиком (исполнителем, подрядчиком), являющимся владельцем закупаемого нового для рынка цифрового продукта/услуги или цифрового решения (который находится на уровне </w:t>
      </w:r>
      <w:r w:rsidRPr="00BD0126">
        <w:rPr>
          <w:bCs/>
          <w:kern w:val="32"/>
          <w:lang w:val="en-US"/>
        </w:rPr>
        <w:t>MVP</w:t>
      </w:r>
      <w:r w:rsidRPr="00BD0126">
        <w:rPr>
          <w:bCs/>
          <w:kern w:val="32"/>
        </w:rPr>
        <w:t xml:space="preserve"> или продукта, не достигшего уровня промышленного производства)</w:t>
      </w:r>
      <w:r w:rsidR="004F265B" w:rsidRPr="00BD0126">
        <w:rPr>
          <w:bCs/>
          <w:kern w:val="32"/>
        </w:rPr>
        <w:t>, предлагаемого для внедрения в Группе</w:t>
      </w:r>
      <w:r w:rsidR="00FC183F" w:rsidRPr="00BD0126">
        <w:rPr>
          <w:bCs/>
          <w:kern w:val="32"/>
        </w:rPr>
        <w:t xml:space="preserve"> в соответствии с внутренними нормативными документами, регулирующими привлечение, отбор и пилотирование цифровых </w:t>
      </w:r>
      <w:proofErr w:type="spellStart"/>
      <w:r w:rsidR="00FC183F" w:rsidRPr="00BD0126">
        <w:rPr>
          <w:bCs/>
          <w:kern w:val="32"/>
        </w:rPr>
        <w:t>стартап</w:t>
      </w:r>
      <w:proofErr w:type="spellEnd"/>
      <w:r w:rsidR="00FC183F" w:rsidRPr="00BD0126">
        <w:rPr>
          <w:bCs/>
          <w:kern w:val="32"/>
        </w:rPr>
        <w:t>-проектов.</w:t>
      </w:r>
      <w:bookmarkEnd w:id="423"/>
    </w:p>
    <w:p w:rsidR="00D4793E" w:rsidRPr="00BD0126" w:rsidRDefault="00D4793E" w:rsidP="00ED6B3F">
      <w:pPr>
        <w:pStyle w:val="af3"/>
        <w:numPr>
          <w:ilvl w:val="3"/>
          <w:numId w:val="114"/>
        </w:numPr>
        <w:tabs>
          <w:tab w:val="left" w:pos="1134"/>
        </w:tabs>
        <w:ind w:left="1134" w:hanging="1134"/>
        <w:jc w:val="both"/>
        <w:rPr>
          <w:bCs/>
          <w:kern w:val="32"/>
        </w:rPr>
      </w:pPr>
      <w:r>
        <w:rPr>
          <w:bCs/>
          <w:kern w:val="32"/>
        </w:rPr>
        <w:t xml:space="preserve">Необходимости достижения </w:t>
      </w:r>
      <w:r w:rsidRPr="00B23157">
        <w:rPr>
          <w:bCs/>
          <w:kern w:val="32"/>
        </w:rPr>
        <w:t>минимальной доли закупок товаров российского происхождения</w:t>
      </w:r>
      <w:r w:rsidRPr="00092136">
        <w:rPr>
          <w:bCs/>
          <w:kern w:val="32"/>
        </w:rPr>
        <w:t xml:space="preserve">, </w:t>
      </w:r>
      <w:r>
        <w:rPr>
          <w:bCs/>
          <w:kern w:val="32"/>
        </w:rPr>
        <w:t xml:space="preserve">установленных постановлением Правительства Российской Федерации и/или доведенных Директивами </w:t>
      </w:r>
      <w:proofErr w:type="spellStart"/>
      <w:r>
        <w:rPr>
          <w:bCs/>
          <w:kern w:val="32"/>
        </w:rPr>
        <w:t>Росимущества</w:t>
      </w:r>
      <w:proofErr w:type="spellEnd"/>
      <w:r>
        <w:rPr>
          <w:bCs/>
          <w:kern w:val="32"/>
        </w:rPr>
        <w:t>.</w:t>
      </w:r>
    </w:p>
    <w:p w:rsidR="00BA7B0C" w:rsidRPr="00BD0126" w:rsidRDefault="00A66A49" w:rsidP="00D53EE4">
      <w:pPr>
        <w:pStyle w:val="af3"/>
        <w:numPr>
          <w:ilvl w:val="1"/>
          <w:numId w:val="114"/>
        </w:numPr>
        <w:tabs>
          <w:tab w:val="left" w:pos="1134"/>
        </w:tabs>
        <w:ind w:left="1134" w:hanging="1134"/>
        <w:jc w:val="both"/>
        <w:rPr>
          <w:bCs/>
          <w:kern w:val="32"/>
        </w:rPr>
      </w:pPr>
      <w:r w:rsidRPr="00BD0126">
        <w:rPr>
          <w:bCs/>
          <w:kern w:val="32"/>
        </w:rPr>
        <w:t xml:space="preserve">Закупки финансовых услуг осуществляется в порядке, предусмотренном </w:t>
      </w:r>
      <w:r w:rsidR="00EA0F78" w:rsidRPr="00BD0126">
        <w:rPr>
          <w:bCs/>
          <w:kern w:val="32"/>
        </w:rPr>
        <w:t>пунктом</w:t>
      </w:r>
      <w:r w:rsidRPr="00BD0126">
        <w:rPr>
          <w:bCs/>
          <w:kern w:val="32"/>
        </w:rPr>
        <w:t>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125596">
        <w:rPr>
          <w:bCs/>
          <w:kern w:val="32"/>
        </w:rPr>
        <w:t>45.1.3.8</w:t>
      </w:r>
      <w:r w:rsidR="00EA0F78" w:rsidRPr="00BD0126">
        <w:rPr>
          <w:bCs/>
          <w:kern w:val="32"/>
        </w:rPr>
        <w:fldChar w:fldCharType="end"/>
      </w:r>
      <w:r w:rsidRPr="00BD0126">
        <w:rPr>
          <w:bCs/>
          <w:kern w:val="32"/>
        </w:rPr>
        <w:t xml:space="preserve"> «а» настоящего Положения в случае, если:</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предметом оказания услуги являются:</w:t>
      </w:r>
    </w:p>
    <w:p w:rsidR="00312E2B" w:rsidRPr="00BD0126" w:rsidRDefault="00A66A49" w:rsidP="00D75C6D">
      <w:pPr>
        <w:numPr>
          <w:ilvl w:val="0"/>
          <w:numId w:val="55"/>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организация долгового финансирования компаний Группы;</w:t>
      </w:r>
    </w:p>
    <w:p w:rsidR="00312E2B" w:rsidRPr="00BD0126" w:rsidRDefault="00A66A49" w:rsidP="00D75C6D">
      <w:pPr>
        <w:numPr>
          <w:ilvl w:val="0"/>
          <w:numId w:val="55"/>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организация финансирования инвестиционных проектов;</w:t>
      </w:r>
    </w:p>
    <w:p w:rsidR="00312E2B" w:rsidRPr="00BD0126" w:rsidRDefault="00A66A49" w:rsidP="00D75C6D">
      <w:pPr>
        <w:numPr>
          <w:ilvl w:val="0"/>
          <w:numId w:val="55"/>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оказание финансовых консультаций;</w:t>
      </w:r>
    </w:p>
    <w:p w:rsidR="00312E2B" w:rsidRPr="00BD0126" w:rsidRDefault="00A66A49" w:rsidP="00D75C6D">
      <w:pPr>
        <w:numPr>
          <w:ilvl w:val="0"/>
          <w:numId w:val="55"/>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привлечение заемных и/или кредитных средств;</w:t>
      </w:r>
    </w:p>
    <w:p w:rsidR="00312E2B" w:rsidRPr="00BD0126" w:rsidRDefault="00A66A49" w:rsidP="00D75C6D">
      <w:pPr>
        <w:numPr>
          <w:ilvl w:val="0"/>
          <w:numId w:val="55"/>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организация выпуска облигаций и/или иных долговых ценных бумаг;</w:t>
      </w:r>
    </w:p>
    <w:p w:rsidR="00312E2B" w:rsidRPr="00BD0126" w:rsidRDefault="00A66A49" w:rsidP="00D75C6D">
      <w:pPr>
        <w:numPr>
          <w:ilvl w:val="0"/>
          <w:numId w:val="55"/>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организация гарантийного банковского покрытия;</w:t>
      </w:r>
    </w:p>
    <w:p w:rsidR="00312E2B" w:rsidRPr="00BD0126" w:rsidRDefault="00A66A49" w:rsidP="00D75C6D">
      <w:pPr>
        <w:numPr>
          <w:ilvl w:val="0"/>
          <w:numId w:val="55"/>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организация открытия документарных аккредитивов;</w:t>
      </w:r>
    </w:p>
    <w:p w:rsidR="00312E2B" w:rsidRPr="00BD0126" w:rsidRDefault="00A66A49" w:rsidP="00D75C6D">
      <w:pPr>
        <w:numPr>
          <w:ilvl w:val="0"/>
          <w:numId w:val="55"/>
        </w:numPr>
        <w:tabs>
          <w:tab w:val="left" w:pos="1418"/>
        </w:tabs>
        <w:spacing w:after="0" w:line="240" w:lineRule="auto"/>
        <w:ind w:left="1418" w:hanging="284"/>
        <w:contextualSpacing/>
        <w:jc w:val="both"/>
        <w:rPr>
          <w:rFonts w:ascii="Times New Roman" w:hAnsi="Times New Roman"/>
          <w:sz w:val="24"/>
          <w:szCs w:val="24"/>
        </w:rPr>
      </w:pPr>
      <w:r w:rsidRPr="00BD0126">
        <w:rPr>
          <w:rFonts w:ascii="Times New Roman" w:hAnsi="Times New Roman"/>
          <w:sz w:val="24"/>
          <w:szCs w:val="24"/>
        </w:rPr>
        <w:t>размещение депозитов, приобретение облигаций и/или иных долговых ценных бумаг, размещение денежных средств с целью получения дохода;</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Оказание финансовых услуг, направлено на обеспечение наиболее эффективных условий их привлечения и размещения свободных денежных средств.</w:t>
      </w:r>
    </w:p>
    <w:p w:rsidR="00BA7B0C" w:rsidRPr="00BD0126" w:rsidRDefault="00A66A49" w:rsidP="00D53EE4">
      <w:pPr>
        <w:pStyle w:val="af3"/>
        <w:numPr>
          <w:ilvl w:val="1"/>
          <w:numId w:val="114"/>
        </w:numPr>
        <w:tabs>
          <w:tab w:val="left" w:pos="1134"/>
        </w:tabs>
        <w:ind w:left="1134" w:hanging="1134"/>
        <w:jc w:val="both"/>
        <w:rPr>
          <w:bCs/>
          <w:kern w:val="32"/>
        </w:rPr>
      </w:pPr>
      <w:r w:rsidRPr="00BD0126">
        <w:rPr>
          <w:bCs/>
          <w:kern w:val="32"/>
        </w:rPr>
        <w:t xml:space="preserve">Закупка услуг СЗО осуществляется в порядке, предусмотренном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125596">
        <w:rPr>
          <w:bCs/>
          <w:kern w:val="32"/>
        </w:rPr>
        <w:t>45.1.3.8</w:t>
      </w:r>
      <w:r w:rsidR="00EA0F78" w:rsidRPr="00BD0126">
        <w:rPr>
          <w:bCs/>
          <w:kern w:val="32"/>
        </w:rPr>
        <w:fldChar w:fldCharType="end"/>
      </w:r>
      <w:r w:rsidR="00452FFB" w:rsidRPr="00BD0126">
        <w:rPr>
          <w:bCs/>
          <w:kern w:val="32"/>
        </w:rPr>
        <w:t xml:space="preserve"> </w:t>
      </w:r>
      <w:r w:rsidRPr="00BD0126">
        <w:rPr>
          <w:bCs/>
          <w:kern w:val="32"/>
        </w:rPr>
        <w:t>«б» настоящего Положения в случае, если:</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предметом оказания услуги являются:</w:t>
      </w:r>
    </w:p>
    <w:p w:rsidR="00312E2B" w:rsidRPr="00BD0126" w:rsidRDefault="00A66A49" w:rsidP="00D75C6D">
      <w:pPr>
        <w:numPr>
          <w:ilvl w:val="0"/>
          <w:numId w:val="56"/>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организация и проведение закупочных процедур для компаний Группы;</w:t>
      </w:r>
    </w:p>
    <w:p w:rsidR="00312E2B" w:rsidRPr="00BD0126" w:rsidRDefault="00A66A49" w:rsidP="00D75C6D">
      <w:pPr>
        <w:numPr>
          <w:ilvl w:val="0"/>
          <w:numId w:val="56"/>
        </w:numPr>
        <w:tabs>
          <w:tab w:val="left" w:pos="1418"/>
        </w:tabs>
        <w:spacing w:after="0" w:line="240" w:lineRule="auto"/>
        <w:ind w:left="1418" w:hanging="284"/>
        <w:contextualSpacing/>
        <w:jc w:val="both"/>
        <w:rPr>
          <w:rFonts w:ascii="Times New Roman" w:hAnsi="Times New Roman"/>
          <w:sz w:val="24"/>
          <w:szCs w:val="24"/>
        </w:rPr>
      </w:pPr>
      <w:r w:rsidRPr="00BD0126">
        <w:rPr>
          <w:rFonts w:ascii="Times New Roman" w:hAnsi="Times New Roman"/>
          <w:sz w:val="24"/>
          <w:szCs w:val="24"/>
        </w:rPr>
        <w:t>оказание услуг, связанных с сопровождением Закупочной деятельности компаний Группы;</w:t>
      </w:r>
    </w:p>
    <w:p w:rsidR="00312E2B" w:rsidRPr="00BD0126" w:rsidRDefault="00A66A49" w:rsidP="00D75C6D">
      <w:pPr>
        <w:numPr>
          <w:ilvl w:val="0"/>
          <w:numId w:val="56"/>
        </w:numPr>
        <w:tabs>
          <w:tab w:val="left" w:pos="1418"/>
        </w:tabs>
        <w:spacing w:after="0" w:line="240" w:lineRule="auto"/>
        <w:ind w:left="1418" w:hanging="284"/>
        <w:contextualSpacing/>
        <w:jc w:val="both"/>
        <w:rPr>
          <w:rFonts w:ascii="Times New Roman" w:hAnsi="Times New Roman"/>
          <w:sz w:val="24"/>
          <w:szCs w:val="24"/>
        </w:rPr>
      </w:pPr>
      <w:r w:rsidRPr="00BD0126">
        <w:rPr>
          <w:rFonts w:ascii="Times New Roman" w:hAnsi="Times New Roman"/>
          <w:sz w:val="24"/>
          <w:szCs w:val="24"/>
        </w:rPr>
        <w:t>оказание услуг по формированию подходов и принципов организации Закупочной деятельности в Группе;</w:t>
      </w:r>
    </w:p>
    <w:p w:rsidR="00312E2B" w:rsidRPr="00BD0126" w:rsidRDefault="00A66A49" w:rsidP="00D75C6D">
      <w:pPr>
        <w:numPr>
          <w:ilvl w:val="0"/>
          <w:numId w:val="56"/>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оказание услуг в сфере экономической безопасности.</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Закупка услуг СЗО направлена на обеспечение наиболее эффективных условий закупки Продукции компаниями Группы.</w:t>
      </w:r>
    </w:p>
    <w:p w:rsidR="00BA7B0C" w:rsidRPr="00BD0126" w:rsidRDefault="00A66A49" w:rsidP="00D53EE4">
      <w:pPr>
        <w:pStyle w:val="af3"/>
        <w:numPr>
          <w:ilvl w:val="1"/>
          <w:numId w:val="114"/>
        </w:numPr>
        <w:tabs>
          <w:tab w:val="left" w:pos="1134"/>
        </w:tabs>
        <w:ind w:left="1134" w:hanging="1134"/>
        <w:jc w:val="both"/>
        <w:rPr>
          <w:bCs/>
          <w:kern w:val="32"/>
        </w:rPr>
      </w:pPr>
      <w:r w:rsidRPr="00BD0126">
        <w:rPr>
          <w:bCs/>
          <w:kern w:val="32"/>
        </w:rPr>
        <w:t>Закупка ИТ-услуг осуществляется в порядке, предусмотренном</w:t>
      </w:r>
      <w:r w:rsidR="00EA0F78" w:rsidRPr="00BD0126">
        <w:rPr>
          <w:bCs/>
          <w:kern w:val="32"/>
        </w:rPr>
        <w:t xml:space="preserve"> 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125596">
        <w:rPr>
          <w:bCs/>
          <w:kern w:val="32"/>
        </w:rPr>
        <w:t>45.1.3.8</w:t>
      </w:r>
      <w:r w:rsidR="00EA0F78" w:rsidRPr="00BD0126">
        <w:rPr>
          <w:bCs/>
          <w:kern w:val="32"/>
        </w:rPr>
        <w:fldChar w:fldCharType="end"/>
      </w:r>
      <w:r w:rsidRPr="00BD0126">
        <w:rPr>
          <w:bCs/>
          <w:kern w:val="32"/>
        </w:rPr>
        <w:t xml:space="preserve"> «в» настоящего Положения в случае, если:</w:t>
      </w:r>
    </w:p>
    <w:p w:rsidR="00BA7B0C" w:rsidRPr="00BD0126" w:rsidRDefault="00910DA2" w:rsidP="00D53EE4">
      <w:pPr>
        <w:pStyle w:val="af3"/>
        <w:numPr>
          <w:ilvl w:val="2"/>
          <w:numId w:val="114"/>
        </w:numPr>
        <w:tabs>
          <w:tab w:val="left" w:pos="-3544"/>
        </w:tabs>
        <w:ind w:left="1134" w:hanging="1134"/>
        <w:jc w:val="both"/>
        <w:rPr>
          <w:bCs/>
          <w:kern w:val="32"/>
        </w:rPr>
      </w:pPr>
      <w:r w:rsidRPr="00BD0126">
        <w:rPr>
          <w:bCs/>
          <w:kern w:val="32"/>
        </w:rPr>
        <w:t>предметом оказания услуги являются:</w:t>
      </w:r>
    </w:p>
    <w:p w:rsidR="00312E2B" w:rsidRPr="00BD0126" w:rsidRDefault="00A66A49" w:rsidP="00D75C6D">
      <w:pPr>
        <w:numPr>
          <w:ilvl w:val="0"/>
          <w:numId w:val="57"/>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поставка ИТ-оборудования;</w:t>
      </w:r>
    </w:p>
    <w:p w:rsidR="00312E2B" w:rsidRPr="00BD0126" w:rsidRDefault="00A66A49" w:rsidP="00D75C6D">
      <w:pPr>
        <w:numPr>
          <w:ilvl w:val="0"/>
          <w:numId w:val="57"/>
        </w:numPr>
        <w:tabs>
          <w:tab w:val="left" w:pos="1134"/>
        </w:tabs>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поставка лицензий;</w:t>
      </w:r>
    </w:p>
    <w:p w:rsidR="00312E2B" w:rsidRPr="00BD0126" w:rsidRDefault="00A66A49" w:rsidP="00D75C6D">
      <w:pPr>
        <w:numPr>
          <w:ilvl w:val="0"/>
          <w:numId w:val="57"/>
        </w:numPr>
        <w:tabs>
          <w:tab w:val="left" w:pos="1418"/>
        </w:tabs>
        <w:spacing w:after="0" w:line="240" w:lineRule="auto"/>
        <w:ind w:left="1418" w:hanging="284"/>
        <w:contextualSpacing/>
        <w:jc w:val="both"/>
        <w:rPr>
          <w:rFonts w:ascii="Times New Roman" w:hAnsi="Times New Roman"/>
          <w:sz w:val="24"/>
          <w:szCs w:val="24"/>
        </w:rPr>
      </w:pPr>
      <w:r w:rsidRPr="00BD0126">
        <w:rPr>
          <w:rFonts w:ascii="Times New Roman" w:hAnsi="Times New Roman"/>
          <w:sz w:val="24"/>
          <w:szCs w:val="24"/>
        </w:rPr>
        <w:t xml:space="preserve">оказание ИТ-услуг, в </w:t>
      </w:r>
      <w:proofErr w:type="spellStart"/>
      <w:r w:rsidRPr="00BD0126">
        <w:rPr>
          <w:rFonts w:ascii="Times New Roman" w:hAnsi="Times New Roman"/>
          <w:sz w:val="24"/>
          <w:szCs w:val="24"/>
        </w:rPr>
        <w:t>т.ч</w:t>
      </w:r>
      <w:proofErr w:type="spellEnd"/>
      <w:r w:rsidRPr="00BD0126">
        <w:rPr>
          <w:rFonts w:ascii="Times New Roman" w:hAnsi="Times New Roman"/>
          <w:sz w:val="24"/>
          <w:szCs w:val="24"/>
        </w:rPr>
        <w:t>. услуг по технической поддержке, которые оказываются комплексно компаниям Группы;</w:t>
      </w:r>
    </w:p>
    <w:p w:rsidR="004F3D99" w:rsidRPr="00BD0126" w:rsidRDefault="004F3D99" w:rsidP="004F3D99">
      <w:pPr>
        <w:pStyle w:val="af3"/>
        <w:numPr>
          <w:ilvl w:val="1"/>
          <w:numId w:val="114"/>
        </w:numPr>
        <w:tabs>
          <w:tab w:val="left" w:pos="1134"/>
        </w:tabs>
        <w:ind w:left="1134" w:hanging="1134"/>
        <w:jc w:val="both"/>
        <w:rPr>
          <w:bCs/>
          <w:kern w:val="32"/>
        </w:rPr>
      </w:pPr>
      <w:r w:rsidRPr="00BD0126">
        <w:rPr>
          <w:bCs/>
          <w:kern w:val="32"/>
        </w:rPr>
        <w:t xml:space="preserve">Закупка инжиниринговых услуг осуществляется в порядке, предусмотренном п. </w:t>
      </w:r>
      <w:r w:rsidR="00452FFB" w:rsidRPr="00BD0126">
        <w:rPr>
          <w:bCs/>
          <w:kern w:val="32"/>
        </w:rPr>
        <w:fldChar w:fldCharType="begin"/>
      </w:r>
      <w:r w:rsidR="00452FFB" w:rsidRPr="00BD0126">
        <w:rPr>
          <w:bCs/>
          <w:kern w:val="32"/>
        </w:rPr>
        <w:instrText xml:space="preserve"> REF _Ref509585200 \r \h </w:instrText>
      </w:r>
      <w:r w:rsidR="00BD0126">
        <w:rPr>
          <w:bCs/>
          <w:kern w:val="32"/>
        </w:rPr>
        <w:instrText xml:space="preserve"> \* MERGEFORMAT </w:instrText>
      </w:r>
      <w:r w:rsidR="00452FFB" w:rsidRPr="00BD0126">
        <w:rPr>
          <w:bCs/>
          <w:kern w:val="32"/>
        </w:rPr>
      </w:r>
      <w:r w:rsidR="00452FFB" w:rsidRPr="00BD0126">
        <w:rPr>
          <w:bCs/>
          <w:kern w:val="32"/>
        </w:rPr>
        <w:fldChar w:fldCharType="separate"/>
      </w:r>
      <w:r w:rsidR="00125596">
        <w:rPr>
          <w:bCs/>
          <w:kern w:val="32"/>
        </w:rPr>
        <w:t>45.1.3.8</w:t>
      </w:r>
      <w:r w:rsidR="00452FFB" w:rsidRPr="00BD0126">
        <w:rPr>
          <w:bCs/>
          <w:kern w:val="32"/>
        </w:rPr>
        <w:fldChar w:fldCharType="end"/>
      </w:r>
      <w:r w:rsidRPr="00BD0126">
        <w:rPr>
          <w:bCs/>
          <w:kern w:val="32"/>
        </w:rPr>
        <w:t xml:space="preserve"> «г» настоящего Положения в случае, если:</w:t>
      </w:r>
    </w:p>
    <w:p w:rsidR="004F3D99" w:rsidRPr="00BD0126" w:rsidRDefault="004F3D99" w:rsidP="004F3D99">
      <w:pPr>
        <w:pStyle w:val="af3"/>
        <w:numPr>
          <w:ilvl w:val="2"/>
          <w:numId w:val="114"/>
        </w:numPr>
        <w:tabs>
          <w:tab w:val="left" w:pos="-3544"/>
        </w:tabs>
        <w:ind w:left="1134" w:hanging="1134"/>
        <w:jc w:val="both"/>
        <w:rPr>
          <w:bCs/>
          <w:kern w:val="32"/>
        </w:rPr>
      </w:pPr>
      <w:bookmarkStart w:id="424" w:name="_Ref61807509"/>
      <w:r w:rsidRPr="00BD0126">
        <w:rPr>
          <w:bCs/>
          <w:kern w:val="32"/>
        </w:rPr>
        <w:t>предметом оказания услуги являются:</w:t>
      </w:r>
      <w:bookmarkEnd w:id="424"/>
    </w:p>
    <w:p w:rsidR="004F3D99" w:rsidRPr="00BD0126" w:rsidRDefault="004F3D99" w:rsidP="004F3D99">
      <w:pPr>
        <w:numPr>
          <w:ilvl w:val="0"/>
          <w:numId w:val="56"/>
        </w:numPr>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 xml:space="preserve">осуществление действий в качестве генподрядной организации или </w:t>
      </w:r>
      <w:r w:rsidR="00520C92" w:rsidRPr="00BD0126">
        <w:rPr>
          <w:rFonts w:ascii="Times New Roman" w:hAnsi="Times New Roman"/>
          <w:sz w:val="24"/>
          <w:szCs w:val="24"/>
        </w:rPr>
        <w:t>Заказчик</w:t>
      </w:r>
      <w:r w:rsidRPr="00BD0126">
        <w:rPr>
          <w:rFonts w:ascii="Times New Roman" w:hAnsi="Times New Roman"/>
          <w:sz w:val="24"/>
          <w:szCs w:val="24"/>
        </w:rPr>
        <w:t xml:space="preserve">а – застройщика (по агентскому договору) по организации выполнения проектно-изыскательских работ, научно-исследовательских работ, опытно-конструкторских работ, проектных работ, а также оказания услуг авторского надзора в отношении объектов энергетического хозяйства Группы; </w:t>
      </w:r>
    </w:p>
    <w:p w:rsidR="004F3D99" w:rsidRPr="00BD0126" w:rsidRDefault="004F3D99" w:rsidP="004F3D99">
      <w:pPr>
        <w:numPr>
          <w:ilvl w:val="0"/>
          <w:numId w:val="56"/>
        </w:numPr>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 xml:space="preserve">осуществление действий в качестве генподрядной организации или </w:t>
      </w:r>
      <w:r w:rsidR="00520C92" w:rsidRPr="00BD0126">
        <w:rPr>
          <w:rFonts w:ascii="Times New Roman" w:hAnsi="Times New Roman"/>
          <w:sz w:val="24"/>
          <w:szCs w:val="24"/>
        </w:rPr>
        <w:t>Заказчик</w:t>
      </w:r>
      <w:r w:rsidRPr="00BD0126">
        <w:rPr>
          <w:rFonts w:ascii="Times New Roman" w:hAnsi="Times New Roman"/>
          <w:sz w:val="24"/>
          <w:szCs w:val="24"/>
        </w:rPr>
        <w:t>а – застройщика (по агентскому договору) по организации выполнения работ по реконструкции, модернизации, техническому перевооружению и капитальному строительству объектов энергетического хозяйства Группы.</w:t>
      </w:r>
    </w:p>
    <w:p w:rsidR="004F3D99" w:rsidRPr="00BD0126" w:rsidRDefault="004F3D99" w:rsidP="004F3D99">
      <w:pPr>
        <w:pStyle w:val="af3"/>
        <w:numPr>
          <w:ilvl w:val="2"/>
          <w:numId w:val="114"/>
        </w:numPr>
        <w:tabs>
          <w:tab w:val="left" w:pos="-3544"/>
        </w:tabs>
        <w:ind w:left="1134" w:hanging="1134"/>
        <w:jc w:val="both"/>
        <w:rPr>
          <w:bCs/>
          <w:kern w:val="32"/>
        </w:rPr>
      </w:pPr>
      <w:r w:rsidRPr="00BD0126">
        <w:rPr>
          <w:bCs/>
          <w:kern w:val="32"/>
        </w:rPr>
        <w:t>одновременно соблюдаются следующие условия:</w:t>
      </w:r>
    </w:p>
    <w:p w:rsidR="004F3D99" w:rsidRPr="00BD0126" w:rsidRDefault="004F3D99" w:rsidP="004F3D99">
      <w:pPr>
        <w:numPr>
          <w:ilvl w:val="0"/>
          <w:numId w:val="56"/>
        </w:numPr>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 xml:space="preserve">услуги, указанные в п. </w:t>
      </w:r>
      <w:r w:rsidR="00452FFB" w:rsidRPr="00BD0126">
        <w:rPr>
          <w:rFonts w:ascii="Times New Roman" w:hAnsi="Times New Roman"/>
          <w:sz w:val="24"/>
          <w:szCs w:val="24"/>
        </w:rPr>
        <w:fldChar w:fldCharType="begin"/>
      </w:r>
      <w:r w:rsidR="00452FFB" w:rsidRPr="00BD0126">
        <w:rPr>
          <w:rFonts w:ascii="Times New Roman" w:hAnsi="Times New Roman"/>
          <w:sz w:val="24"/>
          <w:szCs w:val="24"/>
        </w:rPr>
        <w:instrText xml:space="preserve"> REF _Ref61807509 \r \h </w:instrText>
      </w:r>
      <w:r w:rsidR="00BD0126">
        <w:rPr>
          <w:rFonts w:ascii="Times New Roman" w:hAnsi="Times New Roman"/>
          <w:sz w:val="24"/>
          <w:szCs w:val="24"/>
        </w:rPr>
        <w:instrText xml:space="preserve"> \* MERGEFORMAT </w:instrText>
      </w:r>
      <w:r w:rsidR="00452FFB" w:rsidRPr="00BD0126">
        <w:rPr>
          <w:rFonts w:ascii="Times New Roman" w:hAnsi="Times New Roman"/>
          <w:sz w:val="24"/>
          <w:szCs w:val="24"/>
        </w:rPr>
      </w:r>
      <w:r w:rsidR="00452FFB" w:rsidRPr="00BD0126">
        <w:rPr>
          <w:rFonts w:ascii="Times New Roman" w:hAnsi="Times New Roman"/>
          <w:sz w:val="24"/>
          <w:szCs w:val="24"/>
        </w:rPr>
        <w:fldChar w:fldCharType="separate"/>
      </w:r>
      <w:r w:rsidR="00125596">
        <w:rPr>
          <w:rFonts w:ascii="Times New Roman" w:hAnsi="Times New Roman"/>
          <w:sz w:val="24"/>
          <w:szCs w:val="24"/>
        </w:rPr>
        <w:t>45.5.1</w:t>
      </w:r>
      <w:r w:rsidR="00452FFB" w:rsidRPr="00BD0126">
        <w:rPr>
          <w:rFonts w:ascii="Times New Roman" w:hAnsi="Times New Roman"/>
          <w:sz w:val="24"/>
          <w:szCs w:val="24"/>
        </w:rPr>
        <w:fldChar w:fldCharType="end"/>
      </w:r>
      <w:r w:rsidRPr="00BD0126">
        <w:rPr>
          <w:rFonts w:ascii="Times New Roman" w:hAnsi="Times New Roman"/>
          <w:sz w:val="24"/>
          <w:szCs w:val="24"/>
        </w:rPr>
        <w:t xml:space="preserve"> оказываются в рамках реализации инвестиционных проектов (в том числе </w:t>
      </w:r>
      <w:proofErr w:type="spellStart"/>
      <w:r w:rsidR="00BF6727" w:rsidRPr="00BD0126">
        <w:rPr>
          <w:rFonts w:ascii="Times New Roman" w:hAnsi="Times New Roman"/>
          <w:sz w:val="24"/>
          <w:szCs w:val="24"/>
        </w:rPr>
        <w:t>КОММод</w:t>
      </w:r>
      <w:proofErr w:type="spellEnd"/>
      <w:r w:rsidR="00BF6727" w:rsidRPr="00BD0126">
        <w:rPr>
          <w:rFonts w:ascii="Times New Roman" w:hAnsi="Times New Roman"/>
          <w:sz w:val="24"/>
          <w:szCs w:val="24"/>
        </w:rPr>
        <w:t xml:space="preserve">, </w:t>
      </w:r>
      <w:r w:rsidRPr="00BD0126">
        <w:rPr>
          <w:rFonts w:ascii="Times New Roman" w:hAnsi="Times New Roman"/>
          <w:sz w:val="24"/>
          <w:szCs w:val="24"/>
        </w:rPr>
        <w:t>ДПМ, поручений Федеральных органов исполнительной власти, строительства и ввода в эксплуатацию новых генерирующих объектов);</w:t>
      </w:r>
    </w:p>
    <w:p w:rsidR="004F3D99" w:rsidRPr="00BD0126" w:rsidRDefault="004F3D99" w:rsidP="004F3D99">
      <w:pPr>
        <w:numPr>
          <w:ilvl w:val="0"/>
          <w:numId w:val="56"/>
        </w:numPr>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стоимости услуг более 125 000 000,00 (ста двадцати пяти миллионов) рублей без НДС.</w:t>
      </w:r>
    </w:p>
    <w:p w:rsidR="00BA7B0C" w:rsidRPr="00BD0126" w:rsidRDefault="00910DA2" w:rsidP="00D53EE4">
      <w:pPr>
        <w:pStyle w:val="af3"/>
        <w:numPr>
          <w:ilvl w:val="1"/>
          <w:numId w:val="114"/>
        </w:numPr>
        <w:tabs>
          <w:tab w:val="left" w:pos="1134"/>
        </w:tabs>
        <w:ind w:left="1134" w:hanging="1134"/>
        <w:jc w:val="both"/>
        <w:rPr>
          <w:bCs/>
          <w:kern w:val="32"/>
        </w:rPr>
      </w:pPr>
      <w:r w:rsidRPr="00BD0126">
        <w:rPr>
          <w:bCs/>
          <w:kern w:val="32"/>
        </w:rPr>
        <w:t xml:space="preserve">Положения </w:t>
      </w:r>
      <w:r w:rsidR="00EA0F78" w:rsidRPr="00BD0126">
        <w:rPr>
          <w:bCs/>
          <w:kern w:val="32"/>
        </w:rPr>
        <w:t>пункта</w:t>
      </w:r>
      <w:r w:rsidRPr="00BD0126">
        <w:rPr>
          <w:bCs/>
          <w:kern w:val="32"/>
        </w:rPr>
        <w:t>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125596">
        <w:rPr>
          <w:bCs/>
          <w:kern w:val="32"/>
        </w:rPr>
        <w:t>45.1.3.8</w:t>
      </w:r>
      <w:r w:rsidR="00EA0F78" w:rsidRPr="00BD0126">
        <w:rPr>
          <w:bCs/>
          <w:kern w:val="32"/>
        </w:rPr>
        <w:fldChar w:fldCharType="end"/>
      </w:r>
      <w:r w:rsidR="004F3D99" w:rsidRPr="00BD0126">
        <w:rPr>
          <w:bCs/>
          <w:kern w:val="32"/>
        </w:rPr>
        <w:t xml:space="preserve"> </w:t>
      </w:r>
      <w:r w:rsidRPr="00BD0126">
        <w:rPr>
          <w:bCs/>
          <w:kern w:val="32"/>
        </w:rPr>
        <w:t>настоящего Положения применяются с учетом следующих особенностей:</w:t>
      </w:r>
    </w:p>
    <w:p w:rsidR="00312E2B" w:rsidRPr="00BD0126" w:rsidRDefault="00A66A49" w:rsidP="00A927FB">
      <w:pPr>
        <w:numPr>
          <w:ilvl w:val="0"/>
          <w:numId w:val="30"/>
        </w:numPr>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оказание услуг осуществляется силами и средствами специализированных компаний Группы, являющихся центром функциональной ответственности в Группе, без привлечения третьих лиц;</w:t>
      </w:r>
    </w:p>
    <w:p w:rsidR="00312E2B" w:rsidRPr="00BD0126" w:rsidRDefault="00A66A49" w:rsidP="00A927FB">
      <w:pPr>
        <w:numPr>
          <w:ilvl w:val="0"/>
          <w:numId w:val="30"/>
        </w:numPr>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привлечение специализированными компаниями Группы, являющимися центром функциональной ответственности в Группе, иных лиц для целей оказания услуг осуществляется исключительно в рамках проводимых ими конкурентных процедур (не применяется в случае оказания услуг специализированной компанией Группы, которая не является резидентом РФ) или;</w:t>
      </w:r>
    </w:p>
    <w:p w:rsidR="00312E2B" w:rsidRPr="00BD0126" w:rsidRDefault="00A66A49" w:rsidP="00A927FB">
      <w:pPr>
        <w:numPr>
          <w:ilvl w:val="0"/>
          <w:numId w:val="30"/>
        </w:numPr>
        <w:spacing w:after="0" w:line="240" w:lineRule="auto"/>
        <w:ind w:left="1134" w:firstLine="0"/>
        <w:contextualSpacing/>
        <w:jc w:val="both"/>
        <w:rPr>
          <w:rFonts w:ascii="Times New Roman" w:hAnsi="Times New Roman"/>
          <w:sz w:val="24"/>
          <w:szCs w:val="24"/>
        </w:rPr>
      </w:pPr>
      <w:r w:rsidRPr="00BD0126">
        <w:rPr>
          <w:rFonts w:ascii="Times New Roman" w:hAnsi="Times New Roman"/>
          <w:sz w:val="24"/>
          <w:szCs w:val="24"/>
        </w:rPr>
        <w:t>стоимость услуг, оказываемых специализированными компаниями Группы, должна соответствовать интервалу рыночных цен, определённых в соответствии с Разделом V.1 Налогового Кодекса РФ).</w:t>
      </w:r>
    </w:p>
    <w:p w:rsidR="00BA7B0C" w:rsidRPr="00BD0126" w:rsidRDefault="00A66A49" w:rsidP="00D53EE4">
      <w:pPr>
        <w:pStyle w:val="af3"/>
        <w:numPr>
          <w:ilvl w:val="1"/>
          <w:numId w:val="114"/>
        </w:numPr>
        <w:tabs>
          <w:tab w:val="left" w:pos="1134"/>
        </w:tabs>
        <w:ind w:left="1134" w:hanging="1134"/>
        <w:jc w:val="both"/>
        <w:rPr>
          <w:bCs/>
          <w:kern w:val="32"/>
        </w:rPr>
      </w:pPr>
      <w:r w:rsidRPr="00BD0126">
        <w:rPr>
          <w:bCs/>
          <w:kern w:val="32"/>
        </w:rPr>
        <w:t>Если вследствие</w:t>
      </w:r>
      <w:r w:rsidR="00E11D38" w:rsidRPr="00BD0126">
        <w:rPr>
          <w:bCs/>
          <w:kern w:val="32"/>
        </w:rPr>
        <w:t xml:space="preserve"> </w:t>
      </w:r>
      <w:r w:rsidR="00A96B11" w:rsidRPr="00BD0126">
        <w:rPr>
          <w:rFonts w:cs="Calibri"/>
          <w:szCs w:val="20"/>
        </w:rPr>
        <w:t>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sidRPr="00BD0126">
        <w:rPr>
          <w:bCs/>
          <w:kern w:val="32"/>
        </w:rPr>
        <w:t xml:space="preserve">, возникла потребность в определенной Продукции, в связи с чем применение иных процедур неприемлемо, решение о закупке «у единственного поставщика» принимается ЕИО Общества с последующим уведомлением ЦЗК Общества. </w:t>
      </w:r>
    </w:p>
    <w:p w:rsidR="00BA7B0C" w:rsidRPr="00BD0126" w:rsidRDefault="00A66A49" w:rsidP="00D53EE4">
      <w:pPr>
        <w:pStyle w:val="af3"/>
        <w:numPr>
          <w:ilvl w:val="1"/>
          <w:numId w:val="114"/>
        </w:numPr>
        <w:tabs>
          <w:tab w:val="left" w:pos="1134"/>
        </w:tabs>
        <w:ind w:left="1134" w:hanging="1134"/>
        <w:jc w:val="both"/>
        <w:rPr>
          <w:bCs/>
          <w:kern w:val="32"/>
        </w:rPr>
      </w:pPr>
      <w:r w:rsidRPr="00BD0126">
        <w:rPr>
          <w:bCs/>
          <w:kern w:val="32"/>
        </w:rPr>
        <w:t xml:space="preserve">Основанием для принятия </w:t>
      </w:r>
      <w:r w:rsidR="00A96B11" w:rsidRPr="00BD0126">
        <w:rPr>
          <w:bCs/>
          <w:kern w:val="32"/>
        </w:rPr>
        <w:t xml:space="preserve">ЕИО Общества </w:t>
      </w:r>
      <w:r w:rsidRPr="00BD0126">
        <w:rPr>
          <w:bCs/>
          <w:kern w:val="32"/>
        </w:rPr>
        <w:t>решения о</w:t>
      </w:r>
      <w:r w:rsidR="00A96B11" w:rsidRPr="00BD0126">
        <w:rPr>
          <w:bCs/>
          <w:kern w:val="32"/>
        </w:rPr>
        <w:t>б Аварийной</w:t>
      </w:r>
      <w:r w:rsidRPr="00BD0126">
        <w:rPr>
          <w:bCs/>
          <w:kern w:val="32"/>
        </w:rPr>
        <w:t xml:space="preserve"> закупке является официальный документ уполномоченного лица (органа, комиссии), подтверждающий факт наступления </w:t>
      </w:r>
      <w:r w:rsidR="00655657" w:rsidRPr="00BD0126">
        <w:rPr>
          <w:bCs/>
          <w:kern w:val="32"/>
        </w:rPr>
        <w:t xml:space="preserve">аварии, непреодолимой силы, </w:t>
      </w:r>
      <w:r w:rsidR="00A96B11" w:rsidRPr="00BD0126">
        <w:rPr>
          <w:bCs/>
          <w:kern w:val="32"/>
        </w:rPr>
        <w:t xml:space="preserve">иных </w:t>
      </w:r>
      <w:r w:rsidRPr="00BD0126">
        <w:rPr>
          <w:bCs/>
          <w:kern w:val="32"/>
        </w:rPr>
        <w:t xml:space="preserve">чрезвычайных </w:t>
      </w:r>
      <w:r w:rsidR="00A96B11" w:rsidRPr="00BD0126">
        <w:rPr>
          <w:bCs/>
          <w:kern w:val="32"/>
        </w:rPr>
        <w:t>ситуаций</w:t>
      </w:r>
      <w:r w:rsidRPr="00BD0126">
        <w:rPr>
          <w:bCs/>
          <w:kern w:val="32"/>
        </w:rPr>
        <w:t xml:space="preserve">, их последствия, </w:t>
      </w:r>
      <w:r w:rsidR="00A96B11" w:rsidRPr="00BD0126">
        <w:rPr>
          <w:bCs/>
          <w:kern w:val="32"/>
        </w:rPr>
        <w:t>или</w:t>
      </w:r>
      <w:r w:rsidRPr="00BD0126">
        <w:rPr>
          <w:bCs/>
          <w:kern w:val="32"/>
        </w:rPr>
        <w:t xml:space="preserve"> необходимость в закупке Продукции</w:t>
      </w:r>
      <w:r w:rsidR="00A96B11" w:rsidRPr="00BD0126">
        <w:rPr>
          <w:bCs/>
          <w:kern w:val="32"/>
        </w:rPr>
        <w:t xml:space="preserve"> с целью предотвращения угрозы возникновения указанных ситуаций</w:t>
      </w:r>
      <w:r w:rsidRPr="00BD0126">
        <w:rPr>
          <w:bCs/>
          <w:kern w:val="32"/>
        </w:rPr>
        <w:t>.</w:t>
      </w:r>
    </w:p>
    <w:p w:rsidR="00BA7B0C" w:rsidRPr="00BD0126" w:rsidRDefault="00A96B11" w:rsidP="00D53EE4">
      <w:pPr>
        <w:pStyle w:val="af3"/>
        <w:numPr>
          <w:ilvl w:val="1"/>
          <w:numId w:val="114"/>
        </w:numPr>
        <w:tabs>
          <w:tab w:val="left" w:pos="1134"/>
        </w:tabs>
        <w:ind w:left="1134" w:hanging="1134"/>
        <w:jc w:val="both"/>
        <w:rPr>
          <w:bCs/>
          <w:kern w:val="32"/>
        </w:rPr>
      </w:pPr>
      <w:r w:rsidRPr="00BD0126">
        <w:rPr>
          <w:bCs/>
          <w:kern w:val="32"/>
        </w:rPr>
        <w:t>Аварийная</w:t>
      </w:r>
      <w:r w:rsidR="00A66A49" w:rsidRPr="00BD0126">
        <w:rPr>
          <w:bCs/>
          <w:kern w:val="32"/>
        </w:rPr>
        <w:t xml:space="preserve"> закупка производится с учетом того, что объем закупаемой Продукции должен быть не более достаточного для предотвращения </w:t>
      </w:r>
      <w:r w:rsidRPr="00BD0126">
        <w:rPr>
          <w:bCs/>
          <w:kern w:val="32"/>
        </w:rPr>
        <w:t xml:space="preserve">угрозы </w:t>
      </w:r>
      <w:r w:rsidR="00A66A49" w:rsidRPr="00BD0126">
        <w:rPr>
          <w:bCs/>
          <w:kern w:val="32"/>
        </w:rPr>
        <w:t xml:space="preserve">или ликвидации последствий </w:t>
      </w:r>
      <w:r w:rsidRPr="00BD0126">
        <w:rPr>
          <w:bCs/>
          <w:kern w:val="32"/>
        </w:rPr>
        <w:t>аварии, непреодолимой силы, иных чрезвычайных ситуаций</w:t>
      </w:r>
      <w:r w:rsidR="00A66A49" w:rsidRPr="00BD0126">
        <w:rPr>
          <w:bCs/>
          <w:kern w:val="32"/>
        </w:rPr>
        <w:t>.</w:t>
      </w:r>
    </w:p>
    <w:p w:rsidR="00BA7B0C" w:rsidRPr="00BD0126" w:rsidRDefault="00A66A49" w:rsidP="00D53EE4">
      <w:pPr>
        <w:pStyle w:val="af3"/>
        <w:numPr>
          <w:ilvl w:val="1"/>
          <w:numId w:val="114"/>
        </w:numPr>
        <w:tabs>
          <w:tab w:val="left" w:pos="1134"/>
        </w:tabs>
        <w:ind w:left="1134" w:hanging="1134"/>
        <w:jc w:val="both"/>
        <w:rPr>
          <w:bCs/>
          <w:kern w:val="32"/>
        </w:rPr>
      </w:pPr>
      <w:r w:rsidRPr="00BD0126">
        <w:rPr>
          <w:bCs/>
          <w:kern w:val="32"/>
        </w:rPr>
        <w:t>Условия договора, заключаемого по результатам закупки «у единственного поставщика», не должны противоречить утвержденной ГКПЗ</w:t>
      </w:r>
      <w:r w:rsidR="002071A0" w:rsidRPr="00BD0126">
        <w:rPr>
          <w:bCs/>
          <w:kern w:val="32"/>
        </w:rPr>
        <w:t xml:space="preserve"> </w:t>
      </w:r>
      <w:r w:rsidRPr="00BD0126">
        <w:rPr>
          <w:bCs/>
          <w:kern w:val="32"/>
        </w:rPr>
        <w:t>Общества.</w:t>
      </w:r>
    </w:p>
    <w:p w:rsidR="00092136" w:rsidRPr="00092136" w:rsidRDefault="00092136" w:rsidP="00092136">
      <w:pPr>
        <w:numPr>
          <w:ilvl w:val="0"/>
          <w:numId w:val="114"/>
        </w:numPr>
        <w:tabs>
          <w:tab w:val="left" w:pos="1134"/>
        </w:tabs>
        <w:spacing w:after="0" w:line="240" w:lineRule="auto"/>
        <w:ind w:left="1134" w:hanging="1134"/>
        <w:jc w:val="both"/>
        <w:outlineLvl w:val="0"/>
        <w:rPr>
          <w:rFonts w:ascii="Times New Roman" w:eastAsia="Times New Roman" w:hAnsi="Times New Roman"/>
          <w:b/>
          <w:bCs/>
          <w:kern w:val="32"/>
          <w:sz w:val="24"/>
          <w:szCs w:val="24"/>
        </w:rPr>
      </w:pPr>
      <w:bookmarkStart w:id="425" w:name="_Toc68612798"/>
      <w:r w:rsidRPr="00092136">
        <w:rPr>
          <w:rFonts w:ascii="Times New Roman" w:eastAsia="Times New Roman" w:hAnsi="Times New Roman"/>
          <w:b/>
          <w:bCs/>
          <w:kern w:val="32"/>
          <w:sz w:val="24"/>
          <w:szCs w:val="24"/>
        </w:rPr>
        <w:t>Запрос цен</w:t>
      </w:r>
      <w:bookmarkEnd w:id="425"/>
    </w:p>
    <w:p w:rsidR="00092136" w:rsidRPr="00092136" w:rsidRDefault="00092136" w:rsidP="00092136">
      <w:pPr>
        <w:numPr>
          <w:ilvl w:val="1"/>
          <w:numId w:val="114"/>
        </w:numPr>
        <w:tabs>
          <w:tab w:val="left" w:pos="1134"/>
        </w:tabs>
        <w:spacing w:after="0" w:line="240" w:lineRule="auto"/>
        <w:ind w:left="1134" w:hanging="1134"/>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Условия применения:</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sz w:val="24"/>
          <w:szCs w:val="28"/>
          <w:lang w:eastAsia="ru-RU"/>
        </w:rPr>
        <w:t>Запрос цен – неконкурентный способ закупок, победителем которого признается участник закупки, заявка которого соответствует требованиям, установленным Извещением о проведении запроса цен, и содержит наиболее низкую цену договора.</w:t>
      </w:r>
    </w:p>
    <w:p w:rsidR="0027085B"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Запрос цен проводится в случаях</w:t>
      </w:r>
      <w:r w:rsidR="0027085B">
        <w:rPr>
          <w:rFonts w:ascii="Times New Roman" w:eastAsia="Times New Roman" w:hAnsi="Times New Roman"/>
          <w:bCs/>
          <w:kern w:val="32"/>
          <w:sz w:val="24"/>
          <w:szCs w:val="24"/>
          <w:lang w:eastAsia="ru-RU"/>
        </w:rPr>
        <w:t>:</w:t>
      </w:r>
    </w:p>
    <w:p w:rsidR="0027085B" w:rsidRDefault="0027085B" w:rsidP="0027085B">
      <w:pPr>
        <w:tabs>
          <w:tab w:val="left" w:pos="-3544"/>
        </w:tabs>
        <w:spacing w:after="0" w:line="240" w:lineRule="auto"/>
        <w:ind w:left="1134"/>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Н</w:t>
      </w:r>
      <w:r w:rsidR="00145209">
        <w:rPr>
          <w:rFonts w:ascii="Times New Roman" w:eastAsia="Times New Roman" w:hAnsi="Times New Roman"/>
          <w:bCs/>
          <w:kern w:val="32"/>
          <w:sz w:val="24"/>
          <w:szCs w:val="24"/>
          <w:lang w:eastAsia="ru-RU"/>
        </w:rPr>
        <w:t xml:space="preserve">еобходимости достижения </w:t>
      </w:r>
      <w:r w:rsidRPr="0032774B">
        <w:rPr>
          <w:rFonts w:ascii="Times New Roman" w:eastAsia="Times New Roman" w:hAnsi="Times New Roman"/>
          <w:bCs/>
          <w:kern w:val="32"/>
          <w:sz w:val="24"/>
          <w:szCs w:val="24"/>
          <w:lang w:eastAsia="ru-RU"/>
        </w:rPr>
        <w:t>минимальной доли закупок товаров российского происхождения</w:t>
      </w:r>
      <w:r w:rsidR="00092136" w:rsidRPr="00092136">
        <w:rPr>
          <w:rFonts w:ascii="Times New Roman" w:eastAsia="Times New Roman" w:hAnsi="Times New Roman"/>
          <w:bCs/>
          <w:kern w:val="32"/>
          <w:sz w:val="24"/>
          <w:szCs w:val="24"/>
          <w:lang w:eastAsia="ru-RU"/>
        </w:rPr>
        <w:t xml:space="preserve">, </w:t>
      </w:r>
      <w:r>
        <w:rPr>
          <w:rFonts w:ascii="Times New Roman" w:eastAsia="Times New Roman" w:hAnsi="Times New Roman"/>
          <w:bCs/>
          <w:kern w:val="32"/>
          <w:sz w:val="24"/>
          <w:szCs w:val="24"/>
          <w:lang w:eastAsia="ru-RU"/>
        </w:rPr>
        <w:t xml:space="preserve">установленных постановлением Правительства Российской Федерации и/или доведенных Директивами </w:t>
      </w:r>
      <w:proofErr w:type="spellStart"/>
      <w:r>
        <w:rPr>
          <w:rFonts w:ascii="Times New Roman" w:eastAsia="Times New Roman" w:hAnsi="Times New Roman"/>
          <w:bCs/>
          <w:kern w:val="32"/>
          <w:sz w:val="24"/>
          <w:szCs w:val="24"/>
          <w:lang w:eastAsia="ru-RU"/>
        </w:rPr>
        <w:t>Росимущества</w:t>
      </w:r>
      <w:proofErr w:type="spellEnd"/>
      <w:r>
        <w:rPr>
          <w:rFonts w:ascii="Times New Roman" w:eastAsia="Times New Roman" w:hAnsi="Times New Roman"/>
          <w:bCs/>
          <w:kern w:val="32"/>
          <w:sz w:val="24"/>
          <w:szCs w:val="24"/>
          <w:lang w:eastAsia="ru-RU"/>
        </w:rPr>
        <w:t>;</w:t>
      </w:r>
    </w:p>
    <w:p w:rsidR="0027085B" w:rsidRDefault="0027085B" w:rsidP="0027085B">
      <w:pPr>
        <w:tabs>
          <w:tab w:val="left" w:pos="-3544"/>
        </w:tabs>
        <w:spacing w:after="0" w:line="240" w:lineRule="auto"/>
        <w:ind w:left="1134"/>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Необходимости проведения закупки, среди поставщиков, исполнителей, подрядчиков, аккредитованных в Группе «Интер РАО», когда одним из обязательных условий допуска к участию в закупке является успешное прохождение аккредитации в Группе «Интер РАО».</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Запрос цен может быть открытый или закрытый</w:t>
      </w:r>
      <w:r w:rsidR="0027085B">
        <w:rPr>
          <w:rFonts w:ascii="Times New Roman" w:eastAsia="Times New Roman" w:hAnsi="Times New Roman"/>
          <w:bCs/>
          <w:kern w:val="32"/>
          <w:sz w:val="24"/>
          <w:szCs w:val="24"/>
          <w:lang w:eastAsia="ru-RU"/>
        </w:rPr>
        <w:t>.</w:t>
      </w:r>
    </w:p>
    <w:p w:rsidR="00092136" w:rsidRPr="00092136" w:rsidRDefault="00092136" w:rsidP="00092136">
      <w:pPr>
        <w:numPr>
          <w:ilvl w:val="1"/>
          <w:numId w:val="114"/>
        </w:numPr>
        <w:tabs>
          <w:tab w:val="left" w:pos="1134"/>
        </w:tabs>
        <w:spacing w:after="0" w:line="240" w:lineRule="auto"/>
        <w:ind w:left="1134" w:hanging="1134"/>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Порядок проведения:</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размещает в единой информационной системе Извещение о проведении запроса цен не менее чем за </w:t>
      </w:r>
      <w:r w:rsidR="0027085B">
        <w:rPr>
          <w:rFonts w:ascii="Times New Roman" w:eastAsia="Times New Roman" w:hAnsi="Times New Roman"/>
          <w:bCs/>
          <w:kern w:val="32"/>
          <w:sz w:val="24"/>
          <w:szCs w:val="24"/>
          <w:lang w:eastAsia="ru-RU"/>
        </w:rPr>
        <w:t>три</w:t>
      </w:r>
      <w:r w:rsidRPr="00092136">
        <w:rPr>
          <w:rFonts w:ascii="Times New Roman" w:eastAsia="Times New Roman" w:hAnsi="Times New Roman"/>
          <w:bCs/>
          <w:kern w:val="32"/>
          <w:sz w:val="24"/>
          <w:szCs w:val="24"/>
          <w:lang w:eastAsia="ru-RU"/>
        </w:rPr>
        <w:t xml:space="preserve"> рабочих дн</w:t>
      </w:r>
      <w:r w:rsidR="0027085B">
        <w:rPr>
          <w:rFonts w:ascii="Times New Roman" w:eastAsia="Times New Roman" w:hAnsi="Times New Roman"/>
          <w:bCs/>
          <w:kern w:val="32"/>
          <w:sz w:val="24"/>
          <w:szCs w:val="24"/>
          <w:lang w:eastAsia="ru-RU"/>
        </w:rPr>
        <w:t>я</w:t>
      </w:r>
      <w:r w:rsidRPr="00092136">
        <w:rPr>
          <w:rFonts w:ascii="Times New Roman" w:eastAsia="Times New Roman" w:hAnsi="Times New Roman"/>
          <w:bCs/>
          <w:kern w:val="32"/>
          <w:sz w:val="24"/>
          <w:szCs w:val="24"/>
          <w:lang w:eastAsia="ru-RU"/>
        </w:rPr>
        <w:t xml:space="preserve"> до даты окончания срока подачи заявок на участие в запросе цен.</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Извещение должно содержать все требования и условия запроса цен, а также подробное описание всех его процедур</w:t>
      </w:r>
      <w:r w:rsidRPr="00092136">
        <w:rPr>
          <w:rFonts w:ascii="Times New Roman" w:eastAsia="Times New Roman" w:hAnsi="Times New Roman"/>
          <w:sz w:val="24"/>
          <w:szCs w:val="24"/>
        </w:rPr>
        <w:t>. Извещение должно содержать</w:t>
      </w:r>
      <w:r w:rsidRPr="00092136">
        <w:rPr>
          <w:rFonts w:ascii="Times New Roman" w:eastAsia="Times New Roman" w:hAnsi="Times New Roman"/>
          <w:bCs/>
          <w:kern w:val="32"/>
          <w:sz w:val="24"/>
          <w:szCs w:val="24"/>
          <w:lang w:eastAsia="ru-RU"/>
        </w:rPr>
        <w:t xml:space="preserve"> описание предмета запроса цен в соответствии с установленными Заказчиком требованиями к Продукции, которая является предметом закупки (лота).</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Извещение разрабатывается Организатором закупки, согласовывается с Закупочной комиссией и утверждается Председателем Закупочной комиссии.</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Предоставление и разъяснение Извещения осуществляется в порядке и в сроки, предусмотренном Извещением.</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принять решение о внесении изменений в Извещение в порядке и сроки, предусмотренные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_Ref509583125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125596">
        <w:rPr>
          <w:rFonts w:ascii="Times New Roman" w:eastAsia="Times New Roman" w:hAnsi="Times New Roman"/>
          <w:bCs/>
          <w:kern w:val="32"/>
          <w:sz w:val="24"/>
          <w:szCs w:val="24"/>
          <w:lang w:eastAsia="ru-RU"/>
        </w:rPr>
        <w:t>17</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«Внесение изменений в Закупочную документацию», а также отказаться от закупки </w:t>
      </w:r>
      <w:r w:rsidR="0027085B">
        <w:rPr>
          <w:rFonts w:ascii="Times New Roman" w:eastAsia="Times New Roman" w:hAnsi="Times New Roman"/>
          <w:bCs/>
          <w:kern w:val="32"/>
          <w:sz w:val="24"/>
          <w:szCs w:val="24"/>
          <w:lang w:eastAsia="ru-RU"/>
        </w:rPr>
        <w:t>в любое время до момента заключения договора по результатам закупки</w:t>
      </w:r>
      <w:r w:rsidRPr="00092136">
        <w:rPr>
          <w:rFonts w:ascii="Times New Roman" w:eastAsia="Times New Roman" w:hAnsi="Times New Roman"/>
          <w:bCs/>
          <w:kern w:val="32"/>
          <w:sz w:val="24"/>
          <w:szCs w:val="24"/>
          <w:lang w:eastAsia="ru-RU"/>
        </w:rPr>
        <w:t>.</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Получение Заявок:</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осуществляет прием Заявок на участие в закупке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_Ref509583159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125596">
        <w:rPr>
          <w:rFonts w:ascii="Times New Roman" w:eastAsia="Times New Roman" w:hAnsi="Times New Roman"/>
          <w:bCs/>
          <w:kern w:val="32"/>
          <w:sz w:val="24"/>
          <w:szCs w:val="24"/>
          <w:lang w:eastAsia="ru-RU"/>
        </w:rPr>
        <w:t>20</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«Получение заявок на участие в закупке» настоящего Положения.</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Вскрытие поступивших Конвертов:</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осуществляет вскрытие Заявок на участие в закупке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_Ref509583167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125596">
        <w:rPr>
          <w:rFonts w:ascii="Times New Roman" w:eastAsia="Times New Roman" w:hAnsi="Times New Roman"/>
          <w:bCs/>
          <w:kern w:val="32"/>
          <w:sz w:val="24"/>
          <w:szCs w:val="24"/>
          <w:lang w:eastAsia="ru-RU"/>
        </w:rPr>
        <w:t>21</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«Вскрытие поступивших конвертов» настоящего Положения.</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Рассмотрение, сопоставление и оценка заявок на участие в закупке:</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Заявка Участника закупки может быть отклонена от участия в закупке в случаях, установленных Извещением.</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При проведении закупки способом запрос цен единственным оценочным критерием является цена заявки на участие в закупке.</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создания ПДЗК заявление о беспристрастности подается в момент утверждения данной комиссии.</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Рекомендуется осуществлять оценку Заявок в следующем порядке:</w:t>
      </w:r>
    </w:p>
    <w:p w:rsidR="00092136" w:rsidRPr="00092136" w:rsidRDefault="00092136" w:rsidP="00092136">
      <w:pPr>
        <w:numPr>
          <w:ilvl w:val="0"/>
          <w:numId w:val="44"/>
        </w:numPr>
        <w:tabs>
          <w:tab w:val="left" w:pos="1134"/>
        </w:tabs>
        <w:spacing w:after="0" w:line="240" w:lineRule="auto"/>
        <w:ind w:firstLine="414"/>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отборочной стадии;</w:t>
      </w:r>
    </w:p>
    <w:p w:rsidR="00092136" w:rsidRPr="00092136" w:rsidRDefault="00092136" w:rsidP="00092136">
      <w:pPr>
        <w:numPr>
          <w:ilvl w:val="0"/>
          <w:numId w:val="44"/>
        </w:numPr>
        <w:tabs>
          <w:tab w:val="left" w:pos="1134"/>
        </w:tabs>
        <w:spacing w:after="0" w:line="240" w:lineRule="auto"/>
        <w:ind w:firstLine="414"/>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оценочной стадии.</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Отборочная стадия. В рамках отборочной стадии последовательно выполняются следующие действия:</w:t>
      </w:r>
    </w:p>
    <w:p w:rsidR="00092136" w:rsidRPr="00092136" w:rsidRDefault="00092136" w:rsidP="00092136">
      <w:pPr>
        <w:numPr>
          <w:ilvl w:val="0"/>
          <w:numId w:val="45"/>
        </w:numPr>
        <w:tabs>
          <w:tab w:val="left" w:pos="1134"/>
        </w:tabs>
        <w:spacing w:after="0" w:line="240" w:lineRule="auto"/>
        <w:ind w:left="1418" w:hanging="284"/>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проверка Заявок на соблюдение требований Извещения к оформлению Заявок; </w:t>
      </w:r>
    </w:p>
    <w:p w:rsidR="00092136" w:rsidRPr="00092136" w:rsidRDefault="00092136" w:rsidP="00092136">
      <w:pPr>
        <w:numPr>
          <w:ilvl w:val="0"/>
          <w:numId w:val="45"/>
        </w:numPr>
        <w:tabs>
          <w:tab w:val="left" w:pos="1134"/>
        </w:tabs>
        <w:spacing w:after="0" w:line="240" w:lineRule="auto"/>
        <w:ind w:left="1418" w:hanging="284"/>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разъяснения положений Заявок (при необходимости);</w:t>
      </w:r>
    </w:p>
    <w:p w:rsidR="00092136" w:rsidRPr="00092136" w:rsidRDefault="00092136" w:rsidP="00092136">
      <w:pPr>
        <w:numPr>
          <w:ilvl w:val="0"/>
          <w:numId w:val="45"/>
        </w:numPr>
        <w:tabs>
          <w:tab w:val="left" w:pos="1134"/>
        </w:tabs>
        <w:spacing w:after="0" w:line="240" w:lineRule="auto"/>
        <w:ind w:left="1418" w:hanging="284"/>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Участника закупки на соответствие требованиям Извещения;</w:t>
      </w:r>
    </w:p>
    <w:p w:rsidR="00092136" w:rsidRPr="00092136" w:rsidRDefault="00092136" w:rsidP="00092136">
      <w:pPr>
        <w:numPr>
          <w:ilvl w:val="0"/>
          <w:numId w:val="45"/>
        </w:numPr>
        <w:tabs>
          <w:tab w:val="left" w:pos="1134"/>
        </w:tabs>
        <w:spacing w:after="0" w:line="240" w:lineRule="auto"/>
        <w:ind w:left="1418" w:hanging="284"/>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предлагаемой Продукции на соответствие требованиям закупки;</w:t>
      </w:r>
    </w:p>
    <w:p w:rsidR="00092136" w:rsidRPr="00092136" w:rsidRDefault="00092136" w:rsidP="00092136">
      <w:pPr>
        <w:numPr>
          <w:ilvl w:val="0"/>
          <w:numId w:val="45"/>
        </w:numPr>
        <w:tabs>
          <w:tab w:val="left" w:pos="1134"/>
        </w:tabs>
        <w:spacing w:after="0" w:line="240" w:lineRule="auto"/>
        <w:ind w:left="1418" w:hanging="284"/>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отклонение Заявок, которые, по мнению Закупочной комиссии не соответствуют требованиям Извещения.</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Между Организатором закупки и Участником закупки не проводится никаких переговоров в отношении Заявок.</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результатам рассмотрения заявок</w:t>
      </w:r>
      <w:r w:rsidRPr="00092136" w:rsidDel="004266FD">
        <w:rPr>
          <w:rFonts w:ascii="Times New Roman" w:eastAsia="Times New Roman" w:hAnsi="Times New Roman"/>
          <w:bCs/>
          <w:kern w:val="32"/>
          <w:sz w:val="24"/>
          <w:szCs w:val="24"/>
          <w:lang w:eastAsia="ru-RU"/>
        </w:rPr>
        <w:t xml:space="preserve"> </w:t>
      </w:r>
      <w:r w:rsidRPr="00092136">
        <w:rPr>
          <w:rFonts w:ascii="Times New Roman" w:eastAsia="Times New Roman" w:hAnsi="Times New Roman"/>
          <w:bCs/>
          <w:kern w:val="32"/>
          <w:sz w:val="24"/>
          <w:szCs w:val="24"/>
          <w:lang w:eastAsia="ru-RU"/>
        </w:rPr>
        <w:t>Закупочная комиссия составляет протокол, который размещается на Интернет-ресурсах.</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Применение специальной процедуры (переторжки):</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использовать в процедуре запроса цен проведение процедуры переторжки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_Ref509583188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125596">
        <w:rPr>
          <w:rFonts w:ascii="Times New Roman" w:eastAsia="Times New Roman" w:hAnsi="Times New Roman"/>
          <w:bCs/>
          <w:kern w:val="32"/>
          <w:sz w:val="24"/>
          <w:szCs w:val="24"/>
          <w:lang w:eastAsia="ru-RU"/>
        </w:rPr>
        <w:t>28</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Извещением. </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 результатам проведения процедуры переторжки Закупочной комиссией составляется протокол. </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Определение Победителя:</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rsidR="00092136" w:rsidRPr="00092136" w:rsidRDefault="00092136" w:rsidP="00092136">
      <w:pPr>
        <w:numPr>
          <w:ilvl w:val="3"/>
          <w:numId w:val="114"/>
        </w:numPr>
        <w:tabs>
          <w:tab w:val="left" w:pos="1134"/>
        </w:tabs>
        <w:spacing w:after="0" w:line="240" w:lineRule="auto"/>
        <w:ind w:left="1134" w:hanging="1134"/>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итогам запроса цен (в случае определения Победителя) право на заключение договора фиксируется в протоколе о выборе победителя.</w:t>
      </w:r>
    </w:p>
    <w:p w:rsidR="00092136" w:rsidRPr="00092136" w:rsidRDefault="00092136" w:rsidP="00092136">
      <w:pPr>
        <w:numPr>
          <w:ilvl w:val="2"/>
          <w:numId w:val="114"/>
        </w:numPr>
        <w:tabs>
          <w:tab w:val="left" w:pos="-3544"/>
        </w:tabs>
        <w:spacing w:after="0" w:line="240" w:lineRule="auto"/>
        <w:ind w:left="1134" w:hanging="1134"/>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Заключение договора:</w:t>
      </w:r>
    </w:p>
    <w:p w:rsidR="00BA7B0C" w:rsidRPr="0032774B" w:rsidRDefault="00092136" w:rsidP="0032774B">
      <w:pPr>
        <w:numPr>
          <w:ilvl w:val="3"/>
          <w:numId w:val="114"/>
        </w:numPr>
        <w:tabs>
          <w:tab w:val="left" w:pos="1134"/>
        </w:tabs>
        <w:spacing w:after="0" w:line="240" w:lineRule="auto"/>
        <w:ind w:left="1134" w:hanging="1134"/>
        <w:contextualSpacing/>
        <w:jc w:val="both"/>
        <w:rPr>
          <w:bCs/>
          <w:kern w:val="32"/>
        </w:rPr>
      </w:pPr>
      <w:r w:rsidRPr="00092136">
        <w:rPr>
          <w:rFonts w:ascii="Times New Roman" w:eastAsia="Times New Roman" w:hAnsi="Times New Roman"/>
          <w:bCs/>
          <w:kern w:val="32"/>
          <w:sz w:val="24"/>
          <w:szCs w:val="24"/>
          <w:lang w:eastAsia="ru-RU"/>
        </w:rPr>
        <w:t xml:space="preserve">Заключение договора осуществляется в соответствии с требованиями, указанными в Разделе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_Ref509583198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125596">
        <w:rPr>
          <w:rFonts w:ascii="Times New Roman" w:eastAsia="Times New Roman" w:hAnsi="Times New Roman"/>
          <w:bCs/>
          <w:kern w:val="32"/>
          <w:sz w:val="24"/>
          <w:szCs w:val="24"/>
          <w:lang w:eastAsia="ru-RU"/>
        </w:rPr>
        <w:t>22</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«Заключение и исполнение договоров» настоящего Положения.</w:t>
      </w:r>
    </w:p>
    <w:p w:rsidR="00BA7B0C" w:rsidRPr="00BD0126" w:rsidRDefault="00A66A49" w:rsidP="00974A2F">
      <w:pPr>
        <w:spacing w:after="0" w:line="240" w:lineRule="auto"/>
        <w:outlineLvl w:val="0"/>
        <w:rPr>
          <w:rFonts w:ascii="Times New Roman" w:hAnsi="Times New Roman"/>
          <w:b/>
          <w:sz w:val="24"/>
          <w:szCs w:val="24"/>
        </w:rPr>
      </w:pPr>
      <w:bookmarkStart w:id="426" w:name="_Toc409786042"/>
      <w:bookmarkStart w:id="427" w:name="_Toc428869266"/>
      <w:bookmarkStart w:id="428" w:name="_Toc428869455"/>
      <w:bookmarkStart w:id="429" w:name="_Toc428870029"/>
      <w:bookmarkStart w:id="430" w:name="_Toc511044742"/>
      <w:bookmarkStart w:id="431" w:name="_Toc68612799"/>
      <w:r w:rsidRPr="00BD0126">
        <w:rPr>
          <w:rFonts w:ascii="Times New Roman" w:hAnsi="Times New Roman"/>
          <w:b/>
          <w:sz w:val="24"/>
          <w:szCs w:val="24"/>
        </w:rPr>
        <w:t>Глава VI. Разрешение разногласий, связанных с проведением закупок</w:t>
      </w:r>
      <w:bookmarkEnd w:id="426"/>
      <w:bookmarkEnd w:id="427"/>
      <w:bookmarkEnd w:id="428"/>
      <w:bookmarkEnd w:id="429"/>
      <w:bookmarkEnd w:id="430"/>
      <w:bookmarkEnd w:id="431"/>
    </w:p>
    <w:p w:rsidR="00BA7B0C" w:rsidRPr="00BD0126" w:rsidRDefault="00A66A49" w:rsidP="00974A2F">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432" w:name="_Toc409786043"/>
      <w:bookmarkStart w:id="433" w:name="_Toc428869267"/>
      <w:bookmarkStart w:id="434" w:name="_Toc428869456"/>
      <w:bookmarkStart w:id="435" w:name="_Toc428870030"/>
      <w:bookmarkStart w:id="436" w:name="_Toc511044743"/>
      <w:bookmarkStart w:id="437" w:name="_Toc68612800"/>
      <w:r w:rsidRPr="00BD0126">
        <w:rPr>
          <w:rFonts w:ascii="Times New Roman" w:hAnsi="Times New Roman"/>
          <w:b/>
          <w:bCs/>
          <w:kern w:val="32"/>
          <w:sz w:val="24"/>
          <w:szCs w:val="24"/>
        </w:rPr>
        <w:t>Разногласия между Участником закупки и ее Заказчиком, Организатором (внешние разногласия)</w:t>
      </w:r>
      <w:bookmarkEnd w:id="432"/>
      <w:bookmarkEnd w:id="433"/>
      <w:bookmarkEnd w:id="434"/>
      <w:bookmarkEnd w:id="435"/>
      <w:bookmarkEnd w:id="436"/>
      <w:bookmarkEnd w:id="437"/>
    </w:p>
    <w:p w:rsidR="00BA7B0C" w:rsidRPr="00BD0126" w:rsidRDefault="00312E2B" w:rsidP="00974A2F">
      <w:pPr>
        <w:pStyle w:val="af3"/>
        <w:numPr>
          <w:ilvl w:val="1"/>
          <w:numId w:val="114"/>
        </w:numPr>
        <w:tabs>
          <w:tab w:val="left" w:pos="1134"/>
        </w:tabs>
        <w:ind w:left="1134" w:hanging="1134"/>
        <w:jc w:val="both"/>
        <w:rPr>
          <w:bCs/>
          <w:kern w:val="32"/>
        </w:rPr>
      </w:pPr>
      <w:r w:rsidRPr="00BD0126">
        <w:rPr>
          <w:bCs/>
          <w:kern w:val="32"/>
        </w:rPr>
        <w:t xml:space="preserve">Любой Участник закупки, который заявляет, что понес или может понести убытки в результате нарушения его прав Обществом, Организатором закупки или отдельными членами Закупочной комиссии, имеет право подать заявление о рассмотрении разногласий, </w:t>
      </w:r>
      <w:r w:rsidR="00A66A49" w:rsidRPr="00BD0126">
        <w:rPr>
          <w:bCs/>
          <w:kern w:val="32"/>
        </w:rPr>
        <w:t>связанных с проведением закупок (далее – разногласий). Порядок урегулирования разногласий, предусмотренный положениями настоящей главой, применяется, если Закупочной документацией не предусмотрен иной порядок урегулирования разногласий.</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В случае получения любым работником Общества информации о нарушении порядка проведения закупки, определенного Закупочной документацией и/или настоящим Положением от Участников закупки, такой работник обязан незамедлительно уведомить об этом ЦЗК Общества и/или СЗО Общества и/или руководителя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и/или службу экономической безопасности Общества (СЗО).</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До заключения договора с Победителем Закупочной процедуры заявления о рассмотрении разногласий направляются Участником закупки в ЦЗК Общества / СЗО Общества (при проведении Закупочной процедуры СЗО Общества). О получении заявления о рассмотрении разногласий ответственный секретарь ЦЗК Общества / уполномоченное лицо СЗО Общества незамедлительно уведомляет Председателя Закупочной комиссии, осуществляющей закупку. На время рассмотрения разногласий в ЦЗК Общества процедура проведения закупки может приостанавливаться до вынесения решения, если к тому нет явных препятствий юридического или экономического характера.</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Если разногласия не разрешены по взаимному согласию представившего их Участника закупки, Инициатора договора и Закупочной комиссии, ЦЗК Общества / СЗО Общества в течение 10 (десяти) дней со дня получения таких разногласий выносит письменное решение, которое должно содержать:</w:t>
      </w:r>
    </w:p>
    <w:p w:rsidR="00312E2B" w:rsidRPr="00BD0126" w:rsidRDefault="00A66A49" w:rsidP="00D75C6D">
      <w:pPr>
        <w:numPr>
          <w:ilvl w:val="0"/>
          <w:numId w:val="26"/>
        </w:numPr>
        <w:tabs>
          <w:tab w:val="left"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содержание принятого ЦЗК Общества / СЗО общества решения, а также обоснование мотивов его принятия;</w:t>
      </w:r>
    </w:p>
    <w:p w:rsidR="00312E2B" w:rsidRPr="00BD0126" w:rsidRDefault="00A66A49" w:rsidP="00D75C6D">
      <w:pPr>
        <w:numPr>
          <w:ilvl w:val="0"/>
          <w:numId w:val="26"/>
        </w:numPr>
        <w:tabs>
          <w:tab w:val="left" w:pos="1418"/>
        </w:tabs>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меры, которые должны быть приняты.</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Споры между Участниками закупки и Организатором закупки, проведенных на электронных торговых площадках в сети Интернет, также могут рассматриваться в порядке, предусмотренном правилами функционирования этих площадок, обязательными для выполнения Участниками закупки и Организатором закупки.</w:t>
      </w:r>
    </w:p>
    <w:p w:rsidR="00BA7B0C" w:rsidRPr="00BD0126" w:rsidRDefault="00A66A49" w:rsidP="00974A2F">
      <w:pPr>
        <w:numPr>
          <w:ilvl w:val="0"/>
          <w:numId w:val="114"/>
        </w:numPr>
        <w:tabs>
          <w:tab w:val="left" w:pos="1134"/>
        </w:tabs>
        <w:spacing w:after="0" w:line="240" w:lineRule="auto"/>
        <w:ind w:left="1134" w:hanging="1134"/>
        <w:jc w:val="both"/>
        <w:outlineLvl w:val="0"/>
        <w:rPr>
          <w:rFonts w:ascii="Times New Roman" w:hAnsi="Times New Roman"/>
          <w:b/>
          <w:bCs/>
          <w:kern w:val="32"/>
          <w:sz w:val="24"/>
          <w:szCs w:val="24"/>
        </w:rPr>
      </w:pPr>
      <w:bookmarkStart w:id="438" w:name="_Toc409786044"/>
      <w:bookmarkStart w:id="439" w:name="_Toc428869268"/>
      <w:bookmarkStart w:id="440" w:name="_Toc428869457"/>
      <w:bookmarkStart w:id="441" w:name="_Toc428870031"/>
      <w:bookmarkStart w:id="442" w:name="_Ref509582548"/>
      <w:bookmarkStart w:id="443" w:name="_Toc511044744"/>
      <w:bookmarkStart w:id="444" w:name="_Toc68612801"/>
      <w:r w:rsidRPr="00BD0126">
        <w:rPr>
          <w:rFonts w:ascii="Times New Roman" w:hAnsi="Times New Roman"/>
          <w:b/>
          <w:bCs/>
          <w:kern w:val="32"/>
          <w:sz w:val="24"/>
          <w:szCs w:val="24"/>
        </w:rPr>
        <w:t>Разногласия при принятии решений в ходе проведения закупок (внутренние разногласия)</w:t>
      </w:r>
      <w:bookmarkEnd w:id="438"/>
      <w:bookmarkEnd w:id="439"/>
      <w:bookmarkEnd w:id="440"/>
      <w:bookmarkEnd w:id="441"/>
      <w:bookmarkEnd w:id="442"/>
      <w:bookmarkEnd w:id="443"/>
      <w:bookmarkEnd w:id="444"/>
    </w:p>
    <w:p w:rsidR="00BA7B0C" w:rsidRPr="00BD0126" w:rsidRDefault="00312E2B" w:rsidP="00974A2F">
      <w:pPr>
        <w:pStyle w:val="af3"/>
        <w:numPr>
          <w:ilvl w:val="1"/>
          <w:numId w:val="114"/>
        </w:numPr>
        <w:tabs>
          <w:tab w:val="left" w:pos="1134"/>
        </w:tabs>
        <w:ind w:left="1134" w:hanging="1134"/>
        <w:jc w:val="both"/>
        <w:rPr>
          <w:bCs/>
          <w:kern w:val="32"/>
        </w:rPr>
      </w:pPr>
      <w:r w:rsidRPr="00BD0126">
        <w:rPr>
          <w:bCs/>
          <w:kern w:val="32"/>
        </w:rPr>
        <w:t>Любой член Закупочной комиссии</w:t>
      </w:r>
      <w:r w:rsidR="00C32688" w:rsidRPr="00BD0126">
        <w:rPr>
          <w:bCs/>
          <w:kern w:val="32"/>
        </w:rPr>
        <w:t>, не обладающий правом вето,</w:t>
      </w:r>
      <w:r w:rsidRPr="00BD0126">
        <w:rPr>
          <w:bCs/>
          <w:kern w:val="32"/>
        </w:rPr>
        <w:t xml:space="preserve"> в случае несогласия с решением, принятым Закупочной комиссией (далее – Спорное решение) и желающий обжаловать его (дал</w:t>
      </w:r>
      <w:r w:rsidR="00A66A49" w:rsidRPr="00BD0126">
        <w:rPr>
          <w:bCs/>
          <w:kern w:val="32"/>
        </w:rPr>
        <w:t>ее – Инициатор ходатайства), поскольку, по его мнению, такое решение не отвечает интересам Общества и/или может нанести вред (ущерб) Обществу, вправе заявить в ЦЗК Общества письменное ходатайство о применении Субъектом права вето данного права в отношении такого решения Закупочной комиссии (далее – Ходатайство). Инициатор ходатайства должен заявить Ходатайство в разумный срок – не позднее 3 (трех) рабочих дней с момента, когда он узнал или должен был узнать о Спорном решении. При несоблюдении указанного срока Ходатайство по существу не рассматривается. Инициатором Ходатайства могут выступать один или несколько членов Закупочной комиссии.</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С момента получения Ходатайства и до момента принятия Субъектом права вето одного из решений, предусмотренных нормами настоящего Положения либо до вступления в силу решения ЦЗК Общества об отказе в удовлетворении Ходатайства председатель Закупочной комиссии, члены Закупочной комиссии, секретарь Закупочной комиссии и иные лица (в том числе работники Общества – Заказчика закупки и сторонний Организатор закупки) не вправе совершать действия, направленные на исполнение Спорного решения, в том числе представлять Спорное решение на ознакомление Участникам закупки, направлять Участникам закупки информацию и документы, содержащие ссылки на Спорное решение либо сведения (информацию), основанные на Спорном решении.</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Председатель ЦЗК Общества организует проведение заседания ЦЗК Общества по рассмотрению Ходатайства не позднее 3 (трех) дней с даты получения скан-копии Ходатайства.</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ЦЗК Общества рассматривает Ходатайство с участием председателя Закупочной комиссии, инициатора Ходатайства и иных лиц (по усмотрению председателя ЦЗК Общества), осуществляет изучение и проверку обоснованности Ходатайства.</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В процессе рассмотрения Ходатайства ЦЗК Общества вправе, в том числе, привлекать к его рассмотрению экспертов и специалистов (работников Общества, сторонних экспертов и иных лиц), обладающих специальными познаниями в области, относящейся к закупке, по которой принято Спорное решение.</w:t>
      </w:r>
    </w:p>
    <w:p w:rsidR="00BA7B0C" w:rsidRPr="00BD0126" w:rsidRDefault="00A66A49" w:rsidP="00974A2F">
      <w:pPr>
        <w:pStyle w:val="af3"/>
        <w:numPr>
          <w:ilvl w:val="1"/>
          <w:numId w:val="114"/>
        </w:numPr>
        <w:tabs>
          <w:tab w:val="left" w:pos="1134"/>
        </w:tabs>
        <w:ind w:left="1134" w:hanging="1134"/>
        <w:jc w:val="both"/>
        <w:rPr>
          <w:bCs/>
          <w:kern w:val="32"/>
        </w:rPr>
      </w:pPr>
      <w:bookmarkStart w:id="445" w:name="_Ref509583659"/>
      <w:r w:rsidRPr="00BD0126">
        <w:rPr>
          <w:bCs/>
          <w:kern w:val="32"/>
        </w:rPr>
        <w:t>По итогам рассмотрения Ходатайства ЦЗК Общества принимает одно из следующих решений:</w:t>
      </w:r>
      <w:bookmarkEnd w:id="445"/>
    </w:p>
    <w:p w:rsidR="00BA7B0C" w:rsidRPr="00BD0126" w:rsidRDefault="00A66A49" w:rsidP="00974A2F">
      <w:pPr>
        <w:pStyle w:val="af3"/>
        <w:numPr>
          <w:ilvl w:val="2"/>
          <w:numId w:val="114"/>
        </w:numPr>
        <w:tabs>
          <w:tab w:val="left" w:pos="-3544"/>
        </w:tabs>
        <w:ind w:left="1134" w:hanging="1134"/>
        <w:jc w:val="both"/>
        <w:rPr>
          <w:bCs/>
          <w:kern w:val="32"/>
        </w:rPr>
      </w:pPr>
      <w:r w:rsidRPr="00BD0126">
        <w:rPr>
          <w:bCs/>
          <w:kern w:val="32"/>
        </w:rPr>
        <w:t>Об отказе в удовлетворении Ходатайства и об оставлении Спорного решения в силе. Такое решение ЦЗК Общества вступает в силу, если оно в течение двух рабочих дней с даты его передачи в письменном виде Инициатору ходатайства не будет обжаловано Инициатором ходатайства Субъекту права вето через Инициатора договора.</w:t>
      </w:r>
    </w:p>
    <w:p w:rsidR="00BA7B0C" w:rsidRPr="00BD0126" w:rsidRDefault="00A66A49" w:rsidP="00974A2F">
      <w:pPr>
        <w:pStyle w:val="af3"/>
        <w:numPr>
          <w:ilvl w:val="2"/>
          <w:numId w:val="114"/>
        </w:numPr>
        <w:tabs>
          <w:tab w:val="left" w:pos="-3544"/>
        </w:tabs>
        <w:ind w:left="1134" w:hanging="1134"/>
        <w:jc w:val="both"/>
        <w:rPr>
          <w:bCs/>
          <w:kern w:val="32"/>
        </w:rPr>
      </w:pPr>
      <w:r w:rsidRPr="00BD0126">
        <w:rPr>
          <w:bCs/>
          <w:kern w:val="32"/>
        </w:rPr>
        <w:t>О направлении Ходатайства Субъекту права вето с письменным мотивированным предложением о применении права вето в отношении Спорного решения и принятии одного из следующих решений:</w:t>
      </w:r>
    </w:p>
    <w:p w:rsidR="00BA7B0C" w:rsidRPr="00BD0126" w:rsidRDefault="00A66A49" w:rsidP="00974A2F">
      <w:pPr>
        <w:pStyle w:val="af3"/>
        <w:numPr>
          <w:ilvl w:val="2"/>
          <w:numId w:val="114"/>
        </w:numPr>
        <w:tabs>
          <w:tab w:val="left" w:pos="-3544"/>
        </w:tabs>
        <w:ind w:left="1134" w:hanging="1134"/>
        <w:jc w:val="both"/>
        <w:rPr>
          <w:bCs/>
          <w:kern w:val="32"/>
        </w:rPr>
      </w:pPr>
      <w:r w:rsidRPr="00BD0126">
        <w:rPr>
          <w:bCs/>
          <w:kern w:val="32"/>
        </w:rPr>
        <w:t>Об отмене Спорного решения и вынесении вопроса/вопросов, по которому принято Спорное решение, на повторное рассмотрение той же Закупочной комиссии (с возможными указаниями о необходимости выполнения конкретных мероприятий до повторного рассмотрения данного вопроса/вопросов комиссией – например, проведение дополнительных экспертиз и т.п.), по итогам которого той же Закупочной комиссией должно быть принято решение по соответствующему вопросу/вопросам квалифицированным большинством членов Закупочной комиссии.</w:t>
      </w:r>
    </w:p>
    <w:p w:rsidR="00BA7B0C" w:rsidRPr="00BD0126" w:rsidRDefault="00A66A49" w:rsidP="00974A2F">
      <w:pPr>
        <w:pStyle w:val="af3"/>
        <w:numPr>
          <w:ilvl w:val="2"/>
          <w:numId w:val="114"/>
        </w:numPr>
        <w:tabs>
          <w:tab w:val="left" w:pos="-3544"/>
        </w:tabs>
        <w:ind w:left="1134" w:hanging="1134"/>
        <w:jc w:val="both"/>
        <w:rPr>
          <w:bCs/>
          <w:kern w:val="32"/>
        </w:rPr>
      </w:pPr>
      <w:r w:rsidRPr="00BD0126">
        <w:rPr>
          <w:bCs/>
          <w:kern w:val="32"/>
        </w:rPr>
        <w:t>Об отмене Спорного решения и о поручении соответствующему Инициатору договора урегулировать в порядке, предусмотренном законодательством РФ, отношения с Участниками закупки данной Закупочной процедуры:</w:t>
      </w:r>
    </w:p>
    <w:p w:rsidR="00312E2B" w:rsidRPr="00BD0126" w:rsidRDefault="00A66A49" w:rsidP="00D75C6D">
      <w:pPr>
        <w:numPr>
          <w:ilvl w:val="0"/>
          <w:numId w:val="27"/>
        </w:numPr>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Закупочной комиссией, решение которой отменено;</w:t>
      </w:r>
    </w:p>
    <w:p w:rsidR="00312E2B" w:rsidRPr="00BD0126" w:rsidRDefault="00A66A49" w:rsidP="00D75C6D">
      <w:pPr>
        <w:numPr>
          <w:ilvl w:val="0"/>
          <w:numId w:val="27"/>
        </w:numPr>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ЦЗК Общества;</w:t>
      </w:r>
    </w:p>
    <w:p w:rsidR="00312E2B" w:rsidRPr="00BD0126" w:rsidRDefault="00A66A49" w:rsidP="00D75C6D">
      <w:pPr>
        <w:numPr>
          <w:ilvl w:val="0"/>
          <w:numId w:val="27"/>
        </w:numPr>
        <w:spacing w:after="0" w:line="240" w:lineRule="auto"/>
        <w:ind w:left="1418" w:hanging="284"/>
        <w:jc w:val="both"/>
        <w:rPr>
          <w:rFonts w:ascii="Times New Roman" w:hAnsi="Times New Roman"/>
          <w:sz w:val="24"/>
          <w:szCs w:val="24"/>
          <w:lang w:eastAsia="ru-RU"/>
        </w:rPr>
      </w:pPr>
      <w:r w:rsidRPr="00BD0126">
        <w:rPr>
          <w:rFonts w:ascii="Times New Roman" w:hAnsi="Times New Roman"/>
          <w:sz w:val="24"/>
          <w:szCs w:val="24"/>
          <w:lang w:eastAsia="ru-RU"/>
        </w:rPr>
        <w:t>иной Закупочной комиссией, созданной или подлежащей созданию в установленном порядке (при этом Субъект права вето вправе дать предложения относительно персонального состава такой Закупочной комиссии).</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В случае, если ЦЗК Общества принято решение об отказе в удовлетворении Ходатайства и Инициатор ходатайства не согласен с этим решением, он вправе обжаловать такое решение ЦЗК Общества Субъекту права вето через Инициатора договора, в подчинении которого находится Инициатор ходатайства, в течение 2 (двух) рабочих дней с даты получения в письменном виде соответствующего решения ЦЗК Общества. Копия такой жалобы одновременно с направлением ее указанным Инициатором договора Субъекту права вето направляется Инициатором ходатайства секретарю и председателю ЦЗК Общества, а также секретарю и председателю Закупочной комиссии, принявшей Спорное решение. К жалобе на решение ЦЗК Общества об отказе в удовлетворении Ходатайства прилагается копия обжалуемого решения ЦЗК Общества.</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Не допускается заявление Ходатайства в отношении решения, принятого Закупочной комиссией по результатам повторного голосования, инициированного Субъектом права вето, за которое проголосовало не менее 3/4 от общего числа членов Закупочной комиссии.</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 xml:space="preserve">Субъект права вето в течение 3 (трех) рабочих дней с момента получения Ходатайства с предложениями ЦЗК Общества либо жалобы Инициатора Ходатайства на решение ЦЗК Общества об отказе в удовлетворении Ходатайства принимает одно из решений, предусмотренных </w:t>
      </w:r>
      <w:r w:rsidR="00EA4E33" w:rsidRPr="00BD0126">
        <w:rPr>
          <w:bCs/>
          <w:kern w:val="32"/>
        </w:rPr>
        <w:t xml:space="preserve">пунктом </w:t>
      </w:r>
      <w:r w:rsidR="00EA4E33" w:rsidRPr="00BD0126">
        <w:rPr>
          <w:bCs/>
          <w:kern w:val="32"/>
        </w:rPr>
        <w:fldChar w:fldCharType="begin"/>
      </w:r>
      <w:r w:rsidR="00EA4E33" w:rsidRPr="00BD0126">
        <w:rPr>
          <w:bCs/>
          <w:kern w:val="32"/>
        </w:rPr>
        <w:instrText xml:space="preserve"> REF _Ref509583659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48.6</w:t>
      </w:r>
      <w:r w:rsidR="00EA4E33" w:rsidRPr="00BD0126">
        <w:rPr>
          <w:bCs/>
          <w:kern w:val="32"/>
        </w:rPr>
        <w:fldChar w:fldCharType="end"/>
      </w:r>
      <w:r w:rsidRPr="00BD0126">
        <w:rPr>
          <w:bCs/>
          <w:kern w:val="32"/>
        </w:rPr>
        <w:t> настоящего Положения.</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 xml:space="preserve">Решение Субъекта права вето, предусмотренное </w:t>
      </w:r>
      <w:r w:rsidR="00EA4E33" w:rsidRPr="00BD0126">
        <w:rPr>
          <w:bCs/>
          <w:kern w:val="32"/>
        </w:rPr>
        <w:t xml:space="preserve">пунктом </w:t>
      </w:r>
      <w:r w:rsidR="00EA4E33" w:rsidRPr="00BD0126">
        <w:rPr>
          <w:bCs/>
          <w:kern w:val="32"/>
        </w:rPr>
        <w:fldChar w:fldCharType="begin"/>
      </w:r>
      <w:r w:rsidR="00EA4E33" w:rsidRPr="00BD0126">
        <w:rPr>
          <w:bCs/>
          <w:kern w:val="32"/>
        </w:rPr>
        <w:instrText xml:space="preserve"> REF _Ref509583659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48.6</w:t>
      </w:r>
      <w:r w:rsidR="00EA4E33" w:rsidRPr="00BD0126">
        <w:rPr>
          <w:bCs/>
          <w:kern w:val="32"/>
        </w:rPr>
        <w:fldChar w:fldCharType="end"/>
      </w:r>
      <w:r w:rsidR="00C32688" w:rsidRPr="00BD0126">
        <w:rPr>
          <w:bCs/>
          <w:kern w:val="32"/>
        </w:rPr>
        <w:t xml:space="preserve"> </w:t>
      </w:r>
      <w:r w:rsidRPr="00BD0126">
        <w:rPr>
          <w:bCs/>
          <w:kern w:val="32"/>
        </w:rPr>
        <w:t>настоящего Положения</w:t>
      </w:r>
      <w:r w:rsidR="0010024D">
        <w:rPr>
          <w:bCs/>
          <w:kern w:val="32"/>
        </w:rPr>
        <w:t>,</w:t>
      </w:r>
      <w:r w:rsidRPr="00BD0126">
        <w:rPr>
          <w:bCs/>
          <w:kern w:val="32"/>
        </w:rPr>
        <w:t xml:space="preserve"> оформляется путем наложения Субъектом права вето на Спорном решении соответствующей резолюции.</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 xml:space="preserve">Субъект права вето вправе реализовать право вето по своей инициативе, без ходатайства и предложений ЦЗК Общества. В таком случае Субъект права вето принимает одно из решений, предусмотренных </w:t>
      </w:r>
      <w:r w:rsidR="00EA4E33" w:rsidRPr="00BD0126">
        <w:rPr>
          <w:bCs/>
          <w:kern w:val="32"/>
        </w:rPr>
        <w:t xml:space="preserve">пунктом </w:t>
      </w:r>
      <w:r w:rsidR="00EA4E33" w:rsidRPr="00BD0126">
        <w:rPr>
          <w:bCs/>
          <w:kern w:val="32"/>
        </w:rPr>
        <w:fldChar w:fldCharType="begin"/>
      </w:r>
      <w:r w:rsidR="00EA4E33" w:rsidRPr="00BD0126">
        <w:rPr>
          <w:bCs/>
          <w:kern w:val="32"/>
        </w:rPr>
        <w:instrText xml:space="preserve"> REF _Ref509583659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125596">
        <w:rPr>
          <w:bCs/>
          <w:kern w:val="32"/>
        </w:rPr>
        <w:t>48.6</w:t>
      </w:r>
      <w:r w:rsidR="00EA4E33" w:rsidRPr="00BD0126">
        <w:rPr>
          <w:bCs/>
          <w:kern w:val="32"/>
        </w:rPr>
        <w:fldChar w:fldCharType="end"/>
      </w:r>
      <w:r w:rsidR="00EA4E33" w:rsidRPr="00BD0126">
        <w:rPr>
          <w:bCs/>
          <w:kern w:val="32"/>
        </w:rPr>
        <w:t xml:space="preserve"> </w:t>
      </w:r>
      <w:r w:rsidRPr="00BD0126">
        <w:rPr>
          <w:bCs/>
          <w:kern w:val="32"/>
        </w:rPr>
        <w:t>настоящего Положения.</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Оригинал Ходатайства и материалов по его рассмотрению подлежит хранению в ЦЗК Общества, а копии приобщаются секретарем Закупочной комиссии к отчету о проведении закупки.</w:t>
      </w:r>
    </w:p>
    <w:p w:rsidR="00BA7B0C" w:rsidRPr="00BD0126" w:rsidRDefault="00A66A49" w:rsidP="00974A2F">
      <w:pPr>
        <w:pStyle w:val="af3"/>
        <w:numPr>
          <w:ilvl w:val="1"/>
          <w:numId w:val="114"/>
        </w:numPr>
        <w:tabs>
          <w:tab w:val="left" w:pos="1134"/>
        </w:tabs>
        <w:ind w:left="1134" w:hanging="1134"/>
        <w:jc w:val="both"/>
        <w:rPr>
          <w:bCs/>
          <w:kern w:val="32"/>
        </w:rPr>
      </w:pPr>
      <w:r w:rsidRPr="00BD0126">
        <w:rPr>
          <w:bCs/>
          <w:kern w:val="32"/>
        </w:rPr>
        <w:t>При разногласиях по Закупочным процедурам, по результатам которых заключен договор, при разногласиях по конкурсам, по которым подписан протокол о результатах конкурса, а также при выявлении фактов несоответствия заключенного договора условиям Закупочной документации и предложению Победителя конкурентной Закупочной процедуры ЦЗК Общества вправе инициировать проведение в установленном порядке служебного расследования по фактам выявленных нарушений.</w:t>
      </w:r>
    </w:p>
    <w:p w:rsidR="00BA7B0C" w:rsidRPr="00BD0126" w:rsidRDefault="00A66A49" w:rsidP="00974A2F">
      <w:pPr>
        <w:spacing w:after="0" w:line="240" w:lineRule="auto"/>
        <w:rPr>
          <w:rFonts w:ascii="Times New Roman" w:hAnsi="Times New Roman"/>
          <w:bCs/>
          <w:kern w:val="32"/>
          <w:sz w:val="24"/>
          <w:szCs w:val="24"/>
        </w:rPr>
      </w:pPr>
      <w:r w:rsidRPr="00BD0126">
        <w:rPr>
          <w:rFonts w:ascii="Times New Roman" w:hAnsi="Times New Roman"/>
          <w:bCs/>
          <w:kern w:val="32"/>
          <w:sz w:val="24"/>
          <w:szCs w:val="24"/>
        </w:rPr>
        <w:br w:type="page"/>
      </w:r>
    </w:p>
    <w:p w:rsidR="00312E2B" w:rsidRPr="00BD0126" w:rsidRDefault="00A66A49" w:rsidP="00D75C6D">
      <w:pPr>
        <w:spacing w:after="0" w:line="240" w:lineRule="auto"/>
        <w:ind w:left="3969"/>
        <w:jc w:val="right"/>
        <w:outlineLvl w:val="0"/>
        <w:rPr>
          <w:rFonts w:ascii="Times New Roman" w:hAnsi="Times New Roman"/>
          <w:b/>
          <w:sz w:val="24"/>
          <w:szCs w:val="24"/>
          <w:lang w:eastAsia="ru-RU"/>
        </w:rPr>
      </w:pPr>
      <w:bookmarkStart w:id="446" w:name="_Toc428869269"/>
      <w:bookmarkStart w:id="447" w:name="_Toc428869458"/>
      <w:bookmarkStart w:id="448" w:name="_Toc428870032"/>
      <w:bookmarkStart w:id="449" w:name="_Toc511044745"/>
      <w:bookmarkStart w:id="450" w:name="_Toc68612802"/>
      <w:r w:rsidRPr="00BD0126">
        <w:rPr>
          <w:rFonts w:ascii="Times New Roman" w:hAnsi="Times New Roman"/>
          <w:b/>
          <w:sz w:val="24"/>
          <w:szCs w:val="24"/>
          <w:lang w:eastAsia="ru-RU"/>
        </w:rPr>
        <w:t>ПРИЛОЖЕНИЕ 1</w:t>
      </w:r>
      <w:bookmarkEnd w:id="446"/>
      <w:bookmarkEnd w:id="447"/>
      <w:bookmarkEnd w:id="448"/>
      <w:bookmarkEnd w:id="449"/>
      <w:bookmarkEnd w:id="450"/>
    </w:p>
    <w:p w:rsidR="0055574E" w:rsidRPr="0055574E" w:rsidRDefault="0055574E" w:rsidP="0055574E">
      <w:pPr>
        <w:spacing w:after="0" w:line="240" w:lineRule="auto"/>
        <w:jc w:val="right"/>
        <w:rPr>
          <w:rFonts w:ascii="Times New Roman" w:eastAsia="Times New Roman" w:hAnsi="Times New Roman"/>
          <w:sz w:val="24"/>
          <w:szCs w:val="24"/>
          <w:lang w:eastAsia="ru-RU"/>
        </w:rPr>
      </w:pPr>
      <w:r w:rsidRPr="0055574E">
        <w:rPr>
          <w:rFonts w:ascii="Times New Roman" w:eastAsia="Times New Roman" w:hAnsi="Times New Roman"/>
          <w:sz w:val="24"/>
          <w:szCs w:val="24"/>
          <w:lang w:eastAsia="ru-RU"/>
        </w:rPr>
        <w:t>к Положению о порядке проведения регламентированных</w:t>
      </w:r>
    </w:p>
    <w:p w:rsidR="0055574E" w:rsidRPr="0055574E" w:rsidRDefault="0055574E" w:rsidP="0055574E">
      <w:pPr>
        <w:spacing w:after="0" w:line="240" w:lineRule="auto"/>
        <w:jc w:val="right"/>
        <w:rPr>
          <w:rFonts w:ascii="Times New Roman" w:eastAsia="Times New Roman" w:hAnsi="Times New Roman"/>
          <w:sz w:val="24"/>
          <w:szCs w:val="24"/>
          <w:lang w:eastAsia="ru-RU"/>
        </w:rPr>
      </w:pPr>
      <w:r w:rsidRPr="0055574E">
        <w:rPr>
          <w:rFonts w:ascii="Times New Roman" w:eastAsia="Times New Roman" w:hAnsi="Times New Roman"/>
          <w:sz w:val="24"/>
          <w:szCs w:val="24"/>
          <w:lang w:eastAsia="ru-RU"/>
        </w:rPr>
        <w:t xml:space="preserve"> закупок товаров, работ, услуг для нужд общества с ограниченной</w:t>
      </w:r>
    </w:p>
    <w:p w:rsidR="00BA7B0C" w:rsidRPr="0055574E" w:rsidRDefault="0055574E" w:rsidP="0055574E">
      <w:pPr>
        <w:spacing w:after="0" w:line="240" w:lineRule="auto"/>
        <w:jc w:val="right"/>
        <w:rPr>
          <w:rFonts w:ascii="Times New Roman" w:eastAsia="Times New Roman" w:hAnsi="Times New Roman"/>
          <w:sz w:val="24"/>
          <w:szCs w:val="24"/>
          <w:lang w:eastAsia="ru-RU"/>
        </w:rPr>
      </w:pPr>
      <w:r w:rsidRPr="0055574E">
        <w:rPr>
          <w:rFonts w:ascii="Times New Roman" w:eastAsia="Times New Roman" w:hAnsi="Times New Roman"/>
          <w:sz w:val="24"/>
          <w:szCs w:val="24"/>
          <w:lang w:eastAsia="ru-RU"/>
        </w:rPr>
        <w:t>ответственностью «Омская энергосбытовая компания»</w:t>
      </w: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55574E" w:rsidRDefault="00A66A49" w:rsidP="0055574E">
      <w:pPr>
        <w:spacing w:after="0" w:line="240" w:lineRule="auto"/>
        <w:ind w:left="851"/>
        <w:jc w:val="center"/>
        <w:rPr>
          <w:rFonts w:ascii="Times New Roman" w:eastAsia="Times New Roman" w:hAnsi="Times New Roman"/>
          <w:b/>
          <w:bCs/>
          <w:iCs/>
          <w:sz w:val="24"/>
          <w:szCs w:val="24"/>
          <w:lang w:eastAsia="ru-RU"/>
        </w:rPr>
      </w:pPr>
      <w:r w:rsidRPr="00BD0126">
        <w:rPr>
          <w:rFonts w:ascii="Times New Roman" w:hAnsi="Times New Roman"/>
          <w:b/>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w:t>
      </w:r>
      <w:r w:rsidRPr="0055574E">
        <w:rPr>
          <w:rFonts w:ascii="Times New Roman" w:eastAsia="Times New Roman" w:hAnsi="Times New Roman"/>
          <w:b/>
          <w:bCs/>
          <w:iCs/>
          <w:sz w:val="24"/>
          <w:szCs w:val="24"/>
          <w:lang w:eastAsia="ru-RU"/>
        </w:rPr>
        <w:t>),</w:t>
      </w:r>
    </w:p>
    <w:p w:rsidR="0055574E" w:rsidRPr="0055574E" w:rsidRDefault="0055574E" w:rsidP="0055574E">
      <w:pPr>
        <w:spacing w:after="0" w:line="240" w:lineRule="auto"/>
        <w:ind w:left="851"/>
        <w:jc w:val="center"/>
        <w:rPr>
          <w:rFonts w:ascii="Times New Roman" w:eastAsia="Times New Roman" w:hAnsi="Times New Roman"/>
          <w:b/>
          <w:bCs/>
          <w:iCs/>
          <w:sz w:val="24"/>
          <w:szCs w:val="24"/>
          <w:lang w:eastAsia="ru-RU"/>
        </w:rPr>
      </w:pPr>
      <w:r w:rsidRPr="0055574E">
        <w:rPr>
          <w:rFonts w:ascii="Times New Roman" w:eastAsia="Times New Roman" w:hAnsi="Times New Roman"/>
          <w:b/>
          <w:bCs/>
          <w:iCs/>
          <w:sz w:val="24"/>
          <w:szCs w:val="24"/>
          <w:lang w:eastAsia="ru-RU"/>
        </w:rPr>
        <w:t xml:space="preserve">общества с ограниченной ответственностью </w:t>
      </w:r>
    </w:p>
    <w:p w:rsidR="00BA7B0C" w:rsidRPr="0055574E" w:rsidRDefault="0055574E" w:rsidP="0055574E">
      <w:pPr>
        <w:spacing w:after="0" w:line="240" w:lineRule="auto"/>
        <w:ind w:left="851"/>
        <w:jc w:val="center"/>
        <w:rPr>
          <w:rFonts w:ascii="Times New Roman" w:eastAsia="Times New Roman" w:hAnsi="Times New Roman"/>
          <w:b/>
          <w:bCs/>
          <w:iCs/>
          <w:sz w:val="24"/>
          <w:szCs w:val="24"/>
          <w:lang w:eastAsia="ru-RU"/>
        </w:rPr>
      </w:pPr>
      <w:r w:rsidRPr="0055574E">
        <w:rPr>
          <w:rFonts w:ascii="Times New Roman" w:eastAsia="Times New Roman" w:hAnsi="Times New Roman"/>
          <w:b/>
          <w:bCs/>
          <w:iCs/>
          <w:sz w:val="24"/>
          <w:szCs w:val="24"/>
          <w:lang w:eastAsia="ru-RU"/>
        </w:rPr>
        <w:t>«Омская энергосбытовая компания»</w:t>
      </w: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b/>
          <w:sz w:val="24"/>
          <w:szCs w:val="24"/>
          <w:lang w:eastAsia="ru-RU"/>
        </w:rPr>
        <w:sectPr w:rsidR="00312E2B" w:rsidRPr="00BD0126" w:rsidSect="00271A00">
          <w:footerReference w:type="default" r:id="rId30"/>
          <w:pgSz w:w="11906" w:h="16838"/>
          <w:pgMar w:top="1134" w:right="566" w:bottom="1134" w:left="1134" w:header="708" w:footer="708" w:gutter="0"/>
          <w:pgNumType w:start="1"/>
          <w:cols w:space="720"/>
          <w:titlePg/>
          <w:docGrid w:linePitch="299"/>
        </w:sectPr>
      </w:pP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451" w:name="_Toc428869270"/>
      <w:bookmarkStart w:id="452" w:name="_Toc428869459"/>
      <w:bookmarkStart w:id="453" w:name="_Toc428870033"/>
      <w:bookmarkStart w:id="454" w:name="_Toc428870418"/>
      <w:bookmarkStart w:id="455" w:name="_Toc443556215"/>
      <w:bookmarkStart w:id="456" w:name="_Toc475459048"/>
      <w:bookmarkStart w:id="457" w:name="_Toc505774072"/>
      <w:bookmarkStart w:id="458" w:name="_Toc505774142"/>
      <w:bookmarkStart w:id="459" w:name="_Toc509581604"/>
      <w:bookmarkStart w:id="460" w:name="_Toc509692631"/>
      <w:bookmarkStart w:id="461" w:name="_Toc509844003"/>
      <w:bookmarkStart w:id="462" w:name="_Toc509845887"/>
      <w:bookmarkStart w:id="463" w:name="_Toc511044746"/>
      <w:bookmarkStart w:id="464" w:name="_Toc61803673"/>
      <w:bookmarkStart w:id="465" w:name="_Toc68612803"/>
      <w:r w:rsidRPr="00BD0126">
        <w:rPr>
          <w:rFonts w:ascii="Times New Roman" w:hAnsi="Times New Roman"/>
          <w:b/>
          <w:sz w:val="24"/>
          <w:szCs w:val="24"/>
          <w:lang w:eastAsia="ru-RU"/>
        </w:rPr>
        <w:t>Термины и определения</w:t>
      </w:r>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091"/>
      </w:tblGrid>
      <w:tr w:rsidR="00312E2B" w:rsidRPr="00BD0126" w:rsidTr="002C21D4">
        <w:trPr>
          <w:trHeight w:val="145"/>
          <w:tblHeader/>
        </w:trPr>
        <w:tc>
          <w:tcPr>
            <w:tcW w:w="3544"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BA7B0C" w:rsidRPr="00BD0126" w:rsidRDefault="00A66A49" w:rsidP="00974A2F">
            <w:pPr>
              <w:spacing w:after="0" w:line="240" w:lineRule="auto"/>
              <w:rPr>
                <w:rFonts w:ascii="Times New Roman" w:hAnsi="Times New Roman"/>
                <w:b/>
                <w:sz w:val="24"/>
                <w:szCs w:val="24"/>
                <w:lang w:eastAsia="ru-RU"/>
              </w:rPr>
            </w:pPr>
            <w:r w:rsidRPr="00BD0126">
              <w:rPr>
                <w:rFonts w:ascii="Times New Roman" w:hAnsi="Times New Roman"/>
                <w:b/>
                <w:sz w:val="24"/>
                <w:szCs w:val="24"/>
                <w:lang w:eastAsia="ru-RU"/>
              </w:rPr>
              <w:t>Термин</w:t>
            </w:r>
          </w:p>
        </w:tc>
        <w:tc>
          <w:tcPr>
            <w:tcW w:w="6091"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BA7B0C" w:rsidRPr="00BD0126" w:rsidRDefault="00A66A49" w:rsidP="00974A2F">
            <w:pPr>
              <w:spacing w:after="0" w:line="240" w:lineRule="auto"/>
              <w:rPr>
                <w:rFonts w:ascii="Times New Roman" w:hAnsi="Times New Roman"/>
                <w:b/>
                <w:sz w:val="24"/>
                <w:szCs w:val="24"/>
                <w:lang w:eastAsia="ru-RU"/>
              </w:rPr>
            </w:pPr>
            <w:r w:rsidRPr="00BD0126">
              <w:rPr>
                <w:rFonts w:ascii="Times New Roman" w:hAnsi="Times New Roman"/>
                <w:b/>
                <w:sz w:val="24"/>
                <w:szCs w:val="24"/>
                <w:lang w:eastAsia="ru-RU"/>
              </w:rPr>
              <w:t>Определение</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Аккредитация</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Процедура, по результатам которой аккредитующий орган выдает свидетельство об </w:t>
            </w:r>
            <w:proofErr w:type="gramStart"/>
            <w:r w:rsidRPr="00BD0126">
              <w:rPr>
                <w:rFonts w:ascii="Times New Roman" w:hAnsi="Times New Roman"/>
                <w:sz w:val="24"/>
                <w:szCs w:val="24"/>
                <w:lang w:eastAsia="ru-RU"/>
              </w:rPr>
              <w:t>аккредитации,  удостоверяющее</w:t>
            </w:r>
            <w:proofErr w:type="gramEnd"/>
            <w:r w:rsidRPr="00BD0126">
              <w:rPr>
                <w:rFonts w:ascii="Times New Roman" w:hAnsi="Times New Roman"/>
                <w:sz w:val="24"/>
                <w:szCs w:val="24"/>
                <w:lang w:eastAsia="ru-RU"/>
              </w:rPr>
              <w:t>, что субъект является компетентным исполнителем работ по виду деятельности, указанному в свидетельстве, и соответствует установленным требованиям качества и безопасности Продукции, производственных процессов, работ и услуг</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Бенефициар</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Выгодоприобретатель от деятельности контрагента, пользующийся правами владельца (собственника) напрямую или через участие в других организациях</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Инициатор договора</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Должностное лицо Общества, несущее ответственность за определенные финансово-экономические показатели Общества</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Контрагент</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Лицо, с которым Обществом планируется заключить либо заключен договор, Участник Закупочной процедуры</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Куратор закупки</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Общество</w:t>
            </w:r>
          </w:p>
        </w:tc>
        <w:tc>
          <w:tcPr>
            <w:tcW w:w="6091" w:type="dxa"/>
            <w:tcBorders>
              <w:top w:val="single" w:sz="4" w:space="0" w:color="auto"/>
              <w:left w:val="single" w:sz="4" w:space="0" w:color="auto"/>
              <w:bottom w:val="single" w:sz="4" w:space="0" w:color="auto"/>
              <w:right w:val="single" w:sz="4" w:space="0" w:color="auto"/>
            </w:tcBorders>
            <w:hideMark/>
          </w:tcPr>
          <w:p w:rsidR="00BA7B0C" w:rsidRPr="0055574E" w:rsidRDefault="0055574E" w:rsidP="00974A2F">
            <w:pPr>
              <w:spacing w:after="0" w:line="240" w:lineRule="auto"/>
              <w:jc w:val="both"/>
              <w:rPr>
                <w:rFonts w:ascii="Times New Roman" w:hAnsi="Times New Roman"/>
                <w:sz w:val="24"/>
                <w:szCs w:val="24"/>
                <w:lang w:eastAsia="ru-RU"/>
              </w:rPr>
            </w:pPr>
            <w:r w:rsidRPr="0055574E">
              <w:rPr>
                <w:rFonts w:ascii="Times New Roman" w:hAnsi="Times New Roman"/>
                <w:sz w:val="24"/>
                <w:szCs w:val="24"/>
                <w:lang w:eastAsia="ru-RU"/>
              </w:rPr>
              <w:t>Общество с ограниченной ответственностью «Омская энергосбытовая компания»</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Юридическое лицо, непосредственно выполняющее предусмотренные тем или иным способом закупки процедуры и берущее на себя соответствующие обязательства перед Участниками. Организатором закупки </w:t>
            </w:r>
            <w:proofErr w:type="gramStart"/>
            <w:r w:rsidRPr="00BD0126">
              <w:rPr>
                <w:rFonts w:ascii="Times New Roman" w:hAnsi="Times New Roman"/>
                <w:sz w:val="24"/>
                <w:szCs w:val="24"/>
                <w:lang w:eastAsia="ru-RU"/>
              </w:rPr>
              <w:t>может быть</w:t>
            </w:r>
            <w:proofErr w:type="gramEnd"/>
            <w:r w:rsidRPr="00BD0126">
              <w:rPr>
                <w:rFonts w:ascii="Times New Roman" w:hAnsi="Times New Roman"/>
                <w:sz w:val="24"/>
                <w:szCs w:val="24"/>
                <w:lang w:eastAsia="ru-RU"/>
              </w:rPr>
              <w:t xml:space="preserve"> как Общество, так и специализированная закупочная организация или другой сторонний организатор закупки</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Специализированная заку</w:t>
            </w:r>
            <w:r w:rsidR="00A66A49" w:rsidRPr="00BD0126">
              <w:rPr>
                <w:rFonts w:ascii="Times New Roman" w:hAnsi="Times New Roman"/>
                <w:sz w:val="24"/>
                <w:szCs w:val="24"/>
                <w:lang w:eastAsia="ru-RU"/>
              </w:rPr>
              <w:t>почная организация</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ООО «Интер РАО – Центр управления закупками»</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Раскрытие информации</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Представление сведений по определенной форме и содержанию с подтверждением этих сведений необходимым комплектом документов</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Уполномоченный коллегиальный орган</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Коллегиальный орган, созданный в Обществе, уполномоченный на принятие решений при осуществлении деятельности, связанной с раскрытием информации в отношении всей цепочки собственников контрагента, включая бенефициаров (в том числе, конечных). Данным органом может выступать </w:t>
            </w:r>
            <w:r w:rsidR="00BF6727" w:rsidRPr="00BD0126">
              <w:rPr>
                <w:rFonts w:ascii="Times New Roman" w:hAnsi="Times New Roman"/>
                <w:sz w:val="24"/>
                <w:szCs w:val="24"/>
                <w:lang w:eastAsia="ru-RU"/>
              </w:rPr>
              <w:t>Комиссия</w:t>
            </w:r>
            <w:r w:rsidRPr="00BD0126">
              <w:rPr>
                <w:rFonts w:ascii="Times New Roman" w:hAnsi="Times New Roman"/>
                <w:sz w:val="24"/>
                <w:szCs w:val="24"/>
                <w:lang w:eastAsia="ru-RU"/>
              </w:rPr>
              <w:t xml:space="preserve"> по антикоррупционным мероприятиям, Центральный Закупочный комитет и т.д.</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color w:val="FF0000"/>
                <w:sz w:val="24"/>
                <w:szCs w:val="24"/>
                <w:lang w:eastAsia="ru-RU"/>
              </w:rPr>
            </w:pPr>
            <w:r w:rsidRPr="00BD0126">
              <w:rPr>
                <w:rFonts w:ascii="Times New Roman" w:hAnsi="Times New Roman"/>
                <w:sz w:val="24"/>
                <w:szCs w:val="24"/>
                <w:lang w:eastAsia="ru-RU"/>
              </w:rPr>
              <w:t xml:space="preserve">Форма по раскрытию информации </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в отношении всей цепочки собственников, включая бенефициаров (в том числе, конечных).</w:t>
            </w:r>
          </w:p>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имеет левую часть – графы с 1 по 7, правую часть – графы с 8 по 15</w:t>
            </w:r>
          </w:p>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предоставляется с обязательным наличием даты, подписи уполномоченного лица и оттиском печати.</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Цепочка собственников</w:t>
            </w:r>
          </w:p>
        </w:tc>
        <w:tc>
          <w:tcPr>
            <w:tcW w:w="6091" w:type="dxa"/>
            <w:tcBorders>
              <w:top w:val="single" w:sz="4" w:space="0" w:color="auto"/>
              <w:left w:val="single" w:sz="4" w:space="0" w:color="auto"/>
              <w:bottom w:val="single" w:sz="4" w:space="0" w:color="auto"/>
              <w:right w:val="single" w:sz="4" w:space="0" w:color="auto"/>
            </w:tcBorders>
            <w:hideMark/>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Сведения о собственниках контрагента, изложенные в виде связей в порядке последовательности до конечного бенефициара (в том числе, физического лица) в необходимом для идентификации такого лица объеме</w:t>
            </w:r>
          </w:p>
        </w:tc>
      </w:tr>
      <w:tr w:rsidR="00312E2B" w:rsidRPr="00BD0126" w:rsidTr="002C21D4">
        <w:trPr>
          <w:trHeight w:val="145"/>
        </w:trPr>
        <w:tc>
          <w:tcPr>
            <w:tcW w:w="3544" w:type="dxa"/>
            <w:tcBorders>
              <w:top w:val="single" w:sz="4" w:space="0" w:color="auto"/>
              <w:left w:val="single" w:sz="4" w:space="0" w:color="auto"/>
              <w:bottom w:val="single" w:sz="4" w:space="0" w:color="auto"/>
              <w:right w:val="single" w:sz="4" w:space="0" w:color="auto"/>
            </w:tcBorders>
          </w:tcPr>
          <w:p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Система раскрытия договоров</w:t>
            </w:r>
          </w:p>
        </w:tc>
        <w:tc>
          <w:tcPr>
            <w:tcW w:w="6091" w:type="dxa"/>
            <w:tcBorders>
              <w:top w:val="single" w:sz="4" w:space="0" w:color="auto"/>
              <w:left w:val="single" w:sz="4" w:space="0" w:color="auto"/>
              <w:bottom w:val="single" w:sz="4" w:space="0" w:color="auto"/>
              <w:right w:val="single" w:sz="4" w:space="0" w:color="auto"/>
            </w:tcBorders>
          </w:tcPr>
          <w:p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Система проверки и учета сведений, а </w:t>
            </w:r>
            <w:proofErr w:type="gramStart"/>
            <w:r w:rsidRPr="00BD0126">
              <w:rPr>
                <w:rFonts w:ascii="Times New Roman" w:hAnsi="Times New Roman"/>
                <w:sz w:val="24"/>
                <w:szCs w:val="24"/>
                <w:lang w:eastAsia="ru-RU"/>
              </w:rPr>
              <w:t>также  формирования</w:t>
            </w:r>
            <w:proofErr w:type="gramEnd"/>
            <w:r w:rsidRPr="00BD0126">
              <w:rPr>
                <w:rFonts w:ascii="Times New Roman" w:hAnsi="Times New Roman"/>
                <w:sz w:val="24"/>
                <w:szCs w:val="24"/>
                <w:lang w:eastAsia="ru-RU"/>
              </w:rPr>
              <w:t xml:space="preserve"> отчетности о раскрытии информации о собственниках и бенефициарах контрагентов по договорам Группы «Интер РАО»</w:t>
            </w:r>
          </w:p>
        </w:tc>
      </w:tr>
    </w:tbl>
    <w:p w:rsidR="00BA7B0C" w:rsidRPr="00BD0126" w:rsidRDefault="00312E2B"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466" w:name="_Toc428869271"/>
      <w:bookmarkStart w:id="467" w:name="_Toc428869460"/>
      <w:bookmarkStart w:id="468" w:name="_Toc428870034"/>
      <w:bookmarkStart w:id="469" w:name="_Toc428870419"/>
      <w:bookmarkStart w:id="470" w:name="_Toc443556216"/>
      <w:bookmarkStart w:id="471" w:name="_Toc475459049"/>
      <w:bookmarkStart w:id="472" w:name="_Toc505774073"/>
      <w:bookmarkStart w:id="473" w:name="_Toc505774143"/>
      <w:bookmarkStart w:id="474" w:name="_Toc509581605"/>
      <w:bookmarkStart w:id="475" w:name="_Toc509692632"/>
      <w:bookmarkStart w:id="476" w:name="_Toc509844004"/>
      <w:bookmarkStart w:id="477" w:name="_Toc509845888"/>
      <w:bookmarkStart w:id="478" w:name="_Toc511044747"/>
      <w:bookmarkStart w:id="479" w:name="_Toc61803674"/>
      <w:bookmarkStart w:id="480" w:name="_Toc68612804"/>
      <w:r w:rsidRPr="00BD0126">
        <w:rPr>
          <w:rFonts w:ascii="Times New Roman" w:hAnsi="Times New Roman"/>
          <w:b/>
          <w:sz w:val="24"/>
          <w:szCs w:val="24"/>
          <w:lang w:eastAsia="ru-RU"/>
        </w:rPr>
        <w:t>Назначение и область применения</w:t>
      </w:r>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 (далее – Положение) разработано в целях определения общего подхода и унификации процесса обеспечения прозрачности финансово-хозяйственной деятельности Общества, в том числе исключения случаев конфликта интересов и иных злоупотреблений в Группе «Интер РАО», в соответствии с Поручениями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Положение регулирует отношения, связанные с обязательным раскрытием информации о цепочке собственников контрагента, включая бенефициаров (в том числе, конечных) и устанавливает требования к такому раскрытию с применением:</w:t>
      </w:r>
    </w:p>
    <w:p w:rsidR="00BA7B0C" w:rsidRPr="00BD0126" w:rsidRDefault="00A66A49" w:rsidP="00974A2F">
      <w:pPr>
        <w:numPr>
          <w:ilvl w:val="0"/>
          <w:numId w:val="22"/>
        </w:numPr>
        <w:tabs>
          <w:tab w:val="left" w:pos="1701"/>
        </w:tabs>
        <w:spacing w:after="0" w:line="240" w:lineRule="auto"/>
        <w:ind w:left="1701" w:hanging="567"/>
        <w:jc w:val="both"/>
        <w:rPr>
          <w:rFonts w:ascii="Times New Roman" w:hAnsi="Times New Roman"/>
          <w:sz w:val="24"/>
          <w:szCs w:val="24"/>
        </w:rPr>
      </w:pPr>
      <w:r w:rsidRPr="00BD0126">
        <w:rPr>
          <w:rFonts w:ascii="Times New Roman" w:hAnsi="Times New Roman"/>
          <w:sz w:val="24"/>
          <w:szCs w:val="24"/>
        </w:rPr>
        <w:t>стандартные условия раскрытия информации;</w:t>
      </w:r>
    </w:p>
    <w:p w:rsidR="00BA7B0C" w:rsidRPr="00BD0126" w:rsidRDefault="00A66A49" w:rsidP="00974A2F">
      <w:pPr>
        <w:numPr>
          <w:ilvl w:val="0"/>
          <w:numId w:val="22"/>
        </w:numPr>
        <w:tabs>
          <w:tab w:val="left" w:pos="1701"/>
        </w:tabs>
        <w:spacing w:after="0" w:line="240" w:lineRule="auto"/>
        <w:ind w:left="1701" w:hanging="567"/>
        <w:jc w:val="both"/>
        <w:rPr>
          <w:rFonts w:ascii="Times New Roman" w:hAnsi="Times New Roman"/>
          <w:sz w:val="24"/>
          <w:szCs w:val="24"/>
        </w:rPr>
      </w:pPr>
      <w:r w:rsidRPr="00BD0126">
        <w:rPr>
          <w:rFonts w:ascii="Times New Roman" w:hAnsi="Times New Roman"/>
          <w:sz w:val="24"/>
          <w:szCs w:val="24"/>
        </w:rPr>
        <w:t>упрощенные условия предоставления информации по раскрытию;</w:t>
      </w:r>
    </w:p>
    <w:p w:rsidR="00BA7B0C" w:rsidRPr="00BD0126" w:rsidRDefault="00A66A49" w:rsidP="00974A2F">
      <w:pPr>
        <w:numPr>
          <w:ilvl w:val="0"/>
          <w:numId w:val="22"/>
        </w:numPr>
        <w:tabs>
          <w:tab w:val="left" w:pos="1701"/>
        </w:tabs>
        <w:spacing w:after="0" w:line="240" w:lineRule="auto"/>
        <w:ind w:left="1701" w:hanging="567"/>
        <w:jc w:val="both"/>
        <w:rPr>
          <w:rFonts w:ascii="Times New Roman" w:hAnsi="Times New Roman"/>
          <w:sz w:val="24"/>
          <w:szCs w:val="24"/>
        </w:rPr>
      </w:pPr>
      <w:r w:rsidRPr="00BD0126">
        <w:rPr>
          <w:rFonts w:ascii="Times New Roman" w:hAnsi="Times New Roman"/>
          <w:sz w:val="24"/>
          <w:szCs w:val="24"/>
        </w:rPr>
        <w:t>специальные условия раскрытия информации.</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Положение применяется при осуществлении финансово-хозяйственной деятельности Общества в процессе подготовки к заключению договоров (в том числе проведения Закупочных процедур), заключения и исполнения договоров, а также проведения процедуры аккредитации поставщиков (подрядчиков, исполнителей).</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Положение является внутренними нормативным документом Общества, обязательным для исполнения всеми работниками Общества.</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Внутренние нормативные документы по финансово-хозяйственной деятельности Общества, подлежащие принятию в Обществе, должны учитывать требования настоящего Положения.</w:t>
      </w: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481" w:name="_Toc428869272"/>
      <w:bookmarkStart w:id="482" w:name="_Toc428869461"/>
      <w:bookmarkStart w:id="483" w:name="_Toc428870035"/>
      <w:bookmarkStart w:id="484" w:name="_Toc428870420"/>
      <w:bookmarkStart w:id="485" w:name="_Toc443556217"/>
      <w:bookmarkStart w:id="486" w:name="_Toc475459050"/>
      <w:bookmarkStart w:id="487" w:name="_Toc505774074"/>
      <w:bookmarkStart w:id="488" w:name="_Toc505774144"/>
      <w:bookmarkStart w:id="489" w:name="_Toc509581606"/>
      <w:bookmarkStart w:id="490" w:name="_Toc509692633"/>
      <w:bookmarkStart w:id="491" w:name="_Toc509844005"/>
      <w:bookmarkStart w:id="492" w:name="_Toc509845889"/>
      <w:bookmarkStart w:id="493" w:name="_Toc511044748"/>
      <w:bookmarkStart w:id="494" w:name="_Toc61803675"/>
      <w:bookmarkStart w:id="495" w:name="_Toc68612805"/>
      <w:r w:rsidRPr="00BD0126">
        <w:rPr>
          <w:rFonts w:ascii="Times New Roman" w:hAnsi="Times New Roman"/>
          <w:b/>
          <w:sz w:val="24"/>
          <w:szCs w:val="24"/>
          <w:lang w:eastAsia="ru-RU"/>
        </w:rPr>
        <w:t>Нормативные ссылки</w:t>
      </w:r>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Гражданский кодекс РФ;</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Поручения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Федеральный закон № 152-ФЗ от 27.07.2006 «О персональных данных»;</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Постановление ФКЦБ РФ от 02.10.1997 № 27 «Об утверждении Положения о ведении реестра владельцев именных ценных бумаг»;</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Положение о порядке проведения аккредитации поставщиков товаров, работ, услуг.</w:t>
      </w: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496" w:name="_Toc428869273"/>
      <w:bookmarkStart w:id="497" w:name="_Toc428869462"/>
      <w:bookmarkStart w:id="498" w:name="_Toc428870036"/>
      <w:bookmarkStart w:id="499" w:name="_Toc428870421"/>
      <w:bookmarkStart w:id="500" w:name="_Toc443556218"/>
      <w:bookmarkStart w:id="501" w:name="_Toc475459051"/>
      <w:bookmarkStart w:id="502" w:name="_Toc505774075"/>
      <w:bookmarkStart w:id="503" w:name="_Toc505774145"/>
      <w:bookmarkStart w:id="504" w:name="_Toc509581607"/>
      <w:bookmarkStart w:id="505" w:name="_Toc509692634"/>
      <w:bookmarkStart w:id="506" w:name="_Toc509844006"/>
      <w:bookmarkStart w:id="507" w:name="_Toc509845890"/>
      <w:bookmarkStart w:id="508" w:name="_Toc511044749"/>
      <w:bookmarkStart w:id="509" w:name="_Toc61803676"/>
      <w:bookmarkStart w:id="510" w:name="_Toc68612806"/>
      <w:r w:rsidRPr="00BD0126">
        <w:rPr>
          <w:rFonts w:ascii="Times New Roman" w:hAnsi="Times New Roman"/>
          <w:b/>
          <w:sz w:val="24"/>
          <w:szCs w:val="24"/>
          <w:lang w:eastAsia="ru-RU"/>
        </w:rPr>
        <w:t>Общие положения</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Контрагенты, с которыми Общество планирует заключить </w:t>
      </w:r>
      <w:r w:rsidRPr="00BD0126">
        <w:rPr>
          <w:rFonts w:ascii="Times New Roman" w:hAnsi="Times New Roman"/>
          <w:sz w:val="24"/>
          <w:szCs w:val="24"/>
        </w:rPr>
        <w:t xml:space="preserve">или </w:t>
      </w:r>
      <w:r w:rsidRPr="00BD0126">
        <w:rPr>
          <w:rFonts w:ascii="Times New Roman" w:hAnsi="Times New Roman"/>
          <w:sz w:val="24"/>
          <w:szCs w:val="24"/>
          <w:lang w:eastAsia="ru-RU"/>
        </w:rPr>
        <w:t>заключило договор, обязаны представить сведения в отношении всей цепочки собственников, включая бенефициаров (в том числе, конечных).</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Контрагенты, подавшие заявление на прохождение процедуры аккредитации или получившие статус аккредитованного поставщика (подрядчика, исполнителя) обязаны представить сведения в отношении всей цепочки собственников, включая бенефициаров (в том числе, конечных).</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Контрагенты, представившие сведения в соответствии с п.п.4.1 и 4.2 настоящего Положения, обязаны уведомлять обо всех изменениях в отношении всей цепочки собственников, включая бенефициаров (в том числе, конечных), а также о смене единоличного исполнительного органа не позднее 5 (пяти) календарных дней с даты наступления таких изменений, с последующим представлением документов, подтверждающих указанные изменения. </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Нормы настоящего раздела, за исключением положений, касающихся уведомлений о смене единоличного исполнительного органа, не распространяются на заключенные/планируемые к заключению договор</w:t>
      </w:r>
      <w:r w:rsidR="004F3D99" w:rsidRPr="00BD0126">
        <w:rPr>
          <w:rFonts w:ascii="Times New Roman" w:hAnsi="Times New Roman"/>
          <w:sz w:val="24"/>
          <w:szCs w:val="24"/>
          <w:lang w:eastAsia="ru-RU"/>
        </w:rPr>
        <w:t>ы</w:t>
      </w:r>
      <w:r w:rsidRPr="00BD0126">
        <w:rPr>
          <w:rFonts w:ascii="Times New Roman" w:hAnsi="Times New Roman"/>
          <w:sz w:val="24"/>
          <w:szCs w:val="24"/>
          <w:lang w:eastAsia="ru-RU"/>
        </w:rPr>
        <w:t>, в случае если контрагент является лицом, к которому могут быть применены специальные условия раскрытия информации в соответствии с разделом 9 настоящего Положения.</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При применении пункта 4.4. </w:t>
      </w:r>
      <w:r w:rsidR="004F3D99" w:rsidRPr="00BD0126">
        <w:rPr>
          <w:rFonts w:ascii="Times New Roman" w:hAnsi="Times New Roman"/>
          <w:sz w:val="24"/>
          <w:szCs w:val="24"/>
          <w:lang w:eastAsia="ru-RU"/>
        </w:rPr>
        <w:t xml:space="preserve">в </w:t>
      </w:r>
      <w:r w:rsidRPr="00BD0126">
        <w:rPr>
          <w:rFonts w:ascii="Times New Roman" w:hAnsi="Times New Roman"/>
          <w:sz w:val="24"/>
          <w:szCs w:val="24"/>
          <w:lang w:eastAsia="ru-RU"/>
        </w:rPr>
        <w:t>составе комплекта документов к проекту договора (документов по аккредитации и документов по Закупочной процедуре) должна быть представлена пояснительная записка, в которой должно содержаться экономическое и/или иное обоснование не включения в обязанность контрагента представить и поддерживать в актуальном состоянии сведения в отношении всей цепочки собственников, включая бенефициаров (в том числе, конечных).</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Пояснительная записка представляется на основании документов, полученных от контрагента:</w:t>
      </w:r>
    </w:p>
    <w:p w:rsidR="00BA7B0C" w:rsidRPr="00BD0126" w:rsidRDefault="00A66A49" w:rsidP="00974A2F">
      <w:pPr>
        <w:numPr>
          <w:ilvl w:val="0"/>
          <w:numId w:val="22"/>
        </w:numPr>
        <w:tabs>
          <w:tab w:val="left" w:pos="1701"/>
        </w:tabs>
        <w:spacing w:after="0" w:line="240" w:lineRule="auto"/>
        <w:ind w:left="1134" w:firstLine="142"/>
        <w:contextualSpacing/>
        <w:jc w:val="both"/>
        <w:rPr>
          <w:rFonts w:ascii="Times New Roman" w:hAnsi="Times New Roman"/>
          <w:sz w:val="24"/>
          <w:szCs w:val="24"/>
        </w:rPr>
      </w:pPr>
      <w:r w:rsidRPr="00BD0126">
        <w:rPr>
          <w:rFonts w:ascii="Times New Roman" w:hAnsi="Times New Roman"/>
          <w:sz w:val="24"/>
          <w:szCs w:val="24"/>
        </w:rPr>
        <w:t>при проведении Закупочных процедур способом «единственный поставщик», «упрощенная процедура закупки», а также иных видов подготовки к заключению, заключения и исполнения договоров – Инициатором договора;</w:t>
      </w:r>
    </w:p>
    <w:p w:rsidR="00BA7B0C" w:rsidRPr="00BD0126" w:rsidRDefault="00A66A49" w:rsidP="00974A2F">
      <w:pPr>
        <w:numPr>
          <w:ilvl w:val="0"/>
          <w:numId w:val="22"/>
        </w:numPr>
        <w:tabs>
          <w:tab w:val="left" w:pos="1701"/>
        </w:tabs>
        <w:spacing w:after="0" w:line="240" w:lineRule="auto"/>
        <w:ind w:left="1134" w:firstLine="142"/>
        <w:contextualSpacing/>
        <w:jc w:val="both"/>
        <w:rPr>
          <w:rFonts w:ascii="Times New Roman" w:hAnsi="Times New Roman"/>
          <w:sz w:val="24"/>
          <w:szCs w:val="24"/>
        </w:rPr>
      </w:pPr>
      <w:r w:rsidRPr="00BD0126">
        <w:rPr>
          <w:rFonts w:ascii="Times New Roman" w:hAnsi="Times New Roman"/>
          <w:sz w:val="24"/>
          <w:szCs w:val="24"/>
        </w:rPr>
        <w:t>при проведении конкурентных Закупочных процедур – Куратором закупки;</w:t>
      </w:r>
    </w:p>
    <w:p w:rsidR="00BA7B0C" w:rsidRPr="00BD0126" w:rsidRDefault="00A66A49" w:rsidP="00974A2F">
      <w:pPr>
        <w:numPr>
          <w:ilvl w:val="0"/>
          <w:numId w:val="22"/>
        </w:numPr>
        <w:tabs>
          <w:tab w:val="left" w:pos="1701"/>
        </w:tabs>
        <w:spacing w:after="0" w:line="240" w:lineRule="auto"/>
        <w:ind w:left="1134" w:firstLine="142"/>
        <w:contextualSpacing/>
        <w:jc w:val="both"/>
        <w:rPr>
          <w:rFonts w:ascii="Times New Roman" w:hAnsi="Times New Roman"/>
          <w:sz w:val="24"/>
          <w:szCs w:val="24"/>
        </w:rPr>
      </w:pPr>
      <w:r w:rsidRPr="00BD0126">
        <w:rPr>
          <w:rFonts w:ascii="Times New Roman" w:hAnsi="Times New Roman"/>
          <w:sz w:val="24"/>
          <w:szCs w:val="24"/>
        </w:rPr>
        <w:t>при проведении процедуры аккредитации поставщиков (подрядчиков, исполнителей) – работником, ответственным за процедуру аккредитации</w:t>
      </w:r>
      <w:r w:rsidR="00D972BC">
        <w:rPr>
          <w:rFonts w:ascii="Times New Roman" w:hAnsi="Times New Roman"/>
          <w:sz w:val="24"/>
          <w:szCs w:val="24"/>
        </w:rPr>
        <w:t>.</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Организатор закупки обязан включить в текст проекта договора, являющегося приложением к Закупочной документации, обязанность контрагента раскрывать Заказчику информацию о каких-либо изменениях сведений в отношении всей цепочки собственников контрагента, включая бенефициаров (в том числе, конечных)</w:t>
      </w:r>
      <w:r w:rsidR="00312E2B" w:rsidRPr="00BD0126">
        <w:rPr>
          <w:rFonts w:ascii="Times New Roman" w:hAnsi="Times New Roman"/>
          <w:sz w:val="24"/>
          <w:szCs w:val="24"/>
          <w:lang w:eastAsia="ru-RU"/>
        </w:rPr>
        <w:t>,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Организатор закупки обязан установить в Закупочной документации обязанность контрагента включить в текст проекта договора, </w:t>
      </w:r>
      <w:r w:rsidR="004F3D99" w:rsidRPr="00BD0126">
        <w:rPr>
          <w:rFonts w:ascii="Times New Roman" w:hAnsi="Times New Roman"/>
          <w:sz w:val="24"/>
          <w:szCs w:val="24"/>
          <w:lang w:eastAsia="ru-RU"/>
        </w:rPr>
        <w:t xml:space="preserve">планируемого </w:t>
      </w:r>
      <w:r w:rsidRPr="00BD0126">
        <w:rPr>
          <w:rFonts w:ascii="Times New Roman" w:hAnsi="Times New Roman"/>
          <w:sz w:val="24"/>
          <w:szCs w:val="24"/>
          <w:lang w:eastAsia="ru-RU"/>
        </w:rPr>
        <w:t>к заключению, обязательства контрагента раскрывать информацию о каких-либо изменениях сведений в отношении всей цепочки собственников контрагента, включая бенефициаров (в том числе, конечных),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 Данное условие применяется, если в Закупочной документации предусмотрено, что проект договора представляется контрагентом.</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Контрагент / Участник (Победитель) Закупочной процедуры обязан представить сведения в отношении всей цепочки собственников, включая бенефициаров (в том числе, конечных) с приложением копий подтверждающих документов, в порядке и на условиях, предусмотренных настоящим Положением и/или Закупочной документацией.</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Любые решения с отклонением от норм данного Положения, принятие которых необходимо для осуществления финансово-хозяйственной деятельности Общества, могут быть приняты только уполномоченным коллегиальным органом.</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Нормы настоящего Положения не распространяются на:</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Контрагентов, с которыми заключены или планируются к заключению публичные договоры и/или договоры присоединения, отказ и уклонение </w:t>
      </w:r>
      <w:proofErr w:type="gramStart"/>
      <w:r w:rsidRPr="00BD0126">
        <w:rPr>
          <w:rFonts w:ascii="Times New Roman" w:hAnsi="Times New Roman"/>
          <w:sz w:val="24"/>
          <w:szCs w:val="24"/>
          <w:lang w:eastAsia="ru-RU"/>
        </w:rPr>
        <w:t>от заключения</w:t>
      </w:r>
      <w:proofErr w:type="gramEnd"/>
      <w:r w:rsidRPr="00BD0126">
        <w:rPr>
          <w:rFonts w:ascii="Times New Roman" w:hAnsi="Times New Roman"/>
          <w:sz w:val="24"/>
          <w:szCs w:val="24"/>
          <w:lang w:eastAsia="ru-RU"/>
        </w:rPr>
        <w:t xml:space="preserve"> которых не допускается в соответствии с законодательством РФ.</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Контрагентов, по договорам с которыми отсутствуют обязательства сторон по осуществлению каких-либо платежей и представлению имущества (в том числе по представлению имущественных прав, освобождению от имущественных обязанностей), выполнению работ, оказанию услуг.</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Контрагентов по биржевым договорам, а также иными договорами (сделками), при заключении которых Обществу не представлено право выбора контрагента.</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Информация в отношении всей цепочки собственников контрагента, включая бенефициаров (в том числе, конечных), является конфиденциальной. Обработка и хранение информации о цепочке собственников контрагентов осуществляется в соответствии с требованиями Федерального закона № 152-ФЗ от 27.07.2006 «О персональных данных». В целях исполнения Федерального закона № 152-ФЗ от 27.07.2006 «О персональных данных» контрагенту необходимо представить согласия на обработку персональных данных по форме приложения № 2 к настоящему Положению.</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Все работники, участвующие в процессе обработки и хранении информации в отношении всей цепочки собственников контрагентов, включая бенефициаров (в том числе, конечных), обязаны подписать соглашение о конфиденциальности с целью недопущения разглашения или передачи третьим лицам, указанной информации.</w:t>
      </w: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511" w:name="_Toc428869274"/>
      <w:bookmarkStart w:id="512" w:name="_Toc428869463"/>
      <w:bookmarkStart w:id="513" w:name="_Toc428870037"/>
      <w:bookmarkStart w:id="514" w:name="_Toc428870422"/>
      <w:bookmarkStart w:id="515" w:name="_Toc443556219"/>
      <w:bookmarkStart w:id="516" w:name="_Toc475459052"/>
      <w:bookmarkStart w:id="517" w:name="_Toc505774076"/>
      <w:bookmarkStart w:id="518" w:name="_Toc505774146"/>
      <w:bookmarkStart w:id="519" w:name="_Toc509581608"/>
      <w:bookmarkStart w:id="520" w:name="_Toc509692635"/>
      <w:bookmarkStart w:id="521" w:name="_Toc509844007"/>
      <w:bookmarkStart w:id="522" w:name="_Toc509845891"/>
      <w:bookmarkStart w:id="523" w:name="_Toc511044750"/>
      <w:bookmarkStart w:id="524" w:name="_Toc61803677"/>
      <w:bookmarkStart w:id="525" w:name="_Toc68612807"/>
      <w:r w:rsidRPr="00BD0126">
        <w:rPr>
          <w:rFonts w:ascii="Times New Roman" w:hAnsi="Times New Roman"/>
          <w:b/>
          <w:sz w:val="24"/>
          <w:szCs w:val="24"/>
          <w:lang w:eastAsia="ru-RU"/>
        </w:rPr>
        <w:t>Порядок организации работы по раскрытию информации в отношении всей цепочки собственников контрагента, включая бенефициаров (в том числе, конечных)</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Порядок организации работы при проведении Закупочных процедур способом «единственный поставщик», «упрощенная процедура закупки», любых конкурентных процедур закупки</w:t>
      </w:r>
      <w:r w:rsidR="00D972BC">
        <w:rPr>
          <w:rFonts w:ascii="Times New Roman" w:hAnsi="Times New Roman"/>
          <w:sz w:val="24"/>
          <w:szCs w:val="24"/>
          <w:lang w:eastAsia="ru-RU"/>
        </w:rPr>
        <w:t>,</w:t>
      </w:r>
      <w:r w:rsidRPr="00BD0126">
        <w:rPr>
          <w:rFonts w:ascii="Times New Roman" w:hAnsi="Times New Roman"/>
          <w:sz w:val="24"/>
          <w:szCs w:val="24"/>
          <w:lang w:eastAsia="ru-RU"/>
        </w:rPr>
        <w:t xml:space="preserve"> в которых Организатором закупки выступает Общество, а также иные виды подготовки к заключению, заключения и исполнения договоров:</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получение от контрагента информации в отношении всей цепочки собственников, включая бенефициаров (в том числе, конечных) по форме в соответствии с Приложением 1 к настоящему Положению и в объеме необходимого комплекта документов является Инициатор договора, а в случае проведения конкурентных процедур закупки – Куратор закупки.</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Общества, ответственного за обеспечение безопасности.</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заключения и исполнения договора является Инициатор договора.</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Проверка полноты раскрытия информации производится по следующим критериям:</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Проверяется наличие Формы по раскрытию информации в соответствии с Приложением 1 к настоящему Положению.</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проверяется дата заполнения формы по раскрытию информации;</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проверяется правильность оформления в соответствии с инструкцией к форме;</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наличие в правой части формы физических или юридических лиц.</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наличие подтверждающих документов</w:t>
      </w:r>
      <w:r w:rsidR="00EA4E33" w:rsidRPr="00BD0126">
        <w:rPr>
          <w:rFonts w:ascii="Times New Roman" w:hAnsi="Times New Roman"/>
          <w:sz w:val="24"/>
          <w:szCs w:val="24"/>
        </w:rPr>
        <w:t>,</w:t>
      </w:r>
      <w:r w:rsidRPr="00BD0126">
        <w:rPr>
          <w:rFonts w:ascii="Times New Roman" w:hAnsi="Times New Roman"/>
          <w:sz w:val="24"/>
          <w:szCs w:val="24"/>
        </w:rPr>
        <w:t xml:space="preserve"> оформленных в соответствии с требованиями законодательства;</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соответствие данных в подтверждающих документах данным представленным в Форме по раскрытию информации.</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собственников (учредителей) указанных юридических лиц. Комплект документов в соответствии с организационно-правовой формой юридических лиц должен 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 результатам проведенной проверки ответственным за проведение проверки выдается заключение о соответствии/несоответствии представленных данных требованиям, установленных настоящим Положением.</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случае соответствия представленных сведений требованиям настоящего Положения, контрагент заносится в Систему раскрытия договоров согласно разделу 8 настоящего Положения.</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Порядок организации работы при проведении Закупочных процедур, в которых Организатором закупки выступает Специализированная закупочная организация, а также проведении процедуры аккредитации поставщиков (подрядчиков, исполнителей):</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получение от контрагента сведений в отношении всей цепочки собственников, включая бенефициаров (в том числе, конечных), по форме и в объеме необходимого комплекта документов является Куратор закупки.</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Специализированной закупочной организации, ответственного за обеспечение безопасности.</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проведения Закупочной процедура является Куратор закупки, в период заключения и исполнения договора – Инициатор договора.</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Проверка полноты раскрытия информации производится по следующим критериям:</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Проверяется наличие формы по раскрытию информации в соответствии с Приложением 1 к настоящему Положению.</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проверяется дата заполнения формы;</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проверяется правильность оформления в соответствии с инструкцией к форме;</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наличие в правой части формы физических или юридических лиц.</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наличие подтверждающих документов</w:t>
      </w:r>
      <w:r w:rsidR="00D972BC">
        <w:rPr>
          <w:rFonts w:ascii="Times New Roman" w:hAnsi="Times New Roman"/>
          <w:sz w:val="24"/>
          <w:szCs w:val="24"/>
        </w:rPr>
        <w:t>,</w:t>
      </w:r>
      <w:r w:rsidRPr="00BD0126">
        <w:rPr>
          <w:rFonts w:ascii="Times New Roman" w:hAnsi="Times New Roman"/>
          <w:sz w:val="24"/>
          <w:szCs w:val="24"/>
        </w:rPr>
        <w:t xml:space="preserve"> оформленных в соответствии с требованиями законодательства;</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соответствие данных в подтверждающих документах данным, представленным в форме по раскрытию информации в отношении всей цепочки собственников, включая бенефициаров (в том числе, конечных).</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информации в отношении собственников (учредителей), указанных юридических лиц. Комплект документов в соответствии организационно-правовой формой юридических лиц должен 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Контрагент может считаться соответствующим требования по раскрытию информации в отношении всей цепочки собственников, включая бенефициаров (в том числе, конечных):</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при указании в правой части таблицы конечных бенефициаров – физических лиц;</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наименования государственного органа управления РФ или иной страны;</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при соблюдении требований, указанных в разделе 9 настоящего Положения.</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 результатам проведенной проверки работником, ответственным за проведение проверки, выдается заключение о соответствии/несоответствии представленных данных требованиям.</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В случае соответствия представленных данных требованиям контрагент заносится в Систему раскрытия договоров </w:t>
      </w:r>
      <w:r w:rsidR="00312E2B" w:rsidRPr="00BD0126">
        <w:rPr>
          <w:rFonts w:ascii="Times New Roman" w:hAnsi="Times New Roman"/>
          <w:sz w:val="24"/>
          <w:szCs w:val="24"/>
          <w:lang w:eastAsia="ru-RU"/>
        </w:rPr>
        <w:t xml:space="preserve"> </w:t>
      </w: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526" w:name="_Toc428869275"/>
      <w:bookmarkStart w:id="527" w:name="_Toc428869464"/>
      <w:bookmarkStart w:id="528" w:name="_Toc428870038"/>
      <w:bookmarkStart w:id="529" w:name="_Toc428870423"/>
      <w:bookmarkStart w:id="530" w:name="_Toc443556220"/>
      <w:bookmarkStart w:id="531" w:name="_Toc475459053"/>
      <w:bookmarkStart w:id="532" w:name="_Toc505774077"/>
      <w:bookmarkStart w:id="533" w:name="_Toc505774147"/>
      <w:bookmarkStart w:id="534" w:name="_Toc509581609"/>
      <w:bookmarkStart w:id="535" w:name="_Toc509692636"/>
      <w:bookmarkStart w:id="536" w:name="_Toc509844008"/>
      <w:bookmarkStart w:id="537" w:name="_Toc509845892"/>
      <w:bookmarkStart w:id="538" w:name="_Toc511044751"/>
      <w:bookmarkStart w:id="539" w:name="_Toc61803678"/>
      <w:bookmarkStart w:id="540" w:name="_Toc68612808"/>
      <w:r w:rsidRPr="00BD0126">
        <w:rPr>
          <w:rFonts w:ascii="Times New Roman" w:hAnsi="Times New Roman"/>
          <w:b/>
          <w:sz w:val="24"/>
          <w:szCs w:val="24"/>
          <w:lang w:eastAsia="ru-RU"/>
        </w:rPr>
        <w:t>Критерии определения достаточности раскрытия информации в отношении всей цепочки собственников контрагента, включая бенефициаров (в том числе, конечных)</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качестве конечных бенефициаров (выгодоприобретателей) контрагента могут быть указаны:</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одно или несколько физических лиц;</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Федеральные органы государственной власти РФ;</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государственные и муниципальные унитарные предприятия, организации и учреждения;</w:t>
      </w:r>
    </w:p>
    <w:p w:rsidR="00C12B66"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государственные органы власти других стран</w:t>
      </w:r>
      <w:r w:rsidR="00C12B66" w:rsidRPr="00BD0126">
        <w:rPr>
          <w:rFonts w:ascii="Times New Roman" w:hAnsi="Times New Roman"/>
          <w:sz w:val="24"/>
          <w:szCs w:val="24"/>
        </w:rPr>
        <w:t>;</w:t>
      </w:r>
    </w:p>
    <w:p w:rsidR="00BA7B0C" w:rsidRPr="00BD0126" w:rsidRDefault="00C12B66" w:rsidP="00C12B66">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иные организационно-правовые формы, попадающие под действие раздела 9 настоящего Положения</w:t>
      </w:r>
      <w:r w:rsidR="00A66A49" w:rsidRPr="00BD0126">
        <w:rPr>
          <w:rFonts w:ascii="Times New Roman" w:hAnsi="Times New Roman"/>
          <w:sz w:val="24"/>
          <w:szCs w:val="24"/>
        </w:rPr>
        <w:t>.</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По всем, указанным в правой части формы, юридическим и физическим лицам должны быть представлены подтверждающие документы в соответствии </w:t>
      </w:r>
      <w:r w:rsidR="00D972BC">
        <w:rPr>
          <w:rFonts w:ascii="Times New Roman" w:hAnsi="Times New Roman"/>
          <w:sz w:val="24"/>
          <w:szCs w:val="24"/>
          <w:lang w:eastAsia="ru-RU"/>
        </w:rPr>
        <w:t xml:space="preserve">с </w:t>
      </w:r>
      <w:r w:rsidRPr="00BD0126">
        <w:rPr>
          <w:rFonts w:ascii="Times New Roman" w:hAnsi="Times New Roman"/>
          <w:sz w:val="24"/>
          <w:szCs w:val="24"/>
          <w:lang w:eastAsia="ru-RU"/>
        </w:rPr>
        <w:t>организационно-правовой формой или гражданским кодексом с учетом норм настоящего Положения.</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Соблюдены требования по оформлению формы (Приложение 1 к настоящему Положению) в соответствии с Приложением 3 к настоящему Положению.</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Соблюдены требования Федерального закона № 152-ФЗ от 27.07.2006 «О персональных данных».</w:t>
      </w: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541" w:name="_Toc428869276"/>
      <w:bookmarkStart w:id="542" w:name="_Toc428869465"/>
      <w:bookmarkStart w:id="543" w:name="_Toc428870039"/>
      <w:bookmarkStart w:id="544" w:name="_Toc428870424"/>
      <w:bookmarkStart w:id="545" w:name="_Toc443556221"/>
      <w:bookmarkStart w:id="546" w:name="_Toc475459054"/>
      <w:bookmarkStart w:id="547" w:name="_Toc505774078"/>
      <w:bookmarkStart w:id="548" w:name="_Toc505774148"/>
      <w:bookmarkStart w:id="549" w:name="_Toc509581610"/>
      <w:bookmarkStart w:id="550" w:name="_Toc509692637"/>
      <w:bookmarkStart w:id="551" w:name="_Toc509844009"/>
      <w:bookmarkStart w:id="552" w:name="_Toc509845893"/>
      <w:bookmarkStart w:id="553" w:name="_Toc511044752"/>
      <w:bookmarkStart w:id="554" w:name="_Toc61803679"/>
      <w:bookmarkStart w:id="555" w:name="_Toc68612809"/>
      <w:r w:rsidRPr="00BD0126">
        <w:rPr>
          <w:rFonts w:ascii="Times New Roman" w:hAnsi="Times New Roman"/>
          <w:b/>
          <w:sz w:val="24"/>
          <w:szCs w:val="24"/>
          <w:lang w:eastAsia="ru-RU"/>
        </w:rPr>
        <w:t>Стандартные условия раскрытия информации в отношении всей цепочки собственников контрагента, включая бенефициаров (в том числе, конечных)</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в соответствии с Приложением 1 к настоящему Положению.</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Сведения в отношении всей цепочки собственников, включая бенефициаров (в том числе, конечных), должны быть представлены контрагентом по форме в соответствии с Приложением 1 к настоящему Положению.</w:t>
      </w:r>
    </w:p>
    <w:p w:rsidR="00BA7B0C" w:rsidRPr="00BD0126" w:rsidRDefault="00FB4C2B"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Pr>
          <w:rFonts w:ascii="Times New Roman" w:hAnsi="Times New Roman"/>
          <w:sz w:val="24"/>
          <w:szCs w:val="24"/>
        </w:rPr>
        <w:t>Форма по раскрытию информации должна быть заполнена в соответствии с инструкцией по заполнению формы в соответствии с Приложением 3 и примером заполнения (Приложение 5) к настоящему Положению.</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Все данные, представленные в форме, должны быть подтверждены документами в соответствии с нормами настоящего Положения.</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Требования к подтверждающим документам в зависимости от организационно-правовой формы.</w:t>
      </w:r>
    </w:p>
    <w:p w:rsidR="00BA7B0C" w:rsidRPr="00BD0126" w:rsidRDefault="00A66A49" w:rsidP="00974A2F">
      <w:pPr>
        <w:spacing w:after="0" w:line="240" w:lineRule="auto"/>
        <w:ind w:left="1134"/>
        <w:jc w:val="both"/>
        <w:rPr>
          <w:rFonts w:ascii="Times New Roman" w:hAnsi="Times New Roman"/>
          <w:sz w:val="24"/>
          <w:szCs w:val="24"/>
          <w:lang w:eastAsia="ru-RU"/>
        </w:rPr>
      </w:pPr>
      <w:r w:rsidRPr="00BD0126">
        <w:rPr>
          <w:rFonts w:ascii="Times New Roman" w:hAnsi="Times New Roman"/>
          <w:sz w:val="24"/>
          <w:szCs w:val="24"/>
          <w:lang w:eastAsia="ru-RU"/>
        </w:rPr>
        <w:t>В целях подтверждения информации, представленной в форме по раскрытию информации о цепочке собственников, контрагент представляет документы в зависимости от организационно-правовой формы:</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Российские общества с ограниченной ответственностью (далее – ООО), общества с дополнительной ответственностью (далее – ОДО):</w:t>
      </w:r>
    </w:p>
    <w:p w:rsidR="00BA7B0C" w:rsidRPr="00BD0126" w:rsidRDefault="00C12B66"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выписка из Единого государственного реестра юридических лиц (далее –</w:t>
      </w:r>
      <w:r w:rsidRPr="00BD0126">
        <w:rPr>
          <w:rFonts w:ascii="Times New Roman" w:hAnsi="Times New Roman"/>
          <w:sz w:val="24"/>
          <w:szCs w:val="24"/>
        </w:rPr>
        <w:br/>
        <w:t xml:space="preserve">ЕГРЮЛ) или выписка из ЕГРЮЛ, полученная в форме электронного документа в формате </w:t>
      </w:r>
      <w:proofErr w:type="spellStart"/>
      <w:r w:rsidRPr="00BD0126">
        <w:rPr>
          <w:rFonts w:ascii="Times New Roman" w:hAnsi="Times New Roman"/>
          <w:sz w:val="24"/>
          <w:szCs w:val="24"/>
        </w:rPr>
        <w:t>Pdf</w:t>
      </w:r>
      <w:proofErr w:type="spellEnd"/>
      <w:r w:rsidRPr="00BD0126">
        <w:rPr>
          <w:rFonts w:ascii="Times New Roman" w:hAnsi="Times New Roman"/>
          <w:sz w:val="24"/>
          <w:szCs w:val="24"/>
        </w:rPr>
        <w:t>, при условии соответствия сведений, указанных в ней, данным, размещенным на сайте www.egrul.nalog.ru.</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Российские акционерные общества:</w:t>
      </w:r>
    </w:p>
    <w:p w:rsidR="00C12B66" w:rsidRPr="00BD0126" w:rsidRDefault="00C12B66" w:rsidP="00C12B66">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Реестр / выписка из реестра акционеров / список лиц</w:t>
      </w:r>
      <w:r w:rsidR="00D972BC">
        <w:rPr>
          <w:rFonts w:ascii="Times New Roman" w:hAnsi="Times New Roman"/>
          <w:sz w:val="24"/>
          <w:szCs w:val="24"/>
        </w:rPr>
        <w:t>,</w:t>
      </w:r>
      <w:r w:rsidRPr="00BD0126">
        <w:rPr>
          <w:rFonts w:ascii="Times New Roman" w:hAnsi="Times New Roman"/>
          <w:sz w:val="24"/>
          <w:szCs w:val="24"/>
        </w:rPr>
        <w:t xml:space="preserve"> зарегистрированных в реестре, оформленная(-</w:t>
      </w:r>
      <w:proofErr w:type="spellStart"/>
      <w:r w:rsidRPr="00BD0126">
        <w:rPr>
          <w:rFonts w:ascii="Times New Roman" w:hAnsi="Times New Roman"/>
          <w:sz w:val="24"/>
          <w:szCs w:val="24"/>
        </w:rPr>
        <w:t>ый</w:t>
      </w:r>
      <w:proofErr w:type="spellEnd"/>
      <w:r w:rsidRPr="00BD0126">
        <w:rPr>
          <w:rFonts w:ascii="Times New Roman" w:hAnsi="Times New Roman"/>
          <w:sz w:val="24"/>
          <w:szCs w:val="24"/>
        </w:rPr>
        <w:t xml:space="preserve">) в соответствии с требованиями Положения о ведении реестра владельцев именных ценных бумаг. Срок действия (на дату представления в комплекте документов) – не более 30 (тридцати) календарных дней с даты выдачи уполномоченным органом. </w:t>
      </w:r>
    </w:p>
    <w:p w:rsidR="00BA7B0C" w:rsidRPr="00BD0126" w:rsidRDefault="00C12B66" w:rsidP="00804FE9">
      <w:pPr>
        <w:tabs>
          <w:tab w:val="left" w:pos="1701"/>
        </w:tabs>
        <w:spacing w:after="0" w:line="240" w:lineRule="auto"/>
        <w:ind w:left="1701"/>
        <w:contextualSpacing/>
        <w:jc w:val="both"/>
        <w:rPr>
          <w:rFonts w:ascii="Times New Roman" w:hAnsi="Times New Roman"/>
          <w:sz w:val="24"/>
          <w:szCs w:val="24"/>
        </w:rPr>
      </w:pPr>
      <w:r w:rsidRPr="00BD0126">
        <w:rPr>
          <w:rFonts w:ascii="Times New Roman" w:hAnsi="Times New Roman"/>
          <w:sz w:val="24"/>
          <w:szCs w:val="24"/>
        </w:rPr>
        <w:t>Либо список аффилированных лиц общества на последнюю отчетную дату</w:t>
      </w:r>
      <w:r w:rsidR="00D972BC">
        <w:rPr>
          <w:rFonts w:ascii="Times New Roman" w:hAnsi="Times New Roman"/>
          <w:sz w:val="24"/>
          <w:szCs w:val="24"/>
        </w:rPr>
        <w:t>,</w:t>
      </w:r>
      <w:r w:rsidRPr="00BD0126">
        <w:rPr>
          <w:rFonts w:ascii="Times New Roman" w:hAnsi="Times New Roman"/>
          <w:sz w:val="24"/>
          <w:szCs w:val="24"/>
        </w:rPr>
        <w:t xml:space="preserve"> подкрепленный печатью организации (в случае, если в нем раскрыты сведения в отношении владельцев 100% уставного капитала). Либо протокол общего собрания акционеров (если в нем раскрыты сведения в отношении владельцев 100% уставного капитала). Срок действия документов (на дату представления в комплекте документов) – не более 90 (девяносто) календарных дней с даты выдачи уполномоченным органом. При предоставлении письма об отсутствии изменений;</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протокол уполномоченного органа управления о назначении руководителя организации или договор полномочий единоличного исполнительного органа и протокол о назначении руководителя общества, выполняющего функции ЕИО;</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документы, подтверждающие паспортные и иные идентификационные данные Участников;</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В случае если у акционерного общества число акционеров превышает 50, сведения будут считаться предоставленными в полном объеме, если они будут содержать информацию об акционерах и бенефициарах (в том числе конечных), владеющих пакетами акций более 5%.</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Индивидуальные предприниматели.</w:t>
      </w:r>
    </w:p>
    <w:p w:rsidR="00BA7B0C" w:rsidRPr="00BD0126" w:rsidRDefault="00C12B66"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Представляется Форма по раскрытию информации (Приложение 1) с подписью и печатью ИП. Выписка из единого государственного реестра индивидуальных предпринимателей (далее – ЕГРИП) или выписка из ЕГРИП, </w:t>
      </w:r>
      <w:proofErr w:type="gramStart"/>
      <w:r w:rsidRPr="00BD0126">
        <w:rPr>
          <w:rFonts w:ascii="Times New Roman" w:hAnsi="Times New Roman"/>
          <w:sz w:val="24"/>
          <w:szCs w:val="24"/>
          <w:lang w:eastAsia="ru-RU"/>
        </w:rPr>
        <w:t>полученная  в</w:t>
      </w:r>
      <w:proofErr w:type="gramEnd"/>
      <w:r w:rsidRPr="00BD0126">
        <w:rPr>
          <w:rFonts w:ascii="Times New Roman" w:hAnsi="Times New Roman"/>
          <w:sz w:val="24"/>
          <w:szCs w:val="24"/>
          <w:lang w:eastAsia="ru-RU"/>
        </w:rPr>
        <w:t xml:space="preserve"> форме электронного документа в формате </w:t>
      </w:r>
      <w:proofErr w:type="spellStart"/>
      <w:r w:rsidRPr="00BD0126">
        <w:rPr>
          <w:rFonts w:ascii="Times New Roman" w:hAnsi="Times New Roman"/>
          <w:sz w:val="24"/>
          <w:szCs w:val="24"/>
          <w:lang w:eastAsia="ru-RU"/>
        </w:rPr>
        <w:t>Pdf</w:t>
      </w:r>
      <w:proofErr w:type="spellEnd"/>
      <w:r w:rsidRPr="00BD0126">
        <w:rPr>
          <w:rFonts w:ascii="Times New Roman" w:hAnsi="Times New Roman"/>
          <w:sz w:val="24"/>
          <w:szCs w:val="24"/>
          <w:lang w:eastAsia="ru-RU"/>
        </w:rPr>
        <w:t>, при условии соответствия сведений, указанных в ней, данным, размещенным на сайте</w:t>
      </w:r>
      <w:r w:rsidRPr="00BD0126">
        <w:rPr>
          <w:rFonts w:ascii="Times New Roman" w:hAnsi="Times New Roman"/>
          <w:bCs/>
          <w:color w:val="385723"/>
          <w:sz w:val="24"/>
          <w:szCs w:val="24"/>
          <w:lang w:eastAsia="ru-RU"/>
        </w:rPr>
        <w:t xml:space="preserve"> </w:t>
      </w:r>
      <w:hyperlink r:id="rId31" w:history="1">
        <w:r w:rsidRPr="00BD0126">
          <w:rPr>
            <w:rStyle w:val="ad"/>
            <w:rFonts w:ascii="Times New Roman" w:hAnsi="Times New Roman"/>
            <w:bCs/>
            <w:sz w:val="24"/>
            <w:szCs w:val="24"/>
          </w:rPr>
          <w:t>www.egrul.nalog.ru</w:t>
        </w:r>
      </w:hyperlink>
      <w:r w:rsidRPr="00BD0126">
        <w:rPr>
          <w:rFonts w:ascii="Times New Roman" w:hAnsi="Times New Roman"/>
          <w:bCs/>
          <w:sz w:val="24"/>
          <w:szCs w:val="24"/>
          <w:lang w:eastAsia="ru-RU"/>
        </w:rPr>
        <w:t>.</w:t>
      </w:r>
    </w:p>
    <w:p w:rsidR="00BA7B0C" w:rsidRPr="00BD0126" w:rsidRDefault="00C12B66"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Некоммерческие организации, хозяйственные товарищества, частные учреждения, ассоциации (союзы), общины коренных малочисленных народов Российской Федерации, а также потребительские кооперативы.</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Для некоммерческих организаций (за исключением лиц, к которым могут быть применены специальные условия раскрытия информации) необходимо представлять следующие документы:</w:t>
      </w:r>
    </w:p>
    <w:p w:rsidR="00C12B66" w:rsidRPr="00BD0126" w:rsidRDefault="00C12B66" w:rsidP="00C12B66">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Форма по раскрытию информации с подписью и печатью организации в соответствии с Приложением 1;</w:t>
      </w:r>
    </w:p>
    <w:p w:rsidR="00C12B66" w:rsidRPr="00BD0126" w:rsidRDefault="00C12B66" w:rsidP="00C12B66">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Выписка из реестра членов некоммерческой организации (в случае если уставом подразумевается извлечение прибыли участниками или членами организации).</w:t>
      </w:r>
    </w:p>
    <w:p w:rsidR="00C12B66" w:rsidRPr="00BD0126" w:rsidRDefault="00C12B66" w:rsidP="00C12B66">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Для юридических лиц, зарегистрированных в форме фонда, представляется документ о выборе (назначении) попечительского совета фонда;</w:t>
      </w:r>
    </w:p>
    <w:p w:rsidR="00C12B66" w:rsidRPr="00BD0126" w:rsidRDefault="00C12B66" w:rsidP="00C12B66">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Протокол последнего общего собрания учредителей некоммерческой организации.</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Устав, Положение или Учредительный договор (в зависимости от формы некоммерческой организации);</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Информационное письмо</w:t>
      </w:r>
      <w:r w:rsidR="00EA4E33" w:rsidRPr="00BD0126">
        <w:rPr>
          <w:rFonts w:ascii="Times New Roman" w:hAnsi="Times New Roman"/>
          <w:sz w:val="24"/>
          <w:szCs w:val="24"/>
        </w:rPr>
        <w:t>,</w:t>
      </w:r>
      <w:r w:rsidRPr="00BD0126">
        <w:rPr>
          <w:rFonts w:ascii="Times New Roman" w:hAnsi="Times New Roman"/>
          <w:sz w:val="24"/>
          <w:szCs w:val="24"/>
        </w:rPr>
        <w:t xml:space="preserve"> содержащее сведения о создании организации, принципах участия в организации ее учредителей, месте раскрытия информации, актуальности правоустанавливающих документов.</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Для юридических лиц – нерезидентов РФ:</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копии документов, выданных уполномоченными органами страны, в которой зарегистрировано (инкорпорировано) юридическое лицо, и содержащие в себе все необходимые и достоверные сведения об акционерах (Участниках) такого юридического лица в соответствии с применимым правом. В случае если учет сведений об учредителях (акционерах) передан коммерческой организации в соответствии с законодательством, необходимо представить документ</w:t>
      </w:r>
      <w:r w:rsidR="00EA4E33" w:rsidRPr="00BD0126">
        <w:rPr>
          <w:rFonts w:ascii="Times New Roman" w:hAnsi="Times New Roman"/>
          <w:sz w:val="24"/>
          <w:szCs w:val="24"/>
        </w:rPr>
        <w:t>,</w:t>
      </w:r>
      <w:r w:rsidRPr="00BD0126">
        <w:rPr>
          <w:rFonts w:ascii="Times New Roman" w:hAnsi="Times New Roman"/>
          <w:sz w:val="24"/>
          <w:szCs w:val="24"/>
        </w:rPr>
        <w:t xml:space="preserve"> подтверждающий наличие у коммерческой организации, осуществляющей регистрацию (ведение реестра)</w:t>
      </w:r>
      <w:r w:rsidR="00D972BC">
        <w:rPr>
          <w:rFonts w:ascii="Times New Roman" w:hAnsi="Times New Roman"/>
          <w:sz w:val="24"/>
          <w:szCs w:val="24"/>
        </w:rPr>
        <w:t>,</w:t>
      </w:r>
      <w:r w:rsidRPr="00BD0126">
        <w:rPr>
          <w:rFonts w:ascii="Times New Roman" w:hAnsi="Times New Roman"/>
          <w:sz w:val="24"/>
          <w:szCs w:val="24"/>
        </w:rPr>
        <w:t xml:space="preserve"> соответствующих полномочий. Документы представляются легализованные </w:t>
      </w:r>
      <w:proofErr w:type="spellStart"/>
      <w:r w:rsidRPr="00BD0126">
        <w:rPr>
          <w:rFonts w:ascii="Times New Roman" w:hAnsi="Times New Roman"/>
          <w:sz w:val="24"/>
          <w:szCs w:val="24"/>
        </w:rPr>
        <w:t>апостилем</w:t>
      </w:r>
      <w:proofErr w:type="spellEnd"/>
      <w:r w:rsidRPr="00BD0126">
        <w:rPr>
          <w:rFonts w:ascii="Times New Roman" w:hAnsi="Times New Roman"/>
          <w:sz w:val="24"/>
          <w:szCs w:val="24"/>
        </w:rPr>
        <w:t xml:space="preserve"> (для стран участниц Гаагской конвенции 1961 г.) с копией нотариально удостоверенного перевода либо в соответствии с иными действующими международными договорами;</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протокол, решение юридического лица или иной аналогичный документ о назначении руководителя (руководителей).</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Срок действия (на момент представления) – не более 90 (девяносто) календарных дней с даты выдачи уполномоченным органом. Документы, выданные уполномоченным органом ранее 90 (девяносто) дней до представления, но не более не более 1 (одного) года представляются с сопроводительным письмом об отсутствии изменений за указанный период.</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Особые случаи в раскрытии информации в отношении всей цепочки собственников контрагента, включая бенефициаров (в том числе, конечных) цепочки собственников</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случае, если акции (доли) находятся в доверительном управлении, подтверждающим документом является письмо от акционерного общества, акции которого находятся в доверительном управлении или от организации, осуществляющей доверительное управления, с указанием собственника акций (долей), переданных в доверительного управление. Если собственником акций (долей), переданных в доверительное управление является юридическое лицо, то в зависимости от организационно-правовой формы, необходимо представить подтверждающие документы в отношении всей цепочки его собственников с указанием акционеров или Участников физических лиц (в зависимости от организационно правовой формы) вплоть до конечного (-ых) бенефициара (-</w:t>
      </w:r>
      <w:proofErr w:type="spellStart"/>
      <w:r w:rsidRPr="00BD0126">
        <w:rPr>
          <w:rFonts w:ascii="Times New Roman" w:hAnsi="Times New Roman"/>
          <w:sz w:val="24"/>
          <w:szCs w:val="24"/>
          <w:lang w:eastAsia="ru-RU"/>
        </w:rPr>
        <w:t>ов</w:t>
      </w:r>
      <w:proofErr w:type="spellEnd"/>
      <w:r w:rsidRPr="00BD0126">
        <w:rPr>
          <w:rFonts w:ascii="Times New Roman" w:hAnsi="Times New Roman"/>
          <w:sz w:val="24"/>
          <w:szCs w:val="24"/>
          <w:lang w:eastAsia="ru-RU"/>
        </w:rPr>
        <w:t>), физического (-их) лица;</w:t>
      </w:r>
    </w:p>
    <w:p w:rsidR="00BA7B0C" w:rsidRPr="00BD0126" w:rsidRDefault="00A66A49" w:rsidP="00974A2F">
      <w:pPr>
        <w:numPr>
          <w:ilvl w:val="3"/>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случае, если акции находятся у номинального держателя, необходимо представить выписку о состоянии счета депо либо соглашение о номинальном держание. Если собственником акций (долей), переданных в номинальное держание является юридическое лицо, то в зависимости от организационно-правовой формы, необходимы подтверждающие документы для всей цепочки его собственников с указанием акционеров или Участников физических лиц (в зависимость от организационно правовой формы) вплоть до конечного (-ых) бенефициара (-</w:t>
      </w:r>
      <w:proofErr w:type="spellStart"/>
      <w:r w:rsidRPr="00BD0126">
        <w:rPr>
          <w:rFonts w:ascii="Times New Roman" w:hAnsi="Times New Roman"/>
          <w:sz w:val="24"/>
          <w:szCs w:val="24"/>
          <w:lang w:eastAsia="ru-RU"/>
        </w:rPr>
        <w:t>ов</w:t>
      </w:r>
      <w:proofErr w:type="spellEnd"/>
      <w:r w:rsidRPr="00BD0126">
        <w:rPr>
          <w:rFonts w:ascii="Times New Roman" w:hAnsi="Times New Roman"/>
          <w:sz w:val="24"/>
          <w:szCs w:val="24"/>
          <w:lang w:eastAsia="ru-RU"/>
        </w:rPr>
        <w:t>) – физического (-их) лица.</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Иные организационно-правовые формы: </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выписка из Единого государственного реестра юридических лиц с отражением серий, номеров документов, удостоверяющих личности указанных в выписке лиц, а также адреса их регистрации (далее – ЕГРЮЛ). Срок действия (на дату представления в комплекте документов) – не более 30 (тридцати) календарных дней с даты выдачи уполномоченным органом;</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в случае отсутствия паспортных данных и ИНН физических лиц в выписке ЕГРЮЛ – представляются иные документы, подтверждающие идентификационные данные Участников (копии паспорта, протокола общего собрания Участников, иных подтверждающих документов);</w:t>
      </w:r>
    </w:p>
    <w:p w:rsidR="004F3315" w:rsidRPr="00BD0126" w:rsidRDefault="004F3315"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документы, предусмотренные действующим законодательством Российской Федерации, устанавливающие правоспособность и правовой статус юридического лица, а также документы, содержащие сведения об учредителях (участниках, акционерах, товарищах или вкладчиках) или иных лицах, способных прямо или косвенно контролировать деятельность юридического лица.</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Физические лица</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(приложение № 1), подписанная физическим лицом;</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Представляются документы, подтверждающие данные, указанные в форме по раскрытию информации (приложение № 1).</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Производственные кооперативы</w:t>
      </w:r>
    </w:p>
    <w:p w:rsidR="00312E2B" w:rsidRPr="00BD0126" w:rsidRDefault="00A66A49" w:rsidP="00D75C6D">
      <w:pPr>
        <w:numPr>
          <w:ilvl w:val="0"/>
          <w:numId w:val="22"/>
        </w:numPr>
        <w:autoSpaceDE w:val="0"/>
        <w:autoSpaceDN w:val="0"/>
        <w:adjustRightInd w:val="0"/>
        <w:spacing w:after="0" w:line="240" w:lineRule="auto"/>
        <w:jc w:val="both"/>
        <w:rPr>
          <w:rFonts w:ascii="Times New Roman" w:hAnsi="Times New Roman"/>
          <w:color w:val="000000"/>
          <w:sz w:val="24"/>
          <w:szCs w:val="24"/>
          <w:lang w:eastAsia="ru-RU"/>
        </w:rPr>
      </w:pPr>
      <w:r w:rsidRPr="00BD0126">
        <w:rPr>
          <w:rFonts w:ascii="Times New Roman" w:hAnsi="Times New Roman"/>
          <w:color w:val="000000"/>
          <w:sz w:val="24"/>
          <w:szCs w:val="24"/>
        </w:rPr>
        <w:t>представляется Форма по раскрытию информации с подписью и печатью организации в соответствии с Приложением 1</w:t>
      </w:r>
      <w:r w:rsidRPr="00BD0126">
        <w:rPr>
          <w:rFonts w:ascii="Times New Roman" w:hAnsi="Times New Roman"/>
          <w:color w:val="000000"/>
          <w:sz w:val="24"/>
          <w:szCs w:val="24"/>
          <w:lang w:eastAsia="ru-RU"/>
        </w:rPr>
        <w:t>;</w:t>
      </w:r>
    </w:p>
    <w:p w:rsidR="00BA7B0C" w:rsidRPr="00BD0126" w:rsidRDefault="00312E2B"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Выписка из ЕГРЮЛ с отражением серий и номеров документов, удостоверяющих личности, ук</w:t>
      </w:r>
      <w:r w:rsidR="00A66A49" w:rsidRPr="00BD0126">
        <w:rPr>
          <w:rFonts w:ascii="Times New Roman" w:hAnsi="Times New Roman"/>
          <w:sz w:val="24"/>
          <w:szCs w:val="24"/>
        </w:rPr>
        <w:t>азанных в выписке лиц, а также адреса их регистрации (срок действия – не более 30 (тридцати) календарных дней с даты выдачи уполномоченным на это органом);</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Выписка из реестра членов кооператива (срок действия – (не более 30 (тридцати) календарных дней с момента подачи документов);</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Устав, Положение или учредительный договор;</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Перечень документов, изложенный в настоящем разделе, не является исчерпывающим. В процессе обработки данных лица, ответственные за проверку данных</w:t>
      </w:r>
      <w:r w:rsidR="0086192A">
        <w:rPr>
          <w:rFonts w:ascii="Times New Roman" w:hAnsi="Times New Roman"/>
          <w:sz w:val="24"/>
          <w:szCs w:val="24"/>
          <w:lang w:eastAsia="ru-RU"/>
        </w:rPr>
        <w:t>,</w:t>
      </w:r>
      <w:r w:rsidRPr="00BD0126">
        <w:rPr>
          <w:rFonts w:ascii="Times New Roman" w:hAnsi="Times New Roman"/>
          <w:sz w:val="24"/>
          <w:szCs w:val="24"/>
          <w:lang w:eastAsia="ru-RU"/>
        </w:rPr>
        <w:t xml:space="preserve"> вправе запросить предоставление иных документов, которыми могут быть подтверждены или опровергнуты сведения, представленные контрагентом.</w:t>
      </w: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556" w:name="_Toc428869277"/>
      <w:bookmarkStart w:id="557" w:name="_Toc428869466"/>
      <w:bookmarkStart w:id="558" w:name="_Toc428870040"/>
      <w:bookmarkStart w:id="559" w:name="_Toc428870425"/>
      <w:bookmarkStart w:id="560" w:name="_Toc443556222"/>
      <w:bookmarkStart w:id="561" w:name="_Toc475459055"/>
      <w:bookmarkStart w:id="562" w:name="_Toc505774079"/>
      <w:bookmarkStart w:id="563" w:name="_Toc505774149"/>
      <w:bookmarkStart w:id="564" w:name="_Toc509581611"/>
      <w:bookmarkStart w:id="565" w:name="_Toc509692638"/>
      <w:bookmarkStart w:id="566" w:name="_Toc509844010"/>
      <w:bookmarkStart w:id="567" w:name="_Toc509845894"/>
      <w:bookmarkStart w:id="568" w:name="_Toc511044753"/>
      <w:bookmarkStart w:id="569" w:name="_Toc61803680"/>
      <w:bookmarkStart w:id="570" w:name="_Toc68612810"/>
      <w:r w:rsidRPr="00BD0126">
        <w:rPr>
          <w:rFonts w:ascii="Times New Roman" w:hAnsi="Times New Roman"/>
          <w:b/>
          <w:sz w:val="24"/>
          <w:szCs w:val="24"/>
          <w:lang w:eastAsia="ru-RU"/>
        </w:rPr>
        <w:t>Упрощенные условия предоставления информации по раскрытию в отношении всей цепочки собственников контрагента, включая бенефициаров (в том числе, конечных)</w:t>
      </w:r>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Группе «Интер РАО» предусмотрено формирование и ведение Системы раскрытия договоров</w:t>
      </w:r>
      <w:r w:rsidR="0086192A">
        <w:rPr>
          <w:rFonts w:ascii="Times New Roman" w:hAnsi="Times New Roman"/>
          <w:sz w:val="24"/>
          <w:szCs w:val="24"/>
          <w:lang w:eastAsia="ru-RU"/>
        </w:rPr>
        <w:t>.</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и ведение Системы раскрытия договоров </w:t>
      </w:r>
      <w:r w:rsidR="00312E2B" w:rsidRPr="00BD0126">
        <w:rPr>
          <w:rFonts w:ascii="Times New Roman" w:hAnsi="Times New Roman"/>
          <w:sz w:val="24"/>
          <w:szCs w:val="24"/>
          <w:lang w:eastAsia="ru-RU"/>
        </w:rPr>
        <w:t>осуществляется Специализированной Закупочной организацией.</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Система раскрытия договоров </w:t>
      </w:r>
      <w:r w:rsidR="00312E2B" w:rsidRPr="00BD0126">
        <w:rPr>
          <w:rFonts w:ascii="Times New Roman" w:hAnsi="Times New Roman"/>
          <w:sz w:val="24"/>
          <w:szCs w:val="24"/>
          <w:lang w:eastAsia="ru-RU"/>
        </w:rPr>
        <w:t>формируется из числа:</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контрагентов, раскрывших сведения в отношении цепочки собственников, включая бенефициаров (в том числе, конечных), в соответствии с нормами настоящего Положения, с которыми заключен договор;</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контрагентов, прошедших процедуру аккредитации;</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 xml:space="preserve">контрагентов / </w:t>
      </w:r>
      <w:r w:rsidRPr="00BD0126">
        <w:rPr>
          <w:rFonts w:ascii="Times New Roman" w:hAnsi="Times New Roman"/>
          <w:sz w:val="24"/>
          <w:szCs w:val="24"/>
          <w:lang w:eastAsia="ru-RU"/>
        </w:rPr>
        <w:t>Победителей Закупочных процедур</w:t>
      </w:r>
      <w:r w:rsidRPr="00BD0126">
        <w:rPr>
          <w:rFonts w:ascii="Times New Roman" w:hAnsi="Times New Roman"/>
          <w:sz w:val="24"/>
          <w:szCs w:val="24"/>
        </w:rPr>
        <w:t>, раскрывших сведения в отношении цепочки собственников, включая бенефициаров (в том числе, конечных), в рамках договорных отношений сторон, или в рамках подачи Заявки на участие в Закупочной процедуре и/или в рамках проводимой Закупочной процедуры, в соответствии с нормами настоящего Положения;</w:t>
      </w:r>
    </w:p>
    <w:p w:rsidR="004F3315" w:rsidRPr="00BD0126" w:rsidRDefault="004F3315"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контрагентов, раскрывших сведения в отношении цепочки собственников, включая бенефициаров (в том числе, конечных), в рамках присоединения к Программе партнерства с субъектами малого и среднего предпринимательства.</w:t>
      </w:r>
    </w:p>
    <w:p w:rsidR="00BA7B0C" w:rsidRPr="00BD0126" w:rsidRDefault="00FB4C2B"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Pr>
          <w:rFonts w:ascii="Times New Roman" w:hAnsi="Times New Roman"/>
          <w:sz w:val="24"/>
          <w:szCs w:val="24"/>
        </w:rPr>
        <w:t xml:space="preserve">При проведении Закупочных процедур, а также иных видов подготовки к заключению, заключения и исполнения договоров могут быть использованы сведения Системы раскрытия договоров. При этом контрагентом должно быть представлено письменное заявление в соответствии с </w:t>
      </w:r>
      <w:r>
        <w:rPr>
          <w:rFonts w:ascii="Times New Roman" w:hAnsi="Times New Roman"/>
          <w:b/>
          <w:bCs/>
          <w:sz w:val="24"/>
          <w:szCs w:val="24"/>
        </w:rPr>
        <w:t>Приложением 4</w:t>
      </w:r>
      <w:r>
        <w:rPr>
          <w:rFonts w:ascii="Times New Roman" w:hAnsi="Times New Roman"/>
          <w:sz w:val="24"/>
          <w:szCs w:val="24"/>
        </w:rPr>
        <w:t xml:space="preserve"> к настоящему Положению, указывающее, что раннее представленные сведения не изменялись. Инициатор договора, куратор закупки, иное ответственное лицо в рамках преддоговорной работы вправе направить контрагенту запрос об отсутствие изменений в цепочке собственников, в случае если с даты последней актуализации сведений о контрагенте, в Системе раскрытия договоров, прошло более 3-х месяцев.</w:t>
      </w:r>
    </w:p>
    <w:p w:rsidR="00BA7B0C" w:rsidRPr="00BD0126" w:rsidRDefault="00A66A49" w:rsidP="00974A2F">
      <w:pPr>
        <w:numPr>
          <w:ilvl w:val="0"/>
          <w:numId w:val="21"/>
        </w:numPr>
        <w:tabs>
          <w:tab w:val="num" w:pos="851"/>
        </w:tabs>
        <w:spacing w:after="0" w:line="240" w:lineRule="auto"/>
        <w:ind w:left="851" w:hanging="851"/>
        <w:jc w:val="both"/>
        <w:outlineLvl w:val="0"/>
        <w:rPr>
          <w:rFonts w:ascii="Times New Roman" w:hAnsi="Times New Roman"/>
          <w:b/>
          <w:sz w:val="24"/>
          <w:szCs w:val="24"/>
          <w:lang w:eastAsia="ru-RU"/>
        </w:rPr>
      </w:pPr>
      <w:bookmarkStart w:id="571" w:name="_Toc428869278"/>
      <w:bookmarkStart w:id="572" w:name="_Toc428869467"/>
      <w:bookmarkStart w:id="573" w:name="_Toc428870041"/>
      <w:bookmarkStart w:id="574" w:name="_Toc428870426"/>
      <w:bookmarkStart w:id="575" w:name="_Toc443556223"/>
      <w:bookmarkStart w:id="576" w:name="_Toc475459056"/>
      <w:bookmarkStart w:id="577" w:name="_Toc505774080"/>
      <w:bookmarkStart w:id="578" w:name="_Toc505774150"/>
      <w:bookmarkStart w:id="579" w:name="_Toc509581612"/>
      <w:bookmarkStart w:id="580" w:name="_Toc509692639"/>
      <w:bookmarkStart w:id="581" w:name="_Toc509844011"/>
      <w:bookmarkStart w:id="582" w:name="_Toc509845895"/>
      <w:bookmarkStart w:id="583" w:name="_Toc511044754"/>
      <w:bookmarkStart w:id="584" w:name="_Toc61803681"/>
      <w:bookmarkStart w:id="585" w:name="_Toc68612811"/>
      <w:r w:rsidRPr="00BD0126">
        <w:rPr>
          <w:rFonts w:ascii="Times New Roman" w:hAnsi="Times New Roman"/>
          <w:b/>
          <w:sz w:val="24"/>
          <w:szCs w:val="24"/>
          <w:lang w:eastAsia="ru-RU"/>
        </w:rPr>
        <w:t>Специальные условия раскрытия информации в отношении всей цепочки собственников контрагента, включая бенефициаров (в том числе, конечных)</w:t>
      </w:r>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Специальные условия раскрытия информации предусматривают установление иных требований (отличных от стандартных) к раскрытию информации контрагентами.  </w:t>
      </w:r>
    </w:p>
    <w:p w:rsidR="00BA7B0C" w:rsidRPr="00BD0126" w:rsidRDefault="00A66A49" w:rsidP="00974A2F">
      <w:pPr>
        <w:numPr>
          <w:ilvl w:val="1"/>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Специальные условия раскрытия и требования к подтверждающим документам устанавливаются следующему перечень лиц (контрагентов / Участников Закупочных процедур):</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Государственные и муниципальные унитарные предприятия</w:t>
      </w:r>
      <w:r w:rsidR="00EA4E33" w:rsidRPr="00BD0126">
        <w:rPr>
          <w:rFonts w:ascii="Times New Roman" w:hAnsi="Times New Roman"/>
          <w:sz w:val="24"/>
          <w:szCs w:val="24"/>
          <w:lang w:eastAsia="ru-RU"/>
        </w:rPr>
        <w:t>,</w:t>
      </w:r>
      <w:r w:rsidRPr="00BD0126">
        <w:rPr>
          <w:rFonts w:ascii="Times New Roman" w:hAnsi="Times New Roman"/>
          <w:sz w:val="24"/>
          <w:szCs w:val="24"/>
          <w:lang w:eastAsia="ru-RU"/>
        </w:rPr>
        <w:t xml:space="preserve"> и учреждения, организации, со 100% участием государства, а также государственные корпорации, либо общества, в которых указанные юридические лица владеют 100% долей участия при условии представления информации на руководителей (первых лиц) таких предприятий, учреждений и организаций без указания их паспортных данных:</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Федеральные органы государственной власти, органы государственной власти субъектов РФ, </w:t>
      </w:r>
      <w:hyperlink r:id="rId32" w:tooltip="Местное самоуправление" w:history="1">
        <w:r w:rsidRPr="00BD0126">
          <w:rPr>
            <w:rFonts w:ascii="Times New Roman" w:hAnsi="Times New Roman"/>
            <w:sz w:val="24"/>
            <w:szCs w:val="24"/>
            <w:lang w:eastAsia="ru-RU"/>
          </w:rPr>
          <w:t>органы местного самоуправления</w:t>
        </w:r>
      </w:hyperlink>
      <w:r w:rsidR="00312E2B" w:rsidRPr="00BD0126">
        <w:rPr>
          <w:rFonts w:ascii="Times New Roman" w:hAnsi="Times New Roman"/>
          <w:sz w:val="24"/>
          <w:szCs w:val="24"/>
          <w:lang w:eastAsia="ru-RU"/>
        </w:rPr>
        <w:t>:</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rsidR="00BA7B0C" w:rsidRPr="00BD0126" w:rsidRDefault="004F3315"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Общественные и религиозные организации (объединения), казачьи общества, фонды, некоммерческие партнерства, автономные некоммерческие организации, товарищества собственников жилья, участники/учредители которых не сохраняют прав на переданное такой организации имущество:</w:t>
      </w:r>
    </w:p>
    <w:p w:rsidR="004F3315" w:rsidRPr="00BD0126" w:rsidRDefault="004F3315" w:rsidP="004F3315">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 с указанием паспортных данных руководящего органа (его членов);</w:t>
      </w:r>
    </w:p>
    <w:p w:rsidR="004F3315" w:rsidRPr="00BD0126" w:rsidRDefault="004F3315" w:rsidP="004F3315">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документы, подтверждающие избрание/назначение руководящего органа (его членов);</w:t>
      </w:r>
    </w:p>
    <w:p w:rsidR="00BA7B0C" w:rsidRPr="00BD0126" w:rsidRDefault="004F3315">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Устав.</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Зарубежные публичные компании, акции которых допущены к обращению на фондовых рынках, и/или занимающие лидирующие позиции в соответствующих отраслях и раскрывающие информацию об акционерах в силу требований регулятора и применимого права, а также компании, собственниками которых являются органы государственной власти этих стран и органы власти их административных единиц.</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 xml:space="preserve">представляется Форма по раскрытию информации с подписью и печатью организации в соответствии с Приложением 1 к настоящему Положению. </w:t>
      </w:r>
      <w:r w:rsidRPr="00BD0126">
        <w:rPr>
          <w:rFonts w:ascii="Times New Roman" w:hAnsi="Times New Roman"/>
          <w:sz w:val="24"/>
          <w:szCs w:val="24"/>
          <w:lang w:eastAsia="ru-RU"/>
        </w:rPr>
        <w:t>В тексте формы указывается ссылка на публичность компании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r w:rsidRPr="00BD0126">
        <w:rPr>
          <w:rFonts w:ascii="Times New Roman" w:hAnsi="Times New Roman"/>
          <w:sz w:val="24"/>
          <w:szCs w:val="24"/>
        </w:rPr>
        <w:t>;</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lang w:eastAsia="ru-RU"/>
        </w:rPr>
        <w:t>информационное письмо о принадлежности компании к публичным компаниям и/или мировым лидерам в соответствующих отраслях.</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Юридические лица, осуществляющие свою деятельность в соответствии с полученными лицензиями Центрального Банка РФ, и раскрывающие информацию об акционерах в силу требований федеральных органов исполнительной власти, регулирующих деятельность, и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законодательством РФ, соответствующей следующим критерию:</w:t>
      </w:r>
    </w:p>
    <w:p w:rsidR="004F3315" w:rsidRPr="00BD0126" w:rsidRDefault="004F3315" w:rsidP="004F3315">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предоставляется копия действующей лицензии Центрального Банка Российской Федерации;</w:t>
      </w:r>
    </w:p>
    <w:p w:rsidR="004F3315" w:rsidRPr="00BD0126" w:rsidRDefault="004F3315" w:rsidP="004F3315">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сведения о лицах, под контролем либо значительным влиянием которых находится кредитная организация (в соответствии с требованиями ЦБ РФ);</w:t>
      </w:r>
    </w:p>
    <w:p w:rsidR="00BA7B0C" w:rsidRPr="00BD0126" w:rsidRDefault="004F3315"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предоставляется Форма по раскрытию информации с подписью и печатью организации в соответствии с Приложением 1 к настоящему Положению. В тексте формы указывается ссылка на публичность компании и принадлежность к данному типу юридических лиц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rsidR="00BA7B0C" w:rsidRPr="00BD0126" w:rsidRDefault="00312E2B"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Российские акционерные общества (публичные), акции которых включены в список ценных бумаг, допущенных к торгам на ор</w:t>
      </w:r>
      <w:r w:rsidR="00A66A49" w:rsidRPr="00BD0126">
        <w:rPr>
          <w:rFonts w:ascii="Times New Roman" w:hAnsi="Times New Roman"/>
          <w:sz w:val="24"/>
          <w:szCs w:val="24"/>
          <w:lang w:eastAsia="ru-RU"/>
        </w:rPr>
        <w:t>ганизаторе торговли на рынке ценных бумаг (Котировальный список «А» первого и второго уровня», Котировальный список «Б» «В»), раскрывающими информацию об акционерах в силу требований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применимым правом обеспечивающем достоверность опубликованной информации:</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 xml:space="preserve">представляется Форма по раскрытию информации с подписью и печатью организации в соответствии с Приложением 1. </w:t>
      </w:r>
      <w:r w:rsidRPr="00BD0126">
        <w:rPr>
          <w:rFonts w:ascii="Times New Roman" w:hAnsi="Times New Roman"/>
          <w:sz w:val="24"/>
          <w:szCs w:val="24"/>
          <w:lang w:eastAsia="ru-RU"/>
        </w:rPr>
        <w:t>В тексте формы указывается ссылка на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lang w:eastAsia="ru-RU"/>
        </w:rPr>
        <w:t>информационное письмо о принадлежности компании к публичным, чьи акции допущены к торгам на организаторе торговли на рынке ценных бумаг (Котировальный список «А» первого и второго уровня», Котировальный список «Б» «В»).</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Организации, успешно прошедшие процедуру аккредитации в Группе «Интер РАО» и раскрывшие цепочку собственников в соответствии с требованиями настоящего Положения. При соблюдении требований Положения о порядке проведения аккредитации поставщиков товаров, работ, услуг для нужд компаний Группы «Интер РАО» в части оперативного представления информации в аккредитующий орган при наличии изменений в правоустанавливающих документах и учредительных документах:</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копия свидетельства об аккредитации установленного образца, а также сопроводительное письмо об отсутствии изменений в цепочке собственников, включая бенефициаров (в том числе, конечных)</w:t>
      </w:r>
      <w:r w:rsidR="0086192A">
        <w:rPr>
          <w:rFonts w:ascii="Times New Roman" w:hAnsi="Times New Roman"/>
          <w:sz w:val="24"/>
          <w:szCs w:val="24"/>
        </w:rPr>
        <w:t>,</w:t>
      </w:r>
      <w:r w:rsidRPr="00BD0126">
        <w:rPr>
          <w:rFonts w:ascii="Times New Roman" w:hAnsi="Times New Roman"/>
          <w:sz w:val="24"/>
          <w:szCs w:val="24"/>
        </w:rPr>
        <w:t xml:space="preserve"> с даты актуализации свидетельства об аккредитации в Едином Реестре аккредитованных поставщиков (публичный документ, будет размещен на сайте ПАО «Интер РАО» и на сайте ООО «Интер РАО – Центр управления закупками»).</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ДО Группы «Интер РАО»:</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а также сопроводительное письмо руководителя организации о раскрытии информации об учредителях (акционерах) организации в соответствии с внутренними нормативными документами, утвержденными в Группе «Интер РАО».</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Нотариусы, работающие в государственной нотариальной конторе или занимающиеся частной практикой:</w:t>
      </w:r>
    </w:p>
    <w:p w:rsidR="00BA7B0C" w:rsidRPr="00BD0126" w:rsidRDefault="00A66A49" w:rsidP="00974A2F">
      <w:pPr>
        <w:numPr>
          <w:ilvl w:val="0"/>
          <w:numId w:val="22"/>
        </w:numPr>
        <w:tabs>
          <w:tab w:val="left" w:pos="1701"/>
        </w:tabs>
        <w:spacing w:after="0" w:line="240" w:lineRule="auto"/>
        <w:ind w:left="1701" w:hanging="567"/>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w:t>
      </w:r>
    </w:p>
    <w:p w:rsidR="00BA7B0C" w:rsidRPr="0086192A" w:rsidRDefault="00A66A49" w:rsidP="0032774B">
      <w:pPr>
        <w:numPr>
          <w:ilvl w:val="0"/>
          <w:numId w:val="22"/>
        </w:numPr>
        <w:tabs>
          <w:tab w:val="left" w:pos="1701"/>
        </w:tabs>
        <w:spacing w:after="0" w:line="240" w:lineRule="auto"/>
        <w:ind w:left="1701" w:hanging="567"/>
        <w:contextualSpacing/>
        <w:jc w:val="both"/>
        <w:rPr>
          <w:rFonts w:ascii="Times New Roman" w:hAnsi="Times New Roman"/>
          <w:sz w:val="24"/>
          <w:szCs w:val="24"/>
          <w:lang w:eastAsia="ru-RU"/>
        </w:rPr>
      </w:pPr>
      <w:r w:rsidRPr="00BD0126">
        <w:rPr>
          <w:rFonts w:ascii="Times New Roman" w:hAnsi="Times New Roman"/>
          <w:sz w:val="24"/>
          <w:szCs w:val="24"/>
        </w:rPr>
        <w:t>представляется копия действующей лицензии на право заниматься нотариальной деятельностью с указанием Ф.И.О. нотариуса.</w:t>
      </w:r>
    </w:p>
    <w:p w:rsidR="00BA7B0C" w:rsidRPr="00BD0126" w:rsidRDefault="00A66A49" w:rsidP="00974A2F">
      <w:pPr>
        <w:numPr>
          <w:ilvl w:val="2"/>
          <w:numId w:val="21"/>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Критерии, указанные в пунктах 9.2.1. – </w:t>
      </w:r>
      <w:proofErr w:type="gramStart"/>
      <w:r w:rsidRPr="00BD0126">
        <w:rPr>
          <w:rFonts w:ascii="Times New Roman" w:hAnsi="Times New Roman"/>
          <w:sz w:val="24"/>
          <w:szCs w:val="24"/>
          <w:lang w:eastAsia="ru-RU"/>
        </w:rPr>
        <w:t>9.2.9.,</w:t>
      </w:r>
      <w:proofErr w:type="gramEnd"/>
      <w:r w:rsidRPr="00BD0126">
        <w:rPr>
          <w:rFonts w:ascii="Times New Roman" w:hAnsi="Times New Roman"/>
          <w:sz w:val="24"/>
          <w:szCs w:val="24"/>
          <w:lang w:eastAsia="ru-RU"/>
        </w:rPr>
        <w:t xml:space="preserve"> распространяются на все организации, входящие в цепочку собственников контрагентов.</w:t>
      </w:r>
    </w:p>
    <w:p w:rsidR="00BA7B0C" w:rsidRPr="00BD0126" w:rsidRDefault="00A66A49" w:rsidP="00974A2F">
      <w:pPr>
        <w:spacing w:before="144" w:after="0" w:line="240" w:lineRule="auto"/>
        <w:contextualSpacing/>
        <w:rPr>
          <w:rFonts w:ascii="Times New Roman" w:hAnsi="Times New Roman"/>
          <w:b/>
          <w:sz w:val="24"/>
          <w:szCs w:val="24"/>
          <w:lang w:eastAsia="ru-RU"/>
        </w:rPr>
      </w:pPr>
      <w:r w:rsidRPr="00BD0126">
        <w:rPr>
          <w:rFonts w:ascii="Times New Roman" w:hAnsi="Times New Roman"/>
          <w:b/>
          <w:sz w:val="24"/>
          <w:szCs w:val="24"/>
          <w:lang w:eastAsia="ru-RU"/>
        </w:rPr>
        <w:t xml:space="preserve"> </w:t>
      </w:r>
    </w:p>
    <w:p w:rsidR="001C791A" w:rsidRPr="00BD0126" w:rsidRDefault="001C791A">
      <w:pPr>
        <w:spacing w:after="0" w:line="240" w:lineRule="auto"/>
        <w:contextualSpacing/>
        <w:rPr>
          <w:rFonts w:ascii="Times New Roman" w:hAnsi="Times New Roman"/>
          <w:b/>
          <w:sz w:val="24"/>
          <w:szCs w:val="24"/>
          <w:lang w:eastAsia="ru-RU"/>
        </w:rPr>
        <w:sectPr w:rsidR="001C791A" w:rsidRPr="00BD0126" w:rsidSect="002C21D4">
          <w:headerReference w:type="default" r:id="rId33"/>
          <w:pgSz w:w="11906" w:h="16838"/>
          <w:pgMar w:top="1134" w:right="850" w:bottom="1134" w:left="1276" w:header="708" w:footer="708" w:gutter="0"/>
          <w:cols w:space="708"/>
          <w:docGrid w:linePitch="360"/>
        </w:sectPr>
      </w:pPr>
    </w:p>
    <w:p w:rsidR="00312E2B" w:rsidRPr="00BD0126" w:rsidRDefault="00312E2B"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Приложение № 1</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rsidR="00272C6E" w:rsidRPr="00272C6E" w:rsidRDefault="00A66A49" w:rsidP="00272C6E">
      <w:pPr>
        <w:spacing w:after="0" w:line="240" w:lineRule="auto"/>
        <w:jc w:val="right"/>
        <w:rPr>
          <w:rFonts w:ascii="Times New Roman" w:eastAsia="Times New Roman" w:hAnsi="Times New Roman"/>
          <w:sz w:val="24"/>
          <w:szCs w:val="24"/>
          <w:lang w:eastAsia="ru-RU"/>
        </w:rPr>
      </w:pPr>
      <w:r w:rsidRPr="00BD0126">
        <w:rPr>
          <w:rFonts w:ascii="Times New Roman" w:hAnsi="Times New Roman"/>
          <w:sz w:val="24"/>
          <w:szCs w:val="24"/>
          <w:lang w:eastAsia="ru-RU"/>
        </w:rPr>
        <w:t xml:space="preserve">(в том числе, конечных), </w:t>
      </w:r>
      <w:r w:rsidR="00272C6E" w:rsidRPr="00272C6E">
        <w:rPr>
          <w:rFonts w:ascii="Times New Roman" w:eastAsia="Times New Roman" w:hAnsi="Times New Roman"/>
          <w:sz w:val="24"/>
          <w:szCs w:val="24"/>
          <w:lang w:eastAsia="ru-RU"/>
        </w:rPr>
        <w:t xml:space="preserve">общества с ограниченной ответственностью </w:t>
      </w:r>
    </w:p>
    <w:p w:rsidR="00312E2B" w:rsidRPr="00272C6E" w:rsidRDefault="00272C6E" w:rsidP="00272C6E">
      <w:pPr>
        <w:spacing w:after="0" w:line="240" w:lineRule="auto"/>
        <w:jc w:val="right"/>
        <w:rPr>
          <w:rFonts w:ascii="Times New Roman" w:eastAsia="Times New Roman" w:hAnsi="Times New Roman"/>
          <w:sz w:val="24"/>
          <w:szCs w:val="24"/>
          <w:lang w:eastAsia="ru-RU"/>
        </w:rPr>
      </w:pPr>
      <w:r w:rsidRPr="00272C6E">
        <w:rPr>
          <w:rFonts w:ascii="Times New Roman" w:eastAsia="Times New Roman" w:hAnsi="Times New Roman"/>
          <w:sz w:val="24"/>
          <w:szCs w:val="24"/>
          <w:lang w:eastAsia="ru-RU"/>
        </w:rPr>
        <w:t>«Омская энергосбытовая компания»</w:t>
      </w:r>
    </w:p>
    <w:p w:rsidR="00BA7B0C" w:rsidRPr="00BD0126" w:rsidRDefault="00A66A49" w:rsidP="00974A2F">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Форма по раскрытию информации в отношении всей цепочки собственников,</w:t>
      </w:r>
    </w:p>
    <w:p w:rsidR="00BA7B0C" w:rsidRPr="00BD0126" w:rsidRDefault="00A66A49" w:rsidP="00974A2F">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включая бенефициаров (в том числе, конечных)</w:t>
      </w:r>
    </w:p>
    <w:p w:rsidR="00BA7B0C" w:rsidRPr="00BD0126" w:rsidRDefault="00A66A49" w:rsidP="00974A2F">
      <w:pPr>
        <w:tabs>
          <w:tab w:val="center" w:pos="4677"/>
          <w:tab w:val="right" w:pos="9355"/>
        </w:tabs>
        <w:spacing w:after="0" w:line="240" w:lineRule="auto"/>
        <w:jc w:val="center"/>
        <w:rPr>
          <w:rFonts w:ascii="Times New Roman" w:hAnsi="Times New Roman"/>
          <w:i/>
          <w:sz w:val="24"/>
          <w:szCs w:val="24"/>
          <w:lang w:eastAsia="ru-RU"/>
        </w:rPr>
      </w:pPr>
      <w:r w:rsidRPr="00BD0126">
        <w:rPr>
          <w:rFonts w:ascii="Times New Roman" w:hAnsi="Times New Roman"/>
          <w:i/>
          <w:sz w:val="24"/>
          <w:szCs w:val="24"/>
          <w:lang w:eastAsia="ru-RU"/>
        </w:rPr>
        <w:t>Организационно-правовая форма (полностью) «Наименование контрагента»</w:t>
      </w:r>
    </w:p>
    <w:p w:rsidR="00BA7B0C" w:rsidRPr="00BD0126" w:rsidRDefault="00A66A49" w:rsidP="00974A2F">
      <w:pPr>
        <w:tabs>
          <w:tab w:val="center" w:pos="4677"/>
          <w:tab w:val="right" w:pos="9355"/>
        </w:tabs>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Дата </w:t>
      </w:r>
      <w:r w:rsidRPr="00BD0126">
        <w:rPr>
          <w:rFonts w:ascii="Times New Roman" w:hAnsi="Times New Roman"/>
          <w:i/>
          <w:sz w:val="24"/>
          <w:szCs w:val="24"/>
          <w:lang w:eastAsia="ru-RU"/>
        </w:rPr>
        <w:t>заполнения число / месяц / год</w:t>
      </w: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1032"/>
        <w:gridCol w:w="952"/>
        <w:gridCol w:w="1242"/>
        <w:gridCol w:w="567"/>
        <w:gridCol w:w="806"/>
        <w:gridCol w:w="753"/>
        <w:gridCol w:w="957"/>
        <w:gridCol w:w="740"/>
        <w:gridCol w:w="1420"/>
        <w:gridCol w:w="1562"/>
        <w:gridCol w:w="1734"/>
      </w:tblGrid>
      <w:tr w:rsidR="00312E2B" w:rsidRPr="00BD0126" w:rsidTr="002C21D4">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 п/п</w:t>
            </w:r>
          </w:p>
        </w:tc>
        <w:tc>
          <w:tcPr>
            <w:tcW w:w="6189" w:type="dxa"/>
            <w:gridSpan w:val="6"/>
            <w:tcBorders>
              <w:top w:val="single" w:sz="4" w:space="0" w:color="auto"/>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контрагента (ИНН, вид деятельности)</w:t>
            </w:r>
          </w:p>
        </w:tc>
        <w:tc>
          <w:tcPr>
            <w:tcW w:w="8539" w:type="dxa"/>
            <w:gridSpan w:val="8"/>
            <w:tcBorders>
              <w:top w:val="single" w:sz="4" w:space="0" w:color="auto"/>
              <w:left w:val="nil"/>
              <w:bottom w:val="single" w:sz="4" w:space="0" w:color="auto"/>
              <w:right w:val="single" w:sz="4" w:space="0" w:color="auto"/>
            </w:tcBorders>
            <w:shd w:val="clear" w:color="auto" w:fill="BFBFBF"/>
            <w:vAlign w:val="bottom"/>
          </w:tcPr>
          <w:p w:rsidR="00312E2B" w:rsidRPr="00BD0126" w:rsidRDefault="00A66A49" w:rsidP="00D75C6D">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Информация в отношении всей цепочки собственников, включая бенефициаров (в том числе конечных)</w:t>
            </w:r>
          </w:p>
        </w:tc>
      </w:tr>
      <w:tr w:rsidR="00312E2B" w:rsidRPr="00BD0126" w:rsidTr="002C21D4">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rsidR="00312E2B" w:rsidRPr="00BD0126" w:rsidRDefault="00312E2B" w:rsidP="00D75C6D">
            <w:pPr>
              <w:spacing w:after="0" w:line="240" w:lineRule="auto"/>
              <w:rPr>
                <w:rFonts w:ascii="Times New Roman" w:hAnsi="Times New Roman"/>
                <w:color w:val="000000"/>
                <w:sz w:val="24"/>
                <w:szCs w:val="24"/>
                <w:lang w:eastAsia="ru-RU"/>
              </w:rPr>
            </w:pPr>
          </w:p>
        </w:tc>
        <w:tc>
          <w:tcPr>
            <w:tcW w:w="886"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ИНН</w:t>
            </w:r>
          </w:p>
        </w:tc>
        <w:tc>
          <w:tcPr>
            <w:tcW w:w="904"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ОГРН</w:t>
            </w:r>
          </w:p>
        </w:tc>
        <w:tc>
          <w:tcPr>
            <w:tcW w:w="1173"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краткое</w:t>
            </w:r>
          </w:p>
        </w:tc>
        <w:tc>
          <w:tcPr>
            <w:tcW w:w="103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Код ОКВЭД</w:t>
            </w:r>
          </w:p>
        </w:tc>
        <w:tc>
          <w:tcPr>
            <w:tcW w:w="95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Фамилия, Имя, Отчество руководителя</w:t>
            </w:r>
          </w:p>
        </w:tc>
        <w:tc>
          <w:tcPr>
            <w:tcW w:w="124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Серия и номер документа удостоверяющего личность руководителя</w:t>
            </w:r>
          </w:p>
        </w:tc>
        <w:tc>
          <w:tcPr>
            <w:tcW w:w="567"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w:t>
            </w:r>
          </w:p>
        </w:tc>
        <w:tc>
          <w:tcPr>
            <w:tcW w:w="806"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 xml:space="preserve">ИНН </w:t>
            </w:r>
          </w:p>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(при наличии)</w:t>
            </w:r>
          </w:p>
        </w:tc>
        <w:tc>
          <w:tcPr>
            <w:tcW w:w="753"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ОГРН</w:t>
            </w:r>
          </w:p>
        </w:tc>
        <w:tc>
          <w:tcPr>
            <w:tcW w:w="957"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 Ф.И.О.</w:t>
            </w:r>
          </w:p>
        </w:tc>
        <w:tc>
          <w:tcPr>
            <w:tcW w:w="740"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Адрес регистрации</w:t>
            </w:r>
          </w:p>
        </w:tc>
        <w:tc>
          <w:tcPr>
            <w:tcW w:w="1420"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 xml:space="preserve">Серия и номер </w:t>
            </w:r>
            <w:r w:rsidR="00272C6E" w:rsidRPr="00BD0126">
              <w:rPr>
                <w:rFonts w:ascii="Times New Roman" w:hAnsi="Times New Roman"/>
                <w:color w:val="000000"/>
                <w:sz w:val="24"/>
                <w:szCs w:val="24"/>
                <w:lang w:eastAsia="ru-RU"/>
              </w:rPr>
              <w:t>документа,</w:t>
            </w:r>
            <w:r w:rsidRPr="00BD0126">
              <w:rPr>
                <w:rFonts w:ascii="Times New Roman" w:hAnsi="Times New Roman"/>
                <w:color w:val="000000"/>
                <w:sz w:val="24"/>
                <w:szCs w:val="24"/>
                <w:lang w:eastAsia="ru-RU"/>
              </w:rPr>
              <w:t xml:space="preserve"> удостоверяющего личность физического лица</w:t>
            </w:r>
          </w:p>
        </w:tc>
        <w:tc>
          <w:tcPr>
            <w:tcW w:w="156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Руководитель /Участник /бенефициар</w:t>
            </w:r>
          </w:p>
        </w:tc>
        <w:tc>
          <w:tcPr>
            <w:tcW w:w="1734"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Информация о подтверждающих документах (наименование, номера и т.д.)</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w:t>
            </w:r>
          </w:p>
        </w:tc>
        <w:tc>
          <w:tcPr>
            <w:tcW w:w="886"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2</w:t>
            </w:r>
          </w:p>
        </w:tc>
        <w:tc>
          <w:tcPr>
            <w:tcW w:w="904"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3</w:t>
            </w:r>
          </w:p>
        </w:tc>
        <w:tc>
          <w:tcPr>
            <w:tcW w:w="1173"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4</w:t>
            </w:r>
          </w:p>
        </w:tc>
        <w:tc>
          <w:tcPr>
            <w:tcW w:w="103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5</w:t>
            </w:r>
          </w:p>
        </w:tc>
        <w:tc>
          <w:tcPr>
            <w:tcW w:w="95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6</w:t>
            </w:r>
          </w:p>
        </w:tc>
        <w:tc>
          <w:tcPr>
            <w:tcW w:w="124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7</w:t>
            </w:r>
          </w:p>
        </w:tc>
        <w:tc>
          <w:tcPr>
            <w:tcW w:w="567"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8</w:t>
            </w:r>
          </w:p>
        </w:tc>
        <w:tc>
          <w:tcPr>
            <w:tcW w:w="806"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9</w:t>
            </w:r>
          </w:p>
        </w:tc>
        <w:tc>
          <w:tcPr>
            <w:tcW w:w="753"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10</w:t>
            </w:r>
          </w:p>
        </w:tc>
        <w:tc>
          <w:tcPr>
            <w:tcW w:w="957"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11</w:t>
            </w:r>
          </w:p>
        </w:tc>
        <w:tc>
          <w:tcPr>
            <w:tcW w:w="740"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12</w:t>
            </w:r>
          </w:p>
        </w:tc>
        <w:tc>
          <w:tcPr>
            <w:tcW w:w="1420"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13</w:t>
            </w:r>
          </w:p>
        </w:tc>
        <w:tc>
          <w:tcPr>
            <w:tcW w:w="1562"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14</w:t>
            </w:r>
          </w:p>
        </w:tc>
        <w:tc>
          <w:tcPr>
            <w:tcW w:w="1734" w:type="dxa"/>
            <w:tcBorders>
              <w:top w:val="nil"/>
              <w:left w:val="nil"/>
              <w:bottom w:val="single" w:sz="4" w:space="0" w:color="auto"/>
              <w:right w:val="single" w:sz="4" w:space="0" w:color="auto"/>
            </w:tcBorders>
            <w:shd w:val="clear" w:color="auto" w:fill="BFBFBF"/>
            <w:vAlign w:val="center"/>
          </w:tcPr>
          <w:p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15</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86"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04"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173"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03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24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567"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06"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53"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7"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40"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420"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56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734"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86"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04"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173"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03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24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567"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06"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53"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7"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40"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420"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562"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734" w:type="dxa"/>
            <w:tcBorders>
              <w:top w:val="nil"/>
              <w:left w:val="nil"/>
              <w:bottom w:val="single" w:sz="4" w:space="0" w:color="auto"/>
              <w:right w:val="single" w:sz="4" w:space="0" w:color="auto"/>
            </w:tcBorders>
            <w:noWrap/>
            <w:vAlign w:val="bottom"/>
          </w:tcPr>
          <w:p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r>
    </w:tbl>
    <w:p w:rsidR="00312E2B" w:rsidRPr="00BD0126" w:rsidRDefault="00A66A49" w:rsidP="00D75C6D">
      <w:pPr>
        <w:numPr>
          <w:ilvl w:val="1"/>
          <w:numId w:val="23"/>
        </w:numPr>
        <w:tabs>
          <w:tab w:val="num" w:pos="142"/>
          <w:tab w:val="center" w:pos="4677"/>
          <w:tab w:val="right" w:pos="9355"/>
        </w:tabs>
        <w:spacing w:after="0" w:line="240" w:lineRule="auto"/>
        <w:ind w:left="567"/>
        <w:jc w:val="both"/>
        <w:rPr>
          <w:rFonts w:ascii="Times New Roman" w:hAnsi="Times New Roman"/>
          <w:sz w:val="24"/>
          <w:szCs w:val="24"/>
          <w:lang w:eastAsia="ru-RU"/>
        </w:rPr>
      </w:pPr>
      <w:r w:rsidRPr="00BD0126">
        <w:rPr>
          <w:rFonts w:ascii="Times New Roman" w:hAnsi="Times New Roman"/>
          <w:sz w:val="24"/>
          <w:szCs w:val="24"/>
          <w:lang w:eastAsia="ru-RU"/>
        </w:rPr>
        <w:t>Контрагент (указать: Исполнитель/Подрядчик/ иное наименование контрагента)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rsidR="00312E2B" w:rsidRPr="00BD0126" w:rsidRDefault="00A66A49" w:rsidP="00D75C6D">
      <w:pPr>
        <w:numPr>
          <w:ilvl w:val="1"/>
          <w:numId w:val="23"/>
        </w:numPr>
        <w:tabs>
          <w:tab w:val="num" w:pos="142"/>
          <w:tab w:val="center" w:pos="4677"/>
          <w:tab w:val="right" w:pos="9355"/>
        </w:tabs>
        <w:spacing w:after="0" w:line="240" w:lineRule="auto"/>
        <w:ind w:left="567"/>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 (указать: Исполнитель/Подрядчик/ иное наименование контрагента)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w:t>
      </w:r>
      <w:proofErr w:type="spellStart"/>
      <w:r w:rsidRPr="00BD0126">
        <w:rPr>
          <w:rFonts w:ascii="Times New Roman" w:hAnsi="Times New Roman"/>
          <w:sz w:val="24"/>
          <w:szCs w:val="24"/>
          <w:lang w:eastAsia="ru-RU"/>
        </w:rPr>
        <w:t>Росфинмониторингу</w:t>
      </w:r>
      <w:proofErr w:type="spellEnd"/>
      <w:r w:rsidRPr="00BD0126">
        <w:rPr>
          <w:rFonts w:ascii="Times New Roman" w:hAnsi="Times New Roman"/>
          <w:sz w:val="24"/>
          <w:szCs w:val="24"/>
          <w:lang w:eastAsia="ru-RU"/>
        </w:rPr>
        <w:t>, Правительству РФ) и последующую обработку сведений такими органами (далее – Раскрытие). Контрагент (указать: Исполнитель/Подрядчик/ иное наименование контрагента)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rsidR="00312E2B" w:rsidRPr="00BD0126" w:rsidRDefault="00312E2B" w:rsidP="00D75C6D">
      <w:pPr>
        <w:tabs>
          <w:tab w:val="center" w:pos="4677"/>
          <w:tab w:val="right" w:pos="9355"/>
        </w:tabs>
        <w:spacing w:after="0" w:line="240" w:lineRule="auto"/>
        <w:jc w:val="right"/>
        <w:rPr>
          <w:rFonts w:ascii="Times New Roman" w:hAnsi="Times New Roman"/>
          <w:b/>
          <w:sz w:val="24"/>
          <w:szCs w:val="24"/>
          <w:lang w:eastAsia="ru-RU"/>
        </w:rPr>
      </w:pPr>
    </w:p>
    <w:p w:rsidR="00312E2B" w:rsidRPr="00BD0126" w:rsidRDefault="00A66A49" w:rsidP="00D75C6D">
      <w:pPr>
        <w:tabs>
          <w:tab w:val="center" w:pos="4677"/>
          <w:tab w:val="right" w:pos="9355"/>
        </w:tabs>
        <w:spacing w:after="0" w:line="240" w:lineRule="auto"/>
        <w:jc w:val="right"/>
        <w:rPr>
          <w:rFonts w:ascii="Times New Roman" w:hAnsi="Times New Roman"/>
          <w:b/>
          <w:sz w:val="24"/>
          <w:szCs w:val="24"/>
          <w:lang w:eastAsia="ru-RU"/>
        </w:rPr>
      </w:pPr>
      <w:r w:rsidRPr="00BD0126">
        <w:rPr>
          <w:rFonts w:ascii="Times New Roman" w:hAnsi="Times New Roman"/>
          <w:b/>
          <w:sz w:val="24"/>
          <w:szCs w:val="24"/>
          <w:lang w:eastAsia="ru-RU"/>
        </w:rPr>
        <w:t>Подпись уполномоченного лица организации</w:t>
      </w:r>
    </w:p>
    <w:p w:rsidR="00312E2B" w:rsidRPr="00BD0126" w:rsidRDefault="00A66A49" w:rsidP="00D75C6D">
      <w:pPr>
        <w:spacing w:after="0" w:line="240" w:lineRule="auto"/>
        <w:jc w:val="right"/>
        <w:rPr>
          <w:rFonts w:ascii="Times New Roman" w:hAnsi="Times New Roman"/>
          <w:b/>
          <w:sz w:val="24"/>
          <w:szCs w:val="24"/>
          <w:lang w:eastAsia="ru-RU"/>
        </w:rPr>
        <w:sectPr w:rsidR="00312E2B" w:rsidRPr="00BD0126" w:rsidSect="002C21D4">
          <w:pgSz w:w="16838" w:h="11906" w:orient="landscape"/>
          <w:pgMar w:top="1276" w:right="1134" w:bottom="850" w:left="1134" w:header="708" w:footer="708" w:gutter="0"/>
          <w:cols w:space="708"/>
          <w:docGrid w:linePitch="360"/>
        </w:sectPr>
      </w:pPr>
      <w:r w:rsidRPr="00BD0126">
        <w:rPr>
          <w:rFonts w:ascii="Times New Roman" w:hAnsi="Times New Roman"/>
          <w:b/>
          <w:sz w:val="24"/>
          <w:szCs w:val="24"/>
          <w:lang w:eastAsia="ru-RU"/>
        </w:rPr>
        <w:t>печать организации</w:t>
      </w:r>
    </w:p>
    <w:p w:rsidR="00BA7B0C" w:rsidRPr="00BD0126" w:rsidRDefault="00A66A49"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t>Приложение № 2</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rsidR="00272C6E" w:rsidRPr="00272C6E" w:rsidRDefault="00A66A49" w:rsidP="00272C6E">
      <w:pPr>
        <w:spacing w:after="0" w:line="240" w:lineRule="auto"/>
        <w:jc w:val="right"/>
        <w:rPr>
          <w:rFonts w:ascii="Times New Roman" w:eastAsia="Times New Roman" w:hAnsi="Times New Roman"/>
          <w:sz w:val="24"/>
          <w:szCs w:val="24"/>
          <w:lang w:eastAsia="ru-RU"/>
        </w:rPr>
      </w:pPr>
      <w:r w:rsidRPr="00BD0126">
        <w:rPr>
          <w:rFonts w:ascii="Times New Roman" w:hAnsi="Times New Roman"/>
          <w:sz w:val="24"/>
          <w:szCs w:val="24"/>
          <w:lang w:eastAsia="ru-RU"/>
        </w:rPr>
        <w:t xml:space="preserve">(в том числе, конечных), </w:t>
      </w:r>
      <w:r w:rsidR="00272C6E" w:rsidRPr="00272C6E">
        <w:rPr>
          <w:rFonts w:ascii="Times New Roman" w:eastAsia="Times New Roman" w:hAnsi="Times New Roman"/>
          <w:sz w:val="24"/>
          <w:szCs w:val="24"/>
          <w:lang w:eastAsia="ru-RU"/>
        </w:rPr>
        <w:t xml:space="preserve">общества с ограниченной ответственностью </w:t>
      </w:r>
    </w:p>
    <w:p w:rsidR="00312E2B" w:rsidRPr="00BD0126" w:rsidRDefault="00272C6E" w:rsidP="00272C6E">
      <w:pPr>
        <w:spacing w:after="0" w:line="240" w:lineRule="auto"/>
        <w:jc w:val="right"/>
        <w:rPr>
          <w:rFonts w:ascii="Times New Roman" w:hAnsi="Times New Roman"/>
          <w:color w:val="548DD4"/>
          <w:sz w:val="24"/>
          <w:szCs w:val="24"/>
          <w:lang w:eastAsia="ru-RU"/>
        </w:rPr>
      </w:pPr>
      <w:r w:rsidRPr="00272C6E">
        <w:rPr>
          <w:rFonts w:ascii="Times New Roman" w:eastAsia="Times New Roman" w:hAnsi="Times New Roman"/>
          <w:sz w:val="24"/>
          <w:szCs w:val="24"/>
          <w:lang w:eastAsia="ru-RU"/>
        </w:rPr>
        <w:t>«Омская энергосбытовая компания»</w:t>
      </w:r>
    </w:p>
    <w:p w:rsidR="00BA7B0C" w:rsidRPr="00BD0126" w:rsidRDefault="00A66A49"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СОГЛАСИЕ НА ОБРАБОТКУ ПЕРСОНАЛЬНЫХ ДАННЫХ</w:t>
      </w:r>
    </w:p>
    <w:p w:rsidR="00312E2B" w:rsidRPr="00BD0126" w:rsidRDefault="00312E2B" w:rsidP="00D75C6D">
      <w:pPr>
        <w:spacing w:after="0" w:line="240" w:lineRule="auto"/>
        <w:jc w:val="center"/>
        <w:rPr>
          <w:rFonts w:ascii="Times New Roman" w:hAnsi="Times New Roman"/>
          <w:b/>
          <w:sz w:val="24"/>
          <w:szCs w:val="24"/>
          <w:lang w:eastAsia="ru-RU"/>
        </w:rPr>
      </w:pPr>
    </w:p>
    <w:p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 xml:space="preserve">Я, </w:t>
      </w:r>
      <w:r w:rsidRPr="00BD0126">
        <w:rPr>
          <w:rFonts w:ascii="Times New Roman" w:hAnsi="Times New Roman"/>
          <w:color w:val="548DD4"/>
          <w:sz w:val="24"/>
          <w:szCs w:val="24"/>
          <w:lang w:eastAsia="ru-RU"/>
        </w:rPr>
        <w:t>[</w:t>
      </w:r>
      <w:r w:rsidRPr="00BD0126">
        <w:rPr>
          <w:rFonts w:ascii="Times New Roman" w:hAnsi="Times New Roman"/>
          <w:i/>
          <w:color w:val="548DD4"/>
          <w:sz w:val="24"/>
          <w:szCs w:val="24"/>
          <w:lang w:eastAsia="ru-RU"/>
        </w:rPr>
        <w:t>фамилия имя, отчество, адрес, номер документа, удостоверяющего его личность, сведения о дате выдачи указанного документа и выдавшем его органе</w:t>
      </w:r>
      <w:r w:rsidRPr="00BD0126">
        <w:rPr>
          <w:rFonts w:ascii="Times New Roman" w:hAnsi="Times New Roman"/>
          <w:color w:val="548DD4"/>
          <w:sz w:val="24"/>
          <w:szCs w:val="24"/>
          <w:lang w:eastAsia="ru-RU"/>
        </w:rPr>
        <w:t>]</w:t>
      </w:r>
      <w:r w:rsidRPr="00BD0126">
        <w:rPr>
          <w:rFonts w:ascii="Times New Roman" w:hAnsi="Times New Roman"/>
          <w:sz w:val="24"/>
          <w:szCs w:val="24"/>
          <w:lang w:eastAsia="ru-RU"/>
        </w:rPr>
        <w:t>, даю согласие на обработку моих персональных данных (фамилия, имя, отчество, место жительства, ИНН, номер документа, удостоверяющего его личность, сведения о дате выдачи указанного документа и выдавшем его органе) следующим операторам:</w:t>
      </w:r>
    </w:p>
    <w:p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 xml:space="preserve">Наименование ДО (при необходимости) </w:t>
      </w:r>
    </w:p>
    <w:p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Публичное акционерное общество «Интер РАО ЕЭС» (119435, г.</w:t>
      </w:r>
      <w:r w:rsidRPr="00BD0126">
        <w:rPr>
          <w:rFonts w:ascii="Times New Roman" w:hAnsi="Times New Roman"/>
          <w:sz w:val="24"/>
          <w:szCs w:val="24"/>
          <w:lang w:val="en-US"/>
        </w:rPr>
        <w:t> </w:t>
      </w:r>
      <w:r w:rsidRPr="00BD0126">
        <w:rPr>
          <w:rFonts w:ascii="Times New Roman" w:hAnsi="Times New Roman"/>
          <w:sz w:val="24"/>
          <w:szCs w:val="24"/>
        </w:rPr>
        <w:t>Москва, ул.</w:t>
      </w:r>
      <w:r w:rsidRPr="00BD0126">
        <w:rPr>
          <w:rFonts w:ascii="Times New Roman" w:hAnsi="Times New Roman"/>
          <w:sz w:val="24"/>
          <w:szCs w:val="24"/>
          <w:lang w:val="en-US"/>
        </w:rPr>
        <w:t> </w:t>
      </w:r>
      <w:r w:rsidRPr="00BD0126">
        <w:rPr>
          <w:rFonts w:ascii="Times New Roman" w:hAnsi="Times New Roman"/>
          <w:sz w:val="24"/>
          <w:szCs w:val="24"/>
        </w:rPr>
        <w:t xml:space="preserve">Большая </w:t>
      </w:r>
      <w:proofErr w:type="spellStart"/>
      <w:r w:rsidRPr="00BD0126">
        <w:rPr>
          <w:rFonts w:ascii="Times New Roman" w:hAnsi="Times New Roman"/>
          <w:sz w:val="24"/>
          <w:szCs w:val="24"/>
        </w:rPr>
        <w:t>Пироговская</w:t>
      </w:r>
      <w:proofErr w:type="spellEnd"/>
      <w:r w:rsidRPr="00BD0126">
        <w:rPr>
          <w:rFonts w:ascii="Times New Roman" w:hAnsi="Times New Roman"/>
          <w:sz w:val="24"/>
          <w:szCs w:val="24"/>
        </w:rPr>
        <w:t>, д.</w:t>
      </w:r>
      <w:r w:rsidRPr="00BD0126">
        <w:rPr>
          <w:rFonts w:ascii="Times New Roman" w:hAnsi="Times New Roman"/>
          <w:sz w:val="24"/>
          <w:szCs w:val="24"/>
          <w:lang w:val="en-US"/>
        </w:rPr>
        <w:t> </w:t>
      </w:r>
      <w:r w:rsidRPr="00BD0126">
        <w:rPr>
          <w:rFonts w:ascii="Times New Roman" w:hAnsi="Times New Roman"/>
          <w:sz w:val="24"/>
          <w:szCs w:val="24"/>
        </w:rPr>
        <w:t>27, стр.</w:t>
      </w:r>
      <w:r w:rsidRPr="00BD0126">
        <w:rPr>
          <w:rFonts w:ascii="Times New Roman" w:hAnsi="Times New Roman"/>
          <w:sz w:val="24"/>
          <w:szCs w:val="24"/>
          <w:lang w:val="en-US"/>
        </w:rPr>
        <w:t> </w:t>
      </w:r>
      <w:r w:rsidRPr="00BD0126">
        <w:rPr>
          <w:rFonts w:ascii="Times New Roman" w:hAnsi="Times New Roman"/>
          <w:sz w:val="24"/>
          <w:szCs w:val="24"/>
        </w:rPr>
        <w:t>2);</w:t>
      </w:r>
    </w:p>
    <w:p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Общество с ограниченной ответственностью «Интер РАО – Центр управления закупками» (119435, г.</w:t>
      </w:r>
      <w:r w:rsidRPr="00BD0126">
        <w:rPr>
          <w:rFonts w:ascii="Times New Roman" w:hAnsi="Times New Roman"/>
          <w:sz w:val="24"/>
          <w:szCs w:val="24"/>
          <w:lang w:val="en-US"/>
        </w:rPr>
        <w:t> </w:t>
      </w:r>
      <w:r w:rsidRPr="00BD0126">
        <w:rPr>
          <w:rFonts w:ascii="Times New Roman" w:hAnsi="Times New Roman"/>
          <w:sz w:val="24"/>
          <w:szCs w:val="24"/>
        </w:rPr>
        <w:t>Москва, ул.</w:t>
      </w:r>
      <w:r w:rsidRPr="00BD0126">
        <w:rPr>
          <w:rFonts w:ascii="Times New Roman" w:hAnsi="Times New Roman"/>
          <w:sz w:val="24"/>
          <w:szCs w:val="24"/>
          <w:lang w:val="en-US"/>
        </w:rPr>
        <w:t> </w:t>
      </w:r>
      <w:r w:rsidRPr="00BD0126">
        <w:rPr>
          <w:rFonts w:ascii="Times New Roman" w:hAnsi="Times New Roman"/>
          <w:sz w:val="24"/>
          <w:szCs w:val="24"/>
        </w:rPr>
        <w:t xml:space="preserve">Большая </w:t>
      </w:r>
      <w:proofErr w:type="spellStart"/>
      <w:r w:rsidRPr="00BD0126">
        <w:rPr>
          <w:rFonts w:ascii="Times New Roman" w:hAnsi="Times New Roman"/>
          <w:sz w:val="24"/>
          <w:szCs w:val="24"/>
        </w:rPr>
        <w:t>Пироговская</w:t>
      </w:r>
      <w:proofErr w:type="spellEnd"/>
      <w:r w:rsidRPr="00BD0126">
        <w:rPr>
          <w:rFonts w:ascii="Times New Roman" w:hAnsi="Times New Roman"/>
          <w:sz w:val="24"/>
          <w:szCs w:val="24"/>
        </w:rPr>
        <w:t>, д.</w:t>
      </w:r>
      <w:r w:rsidRPr="00BD0126">
        <w:rPr>
          <w:rFonts w:ascii="Times New Roman" w:hAnsi="Times New Roman"/>
          <w:sz w:val="24"/>
          <w:szCs w:val="24"/>
          <w:lang w:val="en-US"/>
        </w:rPr>
        <w:t> </w:t>
      </w:r>
      <w:r w:rsidRPr="00BD0126">
        <w:rPr>
          <w:rFonts w:ascii="Times New Roman" w:hAnsi="Times New Roman"/>
          <w:sz w:val="24"/>
          <w:szCs w:val="24"/>
        </w:rPr>
        <w:t>27, стр.</w:t>
      </w:r>
      <w:r w:rsidRPr="00BD0126">
        <w:rPr>
          <w:rFonts w:ascii="Times New Roman" w:hAnsi="Times New Roman"/>
          <w:sz w:val="24"/>
          <w:szCs w:val="24"/>
          <w:lang w:val="en-US"/>
        </w:rPr>
        <w:t> </w:t>
      </w:r>
      <w:r w:rsidRPr="00BD0126">
        <w:rPr>
          <w:rFonts w:ascii="Times New Roman" w:hAnsi="Times New Roman"/>
          <w:sz w:val="24"/>
          <w:szCs w:val="24"/>
        </w:rPr>
        <w:t>3);</w:t>
      </w:r>
    </w:p>
    <w:p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Правительство РФ (103274, г. Москва, Краснопресненская наб., д. 2);</w:t>
      </w:r>
    </w:p>
    <w:p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Министерство энергетики РФ (109074, г.</w:t>
      </w:r>
      <w:r w:rsidRPr="00BD0126">
        <w:rPr>
          <w:rFonts w:ascii="Times New Roman" w:hAnsi="Times New Roman"/>
          <w:sz w:val="24"/>
          <w:szCs w:val="24"/>
          <w:lang w:val="en-US"/>
        </w:rPr>
        <w:t> </w:t>
      </w:r>
      <w:r w:rsidRPr="00BD0126">
        <w:rPr>
          <w:rFonts w:ascii="Times New Roman" w:hAnsi="Times New Roman"/>
          <w:sz w:val="24"/>
          <w:szCs w:val="24"/>
        </w:rPr>
        <w:t>Москва, Китайгородский проезд, д.</w:t>
      </w:r>
      <w:r w:rsidRPr="00BD0126">
        <w:rPr>
          <w:rFonts w:ascii="Times New Roman" w:hAnsi="Times New Roman"/>
          <w:sz w:val="24"/>
          <w:szCs w:val="24"/>
          <w:lang w:val="en-US"/>
        </w:rPr>
        <w:t> </w:t>
      </w:r>
      <w:r w:rsidRPr="00BD0126">
        <w:rPr>
          <w:rFonts w:ascii="Times New Roman" w:hAnsi="Times New Roman"/>
          <w:sz w:val="24"/>
          <w:szCs w:val="24"/>
        </w:rPr>
        <w:t>7);</w:t>
      </w:r>
    </w:p>
    <w:p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Федеральная служба по финансовому мониторингу (107450, г. Москва, К-450, ул. Мясницкая, д. 39, стр. 1);</w:t>
      </w:r>
    </w:p>
    <w:p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Федеральная налоговая служба (127381, г. Москва, ул. </w:t>
      </w:r>
      <w:proofErr w:type="spellStart"/>
      <w:r w:rsidRPr="00BD0126">
        <w:rPr>
          <w:rFonts w:ascii="Times New Roman" w:hAnsi="Times New Roman"/>
          <w:sz w:val="24"/>
          <w:szCs w:val="24"/>
        </w:rPr>
        <w:t>Неглинная</w:t>
      </w:r>
      <w:proofErr w:type="spellEnd"/>
      <w:r w:rsidRPr="00BD0126">
        <w:rPr>
          <w:rFonts w:ascii="Times New Roman" w:hAnsi="Times New Roman"/>
          <w:sz w:val="24"/>
          <w:szCs w:val="24"/>
        </w:rPr>
        <w:t>, д. 23).</w:t>
      </w:r>
    </w:p>
    <w:p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 xml:space="preserve">Действия по обработке моих персональных данных указанными операторами включают: сбор, запись, систематизацию, накопление, хранение, уточнение (обновление, изменение), </w:t>
      </w:r>
      <w:r w:rsidRPr="00BD0126">
        <w:rPr>
          <w:rFonts w:ascii="Times New Roman" w:hAnsi="Times New Roman"/>
          <w:color w:val="548DD4"/>
          <w:sz w:val="24"/>
          <w:szCs w:val="24"/>
          <w:lang w:eastAsia="ru-RU"/>
        </w:rPr>
        <w:t xml:space="preserve">[указать: передачу (предоставление доступа) персональных данных компаниям, входящими в </w:t>
      </w:r>
      <w:r w:rsidRPr="00BD0126">
        <w:rPr>
          <w:rFonts w:ascii="Times New Roman" w:hAnsi="Times New Roman"/>
          <w:i/>
          <w:color w:val="548DD4"/>
          <w:sz w:val="24"/>
          <w:szCs w:val="24"/>
          <w:lang w:eastAsia="ru-RU"/>
        </w:rPr>
        <w:t>Группы</w:t>
      </w:r>
      <w:r w:rsidRPr="00BD0126">
        <w:rPr>
          <w:rFonts w:ascii="Times New Roman" w:hAnsi="Times New Roman"/>
          <w:i/>
          <w:color w:val="548DD4"/>
          <w:sz w:val="24"/>
          <w:szCs w:val="24"/>
          <w:lang w:val="en-US" w:eastAsia="ru-RU"/>
        </w:rPr>
        <w:t> </w:t>
      </w:r>
      <w:r w:rsidRPr="00BD0126">
        <w:rPr>
          <w:rFonts w:ascii="Times New Roman" w:hAnsi="Times New Roman"/>
          <w:i/>
          <w:color w:val="548DD4"/>
          <w:sz w:val="24"/>
          <w:szCs w:val="24"/>
          <w:lang w:eastAsia="ru-RU"/>
        </w:rPr>
        <w:t>«Интер РАО»</w:t>
      </w:r>
      <w:r w:rsidRPr="00BD0126">
        <w:rPr>
          <w:rFonts w:ascii="Times New Roman" w:hAnsi="Times New Roman"/>
          <w:color w:val="548DD4"/>
          <w:sz w:val="24"/>
          <w:szCs w:val="24"/>
          <w:lang w:eastAsia="ru-RU"/>
        </w:rPr>
        <w:t xml:space="preserve"> </w:t>
      </w:r>
      <w:r w:rsidRPr="00BD0126">
        <w:rPr>
          <w:rFonts w:ascii="Times New Roman" w:hAnsi="Times New Roman"/>
          <w:i/>
          <w:color w:val="548DD4"/>
          <w:sz w:val="24"/>
          <w:szCs w:val="24"/>
          <w:lang w:eastAsia="ru-RU"/>
        </w:rPr>
        <w:t xml:space="preserve">или </w:t>
      </w:r>
      <w:r w:rsidRPr="00BD0126">
        <w:rPr>
          <w:rFonts w:ascii="Times New Roman" w:hAnsi="Times New Roman"/>
          <w:color w:val="548DD4"/>
          <w:sz w:val="24"/>
          <w:szCs w:val="24"/>
          <w:lang w:eastAsia="ru-RU"/>
        </w:rPr>
        <w:t>исключить данное положение]</w:t>
      </w:r>
      <w:r w:rsidRPr="00BD0126">
        <w:rPr>
          <w:rFonts w:ascii="Times New Roman" w:hAnsi="Times New Roman"/>
          <w:sz w:val="24"/>
          <w:szCs w:val="24"/>
          <w:lang w:eastAsia="ru-RU"/>
        </w:rPr>
        <w:t xml:space="preserve"> извлечение, блокирование, удаление, уничтожение.</w:t>
      </w:r>
    </w:p>
    <w:p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Любые действия по обработке моих персональных данных допускается осуществлять указанными операторами исключительно в целях выполнения Поручений Председателя Правительства РФ от 28 декабря</w:t>
      </w:r>
      <w:r w:rsidRPr="00BD0126">
        <w:rPr>
          <w:rFonts w:ascii="Times New Roman" w:hAnsi="Times New Roman"/>
          <w:sz w:val="24"/>
          <w:szCs w:val="24"/>
          <w:lang w:val="en-US" w:eastAsia="ru-RU"/>
        </w:rPr>
        <w:t> </w:t>
      </w:r>
      <w:r w:rsidRPr="00BD0126">
        <w:rPr>
          <w:rFonts w:ascii="Times New Roman" w:hAnsi="Times New Roman"/>
          <w:sz w:val="24"/>
          <w:szCs w:val="24"/>
          <w:lang w:eastAsia="ru-RU"/>
        </w:rPr>
        <w:t>2011 года № ВП-П13-9308, от 5 марта 2012 года № ВП-П24-1269.</w:t>
      </w:r>
    </w:p>
    <w:p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Обработка моих персональных данных допускается, как с использованием автоматизированных информационных систем, так и без их использования в объёме, необходимом для цели обработки моих персональных данных.</w:t>
      </w:r>
    </w:p>
    <w:p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Настоящее согласие на обработку моих персональных данных действует в течение 1</w:t>
      </w:r>
      <w:r w:rsidRPr="00BD0126">
        <w:rPr>
          <w:rFonts w:ascii="Times New Roman" w:hAnsi="Times New Roman"/>
          <w:sz w:val="24"/>
          <w:szCs w:val="24"/>
          <w:lang w:val="en-US" w:eastAsia="ru-RU"/>
        </w:rPr>
        <w:t> </w:t>
      </w:r>
      <w:r w:rsidRPr="00BD0126">
        <w:rPr>
          <w:rFonts w:ascii="Times New Roman" w:hAnsi="Times New Roman"/>
          <w:sz w:val="24"/>
          <w:szCs w:val="24"/>
          <w:lang w:eastAsia="ru-RU"/>
        </w:rPr>
        <w:t>(одного) года или до его отзыва мною путём направления вышеуказанным операторам письменного уведомления по указанным в согласии адресам.</w:t>
      </w: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ФИО______________________/_____________________</w:t>
      </w:r>
      <w:r w:rsidRPr="00BD0126">
        <w:rPr>
          <w:rFonts w:ascii="Times New Roman" w:hAnsi="Times New Roman"/>
          <w:i/>
          <w:sz w:val="24"/>
          <w:szCs w:val="24"/>
          <w:lang w:eastAsia="ru-RU"/>
        </w:rPr>
        <w:t>(подпись)</w:t>
      </w:r>
    </w:p>
    <w:p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br w:type="page"/>
      </w:r>
    </w:p>
    <w:p w:rsidR="00BA7B0C" w:rsidRPr="00BD0126" w:rsidRDefault="00A66A49"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t>Приложение № 3</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rsidR="00272C6E" w:rsidRPr="00272C6E" w:rsidRDefault="00A66A49" w:rsidP="00272C6E">
      <w:pPr>
        <w:spacing w:after="0" w:line="240" w:lineRule="auto"/>
        <w:jc w:val="right"/>
        <w:rPr>
          <w:rFonts w:ascii="Times New Roman" w:eastAsia="Times New Roman" w:hAnsi="Times New Roman"/>
          <w:sz w:val="24"/>
          <w:szCs w:val="24"/>
          <w:lang w:eastAsia="ru-RU"/>
        </w:rPr>
      </w:pPr>
      <w:r w:rsidRPr="00BD0126">
        <w:rPr>
          <w:rFonts w:ascii="Times New Roman" w:hAnsi="Times New Roman"/>
          <w:sz w:val="24"/>
          <w:szCs w:val="24"/>
          <w:lang w:eastAsia="ru-RU"/>
        </w:rPr>
        <w:t xml:space="preserve">(в том числе, конечных), </w:t>
      </w:r>
      <w:r w:rsidR="00272C6E" w:rsidRPr="00272C6E">
        <w:rPr>
          <w:rFonts w:ascii="Times New Roman" w:eastAsia="Times New Roman" w:hAnsi="Times New Roman"/>
          <w:sz w:val="24"/>
          <w:szCs w:val="24"/>
          <w:lang w:eastAsia="ru-RU"/>
        </w:rPr>
        <w:t xml:space="preserve">общества с ограниченной ответственностью </w:t>
      </w:r>
    </w:p>
    <w:p w:rsidR="00BA7B0C" w:rsidRPr="00BD0126" w:rsidRDefault="00272C6E" w:rsidP="00272C6E">
      <w:pPr>
        <w:spacing w:before="144" w:after="0" w:line="240" w:lineRule="auto"/>
        <w:ind w:firstLine="708"/>
        <w:contextualSpacing/>
        <w:jc w:val="right"/>
        <w:rPr>
          <w:rFonts w:ascii="Times New Roman" w:hAnsi="Times New Roman"/>
          <w:b/>
          <w:sz w:val="24"/>
          <w:szCs w:val="24"/>
          <w:lang w:eastAsia="ru-RU"/>
        </w:rPr>
      </w:pPr>
      <w:r w:rsidRPr="00272C6E">
        <w:rPr>
          <w:rFonts w:ascii="Times New Roman" w:eastAsia="Times New Roman" w:hAnsi="Times New Roman"/>
          <w:sz w:val="24"/>
          <w:szCs w:val="24"/>
          <w:lang w:eastAsia="ru-RU"/>
        </w:rPr>
        <w:t>«Омская энергосбытовая компания»</w:t>
      </w:r>
    </w:p>
    <w:p w:rsidR="00BA7B0C" w:rsidRPr="00BD0126" w:rsidRDefault="00A66A49" w:rsidP="00974A2F">
      <w:pPr>
        <w:spacing w:before="144" w:after="0" w:line="240" w:lineRule="auto"/>
        <w:ind w:firstLine="708"/>
        <w:contextualSpacing/>
        <w:jc w:val="center"/>
        <w:rPr>
          <w:rFonts w:ascii="Times New Roman" w:hAnsi="Times New Roman"/>
          <w:b/>
          <w:sz w:val="24"/>
          <w:szCs w:val="24"/>
          <w:lang w:eastAsia="ru-RU"/>
        </w:rPr>
      </w:pPr>
      <w:r w:rsidRPr="00BD0126">
        <w:rPr>
          <w:rFonts w:ascii="Times New Roman" w:hAnsi="Times New Roman"/>
          <w:b/>
          <w:sz w:val="24"/>
          <w:szCs w:val="24"/>
          <w:lang w:eastAsia="ru-RU"/>
        </w:rPr>
        <w:t>Инструкция по заполнению формы по раскрытию информации в отношении всей цепочки собственников, включая бенефициаров (в том числе, конечных)</w:t>
      </w:r>
    </w:p>
    <w:p w:rsidR="00BA7B0C" w:rsidRPr="00BD0126" w:rsidRDefault="00A66A49" w:rsidP="00974A2F">
      <w:pPr>
        <w:numPr>
          <w:ilvl w:val="0"/>
          <w:numId w:val="118"/>
        </w:numPr>
        <w:tabs>
          <w:tab w:val="left" w:pos="1134"/>
        </w:tabs>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При заполнении формы по раскрытию информации необходимо руководствоваться следующими принципами и подходами:</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Изменение формы недопустимо;</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наименование таблицы указывается полное наименование контрагента с расшифровкой его организационно-правовой формы.</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Информация в таблице не должна содержать орфографических ошибок; </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Графы (поля) таблицы должны содержать информацию, касающуюся только этой графы (поля) (никакой дополнительной или уточняющей информации быть не должно);</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Оформление левой части таблицы – данные о контрагенте:</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Наименование контрагента должно быть указано без ошибок, с точным, сокращенным указанием организационно-правовой формы в формате (ОПФ «наименование контрагента»)</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Фамилия Имя Отчество руководителя контрагента указывается полностью.</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Указывается только серия и номер паспорта (в формате ХХХХ УУУУУУ).</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случае если одним или несколькими Участниками / учредителями / акционерами контрагента являются юридические лица, то в зависимости от организационно-правовой формы, необходимо раскрыть цепочку их Участников/учредителей/акционеров с соблюдением нумерации и представить копии подтверждающих документов для всей цепочки с указанием.</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Порядок заполнения информации в отношении всей цепочки собственников, включая бенефициаров (в том числе, конечных) (правая часть таблицы приложения № 1):</w:t>
      </w:r>
    </w:p>
    <w:p w:rsidR="00BA7B0C" w:rsidRPr="00BD0126" w:rsidRDefault="00A66A49" w:rsidP="00974A2F">
      <w:pPr>
        <w:numPr>
          <w:ilvl w:val="1"/>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Порядок заполнения нумерации цепочки собственников:</w:t>
      </w:r>
    </w:p>
    <w:p w:rsidR="00BA7B0C" w:rsidRPr="00BD0126" w:rsidRDefault="00A66A49" w:rsidP="00974A2F">
      <w:pPr>
        <w:numPr>
          <w:ilvl w:val="2"/>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Основной акционер (Участник) контрагента (в случае если это юридическое лицо, то далее раскрываются его акционеры (учредители). В случае наличия в цепочке номинальных держателей, доверительных управляющих акций (долей) необходимо раскрывать собственников акций (долей) переданных в номинальное держание, доверительное управление;</w:t>
      </w:r>
    </w:p>
    <w:p w:rsidR="00BA7B0C" w:rsidRPr="00BD0126" w:rsidRDefault="00A66A49" w:rsidP="00974A2F">
      <w:pPr>
        <w:numPr>
          <w:ilvl w:val="2"/>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Ф.И.О. (полное) (в случае физического лица) или наименование юридического лица (для случая юридического лица далее раскрывается уже его структура акционеров (Участников):</w:t>
      </w:r>
    </w:p>
    <w:p w:rsidR="00312E2B" w:rsidRPr="00BD0126" w:rsidRDefault="00A66A49" w:rsidP="00D75C6D">
      <w:pPr>
        <w:numPr>
          <w:ilvl w:val="1"/>
          <w:numId w:val="33"/>
        </w:num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Ф.И.О. руководителя;</w:t>
      </w:r>
    </w:p>
    <w:p w:rsidR="00312E2B" w:rsidRPr="00BD0126" w:rsidRDefault="00A66A49" w:rsidP="00D75C6D">
      <w:pPr>
        <w:numPr>
          <w:ilvl w:val="1"/>
          <w:numId w:val="33"/>
        </w:num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акционера (Участника) 1;</w:t>
      </w:r>
    </w:p>
    <w:p w:rsidR="00312E2B" w:rsidRPr="00BD0126" w:rsidRDefault="00A66A49" w:rsidP="00D75C6D">
      <w:pPr>
        <w:numPr>
          <w:ilvl w:val="1"/>
          <w:numId w:val="33"/>
        </w:num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акционера (Участника) 2 (в случае, если акционером (Участником) является юридическое лицо необходимо по выше описанной форме раскрывать информацию по цепочке его акционеров (Участников));</w:t>
      </w:r>
    </w:p>
    <w:p w:rsidR="00312E2B" w:rsidRPr="00BD0126" w:rsidRDefault="00A66A49" w:rsidP="00D75C6D">
      <w:pPr>
        <w:numPr>
          <w:ilvl w:val="1"/>
          <w:numId w:val="33"/>
        </w:num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w:t>
      </w:r>
    </w:p>
    <w:p w:rsidR="00BA7B0C" w:rsidRPr="00BD0126" w:rsidRDefault="00A66A49" w:rsidP="00974A2F">
      <w:pPr>
        <w:numPr>
          <w:ilvl w:val="3"/>
          <w:numId w:val="118"/>
        </w:numPr>
        <w:tabs>
          <w:tab w:val="left" w:pos="1134"/>
        </w:tabs>
        <w:spacing w:before="144" w:after="0" w:line="240" w:lineRule="auto"/>
        <w:ind w:left="1134" w:hanging="1134"/>
        <w:contextualSpacing/>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юридического лица;</w:t>
      </w:r>
    </w:p>
    <w:p w:rsidR="00312E2B" w:rsidRPr="00BD0126" w:rsidRDefault="00A66A49" w:rsidP="00D75C6D">
      <w:pPr>
        <w:numPr>
          <w:ilvl w:val="1"/>
          <w:numId w:val="33"/>
        </w:num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Ф.И.О. руководителя (в случае если указывается собственник – юридическое лицо см. выше)</w:t>
      </w:r>
    </w:p>
    <w:p w:rsidR="00312E2B" w:rsidRPr="00BD0126" w:rsidRDefault="00A66A49" w:rsidP="00D75C6D">
      <w:pPr>
        <w:numPr>
          <w:ilvl w:val="1"/>
          <w:numId w:val="33"/>
        </w:num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Ф.И.О. акционера (Участника) 1;</w:t>
      </w:r>
    </w:p>
    <w:p w:rsidR="00312E2B" w:rsidRPr="00BD0126" w:rsidRDefault="00A66A49" w:rsidP="00D75C6D">
      <w:pPr>
        <w:numPr>
          <w:ilvl w:val="1"/>
          <w:numId w:val="33"/>
        </w:num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Ф.И.О. акционера (Участника) 2;</w:t>
      </w:r>
    </w:p>
    <w:p w:rsidR="00BA7B0C" w:rsidRPr="00BD0126" w:rsidRDefault="00A66A49" w:rsidP="00974A2F">
      <w:pPr>
        <w:numPr>
          <w:ilvl w:val="2"/>
          <w:numId w:val="118"/>
        </w:numPr>
        <w:tabs>
          <w:tab w:val="left" w:pos="1134"/>
        </w:tabs>
        <w:spacing w:before="144" w:after="0" w:line="240" w:lineRule="auto"/>
        <w:ind w:left="1134" w:hanging="1134"/>
        <w:contextualSpacing/>
        <w:jc w:val="both"/>
        <w:rPr>
          <w:rFonts w:ascii="Times New Roman" w:hAnsi="Times New Roman"/>
          <w:sz w:val="24"/>
          <w:szCs w:val="24"/>
          <w:lang w:eastAsia="ru-RU"/>
        </w:rPr>
      </w:pPr>
      <w:r w:rsidRPr="00BD0126">
        <w:rPr>
          <w:rFonts w:ascii="Times New Roman" w:hAnsi="Times New Roman"/>
          <w:sz w:val="24"/>
          <w:szCs w:val="24"/>
          <w:lang w:eastAsia="ru-RU"/>
        </w:rPr>
        <w:t>Следующий акционер (Участник) контрагента</w:t>
      </w:r>
    </w:p>
    <w:p w:rsidR="00BA7B0C" w:rsidRPr="00BD0126" w:rsidRDefault="00A66A49" w:rsidP="00974A2F">
      <w:pPr>
        <w:numPr>
          <w:ilvl w:val="3"/>
          <w:numId w:val="118"/>
        </w:numPr>
        <w:tabs>
          <w:tab w:val="left" w:pos="1134"/>
        </w:tabs>
        <w:spacing w:before="144" w:after="0" w:line="240" w:lineRule="auto"/>
        <w:ind w:left="1134" w:hanging="1134"/>
        <w:contextualSpacing/>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юридического лица</w:t>
      </w:r>
    </w:p>
    <w:p w:rsidR="00BA7B0C" w:rsidRPr="00BD0126" w:rsidRDefault="00A66A49" w:rsidP="00974A2F">
      <w:pPr>
        <w:spacing w:after="0" w:line="240" w:lineRule="auto"/>
        <w:ind w:firstLine="1134"/>
        <w:rPr>
          <w:rFonts w:ascii="Times New Roman" w:hAnsi="Times New Roman"/>
          <w:sz w:val="24"/>
          <w:szCs w:val="24"/>
          <w:lang w:eastAsia="ru-RU"/>
        </w:rPr>
      </w:pPr>
      <w:r w:rsidRPr="00BD0126">
        <w:rPr>
          <w:rFonts w:ascii="Times New Roman" w:hAnsi="Times New Roman"/>
          <w:sz w:val="24"/>
          <w:szCs w:val="24"/>
          <w:lang w:eastAsia="ru-RU"/>
        </w:rPr>
        <w:t>И так далее.</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графе 9 указывается ИНН организации или физического лица</w:t>
      </w:r>
      <w:r w:rsidR="00D103B4">
        <w:rPr>
          <w:rFonts w:ascii="Times New Roman" w:hAnsi="Times New Roman"/>
          <w:sz w:val="24"/>
          <w:szCs w:val="24"/>
          <w:lang w:eastAsia="ru-RU"/>
        </w:rPr>
        <w:t>,</w:t>
      </w:r>
      <w:r w:rsidRPr="00BD0126">
        <w:rPr>
          <w:rFonts w:ascii="Times New Roman" w:hAnsi="Times New Roman"/>
          <w:sz w:val="24"/>
          <w:szCs w:val="24"/>
          <w:lang w:eastAsia="ru-RU"/>
        </w:rPr>
        <w:t xml:space="preserve"> или иной идентификационный номер в соответствии со страной регистрации организации или физического лица</w:t>
      </w:r>
      <w:r w:rsidR="00D103B4">
        <w:rPr>
          <w:rFonts w:ascii="Times New Roman" w:hAnsi="Times New Roman"/>
          <w:sz w:val="24"/>
          <w:szCs w:val="24"/>
          <w:lang w:eastAsia="ru-RU"/>
        </w:rPr>
        <w:t>,</w:t>
      </w:r>
      <w:r w:rsidRPr="00BD0126">
        <w:rPr>
          <w:rFonts w:ascii="Times New Roman" w:hAnsi="Times New Roman"/>
          <w:sz w:val="24"/>
          <w:szCs w:val="24"/>
          <w:lang w:eastAsia="ru-RU"/>
        </w:rPr>
        <w:t xml:space="preserve"> указанного в графе 11.</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графе 10 указывается ОГРН Юридического лица</w:t>
      </w:r>
      <w:r w:rsidR="000E1CCE">
        <w:rPr>
          <w:rFonts w:ascii="Times New Roman" w:hAnsi="Times New Roman"/>
          <w:sz w:val="24"/>
          <w:szCs w:val="24"/>
          <w:lang w:eastAsia="ru-RU"/>
        </w:rPr>
        <w:t>,</w:t>
      </w:r>
      <w:r w:rsidRPr="00BD0126">
        <w:rPr>
          <w:rFonts w:ascii="Times New Roman" w:hAnsi="Times New Roman"/>
          <w:sz w:val="24"/>
          <w:szCs w:val="24"/>
          <w:lang w:eastAsia="ru-RU"/>
        </w:rPr>
        <w:t xml:space="preserve"> указанного в графе 11</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графе 11 указывается Ф.И.О. Участника или наименование организации Участника (акционера) из цепочки собственников контрагента. Либо Ф.И.О. руководителя (-ей</w:t>
      </w:r>
      <w:r w:rsidR="000E1CCE">
        <w:rPr>
          <w:rFonts w:ascii="Times New Roman" w:hAnsi="Times New Roman"/>
          <w:sz w:val="24"/>
          <w:szCs w:val="24"/>
          <w:lang w:eastAsia="ru-RU"/>
        </w:rPr>
        <w:t xml:space="preserve">, </w:t>
      </w:r>
      <w:r w:rsidRPr="00BD0126">
        <w:rPr>
          <w:rFonts w:ascii="Times New Roman" w:hAnsi="Times New Roman"/>
          <w:sz w:val="24"/>
          <w:szCs w:val="24"/>
          <w:lang w:eastAsia="ru-RU"/>
        </w:rPr>
        <w:t>в случае если их несколько), в случае если в цепочке собственников раскрываются юридические лица.</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графе 12 указывается адрес регистрации юридического лица или адрес регистрации акционера (Участника) физического лица с обязательным указанием почтового индекса.</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графе 13 указывается только серия и номер паспорта (в формате ХХХХ УУУУУУ).</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В графе 14 указывается принадлежность лица</w:t>
      </w:r>
      <w:r w:rsidR="000E1CCE">
        <w:rPr>
          <w:rFonts w:ascii="Times New Roman" w:hAnsi="Times New Roman"/>
          <w:sz w:val="24"/>
          <w:szCs w:val="24"/>
          <w:lang w:eastAsia="ru-RU"/>
        </w:rPr>
        <w:t>,</w:t>
      </w:r>
      <w:r w:rsidRPr="00BD0126">
        <w:rPr>
          <w:rFonts w:ascii="Times New Roman" w:hAnsi="Times New Roman"/>
          <w:sz w:val="24"/>
          <w:szCs w:val="24"/>
          <w:lang w:eastAsia="ru-RU"/>
        </w:rPr>
        <w:t xml:space="preserve"> отраженного в графе 11 к текущему раскрываемому обществу (руководитель / акционер (Участник) / бенефициар (</w:t>
      </w:r>
      <w:proofErr w:type="gramStart"/>
      <w:r w:rsidRPr="00BD0126">
        <w:rPr>
          <w:rFonts w:ascii="Times New Roman" w:hAnsi="Times New Roman"/>
          <w:sz w:val="24"/>
          <w:szCs w:val="24"/>
          <w:lang w:eastAsia="ru-RU"/>
        </w:rPr>
        <w:t>для контрагента</w:t>
      </w:r>
      <w:proofErr w:type="gramEnd"/>
      <w:r w:rsidRPr="00BD0126">
        <w:rPr>
          <w:rFonts w:ascii="Times New Roman" w:hAnsi="Times New Roman"/>
          <w:sz w:val="24"/>
          <w:szCs w:val="24"/>
          <w:lang w:eastAsia="ru-RU"/>
        </w:rPr>
        <w:t xml:space="preserve"> указанного в левой части таблицы).</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 xml:space="preserve">В графе 15 указывается информация о подтверждающих документах. Документы, отраженные в этой графе должны соответствовать требованиям настоящего Положения (раздел 5) и быть приложены в комплекте документов. </w:t>
      </w:r>
    </w:p>
    <w:p w:rsidR="00BA7B0C" w:rsidRPr="00BD0126" w:rsidRDefault="00A66A49" w:rsidP="00974A2F">
      <w:pPr>
        <w:numPr>
          <w:ilvl w:val="0"/>
          <w:numId w:val="118"/>
        </w:numPr>
        <w:tabs>
          <w:tab w:val="left" w:pos="1134"/>
        </w:tabs>
        <w:spacing w:after="0" w:line="240" w:lineRule="auto"/>
        <w:ind w:left="1134" w:hanging="1134"/>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заверяется печатью организации и подписью руководителя организации или лица имеющего право подписи в соответствии с доверенностью от организации.</w:t>
      </w:r>
    </w:p>
    <w:p w:rsidR="00312E2B" w:rsidRPr="00BD0126" w:rsidRDefault="00312E2B" w:rsidP="00D75C6D">
      <w:pPr>
        <w:spacing w:after="0" w:line="240" w:lineRule="auto"/>
        <w:jc w:val="right"/>
        <w:rPr>
          <w:rFonts w:ascii="Times New Roman" w:hAnsi="Times New Roman"/>
          <w:b/>
          <w:sz w:val="24"/>
          <w:szCs w:val="24"/>
          <w:lang w:eastAsia="ru-RU"/>
        </w:rPr>
      </w:pPr>
    </w:p>
    <w:p w:rsidR="00312E2B" w:rsidRPr="00BD0126" w:rsidRDefault="00312E2B" w:rsidP="00D75C6D">
      <w:pPr>
        <w:spacing w:after="0" w:line="240" w:lineRule="auto"/>
        <w:rPr>
          <w:rFonts w:ascii="Times New Roman" w:hAnsi="Times New Roman"/>
          <w:b/>
          <w:sz w:val="24"/>
          <w:szCs w:val="24"/>
          <w:lang w:eastAsia="ru-RU"/>
        </w:rPr>
        <w:sectPr w:rsidR="00312E2B" w:rsidRPr="00BD0126" w:rsidSect="002C21D4">
          <w:pgSz w:w="11906" w:h="16838"/>
          <w:pgMar w:top="1134" w:right="850" w:bottom="1134" w:left="1276" w:header="708" w:footer="708" w:gutter="0"/>
          <w:cols w:space="708"/>
          <w:docGrid w:linePitch="360"/>
        </w:sectPr>
      </w:pPr>
    </w:p>
    <w:p w:rsidR="00BA7B0C" w:rsidRPr="00BD0126" w:rsidRDefault="00312E2B"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t>Приложение № 4</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rsidR="00272C6E" w:rsidRPr="00272C6E" w:rsidRDefault="00A66A49" w:rsidP="00272C6E">
      <w:pPr>
        <w:spacing w:after="0" w:line="240" w:lineRule="auto"/>
        <w:jc w:val="right"/>
        <w:rPr>
          <w:rFonts w:ascii="Times New Roman" w:eastAsia="Times New Roman" w:hAnsi="Times New Roman"/>
          <w:sz w:val="24"/>
          <w:szCs w:val="24"/>
          <w:lang w:eastAsia="ru-RU"/>
        </w:rPr>
      </w:pPr>
      <w:r w:rsidRPr="00BD0126">
        <w:rPr>
          <w:rFonts w:ascii="Times New Roman" w:hAnsi="Times New Roman"/>
          <w:sz w:val="24"/>
          <w:szCs w:val="24"/>
          <w:lang w:eastAsia="ru-RU"/>
        </w:rPr>
        <w:t xml:space="preserve">(в том числе, конечных), </w:t>
      </w:r>
      <w:r w:rsidR="00272C6E" w:rsidRPr="00272C6E">
        <w:rPr>
          <w:rFonts w:ascii="Times New Roman" w:eastAsia="Times New Roman" w:hAnsi="Times New Roman"/>
          <w:sz w:val="24"/>
          <w:szCs w:val="24"/>
          <w:lang w:eastAsia="ru-RU"/>
        </w:rPr>
        <w:t xml:space="preserve">общества с ограниченной ответственностью </w:t>
      </w:r>
    </w:p>
    <w:p w:rsidR="00312E2B" w:rsidRPr="00BD0126" w:rsidRDefault="00272C6E" w:rsidP="00272C6E">
      <w:pPr>
        <w:spacing w:after="0" w:line="240" w:lineRule="auto"/>
        <w:jc w:val="right"/>
        <w:rPr>
          <w:rFonts w:ascii="Times New Roman" w:hAnsi="Times New Roman"/>
          <w:sz w:val="24"/>
          <w:szCs w:val="24"/>
          <w:lang w:eastAsia="ru-RU"/>
        </w:rPr>
      </w:pPr>
      <w:r w:rsidRPr="00272C6E">
        <w:rPr>
          <w:rFonts w:ascii="Times New Roman" w:eastAsia="Times New Roman" w:hAnsi="Times New Roman"/>
          <w:sz w:val="24"/>
          <w:szCs w:val="24"/>
          <w:lang w:eastAsia="ru-RU"/>
        </w:rPr>
        <w:t>«Омская энергосбытовая компания»</w:t>
      </w:r>
    </w:p>
    <w:p w:rsidR="00312E2B" w:rsidRPr="00BD0126" w:rsidRDefault="00312E2B" w:rsidP="00D75C6D">
      <w:pPr>
        <w:spacing w:after="0" w:line="240" w:lineRule="auto"/>
        <w:rPr>
          <w:rFonts w:ascii="Times New Roman" w:hAnsi="Times New Roman"/>
          <w:b/>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Бланк организации</w:t>
      </w: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По назначению</w:t>
      </w:r>
    </w:p>
    <w:p w:rsidR="00312E2B" w:rsidRPr="00BD0126" w:rsidRDefault="00312E2B" w:rsidP="00D75C6D">
      <w:pPr>
        <w:spacing w:after="0" w:line="240" w:lineRule="auto"/>
        <w:rPr>
          <w:rFonts w:ascii="Times New Roman" w:hAnsi="Times New Roman"/>
          <w:i/>
          <w:sz w:val="24"/>
          <w:szCs w:val="24"/>
          <w:lang w:eastAsia="ru-RU"/>
        </w:rPr>
      </w:pPr>
    </w:p>
    <w:p w:rsidR="00312E2B" w:rsidRPr="00BD0126" w:rsidRDefault="00312E2B" w:rsidP="00D75C6D">
      <w:pPr>
        <w:spacing w:after="0" w:line="240" w:lineRule="auto"/>
        <w:rPr>
          <w:rFonts w:ascii="Times New Roman" w:hAnsi="Times New Roman"/>
          <w:i/>
          <w:sz w:val="24"/>
          <w:szCs w:val="24"/>
          <w:lang w:eastAsia="ru-RU"/>
        </w:rPr>
      </w:pPr>
    </w:p>
    <w:p w:rsidR="00312E2B" w:rsidRPr="00BD0126" w:rsidRDefault="00312E2B" w:rsidP="00D75C6D">
      <w:pPr>
        <w:spacing w:after="0" w:line="240" w:lineRule="auto"/>
        <w:rPr>
          <w:rFonts w:ascii="Times New Roman" w:hAnsi="Times New Roman"/>
          <w:i/>
          <w:sz w:val="24"/>
          <w:szCs w:val="24"/>
          <w:lang w:eastAsia="ru-RU"/>
        </w:rPr>
      </w:pPr>
    </w:p>
    <w:p w:rsidR="00312E2B" w:rsidRPr="00BD0126" w:rsidRDefault="00312E2B" w:rsidP="00D75C6D">
      <w:pPr>
        <w:spacing w:after="0" w:line="240" w:lineRule="auto"/>
        <w:rPr>
          <w:rFonts w:ascii="Times New Roman" w:hAnsi="Times New Roman"/>
          <w:i/>
          <w:sz w:val="24"/>
          <w:szCs w:val="24"/>
          <w:lang w:eastAsia="ru-RU"/>
        </w:rPr>
      </w:pPr>
    </w:p>
    <w:p w:rsidR="00312E2B" w:rsidRPr="00BD0126" w:rsidRDefault="00312E2B" w:rsidP="00D75C6D">
      <w:pPr>
        <w:spacing w:after="0" w:line="240" w:lineRule="auto"/>
        <w:rPr>
          <w:rFonts w:ascii="Times New Roman" w:hAnsi="Times New Roman"/>
          <w:i/>
          <w:sz w:val="24"/>
          <w:szCs w:val="24"/>
          <w:lang w:eastAsia="ru-RU"/>
        </w:rPr>
      </w:pPr>
    </w:p>
    <w:p w:rsidR="00312E2B" w:rsidRPr="00BD0126" w:rsidRDefault="00312E2B" w:rsidP="00D75C6D">
      <w:pPr>
        <w:spacing w:after="0" w:line="240" w:lineRule="auto"/>
        <w:rPr>
          <w:rFonts w:ascii="Times New Roman" w:hAnsi="Times New Roman"/>
          <w:i/>
          <w:sz w:val="24"/>
          <w:szCs w:val="24"/>
          <w:lang w:eastAsia="ru-RU"/>
        </w:rPr>
      </w:pPr>
    </w:p>
    <w:p w:rsidR="00312E2B" w:rsidRPr="00BD0126" w:rsidRDefault="00312E2B" w:rsidP="00D75C6D">
      <w:pPr>
        <w:spacing w:after="0" w:line="240" w:lineRule="auto"/>
        <w:rPr>
          <w:rFonts w:ascii="Times New Roman" w:hAnsi="Times New Roman"/>
          <w:i/>
          <w:sz w:val="24"/>
          <w:szCs w:val="24"/>
          <w:lang w:eastAsia="ru-RU"/>
        </w:rPr>
      </w:pPr>
    </w:p>
    <w:p w:rsidR="00312E2B" w:rsidRPr="00BD0126" w:rsidRDefault="00A66A49" w:rsidP="00D75C6D">
      <w:pPr>
        <w:spacing w:after="0" w:line="240" w:lineRule="auto"/>
        <w:rPr>
          <w:rFonts w:ascii="Times New Roman" w:hAnsi="Times New Roman"/>
          <w:i/>
          <w:sz w:val="24"/>
          <w:szCs w:val="24"/>
          <w:lang w:eastAsia="ru-RU"/>
        </w:rPr>
      </w:pPr>
      <w:r w:rsidRPr="00BD0126">
        <w:rPr>
          <w:rFonts w:ascii="Times New Roman" w:hAnsi="Times New Roman"/>
          <w:i/>
          <w:sz w:val="24"/>
          <w:szCs w:val="24"/>
          <w:lang w:eastAsia="ru-RU"/>
        </w:rPr>
        <w:t>№ и дата исходящего письма</w:t>
      </w:r>
    </w:p>
    <w:p w:rsidR="00312E2B" w:rsidRPr="00BD0126" w:rsidRDefault="00312E2B" w:rsidP="00D75C6D">
      <w:pPr>
        <w:spacing w:after="0" w:line="240" w:lineRule="auto"/>
        <w:ind w:firstLine="277"/>
        <w:rPr>
          <w:rFonts w:ascii="Times New Roman" w:hAnsi="Times New Roman"/>
          <w:sz w:val="24"/>
          <w:szCs w:val="24"/>
          <w:lang w:eastAsia="ru-RU"/>
        </w:rPr>
      </w:pPr>
    </w:p>
    <w:p w:rsidR="00312E2B" w:rsidRPr="00BD0126" w:rsidRDefault="00A66A49" w:rsidP="00D75C6D">
      <w:pPr>
        <w:spacing w:after="0" w:line="240" w:lineRule="auto"/>
        <w:ind w:firstLine="277"/>
        <w:rPr>
          <w:rFonts w:ascii="Times New Roman" w:hAnsi="Times New Roman"/>
          <w:sz w:val="24"/>
          <w:szCs w:val="24"/>
          <w:lang w:eastAsia="ru-RU"/>
        </w:rPr>
      </w:pPr>
      <w:r w:rsidRPr="00BD0126">
        <w:rPr>
          <w:rFonts w:ascii="Times New Roman" w:hAnsi="Times New Roman"/>
          <w:sz w:val="24"/>
          <w:szCs w:val="24"/>
          <w:lang w:eastAsia="ru-RU"/>
        </w:rPr>
        <w:t>Об отсутствии изменений в цепочке собственников</w:t>
      </w:r>
    </w:p>
    <w:p w:rsidR="00312E2B" w:rsidRPr="00BD0126" w:rsidRDefault="00312E2B" w:rsidP="00D75C6D">
      <w:pPr>
        <w:spacing w:after="0" w:line="240" w:lineRule="auto"/>
        <w:ind w:firstLine="277"/>
        <w:rPr>
          <w:rFonts w:ascii="Times New Roman" w:hAnsi="Times New Roman"/>
          <w:sz w:val="24"/>
          <w:szCs w:val="24"/>
          <w:lang w:eastAsia="ru-RU"/>
        </w:rPr>
      </w:pPr>
    </w:p>
    <w:p w:rsidR="00312E2B" w:rsidRPr="00BD0126" w:rsidRDefault="00312E2B" w:rsidP="00D75C6D">
      <w:pPr>
        <w:spacing w:after="0" w:line="240" w:lineRule="auto"/>
        <w:ind w:firstLine="277"/>
        <w:rPr>
          <w:rFonts w:ascii="Times New Roman" w:hAnsi="Times New Roman"/>
          <w:sz w:val="24"/>
          <w:szCs w:val="24"/>
          <w:lang w:eastAsia="ru-RU"/>
        </w:rPr>
      </w:pPr>
    </w:p>
    <w:p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Нашей организацией в рамках </w:t>
      </w:r>
      <w:r w:rsidRPr="00BD0126">
        <w:rPr>
          <w:rFonts w:ascii="Times New Roman" w:hAnsi="Times New Roman"/>
          <w:i/>
          <w:color w:val="548DD4"/>
          <w:sz w:val="24"/>
          <w:szCs w:val="24"/>
          <w:lang w:eastAsia="ru-RU"/>
        </w:rPr>
        <w:t>(Закупочной процедуры от «</w:t>
      </w:r>
      <w:proofErr w:type="gramStart"/>
      <w:r w:rsidRPr="00BD0126">
        <w:rPr>
          <w:rFonts w:ascii="Times New Roman" w:hAnsi="Times New Roman"/>
          <w:i/>
          <w:color w:val="548DD4"/>
          <w:sz w:val="24"/>
          <w:szCs w:val="24"/>
          <w:lang w:eastAsia="ru-RU"/>
        </w:rPr>
        <w:t>_»_</w:t>
      </w:r>
      <w:proofErr w:type="gramEnd"/>
      <w:r w:rsidRPr="00BD0126">
        <w:rPr>
          <w:rFonts w:ascii="Times New Roman" w:hAnsi="Times New Roman"/>
          <w:i/>
          <w:color w:val="548DD4"/>
          <w:sz w:val="24"/>
          <w:szCs w:val="24"/>
          <w:lang w:eastAsia="ru-RU"/>
        </w:rPr>
        <w:t>________; заключения договора №__ от «__»__________; аккредитации)</w:t>
      </w:r>
      <w:r w:rsidRPr="00BD0126">
        <w:rPr>
          <w:rFonts w:ascii="Times New Roman" w:hAnsi="Times New Roman"/>
          <w:sz w:val="24"/>
          <w:szCs w:val="24"/>
          <w:lang w:eastAsia="ru-RU"/>
        </w:rPr>
        <w:t xml:space="preserve"> был представлен комплект документов по раскрытию информации в отношении цепочки собственников, включая бенефициаров (в том числе, конечных), </w:t>
      </w:r>
    </w:p>
    <w:p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Настоящим письмом гарантирую, что за прошедший период времени изменений в цепочке собственников (бенефициаров) </w:t>
      </w:r>
      <w:r w:rsidRPr="00BD0126">
        <w:rPr>
          <w:rFonts w:ascii="Times New Roman" w:hAnsi="Times New Roman"/>
          <w:i/>
          <w:color w:val="548DD4"/>
          <w:sz w:val="24"/>
          <w:szCs w:val="24"/>
          <w:lang w:eastAsia="ru-RU"/>
        </w:rPr>
        <w:t>«Наименование компании»</w:t>
      </w:r>
      <w:r w:rsidRPr="00BD0126">
        <w:rPr>
          <w:rFonts w:ascii="Times New Roman" w:hAnsi="Times New Roman"/>
          <w:sz w:val="24"/>
          <w:szCs w:val="24"/>
          <w:lang w:eastAsia="ru-RU"/>
        </w:rPr>
        <w:t xml:space="preserve"> </w:t>
      </w:r>
      <w:r w:rsidRPr="00BD0126">
        <w:rPr>
          <w:rFonts w:ascii="Times New Roman" w:hAnsi="Times New Roman"/>
          <w:b/>
          <w:sz w:val="24"/>
          <w:szCs w:val="24"/>
          <w:lang w:eastAsia="ru-RU"/>
        </w:rPr>
        <w:t>не произошло</w:t>
      </w:r>
      <w:r w:rsidRPr="00BD0126">
        <w:rPr>
          <w:rFonts w:ascii="Times New Roman" w:hAnsi="Times New Roman"/>
          <w:sz w:val="24"/>
          <w:szCs w:val="24"/>
          <w:lang w:eastAsia="ru-RU"/>
        </w:rPr>
        <w:t>.</w:t>
      </w:r>
    </w:p>
    <w:p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Прошу Вас при рассмотрении </w:t>
      </w:r>
      <w:r w:rsidRPr="00BD0126">
        <w:rPr>
          <w:rFonts w:ascii="Times New Roman" w:hAnsi="Times New Roman"/>
          <w:i/>
          <w:color w:val="548DD4"/>
          <w:sz w:val="24"/>
          <w:szCs w:val="24"/>
          <w:lang w:eastAsia="ru-RU"/>
        </w:rPr>
        <w:t>(Заявки на участие в Закупочной процедуре; при согласовании договора)</w:t>
      </w:r>
      <w:r w:rsidRPr="00BD0126">
        <w:rPr>
          <w:rFonts w:ascii="Times New Roman" w:hAnsi="Times New Roman"/>
          <w:i/>
          <w:sz w:val="24"/>
          <w:szCs w:val="24"/>
          <w:lang w:eastAsia="ru-RU"/>
        </w:rPr>
        <w:t xml:space="preserve"> </w:t>
      </w:r>
      <w:r w:rsidRPr="00BD0126">
        <w:rPr>
          <w:rFonts w:ascii="Times New Roman" w:hAnsi="Times New Roman"/>
          <w:sz w:val="24"/>
          <w:szCs w:val="24"/>
          <w:lang w:eastAsia="ru-RU"/>
        </w:rPr>
        <w:t>принять к сведению ранее представленную информацию.</w:t>
      </w:r>
    </w:p>
    <w:p w:rsidR="00312E2B" w:rsidRPr="00BD0126" w:rsidRDefault="00312E2B" w:rsidP="00D75C6D">
      <w:pPr>
        <w:spacing w:after="0" w:line="240" w:lineRule="auto"/>
        <w:ind w:firstLine="277"/>
        <w:rPr>
          <w:rFonts w:ascii="Times New Roman" w:hAnsi="Times New Roman"/>
          <w:sz w:val="24"/>
          <w:szCs w:val="24"/>
          <w:lang w:eastAsia="ru-RU"/>
        </w:rPr>
      </w:pPr>
    </w:p>
    <w:p w:rsidR="00312E2B" w:rsidRPr="00BD0126" w:rsidRDefault="00312E2B" w:rsidP="00D75C6D">
      <w:pPr>
        <w:spacing w:after="0" w:line="240" w:lineRule="auto"/>
        <w:ind w:firstLine="277"/>
        <w:rPr>
          <w:rFonts w:ascii="Times New Roman" w:hAnsi="Times New Roman"/>
          <w:sz w:val="24"/>
          <w:szCs w:val="24"/>
          <w:lang w:eastAsia="ru-RU"/>
        </w:rPr>
      </w:pPr>
    </w:p>
    <w:tbl>
      <w:tblPr>
        <w:tblW w:w="0" w:type="auto"/>
        <w:tblInd w:w="4928" w:type="dxa"/>
        <w:tblLook w:val="04A0" w:firstRow="1" w:lastRow="0" w:firstColumn="1" w:lastColumn="0" w:noHBand="0" w:noVBand="1"/>
      </w:tblPr>
      <w:tblGrid>
        <w:gridCol w:w="4644"/>
      </w:tblGrid>
      <w:tr w:rsidR="00312E2B" w:rsidRPr="00BD0126" w:rsidTr="002C21D4">
        <w:tc>
          <w:tcPr>
            <w:tcW w:w="4644" w:type="dxa"/>
            <w:shd w:val="clear" w:color="auto" w:fill="auto"/>
          </w:tcPr>
          <w:p w:rsidR="00312E2B" w:rsidRPr="00BD0126" w:rsidRDefault="00312E2B" w:rsidP="00D75C6D">
            <w:pPr>
              <w:pBdr>
                <w:bottom w:val="single" w:sz="12" w:space="1" w:color="auto"/>
              </w:pBdr>
              <w:spacing w:after="0" w:line="240" w:lineRule="auto"/>
              <w:jc w:val="right"/>
              <w:rPr>
                <w:rFonts w:ascii="Times New Roman" w:hAnsi="Times New Roman"/>
                <w:i/>
                <w:sz w:val="24"/>
                <w:szCs w:val="24"/>
                <w:lang w:eastAsia="ru-RU"/>
              </w:rPr>
            </w:pPr>
          </w:p>
          <w:p w:rsidR="00312E2B" w:rsidRPr="00BD0126" w:rsidRDefault="00A66A49" w:rsidP="00D75C6D">
            <w:pPr>
              <w:tabs>
                <w:tab w:val="left" w:pos="34"/>
              </w:tabs>
              <w:spacing w:after="0" w:line="240" w:lineRule="auto"/>
              <w:jc w:val="center"/>
              <w:rPr>
                <w:rFonts w:ascii="Times New Roman" w:hAnsi="Times New Roman"/>
                <w:i/>
                <w:sz w:val="24"/>
                <w:szCs w:val="24"/>
                <w:vertAlign w:val="superscript"/>
                <w:lang w:eastAsia="ru-RU"/>
              </w:rPr>
            </w:pPr>
            <w:r w:rsidRPr="00BD0126">
              <w:rPr>
                <w:rFonts w:ascii="Times New Roman" w:hAnsi="Times New Roman"/>
                <w:i/>
                <w:sz w:val="24"/>
                <w:szCs w:val="24"/>
                <w:vertAlign w:val="superscript"/>
                <w:lang w:eastAsia="ru-RU"/>
              </w:rPr>
              <w:t>(подпись Руководителя Организации, М.П.)</w:t>
            </w:r>
          </w:p>
        </w:tc>
      </w:tr>
      <w:tr w:rsidR="00312E2B" w:rsidRPr="00BD0126" w:rsidTr="002C21D4">
        <w:tc>
          <w:tcPr>
            <w:tcW w:w="4644" w:type="dxa"/>
            <w:shd w:val="clear" w:color="auto" w:fill="auto"/>
          </w:tcPr>
          <w:p w:rsidR="00312E2B" w:rsidRPr="00BD0126" w:rsidRDefault="00312E2B" w:rsidP="00D75C6D">
            <w:pPr>
              <w:pBdr>
                <w:bottom w:val="single" w:sz="12" w:space="1" w:color="auto"/>
              </w:pBdr>
              <w:spacing w:after="0" w:line="240" w:lineRule="auto"/>
              <w:jc w:val="right"/>
              <w:rPr>
                <w:rFonts w:ascii="Times New Roman" w:hAnsi="Times New Roman"/>
                <w:i/>
                <w:sz w:val="24"/>
                <w:szCs w:val="24"/>
                <w:lang w:eastAsia="ru-RU"/>
              </w:rPr>
            </w:pPr>
          </w:p>
          <w:p w:rsidR="00312E2B" w:rsidRPr="00BD0126" w:rsidRDefault="00A66A49" w:rsidP="00D75C6D">
            <w:pPr>
              <w:tabs>
                <w:tab w:val="left" w:pos="4428"/>
              </w:tabs>
              <w:spacing w:after="0" w:line="240" w:lineRule="auto"/>
              <w:jc w:val="center"/>
              <w:rPr>
                <w:rFonts w:ascii="Times New Roman" w:hAnsi="Times New Roman"/>
                <w:i/>
                <w:sz w:val="24"/>
                <w:szCs w:val="24"/>
                <w:vertAlign w:val="superscript"/>
                <w:lang w:eastAsia="ru-RU"/>
              </w:rPr>
            </w:pPr>
            <w:r w:rsidRPr="00BD0126">
              <w:rPr>
                <w:rFonts w:ascii="Times New Roman" w:hAnsi="Times New Roman"/>
                <w:i/>
                <w:sz w:val="24"/>
                <w:szCs w:val="24"/>
                <w:vertAlign w:val="superscript"/>
                <w:lang w:eastAsia="ru-RU"/>
              </w:rPr>
              <w:t>(фамилия, имя, отчество подписавшего)</w:t>
            </w:r>
          </w:p>
        </w:tc>
      </w:tr>
    </w:tbl>
    <w:p w:rsidR="00312E2B" w:rsidRPr="00BD0126" w:rsidRDefault="00312E2B" w:rsidP="00D75C6D">
      <w:pPr>
        <w:spacing w:after="0" w:line="240" w:lineRule="auto"/>
        <w:ind w:firstLine="277"/>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pPr>
    </w:p>
    <w:p w:rsidR="00312E2B" w:rsidRPr="00BD0126" w:rsidRDefault="00312E2B" w:rsidP="00D75C6D">
      <w:pPr>
        <w:spacing w:after="0" w:line="240" w:lineRule="auto"/>
        <w:rPr>
          <w:rFonts w:ascii="Times New Roman" w:hAnsi="Times New Roman"/>
          <w:sz w:val="24"/>
          <w:szCs w:val="24"/>
          <w:lang w:eastAsia="ru-RU"/>
        </w:rPr>
        <w:sectPr w:rsidR="00312E2B" w:rsidRPr="00BD0126" w:rsidSect="002C21D4">
          <w:pgSz w:w="11906" w:h="16838"/>
          <w:pgMar w:top="1134" w:right="746" w:bottom="1134" w:left="1260" w:header="709" w:footer="709" w:gutter="0"/>
          <w:cols w:space="708"/>
          <w:docGrid w:linePitch="360"/>
        </w:sectPr>
      </w:pP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Приложение № 5</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rsidR="00272C6E" w:rsidRPr="00272C6E" w:rsidRDefault="00A66A49" w:rsidP="00272C6E">
      <w:pPr>
        <w:spacing w:after="0" w:line="240" w:lineRule="auto"/>
        <w:jc w:val="right"/>
        <w:rPr>
          <w:rFonts w:ascii="Times New Roman" w:eastAsia="Times New Roman" w:hAnsi="Times New Roman"/>
          <w:sz w:val="24"/>
          <w:szCs w:val="24"/>
          <w:lang w:eastAsia="ru-RU"/>
        </w:rPr>
      </w:pPr>
      <w:r w:rsidRPr="00BD0126">
        <w:rPr>
          <w:rFonts w:ascii="Times New Roman" w:hAnsi="Times New Roman"/>
          <w:sz w:val="24"/>
          <w:szCs w:val="24"/>
          <w:lang w:eastAsia="ru-RU"/>
        </w:rPr>
        <w:t xml:space="preserve">(в том числе, конечных), </w:t>
      </w:r>
      <w:r w:rsidR="00272C6E" w:rsidRPr="00272C6E">
        <w:rPr>
          <w:rFonts w:ascii="Times New Roman" w:eastAsia="Times New Roman" w:hAnsi="Times New Roman"/>
          <w:sz w:val="24"/>
          <w:szCs w:val="24"/>
          <w:lang w:eastAsia="ru-RU"/>
        </w:rPr>
        <w:t xml:space="preserve">общества с ограниченной ответственностью </w:t>
      </w:r>
    </w:p>
    <w:p w:rsidR="00312E2B" w:rsidRPr="00BD0126" w:rsidRDefault="00272C6E" w:rsidP="00272C6E">
      <w:pPr>
        <w:spacing w:after="0" w:line="240" w:lineRule="auto"/>
        <w:jc w:val="right"/>
        <w:rPr>
          <w:rFonts w:ascii="Times New Roman" w:hAnsi="Times New Roman"/>
          <w:sz w:val="24"/>
          <w:szCs w:val="24"/>
          <w:lang w:eastAsia="ru-RU"/>
        </w:rPr>
      </w:pPr>
      <w:r w:rsidRPr="00272C6E">
        <w:rPr>
          <w:rFonts w:ascii="Times New Roman" w:eastAsia="Times New Roman" w:hAnsi="Times New Roman"/>
          <w:sz w:val="24"/>
          <w:szCs w:val="24"/>
          <w:lang w:eastAsia="ru-RU"/>
        </w:rPr>
        <w:t>«Омская энергосбытовая компания»</w:t>
      </w:r>
    </w:p>
    <w:p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eastAsia="Times New Roman" w:hAnsi="Times New Roman"/>
          <w:sz w:val="24"/>
          <w:szCs w:val="24"/>
          <w:lang w:eastAsia="ru-RU"/>
        </w:rPr>
        <w:t>(Пример заполнения формы)</w:t>
      </w:r>
    </w:p>
    <w:p w:rsidR="00312E2B" w:rsidRPr="00BD0126" w:rsidRDefault="00312E2B" w:rsidP="00D75C6D">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Форма по раскрытию информации в отношении всей цепочки собственников,</w:t>
      </w:r>
    </w:p>
    <w:p w:rsidR="00312E2B" w:rsidRPr="00BD0126" w:rsidRDefault="00A66A49" w:rsidP="00D75C6D">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включая бенефициаров (в том числе, конечных)</w:t>
      </w:r>
    </w:p>
    <w:p w:rsidR="00BA7B0C" w:rsidRPr="00BD0126" w:rsidRDefault="00A66A49" w:rsidP="00974A2F">
      <w:pPr>
        <w:tabs>
          <w:tab w:val="center" w:pos="4677"/>
          <w:tab w:val="right" w:pos="9355"/>
        </w:tabs>
        <w:spacing w:before="120" w:after="0" w:line="240" w:lineRule="auto"/>
        <w:jc w:val="center"/>
        <w:rPr>
          <w:rFonts w:ascii="Times New Roman" w:hAnsi="Times New Roman"/>
          <w:i/>
          <w:sz w:val="24"/>
          <w:szCs w:val="24"/>
          <w:lang w:eastAsia="ru-RU"/>
        </w:rPr>
      </w:pPr>
      <w:r w:rsidRPr="00BD0126">
        <w:rPr>
          <w:rFonts w:ascii="Times New Roman" w:hAnsi="Times New Roman"/>
          <w:i/>
          <w:sz w:val="24"/>
          <w:szCs w:val="24"/>
          <w:lang w:eastAsia="ru-RU"/>
        </w:rPr>
        <w:t>Организационно-правовая форма (полностью) «Наименование контрагента»</w:t>
      </w:r>
    </w:p>
    <w:p w:rsidR="00BA7B0C" w:rsidRPr="00BD0126" w:rsidRDefault="00A66A49" w:rsidP="00974A2F">
      <w:pPr>
        <w:tabs>
          <w:tab w:val="center" w:pos="4677"/>
          <w:tab w:val="right" w:pos="9355"/>
        </w:tabs>
        <w:spacing w:before="120"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Дата </w:t>
      </w:r>
      <w:r w:rsidRPr="00BD0126">
        <w:rPr>
          <w:rFonts w:ascii="Times New Roman" w:hAnsi="Times New Roman"/>
          <w:i/>
          <w:sz w:val="24"/>
          <w:szCs w:val="24"/>
          <w:lang w:eastAsia="ru-RU"/>
        </w:rPr>
        <w:t>заполнения число / месяц / год</w:t>
      </w: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958"/>
        <w:gridCol w:w="1134"/>
        <w:gridCol w:w="1134"/>
        <w:gridCol w:w="567"/>
        <w:gridCol w:w="806"/>
        <w:gridCol w:w="753"/>
        <w:gridCol w:w="957"/>
        <w:gridCol w:w="1311"/>
        <w:gridCol w:w="1134"/>
        <w:gridCol w:w="1277"/>
        <w:gridCol w:w="1734"/>
      </w:tblGrid>
      <w:tr w:rsidR="00312E2B" w:rsidRPr="00BD0126" w:rsidTr="002C21D4">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 п/п</w:t>
            </w:r>
          </w:p>
        </w:tc>
        <w:tc>
          <w:tcPr>
            <w:tcW w:w="6189" w:type="dxa"/>
            <w:gridSpan w:val="6"/>
            <w:tcBorders>
              <w:top w:val="single" w:sz="4" w:space="0" w:color="auto"/>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контрагента (ИНН, вид деятельности)</w:t>
            </w:r>
          </w:p>
        </w:tc>
        <w:tc>
          <w:tcPr>
            <w:tcW w:w="8539" w:type="dxa"/>
            <w:gridSpan w:val="8"/>
            <w:tcBorders>
              <w:top w:val="single" w:sz="4" w:space="0" w:color="auto"/>
              <w:left w:val="nil"/>
              <w:bottom w:val="single" w:sz="4" w:space="0" w:color="auto"/>
              <w:right w:val="single" w:sz="4" w:space="0" w:color="auto"/>
            </w:tcBorders>
            <w:shd w:val="clear" w:color="auto" w:fill="BFBFBF"/>
            <w:vAlign w:val="bottom"/>
          </w:tcPr>
          <w:p w:rsidR="00BA7B0C" w:rsidRPr="00BD0126" w:rsidRDefault="00A66A49" w:rsidP="00974A2F">
            <w:pPr>
              <w:spacing w:before="40" w:after="40" w:line="240" w:lineRule="auto"/>
              <w:rPr>
                <w:rFonts w:ascii="Times New Roman" w:hAnsi="Times New Roman"/>
                <w:sz w:val="18"/>
                <w:szCs w:val="18"/>
                <w:lang w:eastAsia="ru-RU"/>
              </w:rPr>
            </w:pPr>
            <w:r w:rsidRPr="00BD0126">
              <w:rPr>
                <w:rFonts w:ascii="Times New Roman" w:hAnsi="Times New Roman"/>
                <w:sz w:val="18"/>
                <w:szCs w:val="18"/>
                <w:lang w:eastAsia="ru-RU"/>
              </w:rPr>
              <w:t>Информация в отношении всей цепочки собственников, включая бенефициаров (в том числе конечных)</w:t>
            </w:r>
          </w:p>
        </w:tc>
      </w:tr>
      <w:tr w:rsidR="00312E2B" w:rsidRPr="00BD0126" w:rsidTr="002C21D4">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rsidR="00BA7B0C" w:rsidRPr="00BD0126" w:rsidRDefault="00BA7B0C" w:rsidP="00974A2F">
            <w:pPr>
              <w:spacing w:before="40" w:after="40" w:line="240" w:lineRule="auto"/>
              <w:rPr>
                <w:rFonts w:ascii="Times New Roman" w:hAnsi="Times New Roman"/>
                <w:color w:val="000000"/>
                <w:sz w:val="18"/>
                <w:szCs w:val="18"/>
                <w:lang w:eastAsia="ru-RU"/>
              </w:rPr>
            </w:pPr>
          </w:p>
        </w:tc>
        <w:tc>
          <w:tcPr>
            <w:tcW w:w="886"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ИНН</w:t>
            </w:r>
          </w:p>
        </w:tc>
        <w:tc>
          <w:tcPr>
            <w:tcW w:w="90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ОГРН</w:t>
            </w:r>
          </w:p>
        </w:tc>
        <w:tc>
          <w:tcPr>
            <w:tcW w:w="1173"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краткое</w:t>
            </w:r>
          </w:p>
        </w:tc>
        <w:tc>
          <w:tcPr>
            <w:tcW w:w="958"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Код ОКВЭД</w:t>
            </w:r>
          </w:p>
        </w:tc>
        <w:tc>
          <w:tcPr>
            <w:tcW w:w="11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Фамилия, Имя, Отчество руководителя</w:t>
            </w:r>
          </w:p>
        </w:tc>
        <w:tc>
          <w:tcPr>
            <w:tcW w:w="11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Серия и номер документа удостоверяющего личность руководителя</w:t>
            </w:r>
          </w:p>
        </w:tc>
        <w:tc>
          <w:tcPr>
            <w:tcW w:w="567"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w:t>
            </w:r>
          </w:p>
        </w:tc>
        <w:tc>
          <w:tcPr>
            <w:tcW w:w="806"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 xml:space="preserve">ИНН </w:t>
            </w:r>
          </w:p>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(при наличии)</w:t>
            </w:r>
          </w:p>
        </w:tc>
        <w:tc>
          <w:tcPr>
            <w:tcW w:w="753"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ОГРН</w:t>
            </w:r>
          </w:p>
        </w:tc>
        <w:tc>
          <w:tcPr>
            <w:tcW w:w="957"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 Ф.И.О.</w:t>
            </w:r>
          </w:p>
        </w:tc>
        <w:tc>
          <w:tcPr>
            <w:tcW w:w="1311"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Адрес регистрации</w:t>
            </w:r>
          </w:p>
        </w:tc>
        <w:tc>
          <w:tcPr>
            <w:tcW w:w="11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 xml:space="preserve">Серия и номер </w:t>
            </w:r>
            <w:proofErr w:type="gramStart"/>
            <w:r w:rsidRPr="00BD0126">
              <w:rPr>
                <w:rFonts w:ascii="Times New Roman" w:hAnsi="Times New Roman"/>
                <w:color w:val="000000"/>
                <w:sz w:val="18"/>
                <w:szCs w:val="18"/>
                <w:lang w:eastAsia="ru-RU"/>
              </w:rPr>
              <w:t>документа</w:t>
            </w:r>
            <w:proofErr w:type="gramEnd"/>
            <w:r w:rsidRPr="00BD0126">
              <w:rPr>
                <w:rFonts w:ascii="Times New Roman" w:hAnsi="Times New Roman"/>
                <w:color w:val="000000"/>
                <w:sz w:val="18"/>
                <w:szCs w:val="18"/>
                <w:lang w:eastAsia="ru-RU"/>
              </w:rPr>
              <w:t xml:space="preserve"> удостоверяющего личность физического лица</w:t>
            </w:r>
          </w:p>
        </w:tc>
        <w:tc>
          <w:tcPr>
            <w:tcW w:w="1277"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Руководитель /Участник /бенефициар</w:t>
            </w:r>
          </w:p>
        </w:tc>
        <w:tc>
          <w:tcPr>
            <w:tcW w:w="17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Информация о подтверждающих документах (наименование, номера и т.д.)</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w:t>
            </w:r>
          </w:p>
        </w:tc>
        <w:tc>
          <w:tcPr>
            <w:tcW w:w="886"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2</w:t>
            </w:r>
          </w:p>
        </w:tc>
        <w:tc>
          <w:tcPr>
            <w:tcW w:w="90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3</w:t>
            </w:r>
          </w:p>
        </w:tc>
        <w:tc>
          <w:tcPr>
            <w:tcW w:w="1173"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4</w:t>
            </w:r>
          </w:p>
        </w:tc>
        <w:tc>
          <w:tcPr>
            <w:tcW w:w="958"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5</w:t>
            </w:r>
          </w:p>
        </w:tc>
        <w:tc>
          <w:tcPr>
            <w:tcW w:w="11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6</w:t>
            </w:r>
          </w:p>
        </w:tc>
        <w:tc>
          <w:tcPr>
            <w:tcW w:w="11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7</w:t>
            </w:r>
          </w:p>
        </w:tc>
        <w:tc>
          <w:tcPr>
            <w:tcW w:w="567"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8</w:t>
            </w:r>
          </w:p>
        </w:tc>
        <w:tc>
          <w:tcPr>
            <w:tcW w:w="806"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9</w:t>
            </w:r>
          </w:p>
        </w:tc>
        <w:tc>
          <w:tcPr>
            <w:tcW w:w="753"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10</w:t>
            </w:r>
          </w:p>
        </w:tc>
        <w:tc>
          <w:tcPr>
            <w:tcW w:w="957"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11</w:t>
            </w:r>
          </w:p>
        </w:tc>
        <w:tc>
          <w:tcPr>
            <w:tcW w:w="1311"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12</w:t>
            </w:r>
          </w:p>
        </w:tc>
        <w:tc>
          <w:tcPr>
            <w:tcW w:w="11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13</w:t>
            </w:r>
          </w:p>
        </w:tc>
        <w:tc>
          <w:tcPr>
            <w:tcW w:w="1277"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14</w:t>
            </w:r>
          </w:p>
        </w:tc>
        <w:tc>
          <w:tcPr>
            <w:tcW w:w="1734" w:type="dxa"/>
            <w:tcBorders>
              <w:top w:val="nil"/>
              <w:left w:val="nil"/>
              <w:bottom w:val="single" w:sz="4" w:space="0" w:color="auto"/>
              <w:right w:val="single" w:sz="4" w:space="0" w:color="auto"/>
            </w:tcBorders>
            <w:shd w:val="clear" w:color="auto" w:fill="BFBFBF"/>
            <w:vAlign w:val="center"/>
          </w:tcPr>
          <w:p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15</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tcPr>
          <w:p w:rsidR="00BA7B0C" w:rsidRPr="00BD0126" w:rsidRDefault="00BA7B0C" w:rsidP="00974A2F">
            <w:pPr>
              <w:numPr>
                <w:ilvl w:val="0"/>
                <w:numId w:val="28"/>
              </w:numPr>
              <w:spacing w:before="40" w:after="40" w:line="240" w:lineRule="auto"/>
              <w:rPr>
                <w:rFonts w:ascii="Times New Roman" w:hAnsi="Times New Roman"/>
                <w:color w:val="000000"/>
                <w:sz w:val="18"/>
                <w:szCs w:val="18"/>
                <w:lang w:eastAsia="ru-RU"/>
              </w:rPr>
            </w:pPr>
          </w:p>
        </w:tc>
        <w:tc>
          <w:tcPr>
            <w:tcW w:w="886"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7734567890</w:t>
            </w:r>
          </w:p>
        </w:tc>
        <w:tc>
          <w:tcPr>
            <w:tcW w:w="904"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1044567890123</w:t>
            </w:r>
          </w:p>
        </w:tc>
        <w:tc>
          <w:tcPr>
            <w:tcW w:w="1173"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«Ромашка»</w:t>
            </w:r>
          </w:p>
        </w:tc>
        <w:tc>
          <w:tcPr>
            <w:tcW w:w="958"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45.xx.xx</w:t>
            </w:r>
          </w:p>
        </w:tc>
        <w:tc>
          <w:tcPr>
            <w:tcW w:w="1134"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Иванов Иван Степанович</w:t>
            </w:r>
          </w:p>
        </w:tc>
        <w:tc>
          <w:tcPr>
            <w:tcW w:w="1134"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5003 143877</w:t>
            </w:r>
          </w:p>
        </w:tc>
        <w:tc>
          <w:tcPr>
            <w:tcW w:w="567"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w:t>
            </w:r>
          </w:p>
        </w:tc>
        <w:tc>
          <w:tcPr>
            <w:tcW w:w="806"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7754467990</w:t>
            </w:r>
          </w:p>
        </w:tc>
        <w:tc>
          <w:tcPr>
            <w:tcW w:w="753"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108323232323232</w:t>
            </w:r>
          </w:p>
        </w:tc>
        <w:tc>
          <w:tcPr>
            <w:tcW w:w="957"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ЗАО «Свет 1»</w:t>
            </w:r>
          </w:p>
        </w:tc>
        <w:tc>
          <w:tcPr>
            <w:tcW w:w="1311"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Москва, ул. Лубянка, 3</w:t>
            </w:r>
          </w:p>
        </w:tc>
        <w:tc>
          <w:tcPr>
            <w:tcW w:w="1134"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1.1.1</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111222333444</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Петрова Анна Ивановна</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Москва, ул. Щепкина, 33</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4455 666777</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№45-л/с от 22.03.12</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1.1.2</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333222444555</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Сидоров Пётр Иванович</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45-34</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5566 777888</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Акционер</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реестра акционеров ЗАО «Свет 1» от 23.01.2012</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6277777777</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104567567567436</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«Черепашка»</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Акционер</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реестра акционеров ЗАО «Свет 1» от 23.01.2012</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1.1.3.1</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749567285762</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proofErr w:type="spellStart"/>
            <w:r w:rsidRPr="00BD0126">
              <w:rPr>
                <w:rFonts w:ascii="Times New Roman" w:eastAsia="Times New Roman" w:hAnsi="Times New Roman"/>
                <w:sz w:val="18"/>
                <w:szCs w:val="18"/>
                <w:lang w:eastAsia="ru-RU"/>
              </w:rPr>
              <w:t>Мухов</w:t>
            </w:r>
            <w:proofErr w:type="spellEnd"/>
            <w:r w:rsidRPr="00BD0126">
              <w:rPr>
                <w:rFonts w:ascii="Times New Roman" w:eastAsia="Times New Roman" w:hAnsi="Times New Roman"/>
                <w:sz w:val="18"/>
                <w:szCs w:val="18"/>
                <w:lang w:eastAsia="ru-RU"/>
              </w:rPr>
              <w:t xml:space="preserve"> Амир </w:t>
            </w:r>
            <w:proofErr w:type="spellStart"/>
            <w:r w:rsidRPr="00BD0126">
              <w:rPr>
                <w:rFonts w:ascii="Times New Roman" w:eastAsia="Times New Roman" w:hAnsi="Times New Roman"/>
                <w:sz w:val="18"/>
                <w:szCs w:val="18"/>
                <w:lang w:eastAsia="ru-RU"/>
              </w:rPr>
              <w:t>Мазиевич</w:t>
            </w:r>
            <w:proofErr w:type="spellEnd"/>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6678 455434</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№77-л/с от 22.05.11 / Выписка из ЕГРЮЛ от 12.03.2012</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1.1.3.2</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8462389547345</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Мазаева Инна Львовна</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xml:space="preserve">Саратов, ул. </w:t>
            </w:r>
            <w:proofErr w:type="spellStart"/>
            <w:r w:rsidRPr="00BD0126">
              <w:rPr>
                <w:rFonts w:ascii="Times New Roman" w:eastAsia="Times New Roman" w:hAnsi="Times New Roman"/>
                <w:sz w:val="18"/>
                <w:szCs w:val="18"/>
                <w:lang w:eastAsia="ru-RU"/>
              </w:rPr>
              <w:t>К.Маркса</w:t>
            </w:r>
            <w:proofErr w:type="spellEnd"/>
            <w:r w:rsidRPr="00BD0126">
              <w:rPr>
                <w:rFonts w:ascii="Times New Roman" w:eastAsia="Times New Roman" w:hAnsi="Times New Roman"/>
                <w:sz w:val="18"/>
                <w:szCs w:val="18"/>
                <w:lang w:eastAsia="ru-RU"/>
              </w:rPr>
              <w:t>, 5-34</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6703 000444</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Бенефициар</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«Черепашка» от 12.03.2004</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7754456890</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107656565656565</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«Свет 2»</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Титова, 34</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1.2.1</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666555777444</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Антонов Иван Игоревич</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Титова, 34</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6655 444333</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№56-л/с от 22.05.12</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1.2.2</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888777666555</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Ивлев Дмитрий Степанович</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Чапаева, 34-72</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7755 333444</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«Свет 2» от 23.01.2006</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1.2.3</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333888444555</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Степанов Игорь Дмитриевич</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Гагарина, 2-64</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6677 223344</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«Свет 2» от 23.01.2006</w:t>
            </w:r>
          </w:p>
        </w:tc>
      </w:tr>
      <w:tr w:rsidR="00312E2B" w:rsidRPr="00BD0126"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rsidTr="002C21D4">
        <w:trPr>
          <w:trHeight w:val="315"/>
        </w:trPr>
        <w:tc>
          <w:tcPr>
            <w:tcW w:w="582" w:type="dxa"/>
            <w:tcBorders>
              <w:top w:val="nil"/>
              <w:left w:val="single" w:sz="4" w:space="0" w:color="auto"/>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1.3</w:t>
            </w:r>
          </w:p>
        </w:tc>
        <w:tc>
          <w:tcPr>
            <w:tcW w:w="806"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ASU66-54</w:t>
            </w:r>
          </w:p>
        </w:tc>
        <w:tc>
          <w:tcPr>
            <w:tcW w:w="753"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xml:space="preserve">Игуана </w:t>
            </w:r>
            <w:proofErr w:type="spellStart"/>
            <w:r w:rsidRPr="00BD0126">
              <w:rPr>
                <w:rFonts w:ascii="Times New Roman" w:eastAsia="Times New Roman" w:hAnsi="Times New Roman"/>
                <w:sz w:val="18"/>
                <w:szCs w:val="18"/>
                <w:lang w:eastAsia="ru-RU"/>
              </w:rPr>
              <w:t>лтд</w:t>
            </w:r>
            <w:proofErr w:type="spellEnd"/>
            <w:r w:rsidRPr="00BD0126">
              <w:rPr>
                <w:rFonts w:ascii="Times New Roman" w:eastAsia="Times New Roman" w:hAnsi="Times New Roman"/>
                <w:sz w:val="18"/>
                <w:szCs w:val="18"/>
                <w:lang w:eastAsia="ru-RU"/>
              </w:rPr>
              <w:t xml:space="preserve"> (</w:t>
            </w:r>
            <w:proofErr w:type="spellStart"/>
            <w:r w:rsidRPr="00BD0126">
              <w:rPr>
                <w:rFonts w:ascii="Times New Roman" w:eastAsia="Times New Roman" w:hAnsi="Times New Roman"/>
                <w:sz w:val="18"/>
                <w:szCs w:val="18"/>
                <w:lang w:eastAsia="ru-RU"/>
              </w:rPr>
              <w:t>Iguana</w:t>
            </w:r>
            <w:proofErr w:type="spellEnd"/>
            <w:r w:rsidRPr="00BD0126">
              <w:rPr>
                <w:rFonts w:ascii="Times New Roman" w:eastAsia="Times New Roman" w:hAnsi="Times New Roman"/>
                <w:sz w:val="18"/>
                <w:szCs w:val="18"/>
                <w:lang w:eastAsia="ru-RU"/>
              </w:rPr>
              <w:t xml:space="preserve"> LTD)</w:t>
            </w:r>
          </w:p>
        </w:tc>
        <w:tc>
          <w:tcPr>
            <w:tcW w:w="1311"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xml:space="preserve">США, штат </w:t>
            </w:r>
            <w:proofErr w:type="spellStart"/>
            <w:r w:rsidRPr="00BD0126">
              <w:rPr>
                <w:rFonts w:ascii="Times New Roman" w:eastAsia="Times New Roman" w:hAnsi="Times New Roman"/>
                <w:sz w:val="18"/>
                <w:szCs w:val="18"/>
                <w:lang w:eastAsia="ru-RU"/>
              </w:rPr>
              <w:t>Виржиния</w:t>
            </w:r>
            <w:proofErr w:type="spellEnd"/>
            <w:r w:rsidRPr="00BD0126">
              <w:rPr>
                <w:rFonts w:ascii="Times New Roman" w:eastAsia="Times New Roman" w:hAnsi="Times New Roman"/>
                <w:sz w:val="18"/>
                <w:szCs w:val="18"/>
                <w:lang w:eastAsia="ru-RU"/>
              </w:rPr>
              <w:t>, 533</w:t>
            </w:r>
          </w:p>
        </w:tc>
        <w:tc>
          <w:tcPr>
            <w:tcW w:w="11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 </w:t>
            </w:r>
          </w:p>
        </w:tc>
        <w:tc>
          <w:tcPr>
            <w:tcW w:w="806"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proofErr w:type="spellStart"/>
            <w:r w:rsidRPr="00BD0126">
              <w:rPr>
                <w:rFonts w:ascii="Times New Roman" w:eastAsia="Times New Roman" w:hAnsi="Times New Roman"/>
                <w:sz w:val="18"/>
                <w:szCs w:val="18"/>
                <w:lang w:eastAsia="ru-RU"/>
              </w:rPr>
              <w:t>Ruan</w:t>
            </w:r>
            <w:proofErr w:type="spellEnd"/>
            <w:r w:rsidRPr="00BD0126">
              <w:rPr>
                <w:rFonts w:ascii="Times New Roman" w:eastAsia="Times New Roman" w:hAnsi="Times New Roman"/>
                <w:sz w:val="18"/>
                <w:szCs w:val="18"/>
                <w:lang w:eastAsia="ru-RU"/>
              </w:rPr>
              <w:t xml:space="preserve"> </w:t>
            </w:r>
            <w:proofErr w:type="spellStart"/>
            <w:r w:rsidRPr="00BD0126">
              <w:rPr>
                <w:rFonts w:ascii="Times New Roman" w:eastAsia="Times New Roman" w:hAnsi="Times New Roman"/>
                <w:sz w:val="18"/>
                <w:szCs w:val="18"/>
                <w:lang w:eastAsia="ru-RU"/>
              </w:rPr>
              <w:t>Max</w:t>
            </w:r>
            <w:proofErr w:type="spellEnd"/>
            <w:r w:rsidRPr="00BD0126">
              <w:rPr>
                <w:rFonts w:ascii="Times New Roman" w:eastAsia="Times New Roman" w:hAnsi="Times New Roman"/>
                <w:sz w:val="18"/>
                <w:szCs w:val="18"/>
                <w:lang w:eastAsia="ru-RU"/>
              </w:rPr>
              <w:t xml:space="preserve"> </w:t>
            </w:r>
            <w:proofErr w:type="spellStart"/>
            <w:r w:rsidRPr="00BD0126">
              <w:rPr>
                <w:rFonts w:ascii="Times New Roman" w:eastAsia="Times New Roman" w:hAnsi="Times New Roman"/>
                <w:sz w:val="18"/>
                <w:szCs w:val="18"/>
                <w:lang w:eastAsia="ru-RU"/>
              </w:rPr>
              <w:t>Amer</w:t>
            </w:r>
            <w:proofErr w:type="spellEnd"/>
          </w:p>
        </w:tc>
        <w:tc>
          <w:tcPr>
            <w:tcW w:w="1311"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xml:space="preserve">Кипр, </w:t>
            </w:r>
            <w:proofErr w:type="spellStart"/>
            <w:r w:rsidRPr="00BD0126">
              <w:rPr>
                <w:rFonts w:ascii="Times New Roman" w:eastAsia="Times New Roman" w:hAnsi="Times New Roman"/>
                <w:sz w:val="18"/>
                <w:szCs w:val="18"/>
                <w:lang w:eastAsia="ru-RU"/>
              </w:rPr>
              <w:t>Лимассол</w:t>
            </w:r>
            <w:proofErr w:type="spellEnd"/>
            <w:r w:rsidRPr="00BD0126">
              <w:rPr>
                <w:rFonts w:ascii="Times New Roman" w:eastAsia="Times New Roman" w:hAnsi="Times New Roman"/>
                <w:sz w:val="18"/>
                <w:szCs w:val="18"/>
                <w:lang w:eastAsia="ru-RU"/>
              </w:rPr>
              <w:t>, 24-75</w:t>
            </w: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776AE 6654</w:t>
            </w:r>
          </w:p>
        </w:tc>
        <w:tc>
          <w:tcPr>
            <w:tcW w:w="127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торгового реестра от 10.11.2012</w:t>
            </w:r>
          </w:p>
        </w:tc>
      </w:tr>
      <w:tr w:rsidR="00312E2B" w:rsidRPr="00BD0126"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1.4</w:t>
            </w:r>
          </w:p>
        </w:tc>
        <w:tc>
          <w:tcPr>
            <w:tcW w:w="806"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123456789012</w:t>
            </w:r>
          </w:p>
        </w:tc>
        <w:tc>
          <w:tcPr>
            <w:tcW w:w="753"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Иванов Иван Иванович</w:t>
            </w:r>
          </w:p>
        </w:tc>
        <w:tc>
          <w:tcPr>
            <w:tcW w:w="1311"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Тула, ул. Пионеров, 56-89</w:t>
            </w:r>
          </w:p>
        </w:tc>
        <w:tc>
          <w:tcPr>
            <w:tcW w:w="11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1122 334455</w:t>
            </w:r>
          </w:p>
        </w:tc>
        <w:tc>
          <w:tcPr>
            <w:tcW w:w="1277"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single" w:sz="4" w:space="0" w:color="auto"/>
              <w:left w:val="nil"/>
              <w:bottom w:val="single" w:sz="4" w:space="0" w:color="auto"/>
              <w:right w:val="single" w:sz="4" w:space="0" w:color="auto"/>
            </w:tcBorders>
            <w:noWrap/>
            <w:vAlign w:val="center"/>
          </w:tcPr>
          <w:p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bl>
    <w:p w:rsidR="00312E2B" w:rsidRPr="00BD0126" w:rsidRDefault="00A66A49" w:rsidP="00D75C6D">
      <w:pPr>
        <w:numPr>
          <w:ilvl w:val="0"/>
          <w:numId w:val="25"/>
        </w:numPr>
        <w:tabs>
          <w:tab w:val="num" w:pos="567"/>
          <w:tab w:val="center" w:pos="4677"/>
          <w:tab w:val="right" w:pos="9355"/>
        </w:tabs>
        <w:spacing w:after="0" w:line="240" w:lineRule="auto"/>
        <w:ind w:left="567" w:hanging="567"/>
        <w:jc w:val="both"/>
        <w:rPr>
          <w:rFonts w:ascii="Times New Roman" w:hAnsi="Times New Roman"/>
          <w:sz w:val="24"/>
          <w:szCs w:val="24"/>
          <w:lang w:eastAsia="ru-RU"/>
        </w:rPr>
      </w:pPr>
      <w:r w:rsidRPr="00BD0126">
        <w:rPr>
          <w:rFonts w:ascii="Times New Roman" w:hAnsi="Times New Roman"/>
          <w:sz w:val="24"/>
          <w:szCs w:val="24"/>
          <w:lang w:eastAsia="ru-RU"/>
        </w:rPr>
        <w:t>ООО «Ромашка»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rsidR="00312E2B" w:rsidRPr="00BD0126" w:rsidRDefault="00A66A49" w:rsidP="00D75C6D">
      <w:pPr>
        <w:numPr>
          <w:ilvl w:val="0"/>
          <w:numId w:val="25"/>
        </w:numPr>
        <w:tabs>
          <w:tab w:val="num" w:pos="567"/>
          <w:tab w:val="center" w:pos="4677"/>
          <w:tab w:val="right" w:pos="9355"/>
        </w:tabs>
        <w:spacing w:after="0" w:line="240" w:lineRule="auto"/>
        <w:ind w:left="567" w:hanging="567"/>
        <w:jc w:val="both"/>
        <w:rPr>
          <w:rFonts w:ascii="Times New Roman" w:hAnsi="Times New Roman"/>
          <w:sz w:val="24"/>
          <w:szCs w:val="24"/>
          <w:lang w:eastAsia="ru-RU"/>
        </w:rPr>
      </w:pPr>
      <w:r w:rsidRPr="00BD0126">
        <w:rPr>
          <w:rFonts w:ascii="Times New Roman" w:hAnsi="Times New Roman"/>
          <w:sz w:val="24"/>
          <w:szCs w:val="24"/>
          <w:lang w:eastAsia="ru-RU"/>
        </w:rPr>
        <w:t xml:space="preserve">ООО «Ромашка»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w:t>
      </w:r>
      <w:proofErr w:type="spellStart"/>
      <w:r w:rsidRPr="00BD0126">
        <w:rPr>
          <w:rFonts w:ascii="Times New Roman" w:hAnsi="Times New Roman"/>
          <w:sz w:val="24"/>
          <w:szCs w:val="24"/>
          <w:lang w:eastAsia="ru-RU"/>
        </w:rPr>
        <w:t>Росфинмониторингу</w:t>
      </w:r>
      <w:proofErr w:type="spellEnd"/>
      <w:r w:rsidRPr="00BD0126">
        <w:rPr>
          <w:rFonts w:ascii="Times New Roman" w:hAnsi="Times New Roman"/>
          <w:sz w:val="24"/>
          <w:szCs w:val="24"/>
          <w:lang w:eastAsia="ru-RU"/>
        </w:rPr>
        <w:t>, Правительству РФ) и последующую обработку сведений такими органами (далее – Раскрытие). ООО «Ромашка»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rsidR="00312E2B" w:rsidRPr="00BD0126" w:rsidRDefault="00312E2B" w:rsidP="00D75C6D">
      <w:pPr>
        <w:tabs>
          <w:tab w:val="center" w:pos="4677"/>
          <w:tab w:val="right" w:pos="9355"/>
        </w:tabs>
        <w:spacing w:after="0" w:line="240" w:lineRule="auto"/>
        <w:jc w:val="right"/>
        <w:rPr>
          <w:rFonts w:ascii="Times New Roman" w:hAnsi="Times New Roman"/>
          <w:b/>
          <w:sz w:val="24"/>
          <w:szCs w:val="24"/>
          <w:lang w:eastAsia="ru-RU"/>
        </w:rPr>
      </w:pPr>
      <w:r w:rsidRPr="00BD0126">
        <w:rPr>
          <w:rFonts w:ascii="Times New Roman" w:hAnsi="Times New Roman"/>
          <w:b/>
          <w:sz w:val="24"/>
          <w:szCs w:val="24"/>
          <w:lang w:eastAsia="ru-RU"/>
        </w:rPr>
        <w:t>Подпись уполномоч</w:t>
      </w:r>
      <w:r w:rsidR="00A66A49" w:rsidRPr="00BD0126">
        <w:rPr>
          <w:rFonts w:ascii="Times New Roman" w:hAnsi="Times New Roman"/>
          <w:b/>
          <w:sz w:val="24"/>
          <w:szCs w:val="24"/>
          <w:lang w:eastAsia="ru-RU"/>
        </w:rPr>
        <w:t>енного лица организации</w:t>
      </w:r>
    </w:p>
    <w:p w:rsidR="00540D0B" w:rsidRDefault="00A66A49" w:rsidP="00D75C6D">
      <w:pPr>
        <w:spacing w:after="0" w:line="240" w:lineRule="auto"/>
        <w:jc w:val="right"/>
        <w:rPr>
          <w:rFonts w:ascii="Times New Roman" w:hAnsi="Times New Roman"/>
          <w:b/>
          <w:sz w:val="24"/>
          <w:szCs w:val="24"/>
          <w:lang w:eastAsia="ru-RU"/>
        </w:rPr>
        <w:sectPr w:rsidR="00540D0B" w:rsidSect="0043647A">
          <w:footerReference w:type="default" r:id="rId34"/>
          <w:pgSz w:w="16838" w:h="11906" w:orient="landscape"/>
          <w:pgMar w:top="1701" w:right="1134" w:bottom="851" w:left="1134" w:header="708" w:footer="545" w:gutter="0"/>
          <w:cols w:space="708"/>
          <w:docGrid w:linePitch="360"/>
        </w:sectPr>
      </w:pPr>
      <w:r w:rsidRPr="00BD0126">
        <w:rPr>
          <w:rFonts w:ascii="Times New Roman" w:hAnsi="Times New Roman"/>
          <w:b/>
          <w:sz w:val="24"/>
          <w:szCs w:val="24"/>
          <w:lang w:eastAsia="ru-RU"/>
        </w:rPr>
        <w:t>печать организации</w:t>
      </w:r>
      <w:bookmarkEnd w:id="0"/>
      <w:bookmarkEnd w:id="1"/>
      <w:bookmarkEnd w:id="2"/>
      <w:bookmarkEnd w:id="3"/>
      <w:bookmarkEnd w:id="4"/>
      <w:bookmarkEnd w:id="5"/>
    </w:p>
    <w:p w:rsidR="00540D0B" w:rsidRPr="00BD0126" w:rsidRDefault="00540D0B" w:rsidP="00540D0B">
      <w:pPr>
        <w:spacing w:after="0" w:line="240" w:lineRule="auto"/>
        <w:ind w:left="3969"/>
        <w:jc w:val="right"/>
        <w:outlineLvl w:val="0"/>
        <w:rPr>
          <w:rFonts w:ascii="Times New Roman" w:hAnsi="Times New Roman"/>
          <w:b/>
          <w:sz w:val="24"/>
          <w:szCs w:val="24"/>
          <w:lang w:eastAsia="ru-RU"/>
        </w:rPr>
      </w:pPr>
      <w:r w:rsidRPr="00BD0126">
        <w:rPr>
          <w:rFonts w:ascii="Times New Roman" w:hAnsi="Times New Roman"/>
          <w:b/>
          <w:sz w:val="24"/>
          <w:szCs w:val="24"/>
          <w:lang w:eastAsia="ru-RU"/>
        </w:rPr>
        <w:t xml:space="preserve">ПРИЛОЖЕНИЕ </w:t>
      </w:r>
      <w:r>
        <w:rPr>
          <w:rFonts w:ascii="Times New Roman" w:hAnsi="Times New Roman"/>
          <w:b/>
          <w:sz w:val="24"/>
          <w:szCs w:val="24"/>
          <w:lang w:eastAsia="ru-RU"/>
        </w:rPr>
        <w:t>2</w:t>
      </w:r>
    </w:p>
    <w:p w:rsidR="00540D0B" w:rsidRPr="00BD0126" w:rsidRDefault="00540D0B" w:rsidP="00272C6E">
      <w:pPr>
        <w:spacing w:after="0" w:line="240" w:lineRule="auto"/>
        <w:ind w:left="5529"/>
        <w:jc w:val="right"/>
        <w:rPr>
          <w:rFonts w:ascii="Times New Roman" w:hAnsi="Times New Roman"/>
          <w:sz w:val="24"/>
          <w:szCs w:val="24"/>
          <w:lang w:eastAsia="ru-RU"/>
        </w:rPr>
      </w:pPr>
      <w:r w:rsidRPr="00BD0126">
        <w:rPr>
          <w:rFonts w:ascii="Times New Roman" w:hAnsi="Times New Roman"/>
          <w:sz w:val="24"/>
          <w:szCs w:val="24"/>
          <w:lang w:eastAsia="ru-RU"/>
        </w:rPr>
        <w:t>к Положению о порядке проведения</w:t>
      </w:r>
    </w:p>
    <w:p w:rsidR="00272C6E" w:rsidRPr="00272C6E" w:rsidRDefault="00540D0B" w:rsidP="00272C6E">
      <w:pPr>
        <w:spacing w:after="0" w:line="240" w:lineRule="auto"/>
        <w:ind w:left="5529"/>
        <w:jc w:val="right"/>
        <w:rPr>
          <w:rFonts w:ascii="Times New Roman" w:eastAsia="Times New Roman" w:hAnsi="Times New Roman"/>
          <w:sz w:val="24"/>
          <w:szCs w:val="24"/>
          <w:lang w:eastAsia="ru-RU"/>
        </w:rPr>
      </w:pPr>
      <w:r w:rsidRPr="00BD0126">
        <w:rPr>
          <w:rFonts w:ascii="Times New Roman" w:hAnsi="Times New Roman"/>
          <w:sz w:val="24"/>
          <w:szCs w:val="24"/>
          <w:lang w:eastAsia="ru-RU"/>
        </w:rPr>
        <w:t>регламентированных закупок товаров, работ, услуг</w:t>
      </w:r>
      <w:r w:rsidR="00272C6E" w:rsidRPr="00272C6E">
        <w:rPr>
          <w:rFonts w:ascii="Times New Roman" w:hAnsi="Times New Roman"/>
          <w:sz w:val="24"/>
          <w:szCs w:val="24"/>
          <w:lang w:eastAsia="ru-RU"/>
        </w:rPr>
        <w:t xml:space="preserve"> </w:t>
      </w:r>
      <w:r w:rsidR="00272C6E" w:rsidRPr="00272C6E">
        <w:rPr>
          <w:rFonts w:ascii="Times New Roman" w:eastAsia="Times New Roman" w:hAnsi="Times New Roman"/>
          <w:sz w:val="24"/>
          <w:szCs w:val="24"/>
          <w:lang w:eastAsia="ru-RU"/>
        </w:rPr>
        <w:t>общества с ограниченной ответственностью</w:t>
      </w:r>
    </w:p>
    <w:p w:rsidR="00272C6E" w:rsidRPr="00272C6E" w:rsidRDefault="00272C6E" w:rsidP="00272C6E">
      <w:pPr>
        <w:spacing w:after="0" w:line="240" w:lineRule="auto"/>
        <w:ind w:left="5529"/>
        <w:jc w:val="right"/>
        <w:rPr>
          <w:rFonts w:ascii="Times New Roman" w:hAnsi="Times New Roman"/>
          <w:b/>
          <w:bCs/>
          <w:sz w:val="24"/>
          <w:szCs w:val="24"/>
          <w:lang w:eastAsia="ru-RU"/>
        </w:rPr>
      </w:pPr>
      <w:r w:rsidRPr="00272C6E">
        <w:rPr>
          <w:rFonts w:ascii="Times New Roman" w:eastAsia="Times New Roman" w:hAnsi="Times New Roman"/>
          <w:sz w:val="24"/>
          <w:szCs w:val="24"/>
          <w:lang w:eastAsia="ru-RU"/>
        </w:rPr>
        <w:t>«Омская энергосбытовая компания»</w:t>
      </w:r>
    </w:p>
    <w:p w:rsidR="00540D0B" w:rsidRDefault="00540D0B" w:rsidP="00540D0B">
      <w:pPr>
        <w:spacing w:after="0" w:line="240" w:lineRule="auto"/>
        <w:rPr>
          <w:rFonts w:ascii="Times New Roman" w:hAnsi="Times New Roman"/>
          <w:sz w:val="24"/>
          <w:szCs w:val="24"/>
          <w:lang w:eastAsia="ru-RU"/>
        </w:rPr>
      </w:pPr>
    </w:p>
    <w:p w:rsidR="007B3A19" w:rsidRPr="00BD0126" w:rsidRDefault="007B3A19" w:rsidP="00540D0B">
      <w:pPr>
        <w:spacing w:after="0" w:line="240" w:lineRule="auto"/>
        <w:rPr>
          <w:rFonts w:ascii="Times New Roman" w:hAnsi="Times New Roman"/>
          <w:sz w:val="24"/>
          <w:szCs w:val="24"/>
          <w:lang w:eastAsia="ru-RU"/>
        </w:rPr>
      </w:pPr>
    </w:p>
    <w:p w:rsidR="00B26546" w:rsidRDefault="00540D0B" w:rsidP="00540D0B">
      <w:pPr>
        <w:spacing w:after="0" w:line="240" w:lineRule="auto"/>
        <w:jc w:val="center"/>
        <w:rPr>
          <w:rFonts w:ascii="Times New Roman" w:hAnsi="Times New Roman"/>
          <w:b/>
          <w:sz w:val="24"/>
          <w:szCs w:val="24"/>
          <w:lang w:eastAsia="ru-RU"/>
        </w:rPr>
      </w:pPr>
      <w:r w:rsidRPr="0032774B">
        <w:rPr>
          <w:rFonts w:ascii="Times New Roman" w:hAnsi="Times New Roman"/>
          <w:b/>
          <w:sz w:val="24"/>
          <w:szCs w:val="24"/>
          <w:lang w:eastAsia="ru-RU"/>
        </w:rPr>
        <w:t>Перечень взаимозависимых лиц</w:t>
      </w:r>
    </w:p>
    <w:p w:rsidR="00540D0B" w:rsidRDefault="00540D0B" w:rsidP="00540D0B">
      <w:pPr>
        <w:spacing w:after="0" w:line="240" w:lineRule="auto"/>
        <w:jc w:val="center"/>
        <w:rPr>
          <w:rFonts w:ascii="Times New Roman" w:hAnsi="Times New Roman"/>
          <w:i/>
          <w:color w:val="FF0000"/>
          <w:sz w:val="24"/>
          <w:szCs w:val="24"/>
          <w:lang w:eastAsia="ru-RU"/>
        </w:rPr>
      </w:pPr>
    </w:p>
    <w:tbl>
      <w:tblPr>
        <w:tblW w:w="10491" w:type="dxa"/>
        <w:tblInd w:w="-998" w:type="dxa"/>
        <w:tblLook w:val="04A0" w:firstRow="1" w:lastRow="0" w:firstColumn="1" w:lastColumn="0" w:noHBand="0" w:noVBand="1"/>
      </w:tblPr>
      <w:tblGrid>
        <w:gridCol w:w="516"/>
        <w:gridCol w:w="1812"/>
        <w:gridCol w:w="2067"/>
        <w:gridCol w:w="2977"/>
        <w:gridCol w:w="3119"/>
      </w:tblGrid>
      <w:tr w:rsidR="007B3A19" w:rsidRPr="007B3A19" w:rsidTr="007B3A19">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 п/п</w:t>
            </w:r>
          </w:p>
        </w:tc>
        <w:tc>
          <w:tcPr>
            <w:tcW w:w="1812" w:type="dxa"/>
            <w:tcBorders>
              <w:top w:val="single" w:sz="4" w:space="0" w:color="auto"/>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Организационно-правовая форма</w:t>
            </w:r>
          </w:p>
        </w:tc>
        <w:tc>
          <w:tcPr>
            <w:tcW w:w="2067" w:type="dxa"/>
            <w:tcBorders>
              <w:top w:val="single" w:sz="4" w:space="0" w:color="auto"/>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ИНН (иной налоговый учетный номер для иностранных ВЗЛ)</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Взаимозависимое лицо общества</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Основания зависимости</w:t>
            </w:r>
          </w:p>
        </w:tc>
      </w:tr>
      <w:tr w:rsidR="007B3A19" w:rsidRPr="007B3A19" w:rsidTr="007B3A19">
        <w:trPr>
          <w:trHeight w:val="259"/>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w:t>
            </w:r>
          </w:p>
        </w:tc>
        <w:tc>
          <w:tcPr>
            <w:tcW w:w="1812"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w:t>
            </w:r>
          </w:p>
        </w:tc>
        <w:tc>
          <w:tcPr>
            <w:tcW w:w="206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w:t>
            </w:r>
          </w:p>
        </w:tc>
        <w:tc>
          <w:tcPr>
            <w:tcW w:w="3119"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2320109650</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7704784450</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 xml:space="preserve">Интер РАО - </w:t>
            </w:r>
            <w:proofErr w:type="spellStart"/>
            <w:r w:rsidRPr="007B3A19">
              <w:rPr>
                <w:rFonts w:ascii="Times New Roman" w:eastAsia="Times New Roman" w:hAnsi="Times New Roman"/>
                <w:sz w:val="20"/>
                <w:szCs w:val="20"/>
                <w:lang w:eastAsia="ru-RU"/>
              </w:rPr>
              <w:t>Электрогенерация</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5406323202</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ТГК-11</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0277077282</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БГК</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45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7703642903</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3E1915">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Центр управления закупками</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7727624244</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Информационные Технологии</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7728549952</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КВАРЦ Групп</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8</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7841322249</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Петербургская сбытовая компания</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9</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7812013775</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ПЭС</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10</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7017373959</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Томская генерация</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11</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7706525041</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РН-</w:t>
            </w:r>
            <w:proofErr w:type="spellStart"/>
            <w:r w:rsidRPr="007B3A19">
              <w:rPr>
                <w:rFonts w:ascii="Times New Roman" w:eastAsia="Times New Roman" w:hAnsi="Times New Roman"/>
                <w:sz w:val="20"/>
                <w:szCs w:val="20"/>
                <w:lang w:eastAsia="ru-RU"/>
              </w:rPr>
              <w:t>Энерго</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12</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7705736716</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Промышленная энергетика</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13</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6829010210</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Тамбовская энергосбытовая компания</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14</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6450014808</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Саратовэнерго</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15</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2224103849</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Алтайэнергосбыт</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16</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8620018330</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Нижневартовская</w:t>
            </w:r>
            <w:proofErr w:type="spellEnd"/>
            <w:r w:rsidRPr="007B3A19">
              <w:rPr>
                <w:rFonts w:ascii="Times New Roman" w:eastAsia="Times New Roman" w:hAnsi="Times New Roman"/>
                <w:sz w:val="20"/>
                <w:szCs w:val="20"/>
                <w:lang w:eastAsia="ru-RU"/>
              </w:rPr>
              <w:t xml:space="preserve"> ГРЭС</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17</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5754020600</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 xml:space="preserve">Орловский </w:t>
            </w:r>
            <w:proofErr w:type="spellStart"/>
            <w:r w:rsidRPr="007B3A19">
              <w:rPr>
                <w:rFonts w:ascii="Times New Roman" w:eastAsia="Times New Roman" w:hAnsi="Times New Roman"/>
                <w:sz w:val="20"/>
                <w:szCs w:val="20"/>
                <w:lang w:eastAsia="ru-RU"/>
              </w:rPr>
              <w:t>энергосбыт</w:t>
            </w:r>
            <w:proofErr w:type="spellEnd"/>
            <w:r w:rsidRPr="007B3A19">
              <w:rPr>
                <w:rFonts w:ascii="Times New Roman" w:eastAsia="Times New Roman" w:hAnsi="Times New Roman"/>
                <w:sz w:val="20"/>
                <w:szCs w:val="20"/>
                <w:lang w:eastAsia="ru-RU"/>
              </w:rPr>
              <w:t xml:space="preserve"> </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18</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7729667652</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РТ-ЭТ</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19</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0275038496</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ЭСКБ</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20</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0273914980</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ЭСКБ - Развитие</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21</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7704440018</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ЭСВ</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22</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7736317095</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ССК</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23</w:t>
            </w:r>
          </w:p>
        </w:tc>
        <w:tc>
          <w:tcPr>
            <w:tcW w:w="18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5018141474</w:t>
            </w:r>
          </w:p>
        </w:tc>
        <w:tc>
          <w:tcPr>
            <w:tcW w:w="297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СКЛ</w:t>
            </w:r>
          </w:p>
        </w:tc>
        <w:tc>
          <w:tcPr>
            <w:tcW w:w="3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24</w:t>
            </w:r>
          </w:p>
        </w:tc>
        <w:tc>
          <w:tcPr>
            <w:tcW w:w="1812" w:type="dxa"/>
            <w:tcBorders>
              <w:top w:val="single" w:sz="4" w:space="0" w:color="auto"/>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067" w:type="dxa"/>
            <w:tcBorders>
              <w:top w:val="single" w:sz="4" w:space="0" w:color="auto"/>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7736520080</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Мосэнергосбыт</w:t>
            </w:r>
            <w:proofErr w:type="spellEnd"/>
          </w:p>
        </w:tc>
        <w:tc>
          <w:tcPr>
            <w:tcW w:w="3119" w:type="dxa"/>
            <w:tcBorders>
              <w:top w:val="single" w:sz="4" w:space="0" w:color="auto"/>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25</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7017114680</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Томскэнергосбыт</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26</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5503249258</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ОмскРТС</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27</w:t>
            </w:r>
          </w:p>
        </w:tc>
        <w:tc>
          <w:tcPr>
            <w:tcW w:w="1812"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Фонд</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7704278904</w:t>
            </w:r>
          </w:p>
        </w:tc>
        <w:tc>
          <w:tcPr>
            <w:tcW w:w="2977" w:type="dxa"/>
            <w:tcBorders>
              <w:top w:val="nil"/>
              <w:left w:val="nil"/>
              <w:bottom w:val="single" w:sz="4" w:space="0" w:color="auto"/>
              <w:right w:val="single" w:sz="4" w:space="0" w:color="auto"/>
            </w:tcBorders>
            <w:shd w:val="clear" w:color="000000" w:fill="FFFFFF"/>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Энергия без границ</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28</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7734431500</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ОРЦ</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29</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7704327090</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Управление Сервисами</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30</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7801378904</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Сигма</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31</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5032069220</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СтройЭнергоКом</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32</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7718286077</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И-Трейд</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33</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5001061220</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ЭнергоСеть</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34</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7716646447</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 xml:space="preserve">НПК </w:t>
            </w:r>
            <w:proofErr w:type="spellStart"/>
            <w:r w:rsidRPr="007B3A19">
              <w:rPr>
                <w:rFonts w:ascii="Times New Roman" w:eastAsia="Times New Roman" w:hAnsi="Times New Roman"/>
                <w:sz w:val="20"/>
                <w:szCs w:val="20"/>
                <w:lang w:eastAsia="ru-RU"/>
              </w:rPr>
              <w:t>Химстройэнерго</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35</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6670133173</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КПЭИ</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36</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5404213959</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Сиб</w:t>
            </w:r>
            <w:proofErr w:type="spellEnd"/>
            <w:r w:rsidRPr="007B3A19">
              <w:rPr>
                <w:rFonts w:ascii="Times New Roman" w:eastAsia="Times New Roman" w:hAnsi="Times New Roman"/>
                <w:sz w:val="20"/>
                <w:szCs w:val="20"/>
                <w:lang w:eastAsia="ru-RU"/>
              </w:rPr>
              <w:t xml:space="preserve"> МИР</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37</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7726659910</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proofErr w:type="spellStart"/>
            <w:r w:rsidRPr="007B3A19">
              <w:rPr>
                <w:rFonts w:ascii="Times New Roman" w:eastAsia="Times New Roman" w:hAnsi="Times New Roman"/>
                <w:sz w:val="20"/>
                <w:szCs w:val="20"/>
                <w:lang w:eastAsia="ru-RU"/>
              </w:rPr>
              <w:t>Маштехстрой</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38</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7709476057</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эВ-групп</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39</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7813548237</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Энергетическое строительство</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40</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7810729228</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ИК Энергия</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41</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7839119899</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Инженерные Технологии</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42</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7804678720</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 xml:space="preserve">ЕИРЦ </w:t>
            </w:r>
            <w:proofErr w:type="spellStart"/>
            <w:r w:rsidRPr="007B3A19">
              <w:rPr>
                <w:rFonts w:ascii="Times New Roman" w:eastAsia="Times New Roman" w:hAnsi="Times New Roman"/>
                <w:sz w:val="20"/>
                <w:szCs w:val="20"/>
                <w:lang w:eastAsia="ru-RU"/>
              </w:rPr>
              <w:t>Петроэлектросбыт</w:t>
            </w:r>
            <w:proofErr w:type="spellEnd"/>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43</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7701613978</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Цифровые решения</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44</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2225217302</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Алтай-Развитие</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7B3A19" w:rsidRPr="007B3A19" w:rsidTr="007B3A19">
        <w:trPr>
          <w:trHeight w:val="229"/>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45</w:t>
            </w:r>
          </w:p>
        </w:tc>
        <w:tc>
          <w:tcPr>
            <w:tcW w:w="1812"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067" w:type="dxa"/>
            <w:tcBorders>
              <w:top w:val="nil"/>
              <w:left w:val="nil"/>
              <w:bottom w:val="single" w:sz="4" w:space="0" w:color="auto"/>
              <w:right w:val="single" w:sz="4" w:space="0" w:color="auto"/>
            </w:tcBorders>
            <w:shd w:val="clear" w:color="auto" w:fill="auto"/>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7017467597</w:t>
            </w:r>
          </w:p>
        </w:tc>
        <w:tc>
          <w:tcPr>
            <w:tcW w:w="2977" w:type="dxa"/>
            <w:tcBorders>
              <w:top w:val="nil"/>
              <w:left w:val="nil"/>
              <w:bottom w:val="single" w:sz="4" w:space="0" w:color="auto"/>
              <w:right w:val="single" w:sz="4" w:space="0" w:color="auto"/>
            </w:tcBorders>
            <w:shd w:val="clear" w:color="000000" w:fill="FFFFFF"/>
            <w:noWrap/>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Томск-Развитие</w:t>
            </w:r>
          </w:p>
        </w:tc>
        <w:tc>
          <w:tcPr>
            <w:tcW w:w="3119" w:type="dxa"/>
            <w:tcBorders>
              <w:top w:val="nil"/>
              <w:left w:val="nil"/>
              <w:bottom w:val="single" w:sz="4" w:space="0" w:color="auto"/>
              <w:right w:val="single" w:sz="4" w:space="0" w:color="auto"/>
            </w:tcBorders>
            <w:shd w:val="clear" w:color="auto" w:fill="auto"/>
            <w:vAlign w:val="center"/>
            <w:hideMark/>
          </w:tcPr>
          <w:p w:rsidR="007B3A19" w:rsidRPr="007B3A19" w:rsidRDefault="007B3A19" w:rsidP="007B3A19">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bl>
    <w:p w:rsidR="00540D0B" w:rsidRPr="00BD0126" w:rsidRDefault="00540D0B" w:rsidP="00540D0B">
      <w:pPr>
        <w:spacing w:after="0" w:line="240" w:lineRule="auto"/>
        <w:jc w:val="center"/>
        <w:rPr>
          <w:rFonts w:ascii="Times New Roman" w:hAnsi="Times New Roman"/>
          <w:sz w:val="24"/>
          <w:szCs w:val="24"/>
          <w:lang w:eastAsia="ru-RU"/>
        </w:rPr>
      </w:pPr>
      <w:r w:rsidRPr="00B23157">
        <w:rPr>
          <w:rFonts w:ascii="Times New Roman" w:hAnsi="Times New Roman"/>
          <w:color w:val="FF0000"/>
          <w:sz w:val="24"/>
          <w:szCs w:val="24"/>
          <w:lang w:eastAsia="ru-RU"/>
        </w:rPr>
        <w:t xml:space="preserve"> </w:t>
      </w:r>
    </w:p>
    <w:p w:rsidR="00540D0B" w:rsidRDefault="00540D0B" w:rsidP="00540D0B">
      <w:pPr>
        <w:spacing w:after="0" w:line="240" w:lineRule="auto"/>
        <w:jc w:val="center"/>
        <w:rPr>
          <w:rFonts w:ascii="Times New Roman" w:hAnsi="Times New Roman"/>
          <w:b/>
          <w:sz w:val="24"/>
          <w:szCs w:val="24"/>
          <w:lang w:eastAsia="ru-RU"/>
        </w:rPr>
      </w:pPr>
    </w:p>
    <w:p w:rsidR="00540D0B" w:rsidRDefault="00540D0B" w:rsidP="00540D0B">
      <w:pPr>
        <w:spacing w:after="0" w:line="240" w:lineRule="auto"/>
        <w:jc w:val="center"/>
        <w:rPr>
          <w:rFonts w:ascii="Times New Roman" w:hAnsi="Times New Roman"/>
          <w:b/>
          <w:sz w:val="24"/>
          <w:szCs w:val="24"/>
          <w:lang w:eastAsia="ru-RU"/>
        </w:rPr>
      </w:pPr>
    </w:p>
    <w:p w:rsidR="00540D0B" w:rsidRPr="0032774B" w:rsidRDefault="00540D0B" w:rsidP="0032774B">
      <w:pPr>
        <w:spacing w:after="0" w:line="240" w:lineRule="auto"/>
        <w:jc w:val="center"/>
        <w:rPr>
          <w:rFonts w:ascii="Times New Roman" w:hAnsi="Times New Roman"/>
          <w:b/>
          <w:sz w:val="24"/>
          <w:szCs w:val="24"/>
          <w:lang w:eastAsia="ru-RU"/>
        </w:rPr>
      </w:pPr>
    </w:p>
    <w:p w:rsidR="00540D0B" w:rsidRDefault="00540D0B" w:rsidP="00D75C6D">
      <w:pPr>
        <w:spacing w:after="0" w:line="240" w:lineRule="auto"/>
        <w:jc w:val="right"/>
        <w:rPr>
          <w:rFonts w:ascii="Times New Roman" w:eastAsia="Times New Roman" w:hAnsi="Times New Roman"/>
          <w:sz w:val="24"/>
          <w:szCs w:val="24"/>
        </w:rPr>
        <w:sectPr w:rsidR="00540D0B" w:rsidSect="0043647A">
          <w:pgSz w:w="11906" w:h="16838"/>
          <w:pgMar w:top="1134" w:right="851" w:bottom="1134" w:left="1701" w:header="709" w:footer="544" w:gutter="0"/>
          <w:cols w:space="708"/>
          <w:docGrid w:linePitch="360"/>
        </w:sectPr>
      </w:pPr>
    </w:p>
    <w:p w:rsidR="00540D0B" w:rsidRPr="00BD0126" w:rsidRDefault="00540D0B" w:rsidP="00540D0B">
      <w:pPr>
        <w:spacing w:after="0" w:line="240" w:lineRule="auto"/>
        <w:ind w:left="3969"/>
        <w:jc w:val="right"/>
        <w:outlineLvl w:val="0"/>
        <w:rPr>
          <w:rFonts w:ascii="Times New Roman" w:hAnsi="Times New Roman"/>
          <w:b/>
          <w:sz w:val="24"/>
          <w:szCs w:val="24"/>
          <w:lang w:eastAsia="ru-RU"/>
        </w:rPr>
      </w:pPr>
      <w:r w:rsidRPr="00BD0126">
        <w:rPr>
          <w:rFonts w:ascii="Times New Roman" w:hAnsi="Times New Roman"/>
          <w:b/>
          <w:sz w:val="24"/>
          <w:szCs w:val="24"/>
          <w:lang w:eastAsia="ru-RU"/>
        </w:rPr>
        <w:t xml:space="preserve">ПРИЛОЖЕНИЕ </w:t>
      </w:r>
      <w:r>
        <w:rPr>
          <w:rFonts w:ascii="Times New Roman" w:hAnsi="Times New Roman"/>
          <w:b/>
          <w:sz w:val="24"/>
          <w:szCs w:val="24"/>
          <w:lang w:eastAsia="ru-RU"/>
        </w:rPr>
        <w:t>3</w:t>
      </w:r>
    </w:p>
    <w:p w:rsidR="007B3A19" w:rsidRPr="00BD0126" w:rsidRDefault="007B3A19" w:rsidP="007B3A19">
      <w:pPr>
        <w:spacing w:after="0" w:line="240" w:lineRule="auto"/>
        <w:ind w:left="5245" w:firstLine="142"/>
        <w:jc w:val="right"/>
        <w:rPr>
          <w:rFonts w:ascii="Times New Roman" w:hAnsi="Times New Roman"/>
          <w:sz w:val="24"/>
          <w:szCs w:val="24"/>
          <w:lang w:eastAsia="ru-RU"/>
        </w:rPr>
      </w:pPr>
      <w:r w:rsidRPr="00BD0126">
        <w:rPr>
          <w:rFonts w:ascii="Times New Roman" w:hAnsi="Times New Roman"/>
          <w:sz w:val="24"/>
          <w:szCs w:val="24"/>
          <w:lang w:eastAsia="ru-RU"/>
        </w:rPr>
        <w:t>к Положению о порядке проведения</w:t>
      </w:r>
    </w:p>
    <w:p w:rsidR="007B3A19" w:rsidRDefault="007B3A19" w:rsidP="007B3A19">
      <w:pPr>
        <w:spacing w:after="0" w:line="240" w:lineRule="auto"/>
        <w:ind w:left="5245" w:firstLine="142"/>
        <w:jc w:val="right"/>
        <w:rPr>
          <w:rFonts w:ascii="Times New Roman" w:hAnsi="Times New Roman"/>
          <w:sz w:val="24"/>
          <w:szCs w:val="24"/>
          <w:lang w:eastAsia="ru-RU"/>
        </w:rPr>
      </w:pPr>
      <w:r w:rsidRPr="00BD0126">
        <w:rPr>
          <w:rFonts w:ascii="Times New Roman" w:hAnsi="Times New Roman"/>
          <w:sz w:val="24"/>
          <w:szCs w:val="24"/>
          <w:lang w:eastAsia="ru-RU"/>
        </w:rPr>
        <w:t>регламентир</w:t>
      </w:r>
      <w:r>
        <w:rPr>
          <w:rFonts w:ascii="Times New Roman" w:hAnsi="Times New Roman"/>
          <w:sz w:val="24"/>
          <w:szCs w:val="24"/>
          <w:lang w:eastAsia="ru-RU"/>
        </w:rPr>
        <w:t>ованных закупок</w:t>
      </w:r>
    </w:p>
    <w:p w:rsidR="007B3A19" w:rsidRPr="00272C6E" w:rsidRDefault="007B3A19" w:rsidP="007B3A19">
      <w:pPr>
        <w:spacing w:after="0" w:line="240" w:lineRule="auto"/>
        <w:ind w:left="5245" w:firstLine="142"/>
        <w:jc w:val="right"/>
        <w:rPr>
          <w:rFonts w:ascii="Times New Roman" w:eastAsia="Times New Roman" w:hAnsi="Times New Roman"/>
          <w:sz w:val="24"/>
          <w:szCs w:val="24"/>
          <w:lang w:eastAsia="ru-RU"/>
        </w:rPr>
      </w:pPr>
      <w:r>
        <w:rPr>
          <w:rFonts w:ascii="Times New Roman" w:hAnsi="Times New Roman"/>
          <w:sz w:val="24"/>
          <w:szCs w:val="24"/>
          <w:lang w:eastAsia="ru-RU"/>
        </w:rPr>
        <w:t xml:space="preserve">товаров, работ, </w:t>
      </w:r>
      <w:r w:rsidRPr="00BD0126">
        <w:rPr>
          <w:rFonts w:ascii="Times New Roman" w:hAnsi="Times New Roman"/>
          <w:sz w:val="24"/>
          <w:szCs w:val="24"/>
          <w:lang w:eastAsia="ru-RU"/>
        </w:rPr>
        <w:t>услуг</w:t>
      </w:r>
      <w:r w:rsidRPr="00272C6E">
        <w:rPr>
          <w:rFonts w:ascii="Times New Roman" w:hAnsi="Times New Roman"/>
          <w:sz w:val="24"/>
          <w:szCs w:val="24"/>
          <w:lang w:eastAsia="ru-RU"/>
        </w:rPr>
        <w:t xml:space="preserve"> </w:t>
      </w:r>
      <w:r>
        <w:rPr>
          <w:rFonts w:ascii="Times New Roman" w:eastAsia="Times New Roman" w:hAnsi="Times New Roman"/>
          <w:sz w:val="24"/>
          <w:szCs w:val="24"/>
          <w:lang w:eastAsia="ru-RU"/>
        </w:rPr>
        <w:t xml:space="preserve">общества с ограниченной </w:t>
      </w:r>
      <w:r w:rsidRPr="00272C6E">
        <w:rPr>
          <w:rFonts w:ascii="Times New Roman" w:eastAsia="Times New Roman" w:hAnsi="Times New Roman"/>
          <w:sz w:val="24"/>
          <w:szCs w:val="24"/>
          <w:lang w:eastAsia="ru-RU"/>
        </w:rPr>
        <w:t>ответственностью</w:t>
      </w:r>
    </w:p>
    <w:p w:rsidR="00540D0B" w:rsidRPr="00BD0126" w:rsidRDefault="007B3A19" w:rsidP="007B3A19">
      <w:pPr>
        <w:spacing w:after="0" w:line="240" w:lineRule="auto"/>
        <w:ind w:left="5245" w:firstLine="142"/>
        <w:jc w:val="right"/>
        <w:rPr>
          <w:rFonts w:ascii="Times New Roman" w:hAnsi="Times New Roman"/>
          <w:sz w:val="24"/>
          <w:szCs w:val="24"/>
          <w:lang w:eastAsia="ru-RU"/>
        </w:rPr>
      </w:pPr>
      <w:r w:rsidRPr="00272C6E">
        <w:rPr>
          <w:rFonts w:ascii="Times New Roman" w:eastAsia="Times New Roman" w:hAnsi="Times New Roman"/>
          <w:sz w:val="24"/>
          <w:szCs w:val="24"/>
          <w:lang w:eastAsia="ru-RU"/>
        </w:rPr>
        <w:t>«Омская энергосбытовая компания»</w:t>
      </w:r>
    </w:p>
    <w:p w:rsidR="00D36379" w:rsidRPr="00D11C87" w:rsidRDefault="00D36379" w:rsidP="00D36379">
      <w:pPr>
        <w:jc w:val="center"/>
        <w:rPr>
          <w:rFonts w:ascii="Times New Roman" w:hAnsi="Times New Roman"/>
          <w:b/>
          <w:bCs/>
          <w:sz w:val="28"/>
          <w:szCs w:val="28"/>
        </w:rPr>
      </w:pPr>
    </w:p>
    <w:p w:rsidR="00D36379" w:rsidRPr="00D11C87" w:rsidRDefault="00D36379" w:rsidP="00D36379">
      <w:pPr>
        <w:widowControl w:val="0"/>
        <w:spacing w:before="120" w:after="100"/>
        <w:rPr>
          <w:rFonts w:ascii="Times New Roman" w:hAnsi="Times New Roman"/>
          <w:bCs/>
          <w:sz w:val="24"/>
          <w:szCs w:val="24"/>
        </w:rPr>
      </w:pPr>
    </w:p>
    <w:p w:rsidR="00D36379" w:rsidRDefault="00D36379" w:rsidP="00D36379">
      <w:pPr>
        <w:widowControl w:val="0"/>
        <w:spacing w:before="120" w:after="100"/>
        <w:rPr>
          <w:rFonts w:ascii="Times New Roman" w:hAnsi="Times New Roman"/>
          <w:bCs/>
          <w:sz w:val="24"/>
          <w:szCs w:val="24"/>
        </w:rPr>
      </w:pPr>
    </w:p>
    <w:p w:rsidR="005603B3" w:rsidRDefault="005603B3" w:rsidP="00D36379">
      <w:pPr>
        <w:widowControl w:val="0"/>
        <w:spacing w:before="120" w:after="100"/>
        <w:rPr>
          <w:rFonts w:ascii="Times New Roman" w:hAnsi="Times New Roman"/>
          <w:bCs/>
          <w:sz w:val="24"/>
          <w:szCs w:val="24"/>
        </w:rPr>
      </w:pPr>
    </w:p>
    <w:p w:rsidR="005603B3" w:rsidRDefault="005603B3" w:rsidP="00D36379">
      <w:pPr>
        <w:widowControl w:val="0"/>
        <w:spacing w:before="120" w:after="100"/>
        <w:rPr>
          <w:rFonts w:ascii="Times New Roman" w:hAnsi="Times New Roman"/>
          <w:bCs/>
          <w:sz w:val="24"/>
          <w:szCs w:val="24"/>
        </w:rPr>
      </w:pPr>
    </w:p>
    <w:p w:rsidR="005603B3" w:rsidRDefault="005603B3" w:rsidP="00D36379">
      <w:pPr>
        <w:widowControl w:val="0"/>
        <w:spacing w:before="120" w:after="100"/>
        <w:rPr>
          <w:rFonts w:ascii="Times New Roman" w:hAnsi="Times New Roman"/>
          <w:bCs/>
          <w:sz w:val="24"/>
          <w:szCs w:val="24"/>
        </w:rPr>
      </w:pPr>
    </w:p>
    <w:p w:rsidR="005603B3" w:rsidRDefault="005603B3" w:rsidP="00D36379">
      <w:pPr>
        <w:widowControl w:val="0"/>
        <w:spacing w:before="120" w:after="100"/>
        <w:rPr>
          <w:rFonts w:ascii="Times New Roman" w:hAnsi="Times New Roman"/>
          <w:bCs/>
          <w:sz w:val="24"/>
          <w:szCs w:val="24"/>
        </w:rPr>
      </w:pPr>
    </w:p>
    <w:p w:rsidR="005603B3" w:rsidRPr="00D11C87" w:rsidRDefault="005603B3" w:rsidP="00D36379">
      <w:pPr>
        <w:widowControl w:val="0"/>
        <w:spacing w:before="120" w:after="100"/>
        <w:rPr>
          <w:rFonts w:ascii="Times New Roman" w:hAnsi="Times New Roman"/>
          <w:bCs/>
          <w:sz w:val="24"/>
          <w:szCs w:val="24"/>
        </w:rPr>
      </w:pPr>
    </w:p>
    <w:p w:rsidR="00D36379" w:rsidRPr="00D11C87" w:rsidRDefault="00D36379" w:rsidP="00D36379">
      <w:pPr>
        <w:widowControl w:val="0"/>
        <w:spacing w:before="120" w:after="100"/>
        <w:rPr>
          <w:rFonts w:ascii="Times New Roman" w:hAnsi="Times New Roman"/>
          <w:bCs/>
          <w:sz w:val="24"/>
          <w:szCs w:val="24"/>
        </w:rPr>
      </w:pPr>
    </w:p>
    <w:p w:rsidR="00512453" w:rsidRPr="00D11C87" w:rsidRDefault="00512453" w:rsidP="00512453">
      <w:pPr>
        <w:spacing w:after="0" w:line="240" w:lineRule="auto"/>
        <w:jc w:val="center"/>
        <w:rPr>
          <w:rFonts w:ascii="Times New Roman" w:eastAsia="Times New Roman" w:hAnsi="Times New Roman" w:cstheme="minorBidi"/>
          <w:b/>
          <w:bCs/>
          <w:sz w:val="36"/>
          <w:szCs w:val="24"/>
        </w:rPr>
      </w:pPr>
      <w:r w:rsidRPr="00D11C87">
        <w:rPr>
          <w:rFonts w:ascii="Times New Roman" w:eastAsia="Times New Roman" w:hAnsi="Times New Roman" w:cstheme="minorBidi"/>
          <w:b/>
          <w:bCs/>
          <w:sz w:val="36"/>
          <w:szCs w:val="24"/>
        </w:rPr>
        <w:t>Методика</w:t>
      </w:r>
    </w:p>
    <w:p w:rsidR="00512453" w:rsidRPr="00D11C87" w:rsidRDefault="00512453" w:rsidP="00512453">
      <w:pPr>
        <w:spacing w:after="0" w:line="240" w:lineRule="auto"/>
        <w:jc w:val="center"/>
        <w:rPr>
          <w:rFonts w:ascii="Times New Roman" w:eastAsia="Times New Roman" w:hAnsi="Times New Roman" w:cstheme="minorBidi"/>
          <w:b/>
          <w:bCs/>
          <w:sz w:val="36"/>
          <w:szCs w:val="24"/>
        </w:rPr>
      </w:pPr>
      <w:r w:rsidRPr="00D11C87">
        <w:rPr>
          <w:rFonts w:ascii="Times New Roman" w:eastAsia="Times New Roman" w:hAnsi="Times New Roman" w:cstheme="minorBidi"/>
          <w:b/>
          <w:bCs/>
          <w:sz w:val="36"/>
          <w:szCs w:val="24"/>
        </w:rPr>
        <w:t>«Расчет начальной (максимальной) цены договора при проведении закупок товаров, работ, услуг»</w:t>
      </w:r>
    </w:p>
    <w:p w:rsidR="00D36379" w:rsidRPr="00D11C87" w:rsidRDefault="00512453" w:rsidP="00512453">
      <w:pPr>
        <w:spacing w:after="0" w:line="240" w:lineRule="auto"/>
        <w:jc w:val="center"/>
        <w:rPr>
          <w:rFonts w:ascii="Times New Roman" w:eastAsia="Times New Roman" w:hAnsi="Times New Roman" w:cstheme="minorBidi"/>
          <w:b/>
          <w:bCs/>
          <w:sz w:val="36"/>
          <w:szCs w:val="24"/>
        </w:rPr>
      </w:pPr>
      <w:r>
        <w:rPr>
          <w:rFonts w:ascii="Times New Roman" w:eastAsia="Times New Roman" w:hAnsi="Times New Roman" w:cstheme="minorBidi"/>
          <w:b/>
          <w:bCs/>
          <w:sz w:val="36"/>
          <w:szCs w:val="24"/>
        </w:rPr>
        <w:t>Общества с ограниченной ответственностью «Омская энергосбытовая компания»</w:t>
      </w: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Default="00D36379" w:rsidP="00D36379">
      <w:pPr>
        <w:spacing w:after="0" w:line="240" w:lineRule="auto"/>
        <w:jc w:val="both"/>
        <w:rPr>
          <w:rFonts w:ascii="Times New Roman" w:eastAsia="Times New Roman" w:hAnsi="Times New Roman" w:cstheme="minorBidi"/>
          <w:sz w:val="24"/>
          <w:szCs w:val="24"/>
        </w:rPr>
      </w:pPr>
    </w:p>
    <w:p w:rsidR="005603B3" w:rsidRPr="00D11C87" w:rsidRDefault="005603B3"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Pr="00D11C87" w:rsidRDefault="00D36379" w:rsidP="00D36379">
      <w:pPr>
        <w:spacing w:after="0" w:line="240" w:lineRule="auto"/>
        <w:jc w:val="both"/>
        <w:rPr>
          <w:rFonts w:ascii="Times New Roman" w:eastAsia="Times New Roman" w:hAnsi="Times New Roman" w:cstheme="minorBidi"/>
          <w:sz w:val="24"/>
          <w:szCs w:val="24"/>
        </w:rPr>
      </w:pPr>
    </w:p>
    <w:p w:rsidR="00D36379" w:rsidRDefault="00D36379" w:rsidP="00D36379">
      <w:pPr>
        <w:spacing w:after="0" w:line="240" w:lineRule="auto"/>
        <w:jc w:val="both"/>
        <w:rPr>
          <w:rFonts w:ascii="Times New Roman" w:eastAsia="Times New Roman" w:hAnsi="Times New Roman" w:cstheme="minorBidi"/>
          <w:sz w:val="24"/>
          <w:szCs w:val="24"/>
        </w:rPr>
      </w:pPr>
    </w:p>
    <w:p w:rsidR="005603B3" w:rsidRDefault="005603B3" w:rsidP="00D36379">
      <w:pPr>
        <w:spacing w:after="0" w:line="240" w:lineRule="auto"/>
        <w:jc w:val="both"/>
        <w:rPr>
          <w:rFonts w:ascii="Times New Roman" w:eastAsia="Times New Roman" w:hAnsi="Times New Roman" w:cstheme="minorBidi"/>
          <w:sz w:val="24"/>
          <w:szCs w:val="24"/>
        </w:rPr>
      </w:pPr>
    </w:p>
    <w:tbl>
      <w:tblPr>
        <w:tblpPr w:leftFromText="180" w:rightFromText="180" w:vertAnchor="text" w:tblpY="191"/>
        <w:tblW w:w="9951"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3286"/>
        <w:gridCol w:w="6665"/>
      </w:tblGrid>
      <w:tr w:rsidR="00512453" w:rsidRPr="00D11C87" w:rsidTr="005E7A1E">
        <w:trPr>
          <w:trHeight w:val="323"/>
          <w:tblHeader/>
        </w:trPr>
        <w:tc>
          <w:tcPr>
            <w:tcW w:w="3286" w:type="dxa"/>
            <w:shd w:val="clear" w:color="auto" w:fill="D9D9D9"/>
            <w:vAlign w:val="center"/>
          </w:tcPr>
          <w:p w:rsidR="00512453" w:rsidRPr="00D11C87" w:rsidRDefault="00512453" w:rsidP="005E7A1E">
            <w:pPr>
              <w:spacing w:after="0" w:line="240" w:lineRule="auto"/>
              <w:rPr>
                <w:rFonts w:ascii="Times New Roman" w:eastAsia="Times New Roman" w:hAnsi="Times New Roman"/>
                <w:b/>
                <w:bCs/>
                <w:sz w:val="24"/>
                <w:szCs w:val="24"/>
                <w:lang w:eastAsia="ru-RU"/>
              </w:rPr>
            </w:pPr>
            <w:r w:rsidRPr="00D11C87">
              <w:rPr>
                <w:rFonts w:ascii="Times New Roman" w:eastAsia="Times New Roman" w:hAnsi="Times New Roman"/>
                <w:b/>
                <w:bCs/>
                <w:sz w:val="24"/>
                <w:szCs w:val="24"/>
                <w:lang w:eastAsia="ru-RU"/>
              </w:rPr>
              <w:t>Ответственный за применение ВНД</w:t>
            </w:r>
          </w:p>
        </w:tc>
        <w:tc>
          <w:tcPr>
            <w:tcW w:w="6665" w:type="dxa"/>
            <w:shd w:val="clear" w:color="auto" w:fill="FFFFFF"/>
            <w:vAlign w:val="center"/>
          </w:tcPr>
          <w:p w:rsidR="00512453" w:rsidRPr="00D11C87" w:rsidRDefault="00512453" w:rsidP="005E7A1E">
            <w:pPr>
              <w:spacing w:after="0" w:line="240" w:lineRule="auto"/>
              <w:rPr>
                <w:rFonts w:ascii="Times New Roman" w:eastAsia="Times New Roman" w:hAnsi="Times New Roman"/>
                <w:b/>
                <w:bCs/>
                <w:sz w:val="20"/>
                <w:szCs w:val="24"/>
                <w:lang w:eastAsia="ru-RU"/>
              </w:rPr>
            </w:pPr>
            <w:r w:rsidRPr="00EE2CCE">
              <w:rPr>
                <w:rFonts w:ascii="Times New Roman" w:eastAsia="Times New Roman" w:hAnsi="Times New Roman"/>
                <w:bCs/>
                <w:sz w:val="24"/>
                <w:szCs w:val="24"/>
                <w:lang w:eastAsia="ru-RU"/>
              </w:rPr>
              <w:t>Заместитель генерального директора по экономике и финансам</w:t>
            </w:r>
          </w:p>
        </w:tc>
      </w:tr>
      <w:tr w:rsidR="00512453" w:rsidRPr="00D11C87" w:rsidTr="005E7A1E">
        <w:trPr>
          <w:trHeight w:val="323"/>
          <w:tblHeader/>
        </w:trPr>
        <w:tc>
          <w:tcPr>
            <w:tcW w:w="3286" w:type="dxa"/>
            <w:shd w:val="clear" w:color="auto" w:fill="D9D9D9"/>
            <w:vAlign w:val="center"/>
          </w:tcPr>
          <w:p w:rsidR="00512453" w:rsidRPr="00D11C87" w:rsidRDefault="00512453" w:rsidP="005E7A1E">
            <w:pPr>
              <w:spacing w:after="0" w:line="240" w:lineRule="auto"/>
              <w:rPr>
                <w:rFonts w:ascii="Times New Roman" w:eastAsia="Times New Roman" w:hAnsi="Times New Roman"/>
                <w:b/>
                <w:bCs/>
                <w:sz w:val="24"/>
                <w:szCs w:val="24"/>
                <w:lang w:eastAsia="ru-RU"/>
              </w:rPr>
            </w:pPr>
            <w:r w:rsidRPr="00D11C87">
              <w:rPr>
                <w:rFonts w:ascii="Times New Roman" w:eastAsia="Times New Roman" w:hAnsi="Times New Roman"/>
                <w:b/>
                <w:bCs/>
                <w:sz w:val="24"/>
                <w:szCs w:val="24"/>
                <w:lang w:eastAsia="ru-RU"/>
              </w:rPr>
              <w:t>Владелец документа</w:t>
            </w:r>
          </w:p>
        </w:tc>
        <w:tc>
          <w:tcPr>
            <w:tcW w:w="6665" w:type="dxa"/>
            <w:shd w:val="clear" w:color="auto" w:fill="FFFFFF"/>
            <w:vAlign w:val="center"/>
          </w:tcPr>
          <w:p w:rsidR="00512453" w:rsidRPr="00D11C87" w:rsidRDefault="00512453" w:rsidP="005E7A1E">
            <w:pPr>
              <w:spacing w:after="0" w:line="240" w:lineRule="auto"/>
              <w:rPr>
                <w:rFonts w:ascii="Times New Roman" w:eastAsia="Times New Roman" w:hAnsi="Times New Roman"/>
                <w:bCs/>
                <w:sz w:val="20"/>
                <w:szCs w:val="24"/>
                <w:lang w:eastAsia="ru-RU"/>
              </w:rPr>
            </w:pPr>
            <w:r w:rsidRPr="00D11C87">
              <w:rPr>
                <w:rFonts w:ascii="Times New Roman" w:eastAsia="Times New Roman" w:hAnsi="Times New Roman"/>
                <w:bCs/>
                <w:sz w:val="24"/>
                <w:szCs w:val="24"/>
                <w:lang w:eastAsia="ru-RU"/>
              </w:rPr>
              <w:t>Блок управления дивизионами/Член Правления – руководитель Дивизиона снабжения</w:t>
            </w:r>
          </w:p>
        </w:tc>
      </w:tr>
    </w:tbl>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Информация о документе</w:t>
      </w:r>
    </w:p>
    <w:tbl>
      <w:tblPr>
        <w:tblW w:w="9936" w:type="dxa"/>
        <w:tblInd w:w="57"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2859"/>
        <w:gridCol w:w="7077"/>
      </w:tblGrid>
      <w:tr w:rsidR="00512453" w:rsidRPr="00D11C87" w:rsidTr="005E7A1E">
        <w:trPr>
          <w:trHeight w:val="280"/>
        </w:trPr>
        <w:tc>
          <w:tcPr>
            <w:tcW w:w="2859" w:type="dxa"/>
            <w:shd w:val="clear" w:color="auto" w:fill="FFFFFF"/>
            <w:tcMar>
              <w:left w:w="57" w:type="dxa"/>
              <w:right w:w="57" w:type="dxa"/>
            </w:tcMar>
            <w:vAlign w:val="center"/>
          </w:tcPr>
          <w:p w:rsidR="00512453" w:rsidRPr="00D11C87" w:rsidRDefault="00512453" w:rsidP="005E7A1E">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Краткое описание документа</w:t>
            </w:r>
          </w:p>
        </w:tc>
        <w:tc>
          <w:tcPr>
            <w:tcW w:w="7077" w:type="dxa"/>
            <w:vAlign w:val="center"/>
          </w:tcPr>
          <w:p w:rsidR="00512453" w:rsidRPr="00D11C87" w:rsidRDefault="00512453" w:rsidP="005E7A1E">
            <w:pPr>
              <w:spacing w:after="0" w:line="240" w:lineRule="auto"/>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Настоящая Методика определяет общие требования и порядок расчета начальной (максимальной) цены договора на этапе планирования закупок товаров, работ, услуг для нужд Общества</w:t>
            </w:r>
          </w:p>
        </w:tc>
      </w:tr>
      <w:tr w:rsidR="00512453" w:rsidRPr="00D11C87" w:rsidTr="005E7A1E">
        <w:trPr>
          <w:trHeight w:val="360"/>
        </w:trPr>
        <w:tc>
          <w:tcPr>
            <w:tcW w:w="2859" w:type="dxa"/>
            <w:shd w:val="clear" w:color="auto" w:fill="FFFFFF"/>
            <w:tcMar>
              <w:left w:w="57" w:type="dxa"/>
              <w:right w:w="57" w:type="dxa"/>
            </w:tcMar>
            <w:vAlign w:val="center"/>
          </w:tcPr>
          <w:p w:rsidR="00512453" w:rsidRPr="00D11C87" w:rsidRDefault="00512453" w:rsidP="005E7A1E">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 xml:space="preserve">Корпоративный стандарт  </w:t>
            </w:r>
          </w:p>
        </w:tc>
        <w:tc>
          <w:tcPr>
            <w:tcW w:w="7077" w:type="dxa"/>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 Да</w:t>
            </w:r>
          </w:p>
        </w:tc>
      </w:tr>
      <w:tr w:rsidR="00512453" w:rsidRPr="00D11C87" w:rsidTr="005E7A1E">
        <w:trPr>
          <w:trHeight w:val="360"/>
        </w:trPr>
        <w:tc>
          <w:tcPr>
            <w:tcW w:w="2859" w:type="dxa"/>
            <w:shd w:val="clear" w:color="auto" w:fill="FFFFFF"/>
            <w:tcMar>
              <w:left w:w="57" w:type="dxa"/>
              <w:right w:w="57" w:type="dxa"/>
            </w:tcMar>
            <w:vAlign w:val="center"/>
          </w:tcPr>
          <w:p w:rsidR="00512453" w:rsidRPr="00D11C87" w:rsidRDefault="00512453" w:rsidP="005E7A1E">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Ограничение доступа</w:t>
            </w:r>
          </w:p>
        </w:tc>
        <w:tc>
          <w:tcPr>
            <w:tcW w:w="7077" w:type="dxa"/>
            <w:vAlign w:val="center"/>
          </w:tcPr>
          <w:p w:rsidR="00512453" w:rsidRPr="00D11C87" w:rsidRDefault="00512453" w:rsidP="005E7A1E">
            <w:pPr>
              <w:spacing w:after="0" w:line="240" w:lineRule="auto"/>
              <w:rPr>
                <w:rFonts w:ascii="Times New Roman" w:eastAsia="Times New Roman" w:hAnsi="Times New Roman"/>
                <w:sz w:val="24"/>
                <w:szCs w:val="24"/>
                <w:lang w:val="en-US" w:eastAsia="ru-RU"/>
              </w:rPr>
            </w:pPr>
            <w:r w:rsidRPr="00D11C87">
              <w:rPr>
                <w:rFonts w:ascii="Times New Roman" w:eastAsia="Times New Roman" w:hAnsi="Times New Roman"/>
                <w:sz w:val="24"/>
                <w:szCs w:val="24"/>
                <w:lang w:eastAsia="ru-RU"/>
              </w:rPr>
              <w:t xml:space="preserve"> Нет</w:t>
            </w:r>
          </w:p>
        </w:tc>
      </w:tr>
    </w:tbl>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ответственность и Область применения</w:t>
      </w:r>
    </w:p>
    <w:p w:rsidR="00512453" w:rsidRPr="00D11C87" w:rsidRDefault="00512453" w:rsidP="00512453">
      <w:pPr>
        <w:pStyle w:val="m2"/>
        <w:keepNext w:val="0"/>
        <w:numPr>
          <w:ilvl w:val="0"/>
          <w:numId w:val="0"/>
        </w:numPr>
        <w:tabs>
          <w:tab w:val="clear" w:pos="510"/>
        </w:tabs>
        <w:ind w:firstLine="709"/>
        <w:rPr>
          <w:rFonts w:cstheme="minorBidi"/>
          <w:b w:val="0"/>
        </w:rPr>
      </w:pPr>
      <w:r w:rsidRPr="00D11C87">
        <w:rPr>
          <w:rFonts w:cstheme="minorBidi"/>
          <w:b w:val="0"/>
        </w:rPr>
        <w:t>Настоящий документ регламентирует деятельность следующих подразделений и должностных лиц, включая исполняющих роли:</w:t>
      </w:r>
    </w:p>
    <w:tbl>
      <w:tblPr>
        <w:tblW w:w="9923" w:type="dxa"/>
        <w:tblInd w:w="2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9923"/>
      </w:tblGrid>
      <w:tr w:rsidR="00512453" w:rsidRPr="00C85259" w:rsidTr="005E7A1E">
        <w:trPr>
          <w:trHeight w:val="382"/>
          <w:tblHeader/>
        </w:trPr>
        <w:tc>
          <w:tcPr>
            <w:tcW w:w="9923" w:type="dxa"/>
            <w:shd w:val="clear" w:color="auto" w:fill="D9D9D9"/>
            <w:vAlign w:val="center"/>
          </w:tcPr>
          <w:p w:rsidR="00512453" w:rsidRPr="00C85259" w:rsidRDefault="00512453" w:rsidP="005E7A1E">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Наименование подразделения/должности/роли</w:t>
            </w:r>
          </w:p>
        </w:tc>
      </w:tr>
      <w:tr w:rsidR="00512453" w:rsidRPr="00C85259" w:rsidTr="005E7A1E">
        <w:trPr>
          <w:trHeight w:val="382"/>
        </w:trPr>
        <w:tc>
          <w:tcPr>
            <w:tcW w:w="9923" w:type="dxa"/>
            <w:vAlign w:val="center"/>
          </w:tcPr>
          <w:p w:rsidR="00512453" w:rsidRPr="00C85259" w:rsidRDefault="00512453" w:rsidP="005E7A1E">
            <w:pPr>
              <w:spacing w:after="0" w:line="240" w:lineRule="auto"/>
              <w:rPr>
                <w:rFonts w:ascii="Times New Roman" w:eastAsia="Times New Roman" w:hAnsi="Times New Roman"/>
                <w:b/>
                <w:bCs/>
                <w:sz w:val="24"/>
                <w:szCs w:val="24"/>
                <w:lang w:eastAsia="ru-RU"/>
              </w:rPr>
            </w:pPr>
            <w:r w:rsidRPr="00C85259">
              <w:rPr>
                <w:rFonts w:ascii="Times New Roman" w:eastAsia="Times New Roman" w:hAnsi="Times New Roman"/>
                <w:sz w:val="24"/>
                <w:szCs w:val="24"/>
                <w:lang w:eastAsia="ru-RU"/>
              </w:rPr>
              <w:t>Все подразделения ООО «ОЭК»</w:t>
            </w:r>
          </w:p>
        </w:tc>
      </w:tr>
    </w:tbl>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определения терминов</w:t>
      </w:r>
    </w:p>
    <w:tbl>
      <w:tblPr>
        <w:tblW w:w="9923" w:type="dxa"/>
        <w:tblInd w:w="2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4A0" w:firstRow="1" w:lastRow="0" w:firstColumn="1" w:lastColumn="0" w:noHBand="0" w:noVBand="1"/>
      </w:tblPr>
      <w:tblGrid>
        <w:gridCol w:w="3307"/>
        <w:gridCol w:w="1480"/>
        <w:gridCol w:w="5136"/>
      </w:tblGrid>
      <w:tr w:rsidR="00512453" w:rsidRPr="00C85259" w:rsidTr="005E7A1E">
        <w:trPr>
          <w:trHeight w:val="289"/>
          <w:tblHeader/>
        </w:trPr>
        <w:tc>
          <w:tcPr>
            <w:tcW w:w="3307"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rsidR="00512453" w:rsidRPr="00C85259" w:rsidRDefault="00512453" w:rsidP="005E7A1E">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Наименование термина</w:t>
            </w:r>
          </w:p>
        </w:tc>
        <w:tc>
          <w:tcPr>
            <w:tcW w:w="1480"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rsidR="00512453" w:rsidRPr="00C85259" w:rsidRDefault="00512453" w:rsidP="005E7A1E">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Сокращение</w:t>
            </w:r>
          </w:p>
        </w:tc>
        <w:tc>
          <w:tcPr>
            <w:tcW w:w="5136"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rsidR="00512453" w:rsidRPr="00C85259" w:rsidRDefault="00512453" w:rsidP="005E7A1E">
            <w:pPr>
              <w:spacing w:after="0" w:line="240" w:lineRule="auto"/>
              <w:jc w:val="center"/>
              <w:rPr>
                <w:rFonts w:ascii="Times New Roman" w:eastAsia="Times New Roman" w:hAnsi="Times New Roman"/>
                <w:b/>
                <w:bCs/>
                <w:sz w:val="24"/>
                <w:szCs w:val="24"/>
                <w:lang w:val="en-US" w:eastAsia="ru-RU"/>
              </w:rPr>
            </w:pPr>
            <w:r w:rsidRPr="00C85259">
              <w:rPr>
                <w:rFonts w:ascii="Times New Roman" w:eastAsia="Times New Roman" w:hAnsi="Times New Roman"/>
                <w:b/>
                <w:bCs/>
                <w:sz w:val="24"/>
                <w:szCs w:val="24"/>
                <w:lang w:eastAsia="ru-RU"/>
              </w:rPr>
              <w:t>Определение термина</w:t>
            </w:r>
            <w:r w:rsidRPr="00C85259">
              <w:rPr>
                <w:rFonts w:ascii="Times New Roman" w:eastAsia="Times New Roman" w:hAnsi="Times New Roman"/>
                <w:b/>
                <w:bCs/>
                <w:sz w:val="24"/>
                <w:szCs w:val="24"/>
                <w:lang w:val="en-US" w:eastAsia="ru-RU"/>
              </w:rPr>
              <w:t xml:space="preserve"> (</w:t>
            </w:r>
            <w:r w:rsidRPr="00C85259">
              <w:rPr>
                <w:rFonts w:ascii="Times New Roman" w:eastAsia="Times New Roman" w:hAnsi="Times New Roman"/>
                <w:b/>
                <w:bCs/>
                <w:sz w:val="24"/>
                <w:szCs w:val="24"/>
                <w:lang w:eastAsia="ru-RU"/>
              </w:rPr>
              <w:t>расшифровка сокращения</w:t>
            </w:r>
            <w:r w:rsidRPr="00C85259">
              <w:rPr>
                <w:rFonts w:ascii="Times New Roman" w:eastAsia="Times New Roman" w:hAnsi="Times New Roman"/>
                <w:b/>
                <w:bCs/>
                <w:sz w:val="24"/>
                <w:szCs w:val="24"/>
                <w:lang w:val="en-US" w:eastAsia="ru-RU"/>
              </w:rPr>
              <w:t>)</w:t>
            </w:r>
          </w:p>
        </w:tc>
      </w:tr>
      <w:tr w:rsidR="00512453" w:rsidRPr="00C85259" w:rsidTr="005E7A1E">
        <w:trPr>
          <w:trHeight w:val="289"/>
        </w:trPr>
        <w:tc>
          <w:tcPr>
            <w:tcW w:w="9923" w:type="dxa"/>
            <w:gridSpan w:val="3"/>
            <w:tcBorders>
              <w:top w:val="dashSmallGap" w:sz="4" w:space="0" w:color="auto"/>
              <w:left w:val="dashSmallGap" w:sz="4" w:space="0" w:color="auto"/>
              <w:bottom w:val="dashSmallGap" w:sz="4" w:space="0" w:color="auto"/>
              <w:right w:val="dashSmallGap" w:sz="4" w:space="0" w:color="auto"/>
            </w:tcBorders>
            <w:vAlign w:val="center"/>
            <w:hideMark/>
          </w:tcPr>
          <w:p w:rsidR="00512453" w:rsidRPr="00C85259" w:rsidRDefault="00512453" w:rsidP="005E7A1E">
            <w:pPr>
              <w:spacing w:after="0" w:line="240" w:lineRule="auto"/>
              <w:rPr>
                <w:rFonts w:ascii="Times New Roman" w:eastAsia="Times New Roman" w:hAnsi="Times New Roman"/>
                <w:bCs/>
                <w:sz w:val="24"/>
                <w:szCs w:val="24"/>
                <w:lang w:eastAsia="ru-RU"/>
              </w:rPr>
            </w:pPr>
            <w:r w:rsidRPr="00C85259">
              <w:rPr>
                <w:rFonts w:ascii="Times New Roman" w:eastAsia="Times New Roman" w:hAnsi="Times New Roman"/>
                <w:b/>
                <w:bCs/>
                <w:sz w:val="24"/>
                <w:szCs w:val="24"/>
                <w:lang w:eastAsia="ru-RU"/>
              </w:rPr>
              <w:t>Действующие определения:</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Внеплановая закупка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Закупка, осуществляемая на основании решения ЕИО (при необходимости с предварительным одобрением ЦЗК), если она не предусмотрена утвержденной ГКПЗ</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Договоры–аналоги</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Ранее заключенные договоры, предметом которых являются поставка товаров, выполнение работ, оказание услуг, имеющих сходные характеристики (технические, функциональные, качественные), в отношении которых определяется начальная (максимальная) цена договора</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Единая информационная система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ЕИС</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Официальный сайт единой информационной системы в сфере закупок (</w:t>
            </w:r>
            <w:hyperlink r:id="rId35" w:history="1">
              <w:r w:rsidRPr="00C85259">
                <w:rPr>
                  <w:rStyle w:val="ad"/>
                  <w:rFonts w:ascii="Times New Roman" w:eastAsia="Times New Roman" w:hAnsi="Times New Roman"/>
                  <w:bCs/>
                  <w:sz w:val="24"/>
                  <w:szCs w:val="24"/>
                  <w:lang w:eastAsia="ru-RU"/>
                </w:rPr>
                <w:t>http://www.zakupki.gov.r</w:t>
              </w:r>
              <w:r w:rsidRPr="00C85259">
                <w:rPr>
                  <w:rStyle w:val="ad"/>
                  <w:rFonts w:ascii="Times New Roman" w:eastAsia="Times New Roman" w:hAnsi="Times New Roman"/>
                  <w:bCs/>
                  <w:sz w:val="24"/>
                  <w:szCs w:val="24"/>
                  <w:lang w:val="en-US" w:eastAsia="ru-RU"/>
                </w:rPr>
                <w:t>u</w:t>
              </w:r>
            </w:hyperlink>
            <w:r w:rsidRPr="00C85259">
              <w:rPr>
                <w:rFonts w:ascii="Times New Roman" w:eastAsia="Times New Roman" w:hAnsi="Times New Roman"/>
                <w:bCs/>
                <w:sz w:val="24"/>
                <w:szCs w:val="24"/>
                <w:lang w:eastAsia="ru-RU"/>
              </w:rPr>
              <w:t>)</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Единые сценарные условия*</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ЕСУ</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Действующие единые сценарные условия, установленные ПАО «Интер РАО»</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Источник ценовой информации</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ИЦИ</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ТКП, ранее заключенный договор, </w:t>
            </w:r>
            <w:proofErr w:type="spellStart"/>
            <w:r w:rsidRPr="00C85259">
              <w:rPr>
                <w:rFonts w:ascii="Times New Roman" w:eastAsia="Times New Roman" w:hAnsi="Times New Roman"/>
                <w:bCs/>
                <w:sz w:val="24"/>
                <w:szCs w:val="24"/>
                <w:lang w:eastAsia="ru-RU"/>
              </w:rPr>
              <w:t>оферентная</w:t>
            </w:r>
            <w:proofErr w:type="spellEnd"/>
            <w:r w:rsidRPr="00C85259">
              <w:rPr>
                <w:rFonts w:ascii="Times New Roman" w:eastAsia="Times New Roman" w:hAnsi="Times New Roman"/>
                <w:bCs/>
                <w:sz w:val="24"/>
                <w:szCs w:val="24"/>
                <w:lang w:eastAsia="ru-RU"/>
              </w:rPr>
              <w:t xml:space="preserve"> цена, открытые источники (каталожные цены, прайс-листы и т. п.)</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Исходная цена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Цена найденного ИЦИ до применения поправок</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Корпоративный интернет-магазин</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КИМ</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Корпоративные интернет-магазины Группы «Интер РАО»: «ТЭК-Торг» – </w:t>
            </w:r>
            <w:hyperlink r:id="rId36" w:anchor="priceInfo" w:history="1">
              <w:r w:rsidRPr="00C85259">
                <w:rPr>
                  <w:rStyle w:val="ad"/>
                  <w:rFonts w:ascii="Times New Roman" w:eastAsia="Times New Roman" w:hAnsi="Times New Roman"/>
                  <w:bCs/>
                  <w:sz w:val="24"/>
                  <w:szCs w:val="24"/>
                  <w:lang w:eastAsia="ru-RU"/>
                </w:rPr>
                <w:t>https://www.tektorg.ru/market#priceInfo</w:t>
              </w:r>
            </w:hyperlink>
          </w:p>
          <w:p w:rsidR="00512453" w:rsidRPr="00C85259" w:rsidRDefault="00512453" w:rsidP="005E7A1E">
            <w:pPr>
              <w:spacing w:after="0" w:line="240" w:lineRule="auto"/>
              <w:jc w:val="both"/>
              <w:rPr>
                <w:rFonts w:ascii="Times New Roman" w:eastAsia="Times New Roman" w:hAnsi="Times New Roman"/>
                <w:bCs/>
                <w:color w:val="0000FF" w:themeColor="hyperlink"/>
                <w:sz w:val="24"/>
                <w:szCs w:val="24"/>
                <w:u w:val="single"/>
                <w:lang w:eastAsia="ru-RU"/>
              </w:rPr>
            </w:pPr>
            <w:r w:rsidRPr="00C85259">
              <w:rPr>
                <w:rFonts w:ascii="Times New Roman" w:eastAsia="Times New Roman" w:hAnsi="Times New Roman"/>
                <w:bCs/>
                <w:sz w:val="24"/>
                <w:szCs w:val="24"/>
                <w:lang w:eastAsia="ru-RU"/>
              </w:rPr>
              <w:t>«</w:t>
            </w:r>
            <w:proofErr w:type="spellStart"/>
            <w:r w:rsidRPr="00C85259">
              <w:rPr>
                <w:rFonts w:ascii="Times New Roman" w:eastAsia="Times New Roman" w:hAnsi="Times New Roman"/>
                <w:bCs/>
                <w:sz w:val="24"/>
                <w:szCs w:val="24"/>
                <w:lang w:eastAsia="ru-RU"/>
              </w:rPr>
              <w:t>Росэлторг</w:t>
            </w:r>
            <w:proofErr w:type="spellEnd"/>
            <w:r w:rsidRPr="00C85259">
              <w:rPr>
                <w:rFonts w:ascii="Times New Roman" w:eastAsia="Times New Roman" w:hAnsi="Times New Roman"/>
                <w:bCs/>
                <w:sz w:val="24"/>
                <w:szCs w:val="24"/>
                <w:lang w:eastAsia="ru-RU"/>
              </w:rPr>
              <w:t xml:space="preserve">» – </w:t>
            </w:r>
            <w:hyperlink r:id="rId37" w:history="1">
              <w:r w:rsidRPr="00C85259">
                <w:rPr>
                  <w:rStyle w:val="ad"/>
                  <w:rFonts w:ascii="Times New Roman" w:eastAsia="Times New Roman" w:hAnsi="Times New Roman"/>
                  <w:bCs/>
                  <w:sz w:val="24"/>
                  <w:szCs w:val="24"/>
                  <w:lang w:eastAsia="ru-RU"/>
                </w:rPr>
                <w:t>https://kim-irao.roseltorg.ru</w:t>
              </w:r>
            </w:hyperlink>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Методика*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Методика «Расчет начальной (максимальной) цены договора при проведении закупок товаров, работ, услуг»</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Начальная (максимальная) цена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НМЦ</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Предельно допустимая цена договора/лота, устанавливаемая в извещении и документации о закупке, рассчитываемая в порядке, установленном настоящей Методикой</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Номенклатурная позиция*</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НП</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Общество</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Общество с ограниченной ответственностью «Омская энергосбытовая компания» (сокращенно ООО «ОЭК»)</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proofErr w:type="spellStart"/>
            <w:r w:rsidRPr="00C85259">
              <w:rPr>
                <w:rFonts w:ascii="Times New Roman" w:eastAsia="Times New Roman" w:hAnsi="Times New Roman"/>
                <w:bCs/>
                <w:sz w:val="24"/>
                <w:szCs w:val="24"/>
                <w:lang w:eastAsia="ru-RU"/>
              </w:rPr>
              <w:t>Оферентная</w:t>
            </w:r>
            <w:proofErr w:type="spellEnd"/>
            <w:r w:rsidRPr="00C85259">
              <w:rPr>
                <w:rFonts w:ascii="Times New Roman" w:eastAsia="Times New Roman" w:hAnsi="Times New Roman"/>
                <w:bCs/>
                <w:sz w:val="24"/>
                <w:szCs w:val="24"/>
                <w:lang w:eastAsia="ru-RU"/>
              </w:rPr>
              <w:t xml:space="preserve"> цена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Цена заявки допущенного участника конкурентной закупочной процедуры, проигравшего по баллам, предложенная им до проведения переторжки</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Положение*</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Положение о порядке проведения регламентированных закупок товаров, работ, услуг для нужд Общества</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Простая/типовая продукция</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Серийно производимая продукция, широко представленная на рынке, характеристики (потребительские свойства) которой легко формализуются и описываются, допускают установление однозначных требований к качеству либо общеизвестны (в т. ч. стандартизованы). Также к простой продукции для запроса ТКП можно отнести продукцию, отвечающую любому из следующих требований:</w:t>
            </w:r>
          </w:p>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ранее уже закупалась данным Заказчиком;</w:t>
            </w:r>
          </w:p>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техническая часть на закупку данной продукции разрабатывается на основании типовых ТЗ</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Рекомендованная маркетинговая цена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РМЦ</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Рекомендованная маркетинговая цена, сформированная посредством ЕИСЗ</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Российская Федерация*</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РФ</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Технико-коммерческое предложение*</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ТКП</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Технико-коммерческое предложение/счет</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Техническая документация*</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ТД</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Совокупность документов, необходимая и достаточная для непосредственного использования на каждой стадии жизненного цикла продукции.</w:t>
            </w:r>
          </w:p>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Примечание: К технической документации относятся конструкторская и технологическая документация, техническое задание на разработку продукции и т.д. </w:t>
            </w:r>
          </w:p>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Техническую документацию можно подразделить на исходную, проектную, рабочую, информационную (Р50-605-80-93)</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Упрощенная процедура закупки</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УПЗ</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w:t>
            </w:r>
            <w:proofErr w:type="spellStart"/>
            <w:r w:rsidRPr="00C85259">
              <w:rPr>
                <w:rFonts w:ascii="Times New Roman" w:eastAsia="Times New Roman" w:hAnsi="Times New Roman"/>
                <w:bCs/>
                <w:sz w:val="24"/>
                <w:szCs w:val="24"/>
                <w:lang w:eastAsia="ru-RU"/>
              </w:rPr>
              <w:t>т.ч</w:t>
            </w:r>
            <w:proofErr w:type="spellEnd"/>
            <w:r w:rsidRPr="00C85259">
              <w:rPr>
                <w:rFonts w:ascii="Times New Roman" w:eastAsia="Times New Roman" w:hAnsi="Times New Roman"/>
                <w:bCs/>
                <w:sz w:val="24"/>
                <w:szCs w:val="24"/>
                <w:lang w:eastAsia="ru-RU"/>
              </w:rPr>
              <w:t>. на Интернет-ресурсах. В обоснование выбора предлагаемого поставщика (победителя) Заказчик формирует конкурентную карту с результатами анализа, не менее 3 имеющихся/поступивших</w:t>
            </w:r>
          </w:p>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предложений поставщиков. Цена предложения выбранного поставщика (победителя) не может превышать начальную (максимальную) цену, установленную в ГКПЗ</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Федеральный закон от </w:t>
            </w:r>
            <w:r w:rsidRPr="00C85259">
              <w:rPr>
                <w:rFonts w:ascii="Times New Roman" w:eastAsia="Times New Roman" w:hAnsi="Times New Roman"/>
                <w:sz w:val="24"/>
                <w:szCs w:val="24"/>
                <w:lang w:eastAsia="ru-RU"/>
              </w:rPr>
              <w:t>05 апреля 2013</w:t>
            </w:r>
            <w:r w:rsidRPr="00C85259">
              <w:rPr>
                <w:rFonts w:ascii="Times New Roman" w:eastAsia="Times New Roman" w:hAnsi="Times New Roman"/>
                <w:bCs/>
                <w:sz w:val="24"/>
                <w:szCs w:val="24"/>
                <w:lang w:eastAsia="ru-RU"/>
              </w:rPr>
              <w:t xml:space="preserve"> года № 44-ФЗ*</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44-ФЗ</w:t>
            </w:r>
          </w:p>
        </w:tc>
        <w:tc>
          <w:tcPr>
            <w:tcW w:w="5136"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sz w:val="24"/>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Федеральный закон от 18 июля 2011 года № 223-ФЗ*</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223-ФЗ</w:t>
            </w:r>
          </w:p>
        </w:tc>
        <w:tc>
          <w:tcPr>
            <w:tcW w:w="5136"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Федеральный закон «О закупках товаров, работ, услуг отдельными видами юридических лиц»</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Центральный Банк*</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ЦБ</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Закупка у единственного</w:t>
            </w:r>
          </w:p>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поставщика</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ЕП</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Продукция</w:t>
            </w: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Товары, работы, услуги, в </w:t>
            </w:r>
            <w:proofErr w:type="spellStart"/>
            <w:r w:rsidRPr="00C85259">
              <w:rPr>
                <w:rFonts w:ascii="Times New Roman" w:eastAsia="Times New Roman" w:hAnsi="Times New Roman"/>
                <w:bCs/>
                <w:sz w:val="24"/>
                <w:szCs w:val="24"/>
                <w:lang w:eastAsia="ru-RU"/>
              </w:rPr>
              <w:t>т.ч</w:t>
            </w:r>
            <w:proofErr w:type="spellEnd"/>
            <w:r w:rsidRPr="00C85259">
              <w:rPr>
                <w:rFonts w:ascii="Times New Roman" w:eastAsia="Times New Roman" w:hAnsi="Times New Roman"/>
                <w:bCs/>
                <w:sz w:val="24"/>
                <w:szCs w:val="24"/>
                <w:lang w:eastAsia="ru-RU"/>
              </w:rPr>
              <w:t>. имущественные права и иные объекты гражданских прав, приобретаемые Обществом (за исключением денег)</w:t>
            </w:r>
          </w:p>
        </w:tc>
      </w:tr>
      <w:tr w:rsidR="00512453" w:rsidRPr="00C85259" w:rsidTr="005E7A1E">
        <w:trPr>
          <w:trHeight w:val="289"/>
        </w:trPr>
        <w:tc>
          <w:tcPr>
            <w:tcW w:w="3307" w:type="dxa"/>
            <w:tcBorders>
              <w:top w:val="dashSmallGap" w:sz="4" w:space="0" w:color="auto"/>
              <w:left w:val="dashSmallGap" w:sz="4" w:space="0" w:color="auto"/>
              <w:bottom w:val="dashSmallGap" w:sz="4" w:space="0" w:color="auto"/>
              <w:right w:val="dashSmallGap" w:sz="4" w:space="0" w:color="auto"/>
            </w:tcBorders>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Сложная продукция</w:t>
            </w:r>
          </w:p>
          <w:p w:rsidR="00512453" w:rsidRPr="00C85259" w:rsidRDefault="00512453" w:rsidP="005E7A1E">
            <w:pPr>
              <w:spacing w:after="0" w:line="240" w:lineRule="auto"/>
              <w:jc w:val="both"/>
              <w:rPr>
                <w:rFonts w:ascii="Times New Roman" w:eastAsia="Times New Roman" w:hAnsi="Times New Roman"/>
                <w:bCs/>
                <w:sz w:val="24"/>
                <w:szCs w:val="24"/>
                <w:lang w:eastAsia="ru-RU"/>
              </w:rPr>
            </w:pPr>
          </w:p>
        </w:tc>
        <w:tc>
          <w:tcPr>
            <w:tcW w:w="1480"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136" w:type="dxa"/>
            <w:tcBorders>
              <w:top w:val="dashSmallGap" w:sz="4" w:space="0" w:color="auto"/>
              <w:left w:val="dashSmallGap" w:sz="4" w:space="0" w:color="auto"/>
              <w:bottom w:val="dashSmallGap" w:sz="4" w:space="0" w:color="auto"/>
              <w:right w:val="dashSmallGap" w:sz="4" w:space="0" w:color="auto"/>
            </w:tcBorders>
            <w:vAlign w:val="center"/>
          </w:tcPr>
          <w:p w:rsidR="00512453" w:rsidRPr="00C85259" w:rsidRDefault="00512453" w:rsidP="005E7A1E">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w:t>
            </w:r>
            <w:proofErr w:type="gramStart"/>
            <w:r w:rsidRPr="00C85259">
              <w:rPr>
                <w:rFonts w:ascii="Times New Roman" w:eastAsia="Times New Roman" w:hAnsi="Times New Roman"/>
                <w:bCs/>
                <w:sz w:val="24"/>
                <w:szCs w:val="24"/>
                <w:lang w:eastAsia="ru-RU"/>
              </w:rPr>
              <w:t>решений</w:t>
            </w:r>
            <w:proofErr w:type="gramEnd"/>
            <w:r w:rsidRPr="00C85259">
              <w:rPr>
                <w:rFonts w:ascii="Times New Roman" w:eastAsia="Times New Roman" w:hAnsi="Times New Roman"/>
                <w:bCs/>
                <w:sz w:val="24"/>
                <w:szCs w:val="24"/>
                <w:lang w:eastAsia="ru-RU"/>
              </w:rPr>
              <w:t xml:space="preserve"> либо высоко вероятные и/или неприемлемо большие потери от неисполнения или ненадлежащего исполнения заключенного договора</w:t>
            </w:r>
          </w:p>
        </w:tc>
      </w:tr>
    </w:tbl>
    <w:p w:rsidR="00512453" w:rsidRPr="004E211A" w:rsidRDefault="00512453" w:rsidP="00512453">
      <w:pPr>
        <w:spacing w:after="0" w:line="240" w:lineRule="auto"/>
        <w:jc w:val="both"/>
        <w:rPr>
          <w:rFonts w:ascii="Times New Roman" w:eastAsia="Times New Roman" w:hAnsi="Times New Roman" w:cstheme="minorBidi"/>
          <w:sz w:val="24"/>
          <w:szCs w:val="24"/>
        </w:rPr>
      </w:pPr>
      <w:r w:rsidRPr="004E211A">
        <w:rPr>
          <w:rFonts w:ascii="Times New Roman" w:eastAsia="Times New Roman" w:hAnsi="Times New Roman" w:cstheme="minorBidi"/>
          <w:sz w:val="24"/>
          <w:szCs w:val="24"/>
        </w:rPr>
        <w:t>Остальные определения терминов, сокращений приведены в Корпоративном глоссарии.</w:t>
      </w:r>
    </w:p>
    <w:p w:rsidR="00512453" w:rsidRPr="004E211A" w:rsidRDefault="00512453" w:rsidP="00512453">
      <w:pPr>
        <w:spacing w:after="0" w:line="240" w:lineRule="auto"/>
        <w:jc w:val="both"/>
        <w:rPr>
          <w:rFonts w:ascii="Times New Roman" w:eastAsia="Times New Roman" w:hAnsi="Times New Roman" w:cstheme="minorBidi"/>
          <w:i/>
          <w:sz w:val="24"/>
          <w:szCs w:val="24"/>
        </w:rPr>
      </w:pPr>
      <w:r w:rsidRPr="004E211A">
        <w:rPr>
          <w:rFonts w:ascii="Times New Roman" w:eastAsia="Times New Roman" w:hAnsi="Times New Roman" w:cstheme="minorBidi"/>
          <w:i/>
          <w:sz w:val="24"/>
          <w:szCs w:val="24"/>
        </w:rPr>
        <w:t>*Не является частью Корпоративного глоссария.</w:t>
      </w:r>
    </w:p>
    <w:p w:rsidR="00512453" w:rsidRPr="00D11C87" w:rsidRDefault="00512453" w:rsidP="00512453">
      <w:pPr>
        <w:spacing w:after="0" w:line="240" w:lineRule="auto"/>
        <w:jc w:val="both"/>
        <w:rPr>
          <w:rFonts w:ascii="Times New Roman" w:eastAsia="Times New Roman" w:hAnsi="Times New Roman" w:cstheme="minorBidi"/>
          <w:i/>
          <w:sz w:val="20"/>
          <w:szCs w:val="20"/>
        </w:rPr>
      </w:pP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Общие положения</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Определение НМЦ осуществляется в соответствии с настоящей Методикой при формировании ГКПЗ. В случае внеплановой закупки расчет НМЦ осуществляется до принятия решения о проведении закупки. При корректировке параметров плановой/внеплановой закупки в части изменения стоимости расчет НМЦ осуществляется до принятия решения о такой корректировке.</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Порядок определения НМЦ, описанный в Методике, производится только после того, как Заказчиком выполнены следующие действия:</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Определена потребность в конкретной продукции, обусловленная целями деятельности Заказчика;</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Определены требования к продукции, закупка которой планируется, к условиям поставки такой продукции, к коммерческим и финансовым условиям сделки.</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В случае если, после определения НМЦ, до момента объявления закупочных процедур, Заказчиком принято решение об изменении/актуализации требований к продукции, закупка которой планируется, в том числе технических характеристик и комплектации (для МТР), объема работ/услуг, условий поставки продукции, коммерческих и финансовых условий сделки и т.п., что повлекло за собой внесение изменений в ТЗ, необходимо осуществить перерасчет НМЦ в соответствии с настоящей Методикой с учетом измененных/актуализированных требований.</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Требования к формированию НМЦ при наличии государственного и/или отраслевого регулирования цен (Постановление Правительства РФ от 07.03.1995 № 239):</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НМЦ не должна превышать утвержденные предельные цены (тарифы);</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При наличии регулирования цен в виде установленного порядка (структуры, механизма) формирования цены, расчет НМЦ выполняется в соответствии с данным порядком (структурой, механизмом).</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Формирование НМЦ на основании одного ИЦИ возможно:</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При осуществлении закупок в соответствии с п. </w:t>
      </w:r>
      <w:r w:rsidRPr="00D11C87">
        <w:rPr>
          <w:b w:val="0"/>
          <w:lang w:val="ru-RU"/>
        </w:rPr>
        <w:t>45.1</w:t>
      </w:r>
      <w:r w:rsidRPr="00D11C87">
        <w:rPr>
          <w:rFonts w:cstheme="minorBidi"/>
          <w:b w:val="0"/>
          <w:lang w:val="ru-RU"/>
        </w:rPr>
        <w:t xml:space="preserve"> Положения (закупки «у единственного </w:t>
      </w:r>
      <w:r>
        <w:rPr>
          <w:rFonts w:cstheme="minorBidi"/>
          <w:b w:val="0"/>
          <w:lang w:val="ru-RU"/>
        </w:rPr>
        <w:t>п</w:t>
      </w:r>
      <w:r w:rsidRPr="00D11C87">
        <w:rPr>
          <w:rFonts w:cstheme="minorBidi"/>
          <w:b w:val="0"/>
          <w:lang w:val="ru-RU"/>
        </w:rPr>
        <w:t>оставщика»). В качестве НМЦ в таком случае принимается:</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 xml:space="preserve">При закупке в соответствии с </w:t>
      </w:r>
      <w:proofErr w:type="spellStart"/>
      <w:r w:rsidRPr="00D11C87">
        <w:rPr>
          <w:rFonts w:cstheme="minorBidi"/>
          <w:b w:val="0"/>
          <w:lang w:val="ru-RU"/>
        </w:rPr>
        <w:t>пп</w:t>
      </w:r>
      <w:proofErr w:type="spellEnd"/>
      <w:r w:rsidRPr="00D11C87">
        <w:rPr>
          <w:rFonts w:cstheme="minorBidi"/>
          <w:b w:val="0"/>
          <w:lang w:val="ru-RU"/>
        </w:rPr>
        <w:t>. 45.1.2.5 Положения – цена органа исполнительной власти в соответствии с его полномочиями или подведомственных ему учреждений, предприятий, соответствующие полномочия которых устанавливаются нормативными правовыми актами РФ, нормативными правовыми актами субъекта РФ;</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 xml:space="preserve">При закупке в соответствии с </w:t>
      </w:r>
      <w:proofErr w:type="spellStart"/>
      <w:r w:rsidRPr="00D11C87">
        <w:rPr>
          <w:rFonts w:cstheme="minorBidi"/>
          <w:b w:val="0"/>
          <w:lang w:val="ru-RU"/>
        </w:rPr>
        <w:t>пп</w:t>
      </w:r>
      <w:proofErr w:type="spellEnd"/>
      <w:r w:rsidRPr="00D11C87">
        <w:rPr>
          <w:rFonts w:cstheme="minorBidi"/>
          <w:b w:val="0"/>
          <w:lang w:val="ru-RU"/>
        </w:rPr>
        <w:t>. 45.1.3.</w:t>
      </w:r>
      <w:r>
        <w:rPr>
          <w:rFonts w:cstheme="minorBidi"/>
          <w:b w:val="0"/>
          <w:lang w:val="ru-RU"/>
        </w:rPr>
        <w:t>7</w:t>
      </w:r>
      <w:r w:rsidRPr="00D11C87">
        <w:rPr>
          <w:rFonts w:cstheme="minorBidi"/>
          <w:b w:val="0"/>
          <w:lang w:val="ru-RU"/>
        </w:rPr>
        <w:t xml:space="preserve"> Положения – цена, рассчитанная по расценкам, закрепленным в первоначальном договоре, при условии, что первоначальный договор заключен по результатам проведенной конкурентной закупки;</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печатных или электронных изданий в качестве НМЦ принимается цена, установленная издателями таких изданий, либо более низкая цена (результаты переговоров по снижению цены, скидка и т.п.);</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При обучении Заказчика в государственных, муниципальных организациях, осуществляющих образовательную деятельность, и в негосударственных структурах, созданных на их основе, в качестве НМЦ принимается цена, установленная таким учебным заведением, либо более низкая цена с учетом скидок, акций и т.д., при условии документального подтверждения полномочий обучающей организации на установление таких цен (тарифов);</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При участии Заказчика в выставках, конференциях, концертной или театральной деятельности, спортивных мероприятиях, включенных в Единый календарный план межрегиональных, всероссийских и международных физкультурных мероприятий и спортивных мероприятий, организуемых другими лицами, в качестве НМЦ принимается цена, установленная организатором такого мероприятия, либо более низкая цена с учетом скидок, акций и т.д., при условии документального подтверждения полномочий организатора на установление таких цен (тарифов);</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биржевых товаров в качестве НМЦ принимается цена, полученная на товарной бирже, в соответствии с законодательством о товарных биржах и биржевой торговле РФ или соответствующим национальным/международным законодательством;</w:t>
      </w:r>
    </w:p>
    <w:p w:rsidR="00512453" w:rsidRPr="00D11C87" w:rsidRDefault="00512453" w:rsidP="00512453">
      <w:pPr>
        <w:pStyle w:val="m3"/>
        <w:numPr>
          <w:ilvl w:val="3"/>
          <w:numId w:val="142"/>
        </w:numPr>
        <w:tabs>
          <w:tab w:val="left" w:pos="1560"/>
        </w:tabs>
        <w:ind w:left="0" w:firstLine="709"/>
        <w:rPr>
          <w:b w:val="0"/>
          <w:lang w:val="ru-RU"/>
        </w:rPr>
      </w:pPr>
      <w:r w:rsidRPr="00D11C87">
        <w:rPr>
          <w:b w:val="0"/>
          <w:lang w:val="ru-RU"/>
        </w:rPr>
        <w:t>При осуществлении иных закупок способом ЕП в качестве НМЦ принимается цена ЕП, либо более низкая цена с учетом скидок, акций и т.д.</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b w:val="0"/>
          <w:lang w:val="ru-RU"/>
        </w:rPr>
        <w:t>При осуществлении закупок МТР, в случае выполнения следующих обязательных условий:</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b w:val="0"/>
          <w:lang w:val="ru-RU"/>
        </w:rPr>
        <w:t xml:space="preserve">ИЦИ является ТКП производителя закупаемых МТР, полученным в результате адресного запроса </w:t>
      </w:r>
      <w:r w:rsidRPr="00D11C87">
        <w:rPr>
          <w:b w:val="0"/>
          <w:bCs/>
          <w:lang w:val="ru-RU"/>
        </w:rPr>
        <w:t>и соответствующим основным условиям исполнения договора, заключаемого по результатам закупки, включая транспортные расходы, порядок оплаты, место, сроки поставки и т.п.</w:t>
      </w:r>
      <w:r w:rsidRPr="00D11C87">
        <w:rPr>
          <w:b w:val="0"/>
          <w:lang w:val="ru-RU"/>
        </w:rPr>
        <w:t>;</w:t>
      </w:r>
    </w:p>
    <w:p w:rsidR="00512453" w:rsidRPr="00D11C87" w:rsidRDefault="00512453" w:rsidP="00512453">
      <w:pPr>
        <w:pStyle w:val="m3"/>
        <w:numPr>
          <w:ilvl w:val="3"/>
          <w:numId w:val="142"/>
        </w:numPr>
        <w:tabs>
          <w:tab w:val="left" w:pos="1560"/>
        </w:tabs>
        <w:ind w:left="0" w:firstLine="709"/>
        <w:rPr>
          <w:b w:val="0"/>
          <w:lang w:val="ru-RU"/>
        </w:rPr>
      </w:pPr>
      <w:r w:rsidRPr="00D11C87">
        <w:rPr>
          <w:b w:val="0"/>
          <w:lang w:val="ru-RU"/>
        </w:rPr>
        <w:t xml:space="preserve">Производителем представлена калькуляция с расшифровкой по статьям затрат в соответствии с разделом </w:t>
      </w:r>
      <w:r>
        <w:rPr>
          <w:b w:val="0"/>
          <w:lang w:val="ru-RU"/>
        </w:rPr>
        <w:t>10</w:t>
      </w:r>
      <w:r w:rsidRPr="00D11C87">
        <w:rPr>
          <w:b w:val="0"/>
          <w:lang w:val="ru-RU"/>
        </w:rPr>
        <w:t xml:space="preserve"> Методики.</w:t>
      </w:r>
    </w:p>
    <w:p w:rsidR="00512453" w:rsidRPr="00D11C87" w:rsidRDefault="00512453" w:rsidP="00512453">
      <w:pPr>
        <w:pStyle w:val="m3"/>
        <w:numPr>
          <w:ilvl w:val="3"/>
          <w:numId w:val="142"/>
        </w:numPr>
        <w:tabs>
          <w:tab w:val="left" w:pos="1560"/>
        </w:tabs>
        <w:ind w:left="0" w:firstLine="709"/>
        <w:rPr>
          <w:b w:val="0"/>
          <w:lang w:val="ru-RU"/>
        </w:rPr>
      </w:pPr>
      <w:r w:rsidRPr="00D11C87">
        <w:rPr>
          <w:b w:val="0"/>
          <w:bCs/>
          <w:lang w:val="ru-RU"/>
        </w:rPr>
        <w:t xml:space="preserve">Отсутствие других ИЦИ, либо иные ИЦИ превышают данное ТКП производителя более чем на </w:t>
      </w:r>
      <w:r>
        <w:rPr>
          <w:b w:val="0"/>
          <w:bCs/>
          <w:lang w:val="ru-RU"/>
        </w:rPr>
        <w:t>2</w:t>
      </w:r>
      <w:r w:rsidRPr="00D11C87">
        <w:rPr>
          <w:b w:val="0"/>
          <w:bCs/>
          <w:lang w:val="ru-RU"/>
        </w:rPr>
        <w:t>0</w:t>
      </w:r>
      <w:r>
        <w:rPr>
          <w:b w:val="0"/>
          <w:bCs/>
          <w:lang w:val="ru-RU"/>
        </w:rPr>
        <w:t xml:space="preserve"> </w:t>
      </w:r>
      <w:r w:rsidRPr="00D11C87">
        <w:rPr>
          <w:b w:val="0"/>
          <w:bCs/>
          <w:lang w:val="ru-RU"/>
        </w:rPr>
        <w:t>%.</w:t>
      </w:r>
    </w:p>
    <w:p w:rsidR="00512453" w:rsidRPr="00D11C87" w:rsidRDefault="00512453" w:rsidP="00512453">
      <w:pPr>
        <w:pStyle w:val="m2"/>
        <w:keepNext w:val="0"/>
        <w:numPr>
          <w:ilvl w:val="1"/>
          <w:numId w:val="142"/>
        </w:numPr>
        <w:tabs>
          <w:tab w:val="clear" w:pos="360"/>
          <w:tab w:val="clear" w:pos="510"/>
        </w:tabs>
        <w:ind w:firstLine="709"/>
        <w:rPr>
          <w:b w:val="0"/>
        </w:rPr>
      </w:pPr>
      <w:r w:rsidRPr="00D11C87">
        <w:rPr>
          <w:b w:val="0"/>
          <w:bCs/>
        </w:rPr>
        <w:t>Требования настоящей Методики не распространяются на следующие закупки:</w:t>
      </w:r>
    </w:p>
    <w:p w:rsidR="00512453" w:rsidRPr="00D11C87" w:rsidRDefault="00512453" w:rsidP="00512453">
      <w:pPr>
        <w:pStyle w:val="m3"/>
        <w:numPr>
          <w:ilvl w:val="2"/>
          <w:numId w:val="142"/>
        </w:numPr>
        <w:tabs>
          <w:tab w:val="clear" w:pos="720"/>
        </w:tabs>
        <w:ind w:firstLine="709"/>
        <w:rPr>
          <w:b w:val="0"/>
          <w:lang w:val="ru-RU"/>
        </w:rPr>
      </w:pPr>
      <w:r w:rsidRPr="00D11C87">
        <w:rPr>
          <w:b w:val="0"/>
          <w:bCs/>
          <w:lang w:val="ru-RU"/>
        </w:rPr>
        <w:t>Привлечение заемных и/или кредитных средств;</w:t>
      </w:r>
    </w:p>
    <w:p w:rsidR="00512453" w:rsidRPr="00D11C87" w:rsidRDefault="00512453" w:rsidP="00512453">
      <w:pPr>
        <w:pStyle w:val="m3"/>
        <w:numPr>
          <w:ilvl w:val="2"/>
          <w:numId w:val="142"/>
        </w:numPr>
        <w:tabs>
          <w:tab w:val="clear" w:pos="720"/>
        </w:tabs>
        <w:ind w:firstLine="709"/>
        <w:rPr>
          <w:b w:val="0"/>
          <w:lang w:val="ru-RU"/>
        </w:rPr>
      </w:pPr>
      <w:r w:rsidRPr="00D11C87">
        <w:rPr>
          <w:b w:val="0"/>
          <w:bCs/>
          <w:lang w:val="ru-RU"/>
        </w:rPr>
        <w:t>Осуществление документарных операций (выдача банковских гарантий/корпоративных гарантий/резервных аккредитивов, открытие аккредитивов);</w:t>
      </w:r>
    </w:p>
    <w:p w:rsidR="00512453" w:rsidRPr="00D11C87" w:rsidRDefault="00512453" w:rsidP="00512453">
      <w:pPr>
        <w:pStyle w:val="m3"/>
        <w:numPr>
          <w:ilvl w:val="2"/>
          <w:numId w:val="142"/>
        </w:numPr>
        <w:tabs>
          <w:tab w:val="clear" w:pos="720"/>
        </w:tabs>
        <w:ind w:firstLine="709"/>
        <w:rPr>
          <w:b w:val="0"/>
        </w:rPr>
      </w:pPr>
      <w:r w:rsidRPr="00D11C87">
        <w:rPr>
          <w:b w:val="0"/>
          <w:bCs/>
          <w:lang w:val="ru-RU"/>
        </w:rPr>
        <w:t>Предоставление поручительства;</w:t>
      </w:r>
    </w:p>
    <w:p w:rsidR="00512453" w:rsidRPr="00D11C87" w:rsidRDefault="00512453" w:rsidP="00512453">
      <w:pPr>
        <w:pStyle w:val="m3"/>
        <w:numPr>
          <w:ilvl w:val="2"/>
          <w:numId w:val="142"/>
        </w:numPr>
        <w:tabs>
          <w:tab w:val="clear" w:pos="720"/>
        </w:tabs>
        <w:ind w:firstLine="709"/>
        <w:rPr>
          <w:b w:val="0"/>
          <w:lang w:val="ru-RU"/>
        </w:rPr>
      </w:pPr>
      <w:r w:rsidRPr="00D11C87">
        <w:rPr>
          <w:b w:val="0"/>
          <w:lang w:val="ru-RU"/>
        </w:rPr>
        <w:t>Привлечение организаторов и консультантов на оказание услуг, сопутствующих привлечению заемного финансирования, в том числе на публичных рынках долгового капитала, включая, но не ограничиваясь услугами по консалтингу для получения и/или поддержания и/или повышения международных и российских рейтингов от аккредитованных международных и российских рейтинговых агентств.</w:t>
      </w:r>
    </w:p>
    <w:p w:rsidR="00512453" w:rsidRDefault="00512453" w:rsidP="00512453">
      <w:pPr>
        <w:pStyle w:val="m2"/>
        <w:keepNext w:val="0"/>
        <w:numPr>
          <w:ilvl w:val="1"/>
          <w:numId w:val="142"/>
        </w:numPr>
        <w:tabs>
          <w:tab w:val="clear" w:pos="360"/>
          <w:tab w:val="clear" w:pos="510"/>
        </w:tabs>
        <w:ind w:firstLine="709"/>
        <w:rPr>
          <w:b w:val="0"/>
          <w:bCs/>
        </w:rPr>
      </w:pPr>
      <w:r w:rsidRPr="00186F5A">
        <w:rPr>
          <w:b w:val="0"/>
          <w:bCs/>
        </w:rPr>
        <w:t>В случае если, при планировании закупки продукции по ИПКВ в результате расчета НМЦ стоимость такой продукции изменилась относительно согласованной/утвержденной в ИПР/</w:t>
      </w:r>
      <w:proofErr w:type="spellStart"/>
      <w:r w:rsidRPr="00186F5A">
        <w:rPr>
          <w:b w:val="0"/>
          <w:bCs/>
        </w:rPr>
        <w:t>СкИПР</w:t>
      </w:r>
      <w:proofErr w:type="spellEnd"/>
      <w:r w:rsidRPr="00186F5A">
        <w:rPr>
          <w:b w:val="0"/>
          <w:bCs/>
        </w:rPr>
        <w:t>, в качестве НМЦ в таком случае принимается стоимость, сформированная в соответствии с настоящей Методикой. Причина изменения стоимости ИПКВ от НМЦ указывается в отчете об исполнении ИПР</w:t>
      </w:r>
      <w:r w:rsidRPr="0093448E">
        <w:rPr>
          <w:b w:val="0"/>
          <w:bCs/>
        </w:rPr>
        <w:t>.</w:t>
      </w:r>
    </w:p>
    <w:p w:rsidR="00512453" w:rsidRPr="00D11C87" w:rsidRDefault="00512453" w:rsidP="00512453">
      <w:pPr>
        <w:pStyle w:val="m2"/>
        <w:keepNext w:val="0"/>
        <w:numPr>
          <w:ilvl w:val="1"/>
          <w:numId w:val="142"/>
        </w:numPr>
        <w:tabs>
          <w:tab w:val="clear" w:pos="360"/>
          <w:tab w:val="clear" w:pos="510"/>
        </w:tabs>
        <w:ind w:firstLine="709"/>
        <w:rPr>
          <w:b w:val="0"/>
          <w:bCs/>
        </w:rPr>
      </w:pPr>
      <w:r w:rsidRPr="00D11C87">
        <w:rPr>
          <w:b w:val="0"/>
          <w:bCs/>
        </w:rPr>
        <w:t>При осуществлении закупок у взаимозависимых лиц формирование НМЦ должно соответствовать требованиям раздела V.1. части первой Налогового кодекса Российской Федерации.</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ФОРМИРОВАНИЕ НМЦ при проведении закупок на выполнение работ/услуг по </w:t>
      </w:r>
      <w:proofErr w:type="spellStart"/>
      <w:r w:rsidRPr="00D11C87">
        <w:rPr>
          <w:rFonts w:ascii="Times New Roman" w:hAnsi="Times New Roman"/>
          <w:b/>
          <w:sz w:val="24"/>
          <w:szCs w:val="24"/>
        </w:rPr>
        <w:t>НСиР</w:t>
      </w:r>
      <w:proofErr w:type="spellEnd"/>
      <w:r w:rsidRPr="00D11C87">
        <w:rPr>
          <w:rFonts w:ascii="Times New Roman" w:hAnsi="Times New Roman"/>
          <w:b/>
          <w:sz w:val="24"/>
          <w:szCs w:val="24"/>
        </w:rPr>
        <w:t xml:space="preserve">, </w:t>
      </w:r>
      <w:proofErr w:type="spellStart"/>
      <w:r w:rsidRPr="00D11C87">
        <w:rPr>
          <w:rFonts w:ascii="Times New Roman" w:hAnsi="Times New Roman"/>
          <w:b/>
          <w:sz w:val="24"/>
          <w:szCs w:val="24"/>
        </w:rPr>
        <w:t>ТПиР</w:t>
      </w:r>
      <w:proofErr w:type="spellEnd"/>
      <w:r w:rsidRPr="00D11C87">
        <w:rPr>
          <w:rFonts w:ascii="Times New Roman" w:eastAsia="Times New Roman" w:hAnsi="Times New Roman"/>
          <w:b/>
          <w:caps/>
          <w:sz w:val="24"/>
          <w:szCs w:val="24"/>
          <w:lang w:eastAsia="ru-RU"/>
        </w:rPr>
        <w:t xml:space="preserve">, ремонту </w:t>
      </w:r>
      <w:proofErr w:type="spellStart"/>
      <w:r w:rsidRPr="00D11C87">
        <w:rPr>
          <w:rFonts w:ascii="Times New Roman" w:hAnsi="Times New Roman"/>
          <w:b/>
          <w:sz w:val="24"/>
          <w:szCs w:val="24"/>
        </w:rPr>
        <w:t>ЗиС</w:t>
      </w:r>
      <w:proofErr w:type="spellEnd"/>
      <w:r w:rsidRPr="00D11C87">
        <w:rPr>
          <w:rFonts w:ascii="Times New Roman" w:eastAsia="Times New Roman" w:hAnsi="Times New Roman"/>
          <w:b/>
          <w:caps/>
          <w:sz w:val="24"/>
          <w:szCs w:val="24"/>
          <w:lang w:eastAsia="ru-RU"/>
        </w:rPr>
        <w:t xml:space="preserve">, </w:t>
      </w:r>
      <w:proofErr w:type="spellStart"/>
      <w:r w:rsidRPr="00D11C87">
        <w:rPr>
          <w:rFonts w:ascii="Times New Roman" w:hAnsi="Times New Roman"/>
          <w:b/>
          <w:sz w:val="24"/>
          <w:szCs w:val="24"/>
        </w:rPr>
        <w:t>ТОиР</w:t>
      </w:r>
      <w:proofErr w:type="spellEnd"/>
      <w:r w:rsidRPr="00D11C87">
        <w:rPr>
          <w:rFonts w:ascii="Times New Roman" w:hAnsi="Times New Roman"/>
          <w:b/>
          <w:sz w:val="24"/>
          <w:szCs w:val="24"/>
        </w:rPr>
        <w:t>, ПИР И НИОКР</w:t>
      </w:r>
    </w:p>
    <w:p w:rsidR="00512453" w:rsidRPr="00D11C87" w:rsidRDefault="00512453" w:rsidP="00512453">
      <w:pPr>
        <w:pStyle w:val="m2"/>
        <w:keepNext w:val="0"/>
        <w:numPr>
          <w:ilvl w:val="1"/>
          <w:numId w:val="142"/>
        </w:numPr>
        <w:tabs>
          <w:tab w:val="clear" w:pos="360"/>
        </w:tabs>
        <w:ind w:firstLine="709"/>
        <w:rPr>
          <w:rFonts w:cstheme="minorBidi"/>
          <w:b w:val="0"/>
        </w:rPr>
      </w:pPr>
      <w:r w:rsidRPr="00D11C87">
        <w:rPr>
          <w:rFonts w:cstheme="minorBidi"/>
          <w:b w:val="0"/>
        </w:rPr>
        <w:t>Настоящий раздел Методики определяет общие требования к порядку формирования НМЦ по закупкам, осуществляемым в рамках инвестиционных, производственных и ремонтных программ Общества с целью выполнения работ/услуг:</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По новому строительству и расширению действующих предприятий (</w:t>
      </w:r>
      <w:proofErr w:type="spellStart"/>
      <w:r w:rsidRPr="00D11C87">
        <w:rPr>
          <w:rFonts w:cstheme="minorBidi"/>
          <w:b w:val="0"/>
          <w:lang w:val="ru-RU"/>
        </w:rPr>
        <w:t>НСиР</w:t>
      </w:r>
      <w:proofErr w:type="spellEnd"/>
      <w:r w:rsidRPr="00D11C87">
        <w:rPr>
          <w:rFonts w:cstheme="minorBidi"/>
          <w:b w:val="0"/>
          <w:lang w:val="ru-RU"/>
        </w:rPr>
        <w:t>);</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По техническому перевооружению и реконструкции (</w:t>
      </w:r>
      <w:proofErr w:type="spellStart"/>
      <w:r w:rsidRPr="00D11C87">
        <w:rPr>
          <w:rFonts w:cstheme="minorBidi"/>
          <w:b w:val="0"/>
          <w:lang w:val="ru-RU"/>
        </w:rPr>
        <w:t>ТПиР</w:t>
      </w:r>
      <w:proofErr w:type="spellEnd"/>
      <w:r w:rsidRPr="00D11C87">
        <w:rPr>
          <w:rFonts w:cstheme="minorBidi"/>
          <w:b w:val="0"/>
          <w:lang w:val="ru-RU"/>
        </w:rPr>
        <w:t>);</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По ремонту зданий и сооружений (</w:t>
      </w:r>
      <w:proofErr w:type="spellStart"/>
      <w:r w:rsidRPr="00D11C87">
        <w:rPr>
          <w:rFonts w:cstheme="minorBidi"/>
          <w:b w:val="0"/>
          <w:lang w:val="ru-RU"/>
        </w:rPr>
        <w:t>ЗиС</w:t>
      </w:r>
      <w:proofErr w:type="spellEnd"/>
      <w:r w:rsidRPr="00D11C87">
        <w:rPr>
          <w:rFonts w:cstheme="minorBidi"/>
          <w:b w:val="0"/>
          <w:lang w:val="ru-RU"/>
        </w:rPr>
        <w:t>);</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По техническому обслуживанию и ремонту энергетического оборудования (</w:t>
      </w:r>
      <w:proofErr w:type="spellStart"/>
      <w:r w:rsidRPr="00D11C87">
        <w:rPr>
          <w:rFonts w:cstheme="minorBidi"/>
          <w:b w:val="0"/>
          <w:lang w:val="ru-RU"/>
        </w:rPr>
        <w:t>ТОиР</w:t>
      </w:r>
      <w:proofErr w:type="spellEnd"/>
      <w:r w:rsidRPr="00D11C87">
        <w:rPr>
          <w:rFonts w:cstheme="minorBidi"/>
          <w:b w:val="0"/>
          <w:lang w:val="ru-RU"/>
        </w:rPr>
        <w:t>);</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По проектным и изыскательским работам, а также работам, связанным с проектированием (ПИР);</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По научно-исследовательским, опытно-конструкторским и опытно-технологическим работам (НИОКР).</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 xml:space="preserve">При осуществлении закупок на выполнение работ/услуг, указанных в п. </w:t>
      </w:r>
      <w:r>
        <w:rPr>
          <w:rFonts w:cstheme="minorBidi"/>
          <w:b w:val="0"/>
        </w:rPr>
        <w:t xml:space="preserve">5.1 </w:t>
      </w:r>
      <w:r w:rsidRPr="00D11C87">
        <w:rPr>
          <w:rFonts w:cstheme="minorBidi"/>
          <w:b w:val="0"/>
        </w:rPr>
        <w:t>Методики, в качестве НМЦ принимается стоимость таких работ/услуг, сформированная в соответствии с нормами действующих/актуальных на дату расчета ЛНА:</w:t>
      </w:r>
    </w:p>
    <w:p w:rsidR="00512453"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Стоимость работ/услуг по </w:t>
      </w:r>
      <w:proofErr w:type="spellStart"/>
      <w:r w:rsidRPr="00D11C87">
        <w:rPr>
          <w:rFonts w:cstheme="minorBidi"/>
          <w:b w:val="0"/>
          <w:lang w:val="ru-RU"/>
        </w:rPr>
        <w:t>НСиР</w:t>
      </w:r>
      <w:proofErr w:type="spellEnd"/>
      <w:r w:rsidRPr="00D11C87">
        <w:rPr>
          <w:rFonts w:cstheme="minorBidi"/>
          <w:b w:val="0"/>
          <w:lang w:val="ru-RU"/>
        </w:rPr>
        <w:t xml:space="preserve"> определяется в соответствии с «Методикой формирования стоимости работ по новому строительству и расширению действующих предприятий»;</w:t>
      </w:r>
    </w:p>
    <w:bookmarkStart w:id="586" w:name="_MON_1679916894"/>
    <w:bookmarkEnd w:id="586"/>
    <w:p w:rsidR="0009302C" w:rsidRPr="0009302C" w:rsidRDefault="0009302C" w:rsidP="0009302C">
      <w:pPr>
        <w:rPr>
          <w:lang w:eastAsia="ru-RU"/>
        </w:rPr>
      </w:pPr>
      <w:r>
        <w:rPr>
          <w:lang w:eastAsia="ru-RU"/>
        </w:rPr>
        <w:object w:dxaOrig="1539" w:dyaOrig="995">
          <v:shape id="_x0000_i1026" type="#_x0000_t75" style="width:77.25pt;height:49.5pt" o:ole="">
            <v:imagedata r:id="rId38" o:title=""/>
          </v:shape>
          <o:OLEObject Type="Embed" ProgID="Word.Document.12" ShapeID="_x0000_i1026" DrawAspect="Icon" ObjectID="_1684160003" r:id="rId39">
            <o:FieldCodes>\s</o:FieldCodes>
          </o:OLEObject>
        </w:object>
      </w:r>
    </w:p>
    <w:p w:rsidR="00512453"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Стоимость работ/услуг по </w:t>
      </w:r>
      <w:proofErr w:type="spellStart"/>
      <w:r w:rsidRPr="00D11C87">
        <w:rPr>
          <w:rFonts w:cstheme="minorBidi"/>
          <w:b w:val="0"/>
          <w:lang w:val="ru-RU"/>
        </w:rPr>
        <w:t>ТПиР</w:t>
      </w:r>
      <w:proofErr w:type="spellEnd"/>
      <w:r w:rsidRPr="00D11C87">
        <w:rPr>
          <w:rFonts w:cstheme="minorBidi"/>
          <w:b w:val="0"/>
          <w:lang w:val="ru-RU"/>
        </w:rPr>
        <w:t xml:space="preserve"> определяется в соответствии с «Методикой определения стоимости работ по техническому перевооружению и реконструкции, выполняемых подрядным способом»;</w:t>
      </w:r>
    </w:p>
    <w:bookmarkStart w:id="587" w:name="_MON_1679916968"/>
    <w:bookmarkEnd w:id="587"/>
    <w:p w:rsidR="0009302C" w:rsidRPr="0009302C" w:rsidRDefault="0009302C" w:rsidP="0009302C">
      <w:pPr>
        <w:rPr>
          <w:lang w:eastAsia="ru-RU"/>
        </w:rPr>
      </w:pPr>
      <w:r>
        <w:rPr>
          <w:lang w:eastAsia="ru-RU"/>
        </w:rPr>
        <w:object w:dxaOrig="1539" w:dyaOrig="995">
          <v:shape id="_x0000_i1027" type="#_x0000_t75" style="width:77.25pt;height:49.5pt" o:ole="">
            <v:imagedata r:id="rId40" o:title=""/>
          </v:shape>
          <o:OLEObject Type="Embed" ProgID="Word.Document.8" ShapeID="_x0000_i1027" DrawAspect="Icon" ObjectID="_1684160004" r:id="rId41">
            <o:FieldCodes>\s</o:FieldCodes>
          </o:OLEObject>
        </w:object>
      </w:r>
    </w:p>
    <w:p w:rsidR="00512453"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Стоимость работ/услуг по ремонту </w:t>
      </w:r>
      <w:proofErr w:type="spellStart"/>
      <w:r w:rsidRPr="00D11C87">
        <w:rPr>
          <w:rFonts w:cstheme="minorBidi"/>
          <w:b w:val="0"/>
          <w:lang w:val="ru-RU"/>
        </w:rPr>
        <w:t>ЗиС</w:t>
      </w:r>
      <w:proofErr w:type="spellEnd"/>
      <w:r w:rsidRPr="00D11C87">
        <w:rPr>
          <w:rFonts w:cstheme="minorBidi"/>
          <w:b w:val="0"/>
          <w:lang w:val="ru-RU"/>
        </w:rPr>
        <w:t xml:space="preserve"> определяется в соответствии с «Методикой определения стоимости работ по ремонту зданий и сооружений, выполняемых подрядным способом»;</w:t>
      </w:r>
    </w:p>
    <w:bookmarkStart w:id="588" w:name="_MON_1679916985"/>
    <w:bookmarkEnd w:id="588"/>
    <w:p w:rsidR="0009302C" w:rsidRPr="0009302C" w:rsidRDefault="0009302C" w:rsidP="0009302C">
      <w:pPr>
        <w:rPr>
          <w:lang w:eastAsia="ru-RU"/>
        </w:rPr>
      </w:pPr>
      <w:r>
        <w:rPr>
          <w:lang w:eastAsia="ru-RU"/>
        </w:rPr>
        <w:object w:dxaOrig="1539" w:dyaOrig="995">
          <v:shape id="_x0000_i1028" type="#_x0000_t75" style="width:77.25pt;height:49.5pt" o:ole="">
            <v:imagedata r:id="rId42" o:title=""/>
          </v:shape>
          <o:OLEObject Type="Embed" ProgID="Word.Document.8" ShapeID="_x0000_i1028" DrawAspect="Icon" ObjectID="_1684160005" r:id="rId43">
            <o:FieldCodes>\s</o:FieldCodes>
          </o:OLEObject>
        </w:object>
      </w:r>
    </w:p>
    <w:p w:rsidR="00512453"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Стоимость работ/услуг по </w:t>
      </w:r>
      <w:proofErr w:type="spellStart"/>
      <w:r w:rsidRPr="00D11C87">
        <w:rPr>
          <w:rFonts w:cstheme="minorBidi"/>
          <w:b w:val="0"/>
          <w:lang w:val="ru-RU"/>
        </w:rPr>
        <w:t>ТОиР</w:t>
      </w:r>
      <w:proofErr w:type="spellEnd"/>
      <w:r w:rsidRPr="00D11C87">
        <w:rPr>
          <w:rFonts w:cstheme="minorBidi"/>
          <w:b w:val="0"/>
          <w:lang w:val="ru-RU"/>
        </w:rPr>
        <w:t xml:space="preserve"> определяется в соответствии с «Методикой определения стоимости работ по техническому обслуживанию и ремонту энергетического оборудования, выполняемых подрядным способом»;</w:t>
      </w:r>
    </w:p>
    <w:bookmarkStart w:id="589" w:name="_MON_1679917002"/>
    <w:bookmarkEnd w:id="589"/>
    <w:p w:rsidR="0009302C" w:rsidRPr="0009302C" w:rsidRDefault="0009302C" w:rsidP="0009302C">
      <w:pPr>
        <w:rPr>
          <w:lang w:eastAsia="ru-RU"/>
        </w:rPr>
      </w:pPr>
      <w:r>
        <w:rPr>
          <w:lang w:eastAsia="ru-RU"/>
        </w:rPr>
        <w:object w:dxaOrig="1539" w:dyaOrig="995">
          <v:shape id="_x0000_i1029" type="#_x0000_t75" style="width:77.25pt;height:49.5pt" o:ole="">
            <v:imagedata r:id="rId44" o:title=""/>
          </v:shape>
          <o:OLEObject Type="Embed" ProgID="Word.DocumentMacroEnabled.12" ShapeID="_x0000_i1029" DrawAspect="Icon" ObjectID="_1684160006" r:id="rId45"/>
        </w:object>
      </w:r>
    </w:p>
    <w:p w:rsidR="00512453"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ПИР определяется в соответствии с «Методикой определения стоимости проектных и изыскательских работ, а также работ, связанных с проектированием»;</w:t>
      </w:r>
    </w:p>
    <w:bookmarkStart w:id="590" w:name="_MON_1684158579"/>
    <w:bookmarkEnd w:id="590"/>
    <w:p w:rsidR="0009302C" w:rsidRPr="0009302C" w:rsidRDefault="00E732A8" w:rsidP="0009302C">
      <w:pPr>
        <w:rPr>
          <w:lang w:eastAsia="ru-RU"/>
        </w:rPr>
      </w:pPr>
      <w:r>
        <w:rPr>
          <w:lang w:eastAsia="ru-RU"/>
        </w:rPr>
        <w:object w:dxaOrig="1531" w:dyaOrig="990">
          <v:shape id="_x0000_i1030" type="#_x0000_t75" style="width:76.5pt;height:49.5pt" o:ole="">
            <v:imagedata r:id="rId46" o:title=""/>
          </v:shape>
          <o:OLEObject Type="Embed" ProgID="Word.Document.12" ShapeID="_x0000_i1030" DrawAspect="Icon" ObjectID="_1684160007" r:id="rId47">
            <o:FieldCodes>\s</o:FieldCodes>
          </o:OLEObject>
        </w:object>
      </w:r>
    </w:p>
    <w:p w:rsidR="00512453"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НИОКР определяется в соответствии с «</w:t>
      </w:r>
      <w:r w:rsidRPr="00D11C87">
        <w:rPr>
          <w:rFonts w:cstheme="minorBidi"/>
          <w:b w:val="0"/>
          <w:bCs/>
          <w:lang w:val="ru-RU"/>
        </w:rPr>
        <w:t xml:space="preserve">Методическими рекомендациями по определению стоимости» (Приложение 4 к </w:t>
      </w:r>
      <w:r w:rsidRPr="00D11C87">
        <w:rPr>
          <w:rFonts w:cstheme="minorBidi"/>
          <w:b w:val="0"/>
          <w:lang w:val="ru-RU"/>
        </w:rPr>
        <w:t>Методике «Оценка эффективности НИОКР на стадиях жизненного цикла продукции в рамках инновационной деятельности»).</w:t>
      </w:r>
    </w:p>
    <w:bookmarkStart w:id="591" w:name="_MON_1679917092"/>
    <w:bookmarkEnd w:id="591"/>
    <w:p w:rsidR="0009302C" w:rsidRPr="0009302C" w:rsidRDefault="0009302C" w:rsidP="0009302C">
      <w:pPr>
        <w:rPr>
          <w:lang w:eastAsia="ru-RU"/>
        </w:rPr>
      </w:pPr>
      <w:r>
        <w:rPr>
          <w:lang w:eastAsia="ru-RU"/>
        </w:rPr>
        <w:object w:dxaOrig="1539" w:dyaOrig="995">
          <v:shape id="_x0000_i1031" type="#_x0000_t75" style="width:77.25pt;height:49.5pt" o:ole="">
            <v:imagedata r:id="rId48" o:title=""/>
          </v:shape>
          <o:OLEObject Type="Embed" ProgID="Word.DocumentMacroEnabled.12" ShapeID="_x0000_i1031" DrawAspect="Icon" ObjectID="_1684160008" r:id="rId49"/>
        </w:objec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В рамках настоящей Методики, с целью проверки обоснованности стоимости работ/услуг по реализации мелких проектов НИОКР (проекты с бюджетом менее 30 млн. руб. без НДС), при направлении поставщику запроса ТКП, рекомендуется запрашивать калькуляцию с расшифровкой расходов по статьям согласно типовым формам (Приложение 2-4 к «</w:t>
      </w:r>
      <w:r w:rsidRPr="00D11C87">
        <w:rPr>
          <w:rFonts w:cstheme="minorBidi"/>
          <w:b w:val="0"/>
          <w:bCs/>
          <w:lang w:val="ru-RU"/>
        </w:rPr>
        <w:t>Методическим рекомендациям по определению стоимости»)</w:t>
      </w:r>
      <w:r w:rsidRPr="00D11C87">
        <w:rPr>
          <w:rFonts w:cstheme="minorBidi"/>
          <w:b w:val="0"/>
          <w:lang w:val="ru-RU"/>
        </w:rPr>
        <w:t>.</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формирование и использование рмц При закупках </w:t>
      </w:r>
      <w:r w:rsidRPr="00D11C87">
        <w:rPr>
          <w:rFonts w:ascii="Times New Roman" w:hAnsi="Times New Roman"/>
          <w:b/>
          <w:sz w:val="24"/>
          <w:szCs w:val="24"/>
        </w:rPr>
        <w:t>МТР</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При закупках МТР, за исключением закупок, осуществляемых способом ЕП, в качестве НМЦ возможно использование значения РМЦ.</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РМЦ формируется в ЕИСЗ на основании </w:t>
      </w:r>
      <w:proofErr w:type="spellStart"/>
      <w:r w:rsidRPr="00D11C87">
        <w:rPr>
          <w:rFonts w:cstheme="minorBidi"/>
          <w:b w:val="0"/>
        </w:rPr>
        <w:t>оферентных</w:t>
      </w:r>
      <w:proofErr w:type="spellEnd"/>
      <w:r w:rsidRPr="00D11C87">
        <w:rPr>
          <w:rFonts w:cstheme="minorBidi"/>
          <w:b w:val="0"/>
        </w:rPr>
        <w:t xml:space="preserve"> цен участников закупок Группы, созданных в системе по форме ТКП, при загрузке спецификаций участников в форму «Карты закупок», и/или зарегистрированных и согласованных в установленном порядке ТКП, полученных в результате направления Заказчиками адресных запросов (</w:t>
      </w:r>
      <w:proofErr w:type="spellStart"/>
      <w:r w:rsidRPr="00D11C87">
        <w:rPr>
          <w:rFonts w:cstheme="minorBidi"/>
          <w:b w:val="0"/>
        </w:rPr>
        <w:t>пп</w:t>
      </w:r>
      <w:proofErr w:type="spellEnd"/>
      <w:r w:rsidRPr="00D11C87">
        <w:rPr>
          <w:rFonts w:cstheme="minorBidi"/>
          <w:b w:val="0"/>
        </w:rPr>
        <w:t>.</w:t>
      </w:r>
      <w:r>
        <w:rPr>
          <w:rFonts w:cstheme="minorBidi"/>
          <w:b w:val="0"/>
        </w:rPr>
        <w:t xml:space="preserve"> 7.2.1-7.2.3 </w:t>
      </w:r>
      <w:r w:rsidRPr="00D11C87">
        <w:rPr>
          <w:rFonts w:cstheme="minorBidi"/>
          <w:b w:val="0"/>
        </w:rPr>
        <w:t>Методики).</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При регистрации ТКП устанавливается срок его действия в соответствии со следующими критериями:</w:t>
      </w:r>
    </w:p>
    <w:p w:rsidR="00512453" w:rsidRPr="00D11C87" w:rsidRDefault="00512453" w:rsidP="00512453">
      <w:pPr>
        <w:pStyle w:val="m3"/>
        <w:numPr>
          <w:ilvl w:val="2"/>
          <w:numId w:val="142"/>
        </w:numPr>
        <w:tabs>
          <w:tab w:val="clear" w:pos="720"/>
          <w:tab w:val="left" w:pos="1276"/>
        </w:tabs>
        <w:ind w:firstLine="709"/>
        <w:rPr>
          <w:rFonts w:cstheme="minorBidi"/>
          <w:b w:val="0"/>
          <w:lang w:val="ru-RU"/>
        </w:rPr>
      </w:pPr>
      <w:r w:rsidRPr="00D11C87">
        <w:rPr>
          <w:rFonts w:cstheme="minorBidi"/>
          <w:b w:val="0"/>
          <w:lang w:val="ru-RU"/>
        </w:rPr>
        <w:t>Для ТКП, содержащего ценовую информацию в рублях, срок действия устанавливается не более 12 (двенадцати) месяцев от даты ТКП;</w:t>
      </w:r>
    </w:p>
    <w:p w:rsidR="00512453" w:rsidRDefault="00512453" w:rsidP="00512453">
      <w:pPr>
        <w:pStyle w:val="m3"/>
        <w:numPr>
          <w:ilvl w:val="2"/>
          <w:numId w:val="142"/>
        </w:numPr>
        <w:tabs>
          <w:tab w:val="clear" w:pos="720"/>
          <w:tab w:val="left" w:pos="1276"/>
        </w:tabs>
        <w:ind w:firstLine="709"/>
        <w:rPr>
          <w:rFonts w:cstheme="minorBidi"/>
          <w:b w:val="0"/>
          <w:lang w:val="ru-RU"/>
        </w:rPr>
      </w:pPr>
      <w:r w:rsidRPr="00D11C87">
        <w:rPr>
          <w:rFonts w:cstheme="minorBidi"/>
          <w:b w:val="0"/>
          <w:lang w:val="ru-RU"/>
        </w:rPr>
        <w:t>Для ТКП, содержащего ценовую информацию в иностранной валюте, срок действия устанавливается не более 6 (шести) месяцев от даты ТКП.</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РМЦ формируется в ЕИСЗ как среднее арифметическое 3 (трех) </w:t>
      </w:r>
      <w:r w:rsidR="0009302C">
        <w:rPr>
          <w:rFonts w:cstheme="minorBidi"/>
          <w:b w:val="0"/>
        </w:rPr>
        <w:t>минимальных цен,</w:t>
      </w:r>
      <w:r w:rsidRPr="00D11C87">
        <w:rPr>
          <w:rFonts w:cstheme="minorBidi"/>
          <w:b w:val="0"/>
        </w:rPr>
        <w:t xml:space="preserve"> действующих ТКП</w:t>
      </w:r>
      <w:r w:rsidRPr="00D11C87">
        <w:rPr>
          <w:b w:val="0"/>
        </w:rPr>
        <w:t xml:space="preserve"> в пределах </w:t>
      </w:r>
      <w:r>
        <w:rPr>
          <w:b w:val="0"/>
        </w:rPr>
        <w:t>2</w:t>
      </w:r>
      <w:r w:rsidRPr="00D11C87">
        <w:rPr>
          <w:b w:val="0"/>
        </w:rPr>
        <w:t>0 % от минимальной цены по НП:</w:t>
      </w:r>
    </w:p>
    <w:p w:rsidR="00512453" w:rsidRPr="00D11C87" w:rsidRDefault="00512453" w:rsidP="00512453">
      <w:pPr>
        <w:pStyle w:val="m3"/>
        <w:numPr>
          <w:ilvl w:val="2"/>
          <w:numId w:val="142"/>
        </w:numPr>
        <w:tabs>
          <w:tab w:val="clear" w:pos="720"/>
          <w:tab w:val="left" w:pos="1276"/>
        </w:tabs>
        <w:ind w:firstLine="709"/>
        <w:rPr>
          <w:b w:val="0"/>
          <w:lang w:val="ru-RU"/>
        </w:rPr>
      </w:pPr>
      <w:r w:rsidRPr="00D11C87">
        <w:rPr>
          <w:rFonts w:cstheme="minorBidi"/>
          <w:b w:val="0"/>
          <w:lang w:val="ru-RU"/>
        </w:rPr>
        <w:t xml:space="preserve">В случае если срок </w:t>
      </w:r>
      <w:proofErr w:type="gramStart"/>
      <w:r w:rsidRPr="00D11C87">
        <w:rPr>
          <w:rFonts w:cstheme="minorBidi"/>
          <w:b w:val="0"/>
          <w:lang w:val="ru-RU"/>
        </w:rPr>
        <w:t>действия</w:t>
      </w:r>
      <w:proofErr w:type="gramEnd"/>
      <w:r w:rsidRPr="00D11C87">
        <w:rPr>
          <w:rFonts w:cstheme="minorBidi"/>
          <w:b w:val="0"/>
          <w:lang w:val="ru-RU"/>
        </w:rPr>
        <w:t xml:space="preserve"> участвующего в расчете ТКП не превышает 6 (шесть) месяцев расчет осуществляется по цене НП указанной в ТКП</w:t>
      </w:r>
      <w:r w:rsidRPr="00D11C87">
        <w:rPr>
          <w:b w:val="0"/>
          <w:lang w:val="ru-RU"/>
        </w:rPr>
        <w:t>;</w:t>
      </w:r>
    </w:p>
    <w:p w:rsidR="00512453" w:rsidRPr="00D11C87" w:rsidRDefault="00512453" w:rsidP="00512453">
      <w:pPr>
        <w:pStyle w:val="m3"/>
        <w:numPr>
          <w:ilvl w:val="2"/>
          <w:numId w:val="142"/>
        </w:numPr>
        <w:tabs>
          <w:tab w:val="clear" w:pos="720"/>
          <w:tab w:val="left" w:pos="1276"/>
        </w:tabs>
        <w:ind w:firstLine="709"/>
        <w:rPr>
          <w:rFonts w:cstheme="minorBidi"/>
          <w:b w:val="0"/>
          <w:lang w:val="ru-RU"/>
        </w:rPr>
      </w:pPr>
      <w:r w:rsidRPr="00D11C87">
        <w:rPr>
          <w:b w:val="0"/>
          <w:lang w:val="ru-RU"/>
        </w:rPr>
        <w:t xml:space="preserve">В случае если срок </w:t>
      </w:r>
      <w:proofErr w:type="gramStart"/>
      <w:r w:rsidRPr="00D11C87">
        <w:rPr>
          <w:b w:val="0"/>
          <w:lang w:val="ru-RU"/>
        </w:rPr>
        <w:t>действия</w:t>
      </w:r>
      <w:proofErr w:type="gramEnd"/>
      <w:r w:rsidRPr="00D11C87">
        <w:rPr>
          <w:b w:val="0"/>
          <w:lang w:val="ru-RU"/>
        </w:rPr>
        <w:t xml:space="preserve"> участвующего в расчете ТКП составляет от 6 (шести) до 12 (двенадцати) месяцев включительно, в расчет принимается цена НП по ТКП с учетом инфляционной составляющей в соответствии с ЕСУ (распространяется только на ТКП, </w:t>
      </w:r>
      <w:r w:rsidRPr="00D11C87">
        <w:rPr>
          <w:rFonts w:cstheme="minorBidi"/>
          <w:b w:val="0"/>
          <w:lang w:val="ru-RU"/>
        </w:rPr>
        <w:t>содержащие ценовую информацию в рублях)</w:t>
      </w:r>
      <w:r w:rsidRPr="00D11C87">
        <w:rPr>
          <w:b w:val="0"/>
          <w:lang w:val="ru-RU"/>
        </w:rPr>
        <w:t>.</w:t>
      </w:r>
    </w:p>
    <w:p w:rsidR="00512453" w:rsidRDefault="00512453" w:rsidP="00512453">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Если для расчета РМЦ в ЕИСЗ отсутствует необходимое количество ТКП, в таком случае РМЦ автоматически определяется как ближайшая к дате расчета цена победителя конкурентной закупочной процедуры</w:t>
      </w:r>
      <w:r>
        <w:rPr>
          <w:rFonts w:cstheme="minorBidi"/>
          <w:b w:val="0"/>
          <w:lang w:val="ru-RU"/>
        </w:rPr>
        <w:t xml:space="preserve"> или цена ТКП, </w:t>
      </w:r>
      <w:r w:rsidRPr="00B362B3">
        <w:rPr>
          <w:rFonts w:cstheme="minorBidi"/>
          <w:b w:val="0"/>
          <w:lang w:val="ru-RU"/>
        </w:rPr>
        <w:t>автоматическ</w:t>
      </w:r>
      <w:r>
        <w:rPr>
          <w:rFonts w:cstheme="minorBidi"/>
          <w:b w:val="0"/>
          <w:lang w:val="ru-RU"/>
        </w:rPr>
        <w:t>и с</w:t>
      </w:r>
      <w:r w:rsidRPr="00B362B3">
        <w:rPr>
          <w:rFonts w:cstheme="minorBidi"/>
          <w:b w:val="0"/>
          <w:lang w:val="ru-RU"/>
        </w:rPr>
        <w:t>формиров</w:t>
      </w:r>
      <w:r>
        <w:rPr>
          <w:rFonts w:cstheme="minorBidi"/>
          <w:b w:val="0"/>
          <w:lang w:val="ru-RU"/>
        </w:rPr>
        <w:t>анного</w:t>
      </w:r>
      <w:r w:rsidRPr="00B362B3">
        <w:rPr>
          <w:rFonts w:cstheme="minorBidi"/>
          <w:b w:val="0"/>
          <w:lang w:val="ru-RU"/>
        </w:rPr>
        <w:t xml:space="preserve"> по заказ</w:t>
      </w:r>
      <w:r>
        <w:rPr>
          <w:rFonts w:cstheme="minorBidi"/>
          <w:b w:val="0"/>
          <w:lang w:val="ru-RU"/>
        </w:rPr>
        <w:t>у</w:t>
      </w:r>
      <w:r w:rsidRPr="00B362B3">
        <w:rPr>
          <w:rFonts w:cstheme="minorBidi"/>
          <w:b w:val="0"/>
          <w:lang w:val="ru-RU"/>
        </w:rPr>
        <w:t xml:space="preserve"> на приобретение</w:t>
      </w:r>
      <w:r>
        <w:rPr>
          <w:rFonts w:cstheme="minorBidi"/>
          <w:b w:val="0"/>
          <w:vertAlign w:val="superscript"/>
          <w:lang w:val="ru-RU"/>
        </w:rPr>
        <w:t>**</w:t>
      </w:r>
      <w:r>
        <w:rPr>
          <w:rFonts w:cstheme="minorBidi"/>
          <w:b w:val="0"/>
          <w:lang w:val="ru-RU"/>
        </w:rPr>
        <w:t>,</w:t>
      </w:r>
      <w:r w:rsidRPr="00D11C87">
        <w:rPr>
          <w:rFonts w:cstheme="minorBidi"/>
          <w:b w:val="0"/>
          <w:lang w:val="ru-RU"/>
        </w:rPr>
        <w:t xml:space="preserve"> умноженная на инфляционную составляющую согласно ЕСУ по годам до приведения цены к текущему уровню цен.</w:t>
      </w:r>
    </w:p>
    <w:p w:rsidR="00512453" w:rsidRPr="00536632" w:rsidRDefault="00512453" w:rsidP="00512453">
      <w:pPr>
        <w:spacing w:after="0" w:line="240" w:lineRule="auto"/>
        <w:ind w:firstLine="709"/>
        <w:jc w:val="both"/>
      </w:pPr>
      <w:r w:rsidRPr="00E7667C">
        <w:rPr>
          <w:rFonts w:ascii="Times New Roman" w:hAnsi="Times New Roman"/>
          <w:sz w:val="24"/>
          <w:szCs w:val="24"/>
          <w:vertAlign w:val="superscript"/>
          <w:lang w:eastAsia="ru-RU"/>
        </w:rPr>
        <w:t>**</w:t>
      </w:r>
      <w:r>
        <w:rPr>
          <w:rFonts w:ascii="Times New Roman" w:eastAsia="Times New Roman" w:hAnsi="Times New Roman"/>
          <w:i/>
          <w:sz w:val="24"/>
          <w:lang w:eastAsia="ru-RU"/>
        </w:rPr>
        <w:t>По</w:t>
      </w:r>
      <w:r w:rsidRPr="007C7CB0">
        <w:rPr>
          <w:rFonts w:ascii="Times New Roman" w:eastAsia="Times New Roman" w:hAnsi="Times New Roman"/>
          <w:i/>
          <w:sz w:val="24"/>
          <w:lang w:eastAsia="ru-RU"/>
        </w:rPr>
        <w:t xml:space="preserve"> заказам на приобретение</w:t>
      </w:r>
      <w:r>
        <w:rPr>
          <w:rFonts w:ascii="Times New Roman" w:eastAsia="Times New Roman" w:hAnsi="Times New Roman"/>
          <w:i/>
          <w:sz w:val="24"/>
          <w:lang w:eastAsia="ru-RU"/>
        </w:rPr>
        <w:t xml:space="preserve"> автоматическое формирование ТКП осуществляется после внесения и сохранение в ЕИСЗ информации о договоре</w:t>
      </w:r>
      <w:r w:rsidRPr="004317B2">
        <w:rPr>
          <w:rFonts w:ascii="Times New Roman" w:eastAsia="Times New Roman" w:hAnsi="Times New Roman"/>
          <w:i/>
          <w:sz w:val="24"/>
          <w:lang w:eastAsia="ru-RU"/>
        </w:rPr>
        <w:t xml:space="preserve"> </w:t>
      </w:r>
      <w:r w:rsidRPr="00E7667C">
        <w:rPr>
          <w:rFonts w:ascii="Times New Roman" w:eastAsia="Times New Roman" w:hAnsi="Times New Roman"/>
          <w:i/>
          <w:sz w:val="24"/>
          <w:lang w:eastAsia="ru-RU"/>
        </w:rPr>
        <w:t>по лотам</w:t>
      </w:r>
      <w:r>
        <w:rPr>
          <w:rFonts w:ascii="Times New Roman" w:eastAsia="Times New Roman" w:hAnsi="Times New Roman"/>
          <w:i/>
          <w:sz w:val="24"/>
          <w:lang w:eastAsia="ru-RU"/>
        </w:rPr>
        <w:t xml:space="preserve"> со</w:t>
      </w:r>
      <w:r w:rsidRPr="00E7667C">
        <w:rPr>
          <w:rFonts w:ascii="Times New Roman" w:eastAsia="Times New Roman" w:hAnsi="Times New Roman"/>
          <w:i/>
          <w:sz w:val="24"/>
          <w:lang w:eastAsia="ru-RU"/>
        </w:rPr>
        <w:t xml:space="preserve"> способ</w:t>
      </w:r>
      <w:r>
        <w:rPr>
          <w:rFonts w:ascii="Times New Roman" w:eastAsia="Times New Roman" w:hAnsi="Times New Roman"/>
          <w:i/>
          <w:sz w:val="24"/>
          <w:lang w:eastAsia="ru-RU"/>
        </w:rPr>
        <w:t>ом</w:t>
      </w:r>
      <w:r w:rsidRPr="00E7667C">
        <w:rPr>
          <w:rFonts w:ascii="Times New Roman" w:eastAsia="Times New Roman" w:hAnsi="Times New Roman"/>
          <w:i/>
          <w:sz w:val="24"/>
          <w:lang w:eastAsia="ru-RU"/>
        </w:rPr>
        <w:t xml:space="preserve"> закупки</w:t>
      </w:r>
      <w:r>
        <w:rPr>
          <w:rFonts w:ascii="Times New Roman" w:eastAsia="Times New Roman" w:hAnsi="Times New Roman"/>
          <w:i/>
          <w:sz w:val="24"/>
          <w:lang w:eastAsia="ru-RU"/>
        </w:rPr>
        <w:t xml:space="preserve"> </w:t>
      </w:r>
      <w:r w:rsidRPr="00B362B3">
        <w:rPr>
          <w:rFonts w:ascii="Times New Roman" w:eastAsia="Times New Roman" w:hAnsi="Times New Roman"/>
          <w:i/>
          <w:sz w:val="24"/>
          <w:lang w:eastAsia="ru-RU"/>
        </w:rPr>
        <w:t>«Упрощенная процедура закупки»</w:t>
      </w:r>
      <w:r>
        <w:rPr>
          <w:rFonts w:ascii="Times New Roman" w:eastAsia="Times New Roman" w:hAnsi="Times New Roman"/>
          <w:i/>
          <w:sz w:val="24"/>
          <w:lang w:eastAsia="ru-RU"/>
        </w:rPr>
        <w:t xml:space="preserve"> и </w:t>
      </w:r>
      <w:r w:rsidRPr="00E7667C">
        <w:rPr>
          <w:rFonts w:ascii="Times New Roman" w:eastAsia="Times New Roman" w:hAnsi="Times New Roman"/>
          <w:i/>
          <w:sz w:val="24"/>
          <w:lang w:eastAsia="ru-RU"/>
        </w:rPr>
        <w:t xml:space="preserve">«Ряд закупок до 500 </w:t>
      </w:r>
      <w:proofErr w:type="spellStart"/>
      <w:r w:rsidRPr="00E7667C">
        <w:rPr>
          <w:rFonts w:ascii="Times New Roman" w:eastAsia="Times New Roman" w:hAnsi="Times New Roman"/>
          <w:i/>
          <w:sz w:val="24"/>
          <w:lang w:eastAsia="ru-RU"/>
        </w:rPr>
        <w:t>тыс</w:t>
      </w:r>
      <w:proofErr w:type="spellEnd"/>
      <w:r w:rsidRPr="00E7667C">
        <w:rPr>
          <w:rFonts w:ascii="Times New Roman" w:eastAsia="Times New Roman" w:hAnsi="Times New Roman"/>
          <w:i/>
          <w:sz w:val="24"/>
          <w:lang w:eastAsia="ru-RU"/>
        </w:rPr>
        <w:t xml:space="preserve"> руб.»</w:t>
      </w:r>
      <w:r>
        <w:rPr>
          <w:rFonts w:ascii="Times New Roman" w:eastAsia="Times New Roman" w:hAnsi="Times New Roman"/>
          <w:i/>
          <w:sz w:val="24"/>
          <w:lang w:eastAsia="ru-RU"/>
        </w:rPr>
        <w:t xml:space="preserve"> с</w:t>
      </w:r>
      <w:r w:rsidRPr="00E7667C">
        <w:rPr>
          <w:rFonts w:ascii="Times New Roman" w:eastAsia="Times New Roman" w:hAnsi="Times New Roman"/>
          <w:i/>
          <w:sz w:val="24"/>
          <w:lang w:eastAsia="ru-RU"/>
        </w:rPr>
        <w:t xml:space="preserve"> контекст</w:t>
      </w:r>
      <w:r>
        <w:rPr>
          <w:rFonts w:ascii="Times New Roman" w:eastAsia="Times New Roman" w:hAnsi="Times New Roman"/>
          <w:i/>
          <w:sz w:val="24"/>
          <w:lang w:eastAsia="ru-RU"/>
        </w:rPr>
        <w:t xml:space="preserve">ом в </w:t>
      </w:r>
      <w:r w:rsidRPr="009D4F0E">
        <w:rPr>
          <w:rFonts w:ascii="Times New Roman" w:eastAsia="Times New Roman" w:hAnsi="Times New Roman"/>
          <w:i/>
          <w:sz w:val="24"/>
          <w:lang w:eastAsia="ru-RU"/>
        </w:rPr>
        <w:t>заказ</w:t>
      </w:r>
      <w:r>
        <w:rPr>
          <w:rFonts w:ascii="Times New Roman" w:eastAsia="Times New Roman" w:hAnsi="Times New Roman"/>
          <w:i/>
          <w:sz w:val="24"/>
          <w:lang w:eastAsia="ru-RU"/>
        </w:rPr>
        <w:t>е</w:t>
      </w:r>
      <w:r w:rsidRPr="009D4F0E">
        <w:rPr>
          <w:rFonts w:ascii="Times New Roman" w:eastAsia="Times New Roman" w:hAnsi="Times New Roman"/>
          <w:i/>
          <w:sz w:val="24"/>
          <w:lang w:eastAsia="ru-RU"/>
        </w:rPr>
        <w:t xml:space="preserve"> на приобретение</w:t>
      </w:r>
      <w:r w:rsidRPr="00536632">
        <w:rPr>
          <w:rFonts w:ascii="Times New Roman" w:eastAsia="Times New Roman" w:hAnsi="Times New Roman"/>
          <w:i/>
          <w:sz w:val="24"/>
          <w:lang w:eastAsia="ru-RU"/>
        </w:rPr>
        <w:t xml:space="preserve"> «Ряд закупочных процедур УЗП»</w:t>
      </w:r>
      <w:r>
        <w:rPr>
          <w:rFonts w:ascii="Times New Roman" w:eastAsia="Times New Roman" w:hAnsi="Times New Roman"/>
          <w:i/>
          <w:sz w:val="24"/>
          <w:lang w:eastAsia="ru-RU"/>
        </w:rPr>
        <w:t>.</w:t>
      </w:r>
    </w:p>
    <w:p w:rsidR="00512453" w:rsidRPr="00D11C87" w:rsidRDefault="00512453" w:rsidP="00512453">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Подробный порядок регистрации ТКП в ЕИСЗ и формирования РМЦ, определен инструкциями пользователя, размещенными в соответствующем разделе ЕИСЗ.</w:t>
      </w:r>
    </w:p>
    <w:p w:rsidR="00512453" w:rsidRPr="00D11C87" w:rsidRDefault="00512453" w:rsidP="00512453">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 xml:space="preserve">В случае если для формирования РМЦ в ЕИСЗ отсутствуют необходимое количество </w:t>
      </w:r>
      <w:proofErr w:type="gramStart"/>
      <w:r w:rsidRPr="00D11C87">
        <w:rPr>
          <w:rFonts w:cstheme="minorBidi"/>
          <w:b w:val="0"/>
          <w:lang w:val="ru-RU"/>
        </w:rPr>
        <w:t>ТКП</w:t>
      </w:r>
      <w:proofErr w:type="gramEnd"/>
      <w:r w:rsidRPr="00D11C87">
        <w:rPr>
          <w:rFonts w:cstheme="minorBidi"/>
          <w:b w:val="0"/>
          <w:lang w:val="ru-RU"/>
        </w:rPr>
        <w:t xml:space="preserve"> и цена победителя или Заказчик считает, что РМЦ не может быть использована в качестве НМЦ, определение НМЦ осуществляется Заказчиком в соответствии с порядком, установленным разделами</w:t>
      </w:r>
      <w:r>
        <w:rPr>
          <w:rFonts w:cstheme="minorBidi"/>
          <w:b w:val="0"/>
          <w:lang w:val="ru-RU"/>
        </w:rPr>
        <w:t xml:space="preserve"> 7-10</w:t>
      </w:r>
      <w:r w:rsidRPr="00D11C87">
        <w:rPr>
          <w:rFonts w:cstheme="minorBidi"/>
          <w:b w:val="0"/>
          <w:lang w:val="ru-RU"/>
        </w:rPr>
        <w:t xml:space="preserve"> Методики.</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cstheme="minorBidi"/>
        </w:rPr>
      </w:pPr>
      <w:r w:rsidRPr="00D11C87">
        <w:rPr>
          <w:rFonts w:ascii="Times New Roman" w:eastAsia="Times New Roman" w:hAnsi="Times New Roman"/>
          <w:b/>
          <w:caps/>
          <w:sz w:val="24"/>
          <w:szCs w:val="24"/>
          <w:lang w:eastAsia="ru-RU"/>
        </w:rPr>
        <w:t xml:space="preserve">Общий порядок действий для расчета НМЦ ПРИ ПРОВЕДЕНИИ ЗАКУПОК </w:t>
      </w:r>
      <w:r w:rsidRPr="00D11C87">
        <w:rPr>
          <w:rFonts w:ascii="Times New Roman" w:hAnsi="Times New Roman"/>
          <w:b/>
          <w:sz w:val="24"/>
          <w:szCs w:val="24"/>
        </w:rPr>
        <w:t xml:space="preserve">МТР И </w:t>
      </w:r>
      <w:r w:rsidRPr="00D11C87">
        <w:rPr>
          <w:rFonts w:ascii="Times New Roman" w:eastAsia="Times New Roman" w:hAnsi="Times New Roman"/>
          <w:b/>
          <w:caps/>
          <w:sz w:val="24"/>
          <w:szCs w:val="24"/>
          <w:lang w:eastAsia="ru-RU"/>
        </w:rPr>
        <w:t xml:space="preserve">работ/услуг, не указанных в разделе </w:t>
      </w:r>
      <w:r>
        <w:rPr>
          <w:rFonts w:ascii="Times New Roman" w:eastAsia="Times New Roman" w:hAnsi="Times New Roman"/>
          <w:b/>
          <w:caps/>
          <w:sz w:val="24"/>
          <w:szCs w:val="24"/>
          <w:lang w:eastAsia="ru-RU"/>
        </w:rPr>
        <w:t>5</w:t>
      </w:r>
      <w:r w:rsidRPr="00D11C87">
        <w:rPr>
          <w:rFonts w:ascii="Times New Roman" w:eastAsia="Times New Roman" w:hAnsi="Times New Roman"/>
          <w:b/>
          <w:caps/>
          <w:sz w:val="24"/>
          <w:szCs w:val="24"/>
          <w:lang w:eastAsia="ru-RU"/>
        </w:rPr>
        <w:t xml:space="preserve"> Методики</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Для расчета НМЦ необходимым и обязательным условием является наличие не менее 3 (трех) ИЦИ.</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В целях получения ИЦИ выполняется следующий минимально необходимый набор действий:</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Формируются адресные запросы ТКП, и направляются поставщикам закупаемой продукции. При закупке МТР запросы в обязательном порядке направляются производителям/торговым домам производителей/официальным дилерам закупаемой номенклатуры. Количество направляемых запросов должно максимально обеспечивать вероятность получения необходимого и обязательного количества ИЦИ для расчета НМЦ в соответствии с п. </w:t>
      </w:r>
      <w:r>
        <w:rPr>
          <w:rFonts w:cstheme="minorBidi"/>
          <w:b w:val="0"/>
          <w:lang w:val="ru-RU"/>
        </w:rPr>
        <w:t xml:space="preserve">7.1 </w:t>
      </w:r>
      <w:r w:rsidRPr="00D11C87">
        <w:rPr>
          <w:rFonts w:cstheme="minorBidi"/>
          <w:b w:val="0"/>
          <w:lang w:val="ru-RU"/>
        </w:rPr>
        <w:t>Методики.</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Запрос ТКП должен быть оформлен на официальном бланке исходящего письма организации в соответствии с требованиями делопроизводства и в обязательном порядке должен содержать:</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подробное описание закупаемой продукции (ТЗ Заказчика, технические характеристики в соответствии с ТД, спецификацией и т. д. (для МТР), включая указание единицы измерения, количества;</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основные условия исполнения договора, заключаемого по результатам закупки, включая требования к порядку оплаты, месту и срокам поставки/выполнения работ/оказания услуг, порядку выполнения работ/оказания услуг, объему предоставления гарантий качества и т.п.;</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требования к комплектации (для МТР), предусмотренные ТЗ, ТД, спецификациями и т. д. (с разделением на базовую и дополнительную комплектацию);</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при закупке работ/услуг (в случае необходимости, при закупке сложной продукции) образец обязательного приложения к ТКП, по форме Приложения 2 Методики, и расшифровок статей расходов, согласно соответствующим таблицам Приложения 2;</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 xml:space="preserve">указание о том, что стоимость шефмонтажа, </w:t>
      </w:r>
      <w:proofErr w:type="spellStart"/>
      <w:r w:rsidRPr="00D11C87">
        <w:t>шефналадки</w:t>
      </w:r>
      <w:proofErr w:type="spellEnd"/>
      <w:r w:rsidRPr="00D11C87">
        <w:t xml:space="preserve"> должны быть оформлены </w:t>
      </w:r>
      <w:r w:rsidRPr="002E22A7">
        <w:t>по форме Приложения 2 Методики, и расшифровок статей расходов, согласно соответствующим таблицам Приложения 2</w:t>
      </w:r>
      <w:r w:rsidRPr="00D11C87">
        <w:t>;</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указание о том, что из ответа на запрос должны однозначно определяться цена единицы продукции и общая стоимость на условиях, указанных в запросе, срок действия предлагаемой цены;</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информацию о сроках предоставления ценовой информации (в соответствии с Приложением 1 Методики);</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информацию о том, что данный запрос ТКП не является публичной офертой, и проведение данной процедуры сбора информации не влечет за собой возникновения каких-либо обязательств Заказчика.</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Полученные по результатам адресных запросов ТКП должны быть (при необходимости) оформлены в соответствии с требованиями документооборота Заказчика. ТКП на поставку МТР должны быть зарегистрированы в ЕИСЗ согласно инструкции пользователя ВР.090 «Регистрация коммерческих предложений потенциальных участников». Срок действия ТКП при регистрации в ЕИСЗ устанавливается в соответствии с п. </w:t>
      </w:r>
      <w:r>
        <w:rPr>
          <w:rFonts w:cstheme="minorBidi"/>
          <w:b w:val="0"/>
          <w:lang w:val="ru-RU"/>
        </w:rPr>
        <w:t xml:space="preserve">6.3 </w:t>
      </w:r>
      <w:r w:rsidRPr="00D11C87">
        <w:rPr>
          <w:rFonts w:cstheme="minorBidi"/>
          <w:b w:val="0"/>
          <w:lang w:val="ru-RU"/>
        </w:rPr>
        <w:t>Методики.</w:t>
      </w:r>
    </w:p>
    <w:p w:rsidR="00512453" w:rsidRPr="00D11C87" w:rsidRDefault="00512453" w:rsidP="00512453">
      <w:pPr>
        <w:pStyle w:val="m3"/>
        <w:numPr>
          <w:ilvl w:val="2"/>
          <w:numId w:val="142"/>
        </w:numPr>
        <w:tabs>
          <w:tab w:val="clear" w:pos="720"/>
        </w:tabs>
        <w:ind w:firstLine="709"/>
        <w:rPr>
          <w:rFonts w:cstheme="minorBidi"/>
          <w:b w:val="0"/>
          <w:lang w:val="ru-RU"/>
        </w:rPr>
      </w:pPr>
      <w:r w:rsidRPr="00C31396">
        <w:rPr>
          <w:rFonts w:cstheme="minorBidi"/>
          <w:b w:val="0"/>
          <w:lang w:val="ru-RU"/>
        </w:rPr>
        <w:t xml:space="preserve">Одновременно с действиями, выполняемыми в соответствии с </w:t>
      </w:r>
      <w:proofErr w:type="spellStart"/>
      <w:r w:rsidRPr="00C31396">
        <w:rPr>
          <w:rFonts w:cstheme="minorBidi"/>
          <w:b w:val="0"/>
          <w:lang w:val="ru-RU"/>
        </w:rPr>
        <w:t>пп</w:t>
      </w:r>
      <w:proofErr w:type="spellEnd"/>
      <w:r w:rsidRPr="00C31396">
        <w:rPr>
          <w:rFonts w:cstheme="minorBidi"/>
          <w:b w:val="0"/>
          <w:lang w:val="ru-RU"/>
        </w:rPr>
        <w:t>.</w:t>
      </w:r>
      <w:r>
        <w:rPr>
          <w:rFonts w:cstheme="minorBidi"/>
          <w:b w:val="0"/>
          <w:lang w:val="ru-RU"/>
        </w:rPr>
        <w:t xml:space="preserve"> 7.2.1-7.2.3</w:t>
      </w:r>
      <w:r w:rsidRPr="00C31396">
        <w:rPr>
          <w:rFonts w:cstheme="minorBidi"/>
          <w:b w:val="0"/>
          <w:lang w:val="ru-RU"/>
        </w:rPr>
        <w:t xml:space="preserve"> Методики, по закупкам МТР направляются электронные ценовые запросы посредством КИМ. Формирование и направление электронных ценовых запросов осуществляется в соответствии с инструкцией Заказчика по работ</w:t>
      </w:r>
      <w:r w:rsidRPr="004F4169">
        <w:rPr>
          <w:rFonts w:cstheme="minorBidi"/>
          <w:b w:val="0"/>
          <w:lang w:val="ru-RU"/>
        </w:rPr>
        <w:t>е с КИМ.</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Подготовка и направление запросов ТКП, содержащих информацию ограниченного доступа, осуществляется с соблюдением требований нормативных правовых актов РФ, ЛНА и/или </w:t>
      </w:r>
      <w:r w:rsidRPr="00D11C87">
        <w:rPr>
          <w:b w:val="0"/>
          <w:lang w:val="ru-RU"/>
        </w:rPr>
        <w:t>организационно-распорядительных документов Общества</w:t>
      </w:r>
      <w:r w:rsidRPr="00D11C87">
        <w:rPr>
          <w:rFonts w:cstheme="minorBidi"/>
          <w:b w:val="0"/>
          <w:lang w:val="ru-RU"/>
        </w:rPr>
        <w:t xml:space="preserve"> по защите сведений, составляющих государственную и/или коммерческую тайны, и иной информации ограниченного доступа.</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Если до окончания срока ожидания ТКП найдено достаточное количество ИЦИ, в соответствии с п.</w:t>
      </w:r>
      <w:r>
        <w:rPr>
          <w:rFonts w:cstheme="minorBidi"/>
          <w:b w:val="0"/>
          <w:lang w:val="ru-RU"/>
        </w:rPr>
        <w:t xml:space="preserve"> 7.1</w:t>
      </w:r>
      <w:r w:rsidRPr="00D11C87">
        <w:rPr>
          <w:rFonts w:cstheme="minorBidi"/>
          <w:b w:val="0"/>
          <w:lang w:val="ru-RU"/>
        </w:rPr>
        <w:t xml:space="preserve"> Методики, для окончательного расчета НМЦ необходимо продолжить ожидание ТКП в течение срока, указанного в запросе.</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Одновременно с ожиданием ответов на запросы осуществляется дальнейший сбор и анализ ценовой информации в следующем порядке:</w:t>
      </w:r>
    </w:p>
    <w:p w:rsidR="00512453" w:rsidRPr="00D11C87" w:rsidRDefault="00512453" w:rsidP="00512453">
      <w:pPr>
        <w:pStyle w:val="m3"/>
        <w:numPr>
          <w:ilvl w:val="3"/>
          <w:numId w:val="142"/>
        </w:numPr>
        <w:tabs>
          <w:tab w:val="left" w:pos="1560"/>
        </w:tabs>
        <w:ind w:left="0" w:firstLine="709"/>
        <w:rPr>
          <w:rFonts w:cstheme="minorBidi"/>
          <w:lang w:val="ru-RU"/>
        </w:rPr>
      </w:pPr>
      <w:r w:rsidRPr="00D11C87">
        <w:rPr>
          <w:rFonts w:cstheme="minorBidi"/>
          <w:b w:val="0"/>
          <w:lang w:val="ru-RU"/>
        </w:rPr>
        <w:t>Поиск ценовой информации в открытых источниках. В рамках данного подпункта в качестве ИЦИ возможно использование:</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прейскурантных, каталожных цен, публикуемых в печатном виде в собственных или сборных прейскурантах, каталогах, бюллетенях;</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pPr>
      <w:r w:rsidRPr="00D11C87">
        <w:t>справочных цен на продукцию, публикуемых в информационно-справочных изданиях, специализированных журналах, статистических и аналитических обзорах, других печатных и интернет-изданиях;</w:t>
      </w:r>
    </w:p>
    <w:p w:rsidR="00512453" w:rsidRPr="00D11C87" w:rsidRDefault="00512453" w:rsidP="00512453">
      <w:pPr>
        <w:pStyle w:val="af3"/>
        <w:numPr>
          <w:ilvl w:val="0"/>
          <w:numId w:val="143"/>
        </w:numPr>
        <w:tabs>
          <w:tab w:val="left" w:pos="1134"/>
        </w:tabs>
        <w:autoSpaceDE w:val="0"/>
        <w:autoSpaceDN w:val="0"/>
        <w:adjustRightInd w:val="0"/>
        <w:ind w:left="0" w:firstLine="709"/>
        <w:contextualSpacing w:val="0"/>
        <w:jc w:val="both"/>
        <w:rPr>
          <w:b/>
        </w:rPr>
      </w:pPr>
      <w:r w:rsidRPr="00D11C87">
        <w:t>данных с сайтов производителей/торговых домов производителей/официальных дилеров (для МТР), поставщиков закупаемой продукции в информационно-телекоммуникационной сети Интернет, а также официальных прайс-листов, публичных оферт и иных подобных документов.</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 xml:space="preserve">Поиск </w:t>
      </w:r>
      <w:proofErr w:type="spellStart"/>
      <w:r w:rsidRPr="00D11C87">
        <w:rPr>
          <w:rFonts w:cstheme="minorBidi"/>
          <w:b w:val="0"/>
          <w:lang w:val="ru-RU"/>
        </w:rPr>
        <w:t>оферентных</w:t>
      </w:r>
      <w:proofErr w:type="spellEnd"/>
      <w:r w:rsidRPr="00D11C87">
        <w:rPr>
          <w:rFonts w:cstheme="minorBidi"/>
          <w:b w:val="0"/>
          <w:lang w:val="ru-RU"/>
        </w:rPr>
        <w:t xml:space="preserve"> цен участников закупочных процедур Группы. Временной интервал, в котором осуществляется поиск, не более 1 (одного) года.</w:t>
      </w:r>
    </w:p>
    <w:p w:rsidR="00512453" w:rsidRPr="00D11C87" w:rsidRDefault="00512453" w:rsidP="00512453">
      <w:pPr>
        <w:pStyle w:val="m3"/>
        <w:numPr>
          <w:ilvl w:val="3"/>
          <w:numId w:val="142"/>
        </w:numPr>
        <w:tabs>
          <w:tab w:val="left" w:pos="1560"/>
        </w:tabs>
        <w:ind w:left="0" w:firstLine="709"/>
        <w:rPr>
          <w:rFonts w:cstheme="minorBidi"/>
          <w:b w:val="0"/>
          <w:lang w:val="ru-RU"/>
        </w:rPr>
      </w:pPr>
      <w:r w:rsidRPr="00D11C87">
        <w:rPr>
          <w:rFonts w:cstheme="minorBidi"/>
          <w:b w:val="0"/>
          <w:lang w:val="ru-RU"/>
        </w:rPr>
        <w:t>Поиск цен из договоров/договоров–аналогов Группы и других Заказчиков (используются цены завершенных и действующих договоров), размещенных в ЕИС.</w:t>
      </w:r>
    </w:p>
    <w:p w:rsidR="00512453" w:rsidRPr="00D11C87" w:rsidRDefault="00512453" w:rsidP="00512453">
      <w:pPr>
        <w:pStyle w:val="m3"/>
        <w:numPr>
          <w:ilvl w:val="0"/>
          <w:numId w:val="0"/>
        </w:numPr>
        <w:ind w:firstLine="709"/>
        <w:rPr>
          <w:rFonts w:cstheme="minorBidi"/>
          <w:b w:val="0"/>
          <w:lang w:val="ru-RU"/>
        </w:rPr>
      </w:pPr>
      <w:r w:rsidRPr="00D11C87">
        <w:rPr>
          <w:rFonts w:cstheme="minorBidi"/>
          <w:b w:val="0"/>
          <w:lang w:val="ru-RU"/>
        </w:rPr>
        <w:t>Не используются цены договоров, заключенных способом ЕП, за исключением закупок у единственного участника по результатам несостоявшейся конкурентной закупки.</w:t>
      </w:r>
    </w:p>
    <w:p w:rsidR="00512453" w:rsidRPr="00D11C87" w:rsidRDefault="00512453" w:rsidP="00512453">
      <w:pPr>
        <w:pStyle w:val="m3"/>
        <w:numPr>
          <w:ilvl w:val="0"/>
          <w:numId w:val="0"/>
        </w:numPr>
        <w:ind w:firstLine="709"/>
        <w:rPr>
          <w:rFonts w:cstheme="minorBidi"/>
          <w:b w:val="0"/>
          <w:lang w:val="ru-RU"/>
        </w:rPr>
      </w:pPr>
      <w:r w:rsidRPr="00D11C87">
        <w:rPr>
          <w:rFonts w:cstheme="minorBidi"/>
          <w:b w:val="0"/>
          <w:lang w:val="ru-RU"/>
        </w:rPr>
        <w:t>Первоначальный временной интервал, в котором осуществляется поиск ИЦИ в ЕИС:</w:t>
      </w:r>
    </w:p>
    <w:p w:rsidR="00512453" w:rsidRPr="00D11C87" w:rsidRDefault="00512453" w:rsidP="00512453">
      <w:pPr>
        <w:pStyle w:val="af3"/>
        <w:numPr>
          <w:ilvl w:val="0"/>
          <w:numId w:val="143"/>
        </w:numPr>
        <w:autoSpaceDE w:val="0"/>
        <w:autoSpaceDN w:val="0"/>
        <w:adjustRightInd w:val="0"/>
        <w:ind w:left="993" w:hanging="284"/>
        <w:contextualSpacing w:val="0"/>
        <w:jc w:val="both"/>
      </w:pPr>
      <w:r w:rsidRPr="00D11C87">
        <w:t>один год (для договоров Группы);</w:t>
      </w:r>
    </w:p>
    <w:p w:rsidR="00512453" w:rsidRPr="00D11C87" w:rsidRDefault="00512453" w:rsidP="00512453">
      <w:pPr>
        <w:pStyle w:val="af3"/>
        <w:numPr>
          <w:ilvl w:val="0"/>
          <w:numId w:val="143"/>
        </w:numPr>
        <w:autoSpaceDE w:val="0"/>
        <w:autoSpaceDN w:val="0"/>
        <w:adjustRightInd w:val="0"/>
        <w:ind w:left="993" w:hanging="284"/>
        <w:contextualSpacing w:val="0"/>
        <w:jc w:val="both"/>
      </w:pPr>
      <w:r w:rsidRPr="00D11C87">
        <w:t>шесть месяцев (для других Заказчиков).</w:t>
      </w:r>
    </w:p>
    <w:p w:rsidR="00512453" w:rsidRPr="00D11C87" w:rsidRDefault="00512453" w:rsidP="00512453">
      <w:pPr>
        <w:pStyle w:val="m3"/>
        <w:numPr>
          <w:ilvl w:val="0"/>
          <w:numId w:val="0"/>
        </w:numPr>
        <w:ind w:firstLine="709"/>
        <w:rPr>
          <w:rFonts w:cstheme="minorBidi"/>
          <w:b w:val="0"/>
          <w:lang w:val="ru-RU"/>
        </w:rPr>
      </w:pPr>
      <w:r w:rsidRPr="00D11C87">
        <w:rPr>
          <w:rFonts w:cstheme="minorBidi"/>
          <w:b w:val="0"/>
          <w:lang w:val="ru-RU"/>
        </w:rPr>
        <w:t>В случае отсутствия ИЦИ за указанный временной интервал, период поиска увеличивается на один год, максимально до трех лет при недостаточности ИЦИ в предыдущем интервале.</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ТКП, полученные по результатам адресных/электронных ценовых запросов, а также найденные </w:t>
      </w:r>
      <w:proofErr w:type="spellStart"/>
      <w:r w:rsidRPr="00D11C87">
        <w:rPr>
          <w:rFonts w:cstheme="minorBidi"/>
          <w:b w:val="0"/>
          <w:lang w:val="ru-RU"/>
        </w:rPr>
        <w:t>оферентные</w:t>
      </w:r>
      <w:proofErr w:type="spellEnd"/>
      <w:r w:rsidRPr="00D11C87">
        <w:rPr>
          <w:rFonts w:cstheme="minorBidi"/>
          <w:b w:val="0"/>
          <w:lang w:val="ru-RU"/>
        </w:rPr>
        <w:t xml:space="preserve"> цены, принимаются в качестве ИЦИ с учетом требований</w:t>
      </w:r>
      <w:r w:rsidRPr="00D11C87">
        <w:rPr>
          <w:rFonts w:cstheme="minorBidi"/>
          <w:b w:val="0"/>
          <w:lang w:val="ru-RU"/>
        </w:rPr>
        <w:br/>
      </w:r>
      <w:proofErr w:type="spellStart"/>
      <w:r w:rsidRPr="00D11C87">
        <w:rPr>
          <w:rFonts w:cstheme="minorBidi"/>
          <w:b w:val="0"/>
          <w:lang w:val="ru-RU"/>
        </w:rPr>
        <w:t>пп</w:t>
      </w:r>
      <w:proofErr w:type="spellEnd"/>
      <w:r w:rsidRPr="00D11C87">
        <w:rPr>
          <w:rFonts w:cstheme="minorBidi"/>
          <w:b w:val="0"/>
          <w:lang w:val="ru-RU"/>
        </w:rPr>
        <w:t>.</w:t>
      </w:r>
      <w:r>
        <w:rPr>
          <w:rFonts w:cstheme="minorBidi"/>
          <w:b w:val="0"/>
          <w:lang w:val="ru-RU"/>
        </w:rPr>
        <w:t xml:space="preserve"> 6.3.1-6.3.2</w:t>
      </w:r>
      <w:r w:rsidRPr="00EE430C">
        <w:rPr>
          <w:rFonts w:cstheme="minorBidi"/>
          <w:b w:val="0"/>
          <w:lang w:val="ru-RU"/>
        </w:rPr>
        <w:t>,</w:t>
      </w:r>
      <w:r>
        <w:rPr>
          <w:rFonts w:cstheme="minorBidi"/>
          <w:b w:val="0"/>
          <w:lang w:val="ru-RU"/>
        </w:rPr>
        <w:t xml:space="preserve"> 6.4.1-6.4.2</w:t>
      </w:r>
      <w:r w:rsidRPr="00D11C87">
        <w:rPr>
          <w:rFonts w:cstheme="minorBidi"/>
          <w:b w:val="0"/>
          <w:lang w:val="ru-RU"/>
        </w:rPr>
        <w:t xml:space="preserve"> Методики.</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Ценовая информация, полученная в результате поиска согласно </w:t>
      </w:r>
      <w:proofErr w:type="spellStart"/>
      <w:r w:rsidRPr="00D11C87">
        <w:rPr>
          <w:rFonts w:cstheme="minorBidi"/>
          <w:b w:val="0"/>
          <w:lang w:val="ru-RU"/>
        </w:rPr>
        <w:t>пп</w:t>
      </w:r>
      <w:proofErr w:type="spellEnd"/>
      <w:r w:rsidRPr="00D11C87">
        <w:rPr>
          <w:rFonts w:cstheme="minorBidi"/>
          <w:b w:val="0"/>
          <w:lang w:val="ru-RU"/>
        </w:rPr>
        <w:t>.</w:t>
      </w:r>
      <w:r>
        <w:rPr>
          <w:rFonts w:cstheme="minorBidi"/>
          <w:b w:val="0"/>
          <w:lang w:val="ru-RU"/>
        </w:rPr>
        <w:t xml:space="preserve"> 7.2.7.1</w:t>
      </w:r>
      <w:r w:rsidRPr="00D11C87">
        <w:rPr>
          <w:rFonts w:cstheme="minorBidi"/>
          <w:b w:val="0"/>
          <w:lang w:val="ru-RU"/>
        </w:rPr>
        <w:t xml:space="preserve"> Методики, принимается в качестве ИЦИ только в том случае, если такая информация актуальна на момент формирования НМЦ.</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В расчете НМЦ допускается использовать не более одного ИЦИ, полученного в соответствии с </w:t>
      </w:r>
      <w:proofErr w:type="spellStart"/>
      <w:r w:rsidRPr="00D11C87">
        <w:rPr>
          <w:rFonts w:cstheme="minorBidi"/>
          <w:b w:val="0"/>
          <w:lang w:val="ru-RU"/>
        </w:rPr>
        <w:t>пп</w:t>
      </w:r>
      <w:proofErr w:type="spellEnd"/>
      <w:r w:rsidRPr="00D11C87">
        <w:rPr>
          <w:rFonts w:cstheme="minorBidi"/>
          <w:b w:val="0"/>
          <w:lang w:val="ru-RU"/>
        </w:rPr>
        <w:t>.</w:t>
      </w:r>
      <w:r>
        <w:rPr>
          <w:rFonts w:cstheme="minorBidi"/>
          <w:b w:val="0"/>
          <w:lang w:val="ru-RU"/>
        </w:rPr>
        <w:t xml:space="preserve"> 7.2.7.1</w:t>
      </w:r>
      <w:r w:rsidRPr="00D11C87">
        <w:rPr>
          <w:rFonts w:cstheme="minorBidi"/>
          <w:b w:val="0"/>
          <w:lang w:val="ru-RU"/>
        </w:rPr>
        <w:t xml:space="preserve"> Методики.</w:t>
      </w:r>
    </w:p>
    <w:p w:rsidR="00512453" w:rsidRPr="00D11C87" w:rsidRDefault="00512453" w:rsidP="00512453">
      <w:pPr>
        <w:pStyle w:val="m3"/>
        <w:numPr>
          <w:ilvl w:val="2"/>
          <w:numId w:val="142"/>
        </w:numPr>
        <w:tabs>
          <w:tab w:val="clear" w:pos="720"/>
        </w:tabs>
        <w:ind w:firstLine="709"/>
        <w:rPr>
          <w:rFonts w:cstheme="minorBidi"/>
          <w:b w:val="0"/>
          <w:lang w:val="ru-RU"/>
        </w:rPr>
      </w:pPr>
      <w:r w:rsidRPr="00D11C87">
        <w:rPr>
          <w:rFonts w:cstheme="minorBidi"/>
          <w:b w:val="0"/>
          <w:lang w:val="ru-RU"/>
        </w:rPr>
        <w:t>Запрещается использовать в качестве ИЦИ:</w:t>
      </w:r>
    </w:p>
    <w:p w:rsidR="00512453" w:rsidRPr="00C40057" w:rsidRDefault="00512453" w:rsidP="00512453">
      <w:pPr>
        <w:pStyle w:val="m3"/>
        <w:numPr>
          <w:ilvl w:val="3"/>
          <w:numId w:val="142"/>
        </w:numPr>
        <w:tabs>
          <w:tab w:val="clear" w:pos="1713"/>
          <w:tab w:val="left" w:pos="1560"/>
        </w:tabs>
        <w:ind w:left="0" w:firstLine="709"/>
        <w:rPr>
          <w:rFonts w:cstheme="minorBidi"/>
          <w:b w:val="0"/>
          <w:lang w:val="ru-RU"/>
        </w:rPr>
      </w:pPr>
      <w:r>
        <w:rPr>
          <w:rFonts w:cstheme="minorBidi"/>
          <w:b w:val="0"/>
          <w:lang w:val="ru-RU"/>
        </w:rPr>
        <w:t> </w:t>
      </w:r>
      <w:r w:rsidRPr="00C40057">
        <w:rPr>
          <w:rFonts w:cstheme="minorBidi"/>
          <w:b w:val="0"/>
          <w:lang w:val="ru-RU"/>
        </w:rPr>
        <w:t>Информацию, представленную лицами:</w:t>
      </w:r>
    </w:p>
    <w:p w:rsidR="00512453" w:rsidRPr="00C40057" w:rsidRDefault="00512453" w:rsidP="00512453">
      <w:pPr>
        <w:pStyle w:val="af3"/>
        <w:numPr>
          <w:ilvl w:val="0"/>
          <w:numId w:val="143"/>
        </w:numPr>
        <w:autoSpaceDE w:val="0"/>
        <w:autoSpaceDN w:val="0"/>
        <w:adjustRightInd w:val="0"/>
        <w:ind w:left="993" w:hanging="284"/>
        <w:contextualSpacing w:val="0"/>
        <w:jc w:val="both"/>
      </w:pPr>
      <w:proofErr w:type="gramStart"/>
      <w:r w:rsidRPr="00C40057">
        <w:t>сведения</w:t>
      </w:r>
      <w:proofErr w:type="gramEnd"/>
      <w:r w:rsidRPr="00C40057">
        <w:t xml:space="preserve"> о которых включены в реестр недобросовестных поставщиков Общества и/или реестр недобросовестных поставщиков, предусмотренный 223-ФЗ/44-ФЗ;</w:t>
      </w:r>
    </w:p>
    <w:p w:rsidR="00512453" w:rsidRPr="00C40057" w:rsidRDefault="00512453" w:rsidP="00512453">
      <w:pPr>
        <w:pStyle w:val="af3"/>
        <w:numPr>
          <w:ilvl w:val="0"/>
          <w:numId w:val="143"/>
        </w:numPr>
        <w:autoSpaceDE w:val="0"/>
        <w:autoSpaceDN w:val="0"/>
        <w:adjustRightInd w:val="0"/>
        <w:ind w:left="993" w:hanging="284"/>
        <w:contextualSpacing w:val="0"/>
        <w:jc w:val="both"/>
      </w:pPr>
      <w:r w:rsidRPr="00C40057">
        <w:t>исключенными из ЕГРЮЛ/ЕГРИП (ликвидированными) на дату расчета НМЦ или находящимися в процессе ликвидации и/или банкротства;</w:t>
      </w:r>
    </w:p>
    <w:p w:rsidR="00512453" w:rsidRPr="00E7667C" w:rsidRDefault="00512453" w:rsidP="00512453">
      <w:pPr>
        <w:pStyle w:val="af3"/>
        <w:numPr>
          <w:ilvl w:val="0"/>
          <w:numId w:val="143"/>
        </w:numPr>
        <w:autoSpaceDE w:val="0"/>
        <w:autoSpaceDN w:val="0"/>
        <w:adjustRightInd w:val="0"/>
        <w:ind w:left="993" w:hanging="284"/>
        <w:contextualSpacing w:val="0"/>
        <w:jc w:val="both"/>
      </w:pPr>
      <w:r w:rsidRPr="00C40057">
        <w:t>аффилированными между собой</w:t>
      </w:r>
      <w:r w:rsidRPr="00E7667C">
        <w:t>.</w:t>
      </w:r>
    </w:p>
    <w:p w:rsidR="00512453" w:rsidRPr="00C40057" w:rsidRDefault="00512453" w:rsidP="00512453">
      <w:pPr>
        <w:pStyle w:val="m3"/>
        <w:numPr>
          <w:ilvl w:val="3"/>
          <w:numId w:val="142"/>
        </w:numPr>
        <w:tabs>
          <w:tab w:val="clear" w:pos="1713"/>
          <w:tab w:val="left" w:pos="1701"/>
          <w:tab w:val="left" w:pos="1843"/>
        </w:tabs>
        <w:ind w:left="0" w:firstLine="709"/>
        <w:rPr>
          <w:rFonts w:cstheme="minorBidi"/>
          <w:b w:val="0"/>
          <w:lang w:val="ru-RU"/>
        </w:rPr>
      </w:pPr>
      <w:r w:rsidRPr="00C40057">
        <w:rPr>
          <w:rFonts w:cstheme="minorBidi"/>
          <w:b w:val="0"/>
          <w:lang w:val="ru-RU"/>
        </w:rPr>
        <w:t>Иные ИЦИ одного и того же поставщика: в одном расчете допускается использование только одного ИЦИ от одного поставщика.</w:t>
      </w:r>
    </w:p>
    <w:p w:rsidR="00512453" w:rsidRPr="00C40057" w:rsidRDefault="00512453" w:rsidP="00512453">
      <w:pPr>
        <w:pStyle w:val="m3"/>
        <w:numPr>
          <w:ilvl w:val="3"/>
          <w:numId w:val="142"/>
        </w:numPr>
        <w:tabs>
          <w:tab w:val="clear" w:pos="1713"/>
          <w:tab w:val="left" w:pos="1701"/>
          <w:tab w:val="left" w:pos="1843"/>
        </w:tabs>
        <w:ind w:left="0" w:firstLine="709"/>
        <w:rPr>
          <w:rFonts w:cstheme="minorBidi"/>
          <w:b w:val="0"/>
          <w:lang w:val="ru-RU"/>
        </w:rPr>
      </w:pPr>
      <w:r w:rsidRPr="00C40057">
        <w:rPr>
          <w:rFonts w:cstheme="minorBidi"/>
          <w:b w:val="0"/>
          <w:lang w:val="ru-RU"/>
        </w:rPr>
        <w:t>Информацию, полученную из анонимных источников.</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Каждый этап и шаг минимально необходимых действий, осуществляемых в соответствии с п.</w:t>
      </w:r>
      <w:r>
        <w:rPr>
          <w:rFonts w:cstheme="minorBidi"/>
          <w:b w:val="0"/>
        </w:rPr>
        <w:t xml:space="preserve"> 7.2</w:t>
      </w:r>
      <w:r w:rsidRPr="00D11C87">
        <w:rPr>
          <w:rFonts w:cstheme="minorBidi"/>
          <w:b w:val="0"/>
        </w:rPr>
        <w:t xml:space="preserve"> Методики, выполняется согласно установленному порядку (Приложение 1 Методики).</w:t>
      </w:r>
    </w:p>
    <w:p w:rsidR="00512453" w:rsidRPr="00D11C87" w:rsidRDefault="00512453" w:rsidP="00512453">
      <w:pPr>
        <w:pStyle w:val="m2"/>
        <w:keepNext w:val="0"/>
        <w:numPr>
          <w:ilvl w:val="1"/>
          <w:numId w:val="142"/>
        </w:numPr>
        <w:tabs>
          <w:tab w:val="clear" w:pos="360"/>
          <w:tab w:val="clear" w:pos="510"/>
          <w:tab w:val="left" w:pos="1276"/>
        </w:tabs>
        <w:ind w:firstLine="709"/>
        <w:rPr>
          <w:b w:val="0"/>
        </w:rPr>
      </w:pPr>
      <w:r w:rsidRPr="00D11C87">
        <w:rPr>
          <w:rFonts w:cstheme="minorBidi"/>
          <w:b w:val="0"/>
        </w:rPr>
        <w:t xml:space="preserve">ИЦИ и </w:t>
      </w:r>
      <w:r w:rsidRPr="00D11C87">
        <w:rPr>
          <w:b w:val="0"/>
        </w:rPr>
        <w:t>любые вспомогательные документы</w:t>
      </w:r>
      <w:r w:rsidRPr="00D11C87">
        <w:rPr>
          <w:rFonts w:cstheme="minorBidi"/>
          <w:b w:val="0"/>
        </w:rPr>
        <w:t xml:space="preserve">, используемые в расчете, </w:t>
      </w:r>
      <w:r w:rsidRPr="00D11C87">
        <w:rPr>
          <w:b w:val="0"/>
        </w:rPr>
        <w:t>должны быть написаны на русском языке. Допускается использование материалов на иностранном языке, если такие материалы сопровождаются точным, заверенным Поставщиком, переводом на русский язык.</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Корректирующие поправки и приведение к сопоставимости</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В целях приведения к сопоставимости выполняется корректировка цены ИЦИ для учета или исключения расходов на транспортировку, страхование, таможенных пошлин и т.п. Также для МТР, при необходимости, выполняется корректировка цены ИЦИ на базис поставки в соответствии с </w:t>
      </w:r>
      <w:proofErr w:type="spellStart"/>
      <w:r w:rsidRPr="00D11C87">
        <w:rPr>
          <w:rFonts w:cstheme="minorBidi"/>
          <w:b w:val="0"/>
        </w:rPr>
        <w:t>Инкотермс</w:t>
      </w:r>
      <w:proofErr w:type="spellEnd"/>
      <w:r w:rsidRPr="00D11C87">
        <w:rPr>
          <w:rFonts w:cstheme="minorBidi"/>
          <w:b w:val="0"/>
        </w:rPr>
        <w:t xml:space="preserve"> 2010.</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Поправка на условия платежей (форму, сроки и график платежей).</w:t>
      </w:r>
    </w:p>
    <w:p w:rsidR="00512453" w:rsidRPr="00D11C87" w:rsidRDefault="00512453" w:rsidP="00512453">
      <w:pPr>
        <w:tabs>
          <w:tab w:val="left" w:pos="127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Если порядок расчетов по планируемой закупке отличается от условий оплаты из имеющегося ИЦИ (</w:t>
      </w:r>
      <w:r w:rsidRPr="00D11C87">
        <w:rPr>
          <w:rFonts w:ascii="Times New Roman" w:eastAsia="Times New Roman" w:hAnsi="Times New Roman"/>
          <w:i/>
          <w:sz w:val="24"/>
          <w:szCs w:val="24"/>
          <w:lang w:eastAsia="ru-RU"/>
        </w:rPr>
        <w:t>например, предусмотрен авансовый платеж</w:t>
      </w:r>
      <w:r w:rsidRPr="00D11C87">
        <w:rPr>
          <w:rFonts w:ascii="Times New Roman" w:eastAsia="Times New Roman" w:hAnsi="Times New Roman"/>
          <w:sz w:val="24"/>
          <w:szCs w:val="24"/>
          <w:lang w:eastAsia="ru-RU"/>
        </w:rPr>
        <w:t>), то поправка рассчитывается с учетом суммы аванса, умноженного на средневзвешенную процентную ставку по кредитам, определенную с учетом условий закупки (срок отсрочки платежа, закупка у СМСП/не у СМСП), предоставленным кредитными организациями нефинансовым организациям. Средневзвешенная процентная ставка по кредитам, публикуется на официальном сайте ЦБ РФ.</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В случае принятия для расчета информации по ценам прошлых периодов необходимо привести исходную цену ИЦИ в текущий уровень цен (индексация) путем умножения на соответствующие индексы по годам, согласно ЕСУ. В случае, если Заказчик по объективным обстоятельствам считает, что индексы ЕСУ не могут быть использованы при расчете НМЦ</w:t>
      </w:r>
      <w:r w:rsidRPr="00D11C87">
        <w:rPr>
          <w:rFonts w:cstheme="minorBidi"/>
          <w:b w:val="0"/>
          <w:vertAlign w:val="superscript"/>
        </w:rPr>
        <w:t>*</w:t>
      </w:r>
      <w:r>
        <w:rPr>
          <w:rFonts w:cstheme="minorBidi"/>
          <w:b w:val="0"/>
          <w:vertAlign w:val="superscript"/>
        </w:rPr>
        <w:t>*</w:t>
      </w:r>
      <w:r w:rsidRPr="00D11C87">
        <w:rPr>
          <w:rFonts w:cstheme="minorBidi"/>
          <w:b w:val="0"/>
          <w:vertAlign w:val="superscript"/>
        </w:rPr>
        <w:t>*</w:t>
      </w:r>
      <w:r w:rsidRPr="00D11C87">
        <w:rPr>
          <w:rFonts w:cstheme="minorBidi"/>
          <w:b w:val="0"/>
        </w:rPr>
        <w:t>, пересчет может быть осуществлен с использованием индексов цен, которые публикуются на официальном сайте Федеральной службы государственной статистики (Росстат</w:t>
      </w:r>
      <w:r>
        <w:rPr>
          <w:rFonts w:cstheme="minorBidi"/>
          <w:b w:val="0"/>
        </w:rPr>
        <w:t xml:space="preserve"> – </w:t>
      </w:r>
      <w:hyperlink r:id="rId50" w:history="1">
        <w:r w:rsidRPr="00EF6FDD">
          <w:rPr>
            <w:rStyle w:val="ad"/>
            <w:b w:val="0"/>
          </w:rPr>
          <w:t>https://showdata.gks.ru/finder/</w:t>
        </w:r>
      </w:hyperlink>
      <w:r w:rsidRPr="00C40057">
        <w:rPr>
          <w:rFonts w:cstheme="minorBidi"/>
          <w:b w:val="0"/>
        </w:rPr>
        <w:t xml:space="preserve">) </w:t>
      </w:r>
      <w:r w:rsidRPr="00D11C87">
        <w:rPr>
          <w:rFonts w:cstheme="minorBidi"/>
          <w:b w:val="0"/>
        </w:rPr>
        <w:t>по формуле:</w:t>
      </w:r>
    </w:p>
    <w:p w:rsidR="00512453" w:rsidRPr="00D11C87" w:rsidRDefault="00512453" w:rsidP="00512453">
      <w:pPr>
        <w:rPr>
          <w:lang w:eastAsia="ru-RU"/>
        </w:rPr>
      </w:pPr>
    </w:p>
    <w:p w:rsidR="00512453" w:rsidRPr="00D11C87" w:rsidRDefault="00512453" w:rsidP="00512453">
      <w:pPr>
        <w:tabs>
          <w:tab w:val="left" w:pos="1418"/>
        </w:tabs>
        <w:autoSpaceDE w:val="0"/>
        <w:autoSpaceDN w:val="0"/>
        <w:adjustRightInd w:val="0"/>
        <w:spacing w:after="0" w:line="240" w:lineRule="auto"/>
        <w:ind w:left="709"/>
        <w:jc w:val="center"/>
        <w:rPr>
          <w:rFonts w:ascii="Times New Roman" w:eastAsia="Times New Roman" w:hAnsi="Times New Roman"/>
          <w:sz w:val="24"/>
          <w:szCs w:val="24"/>
          <w:lang w:eastAsia="ru-RU"/>
        </w:rPr>
      </w:pPr>
      <m:oMathPara>
        <m:oMath>
          <m:r>
            <m:rPr>
              <m:sty m:val="p"/>
            </m:rPr>
            <w:rPr>
              <w:rFonts w:ascii="Cambria Math" w:eastAsia="Times New Roman" w:hAnsi="Cambria Math"/>
              <w:sz w:val="24"/>
              <w:szCs w:val="24"/>
              <w:lang w:eastAsia="ru-RU"/>
            </w:rPr>
            <m:t>Ц=</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Ц</m:t>
              </m:r>
            </m:e>
            <m:sub>
              <m:r>
                <m:rPr>
                  <m:sty m:val="p"/>
                </m:rPr>
                <w:rPr>
                  <w:rFonts w:ascii="Cambria Math" w:eastAsia="Times New Roman" w:hAnsi="Cambria Math"/>
                  <w:sz w:val="24"/>
                  <w:szCs w:val="24"/>
                  <w:lang w:eastAsia="ru-RU"/>
                </w:rPr>
                <m:t>ист</m:t>
              </m:r>
            </m:sub>
          </m:sSub>
          <m:r>
            <m:rPr>
              <m:sty m:val="p"/>
            </m:rP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val="en-US" w:eastAsia="ru-RU"/>
                </w:rPr>
                <m:t>I</m:t>
              </m:r>
            </m:e>
            <m:sub>
              <m:r>
                <m:rPr>
                  <m:sty m:val="p"/>
                </m:rPr>
                <w:rPr>
                  <w:rFonts w:ascii="Cambria Math" w:eastAsia="Times New Roman" w:hAnsi="Cambria Math"/>
                  <w:sz w:val="24"/>
                  <w:szCs w:val="24"/>
                  <w:lang w:eastAsia="ru-RU"/>
                </w:rPr>
                <m:t>n/0</m:t>
              </m:r>
            </m:sub>
          </m:sSub>
        </m:oMath>
      </m:oMathPara>
    </w:p>
    <w:p w:rsidR="00512453" w:rsidRPr="00D11C87" w:rsidRDefault="00512453" w:rsidP="00512453">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p>
    <w:p w:rsidR="00512453" w:rsidRPr="00D11C87" w:rsidRDefault="00512453" w:rsidP="00512453">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284"/>
        <w:gridCol w:w="7528"/>
      </w:tblGrid>
      <w:tr w:rsidR="00512453" w:rsidRPr="00D11C87" w:rsidTr="005E7A1E">
        <w:trPr>
          <w:trHeight w:val="260"/>
        </w:trPr>
        <w:tc>
          <w:tcPr>
            <w:tcW w:w="709" w:type="dxa"/>
          </w:tcPr>
          <w:p w:rsidR="00512453" w:rsidRPr="00D11C87" w:rsidRDefault="00512453" w:rsidP="005E7A1E">
            <w:pPr>
              <w:tabs>
                <w:tab w:val="num" w:pos="0"/>
                <w:tab w:val="left" w:pos="142"/>
                <w:tab w:val="left" w:pos="1276"/>
              </w:tabs>
              <w:autoSpaceDE w:val="0"/>
              <w:autoSpaceDN w:val="0"/>
              <w:adjustRightInd w:val="0"/>
              <w:rPr>
                <w:i/>
                <w:iCs/>
                <w:sz w:val="24"/>
                <w:szCs w:val="24"/>
                <w:vertAlign w:val="subscript"/>
              </w:rPr>
            </w:pPr>
            <w:r w:rsidRPr="00D11C87">
              <w:rPr>
                <w:sz w:val="24"/>
                <w:szCs w:val="24"/>
              </w:rPr>
              <w:t>Ц</w:t>
            </w:r>
          </w:p>
        </w:tc>
        <w:tc>
          <w:tcPr>
            <w:tcW w:w="284" w:type="dxa"/>
          </w:tcPr>
          <w:p w:rsidR="00512453" w:rsidRPr="00D11C87" w:rsidRDefault="00512453" w:rsidP="005E7A1E">
            <w:pPr>
              <w:tabs>
                <w:tab w:val="num" w:pos="0"/>
                <w:tab w:val="left" w:pos="142"/>
                <w:tab w:val="left" w:pos="1276"/>
              </w:tabs>
              <w:autoSpaceDE w:val="0"/>
              <w:autoSpaceDN w:val="0"/>
              <w:adjustRightInd w:val="0"/>
              <w:rPr>
                <w:i/>
                <w:iCs/>
                <w:sz w:val="24"/>
                <w:szCs w:val="24"/>
              </w:rPr>
            </w:pPr>
            <w:r w:rsidRPr="00D11C87">
              <w:rPr>
                <w:sz w:val="24"/>
                <w:szCs w:val="24"/>
              </w:rPr>
              <w:sym w:font="Symbol" w:char="F02D"/>
            </w:r>
          </w:p>
        </w:tc>
        <w:tc>
          <w:tcPr>
            <w:tcW w:w="7528" w:type="dxa"/>
          </w:tcPr>
          <w:p w:rsidR="00512453" w:rsidRPr="00D11C87" w:rsidRDefault="00512453" w:rsidP="005E7A1E">
            <w:pPr>
              <w:tabs>
                <w:tab w:val="num" w:pos="0"/>
                <w:tab w:val="left" w:pos="142"/>
                <w:tab w:val="left" w:pos="1276"/>
              </w:tabs>
              <w:autoSpaceDE w:val="0"/>
              <w:autoSpaceDN w:val="0"/>
              <w:adjustRightInd w:val="0"/>
              <w:rPr>
                <w:i/>
                <w:iCs/>
                <w:sz w:val="24"/>
                <w:szCs w:val="24"/>
              </w:rPr>
            </w:pPr>
            <w:r w:rsidRPr="00D11C87">
              <w:rPr>
                <w:sz w:val="24"/>
                <w:szCs w:val="24"/>
              </w:rPr>
              <w:t>определяемая цена на дату расчета;</w:t>
            </w:r>
          </w:p>
        </w:tc>
      </w:tr>
      <w:tr w:rsidR="00512453" w:rsidRPr="00D11C87" w:rsidTr="005E7A1E">
        <w:trPr>
          <w:trHeight w:val="266"/>
        </w:trPr>
        <w:tc>
          <w:tcPr>
            <w:tcW w:w="709" w:type="dxa"/>
          </w:tcPr>
          <w:p w:rsidR="00512453" w:rsidRPr="00D11C87" w:rsidRDefault="00512453" w:rsidP="005E7A1E">
            <w:pPr>
              <w:tabs>
                <w:tab w:val="num" w:pos="0"/>
                <w:tab w:val="left" w:pos="142"/>
                <w:tab w:val="left" w:pos="1276"/>
              </w:tabs>
              <w:autoSpaceDE w:val="0"/>
              <w:autoSpaceDN w:val="0"/>
              <w:adjustRightInd w:val="0"/>
              <w:rPr>
                <w:i/>
                <w:iCs/>
                <w:sz w:val="24"/>
                <w:szCs w:val="24"/>
              </w:rPr>
            </w:pPr>
            <w:r w:rsidRPr="00D11C87">
              <w:rPr>
                <w:sz w:val="24"/>
                <w:szCs w:val="24"/>
              </w:rPr>
              <w:t>Ц</w:t>
            </w:r>
            <w:r w:rsidRPr="00D11C87">
              <w:rPr>
                <w:sz w:val="24"/>
                <w:szCs w:val="24"/>
                <w:vertAlign w:val="subscript"/>
              </w:rPr>
              <w:t>ист</w:t>
            </w:r>
          </w:p>
        </w:tc>
        <w:tc>
          <w:tcPr>
            <w:tcW w:w="284" w:type="dxa"/>
          </w:tcPr>
          <w:p w:rsidR="00512453" w:rsidRPr="00D11C87" w:rsidRDefault="00512453" w:rsidP="005E7A1E">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rsidR="00512453" w:rsidRPr="00D11C87" w:rsidRDefault="00512453" w:rsidP="005E7A1E">
            <w:pPr>
              <w:tabs>
                <w:tab w:val="num" w:pos="0"/>
                <w:tab w:val="left" w:pos="142"/>
                <w:tab w:val="left" w:pos="1276"/>
              </w:tabs>
              <w:autoSpaceDE w:val="0"/>
              <w:autoSpaceDN w:val="0"/>
              <w:adjustRightInd w:val="0"/>
              <w:rPr>
                <w:sz w:val="24"/>
                <w:szCs w:val="24"/>
                <w:lang w:eastAsia="ar-SA"/>
              </w:rPr>
            </w:pPr>
            <w:r w:rsidRPr="00D11C87">
              <w:rPr>
                <w:sz w:val="24"/>
                <w:szCs w:val="24"/>
              </w:rPr>
              <w:t>исходная цена ИЦИ;</w:t>
            </w:r>
          </w:p>
        </w:tc>
      </w:tr>
      <w:tr w:rsidR="00512453" w:rsidRPr="00D11C87" w:rsidTr="005E7A1E">
        <w:trPr>
          <w:trHeight w:val="80"/>
        </w:trPr>
        <w:tc>
          <w:tcPr>
            <w:tcW w:w="709" w:type="dxa"/>
          </w:tcPr>
          <w:p w:rsidR="00512453" w:rsidRPr="00D11C87" w:rsidRDefault="00512453" w:rsidP="005E7A1E">
            <w:pPr>
              <w:tabs>
                <w:tab w:val="num" w:pos="0"/>
                <w:tab w:val="left" w:pos="142"/>
                <w:tab w:val="left" w:pos="1276"/>
              </w:tabs>
              <w:autoSpaceDE w:val="0"/>
              <w:autoSpaceDN w:val="0"/>
              <w:adjustRightInd w:val="0"/>
              <w:rPr>
                <w:i/>
                <w:iCs/>
                <w:sz w:val="24"/>
                <w:szCs w:val="24"/>
              </w:rPr>
            </w:pPr>
            <w:r w:rsidRPr="00D11C87">
              <w:rPr>
                <w:sz w:val="24"/>
                <w:szCs w:val="24"/>
                <w:lang w:val="en-US"/>
              </w:rPr>
              <w:t>I</w:t>
            </w:r>
            <w:r w:rsidRPr="00D11C87">
              <w:rPr>
                <w:sz w:val="24"/>
                <w:szCs w:val="24"/>
                <w:vertAlign w:val="subscript"/>
                <w:lang w:val="en-US"/>
              </w:rPr>
              <w:t>n</w:t>
            </w:r>
            <w:r w:rsidRPr="00D11C87">
              <w:rPr>
                <w:sz w:val="24"/>
                <w:szCs w:val="24"/>
                <w:vertAlign w:val="subscript"/>
              </w:rPr>
              <w:t>/0</w:t>
            </w:r>
          </w:p>
        </w:tc>
        <w:tc>
          <w:tcPr>
            <w:tcW w:w="284" w:type="dxa"/>
          </w:tcPr>
          <w:p w:rsidR="00512453" w:rsidRPr="00D11C87" w:rsidRDefault="00512453" w:rsidP="005E7A1E">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rsidR="00512453" w:rsidRPr="00D11C87" w:rsidRDefault="00512453" w:rsidP="005E7A1E">
            <w:pPr>
              <w:tabs>
                <w:tab w:val="num" w:pos="0"/>
                <w:tab w:val="left" w:pos="142"/>
                <w:tab w:val="left" w:pos="1276"/>
              </w:tabs>
              <w:autoSpaceDE w:val="0"/>
              <w:autoSpaceDN w:val="0"/>
              <w:adjustRightInd w:val="0"/>
              <w:rPr>
                <w:sz w:val="24"/>
                <w:szCs w:val="24"/>
                <w:lang w:eastAsia="ar-SA"/>
              </w:rPr>
            </w:pPr>
            <w:r w:rsidRPr="00D11C87">
              <w:rPr>
                <w:sz w:val="24"/>
                <w:szCs w:val="24"/>
              </w:rPr>
              <w:t xml:space="preserve">коэффициент приведения цены с 0 по </w:t>
            </w:r>
            <w:r w:rsidRPr="00D11C87">
              <w:rPr>
                <w:sz w:val="24"/>
                <w:szCs w:val="24"/>
                <w:lang w:val="en-US"/>
              </w:rPr>
              <w:t>n</w:t>
            </w:r>
            <w:r w:rsidRPr="00D11C87">
              <w:rPr>
                <w:sz w:val="24"/>
                <w:szCs w:val="24"/>
              </w:rPr>
              <w:t>-й месяц;</w:t>
            </w:r>
          </w:p>
        </w:tc>
      </w:tr>
      <w:tr w:rsidR="00512453" w:rsidRPr="00D11C87" w:rsidTr="005E7A1E">
        <w:trPr>
          <w:trHeight w:val="80"/>
        </w:trPr>
        <w:tc>
          <w:tcPr>
            <w:tcW w:w="709" w:type="dxa"/>
          </w:tcPr>
          <w:p w:rsidR="00512453" w:rsidRPr="00D11C87" w:rsidRDefault="00512453" w:rsidP="005E7A1E">
            <w:pPr>
              <w:tabs>
                <w:tab w:val="num" w:pos="0"/>
                <w:tab w:val="left" w:pos="142"/>
                <w:tab w:val="left" w:pos="1276"/>
              </w:tabs>
              <w:autoSpaceDE w:val="0"/>
              <w:autoSpaceDN w:val="0"/>
              <w:adjustRightInd w:val="0"/>
              <w:rPr>
                <w:i/>
                <w:iCs/>
                <w:sz w:val="24"/>
                <w:szCs w:val="24"/>
                <w:lang w:val="en-US"/>
              </w:rPr>
            </w:pPr>
            <w:r w:rsidRPr="00D11C87">
              <w:rPr>
                <w:sz w:val="24"/>
                <w:szCs w:val="24"/>
                <w:lang w:val="en-US"/>
              </w:rPr>
              <w:t>n</w:t>
            </w:r>
          </w:p>
        </w:tc>
        <w:tc>
          <w:tcPr>
            <w:tcW w:w="284" w:type="dxa"/>
          </w:tcPr>
          <w:p w:rsidR="00512453" w:rsidRPr="00D11C87" w:rsidRDefault="00512453" w:rsidP="005E7A1E">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rsidR="00512453" w:rsidRPr="00D11C87" w:rsidRDefault="00512453" w:rsidP="005E7A1E">
            <w:pPr>
              <w:tabs>
                <w:tab w:val="num" w:pos="0"/>
                <w:tab w:val="left" w:pos="142"/>
                <w:tab w:val="left" w:pos="1276"/>
              </w:tabs>
              <w:autoSpaceDE w:val="0"/>
              <w:autoSpaceDN w:val="0"/>
              <w:adjustRightInd w:val="0"/>
              <w:rPr>
                <w:sz w:val="24"/>
                <w:szCs w:val="24"/>
              </w:rPr>
            </w:pPr>
            <w:r w:rsidRPr="00D11C87">
              <w:rPr>
                <w:sz w:val="24"/>
                <w:szCs w:val="24"/>
              </w:rPr>
              <w:t>период индексации (количество месяцев).</w:t>
            </w:r>
          </w:p>
        </w:tc>
      </w:tr>
    </w:tbl>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Коэффициент приведения цены, рассчитывается по формуле:</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rsidR="00512453" w:rsidRPr="00D11C87" w:rsidRDefault="00AC2C09" w:rsidP="00512453">
      <w:pPr>
        <w:autoSpaceDE w:val="0"/>
        <w:autoSpaceDN w:val="0"/>
        <w:adjustRightInd w:val="0"/>
        <w:spacing w:after="0" w:line="240" w:lineRule="auto"/>
        <w:ind w:left="360"/>
        <w:jc w:val="center"/>
        <w:rPr>
          <w:rFonts w:ascii="Times New Roman" w:eastAsia="Times New Roman" w:hAnsi="Times New Roman"/>
          <w:i/>
          <w:sz w:val="24"/>
          <w:szCs w:val="24"/>
          <w:lang w:eastAsia="ru-RU"/>
        </w:rPr>
      </w:pPr>
      <m:oMathPara>
        <m:oMath>
          <m:sSub>
            <m:sSubPr>
              <m:ctrlPr>
                <w:rPr>
                  <w:rFonts w:ascii="Cambria Math" w:eastAsia="Times New Roman" w:hAnsi="Cambria Math"/>
                  <w:sz w:val="24"/>
                  <w:szCs w:val="24"/>
                  <w:lang w:val="en-US" w:eastAsia="ru-RU"/>
                </w:rPr>
              </m:ctrlPr>
            </m:sSubPr>
            <m:e>
              <m:r>
                <m:rPr>
                  <m:sty m:val="p"/>
                </m:rPr>
                <w:rPr>
                  <w:rFonts w:ascii="Cambria Math" w:eastAsia="Times New Roman" w:hAnsi="Cambria Math"/>
                  <w:sz w:val="24"/>
                  <w:szCs w:val="24"/>
                  <w:lang w:val="en-US" w:eastAsia="ru-RU"/>
                </w:rPr>
                <m:t>I</m:t>
              </m:r>
            </m:e>
            <m:sub>
              <m:r>
                <m:rPr>
                  <m:sty m:val="p"/>
                </m:rPr>
                <w:rPr>
                  <w:rFonts w:ascii="Cambria Math" w:eastAsia="Times New Roman" w:hAnsi="Cambria Math"/>
                  <w:sz w:val="24"/>
                  <w:szCs w:val="24"/>
                  <w:lang w:val="en-US" w:eastAsia="ru-RU"/>
                </w:rPr>
                <m:t>n/0</m:t>
              </m:r>
            </m:sub>
          </m:sSub>
          <m:r>
            <w:rPr>
              <w:rFonts w:ascii="Cambria Math" w:eastAsia="Times New Roman" w:hAnsi="Cambria Math"/>
              <w:sz w:val="24"/>
              <w:szCs w:val="24"/>
              <w:lang w:val="en-US"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color w:val="000000"/>
                      <w:sz w:val="24"/>
                      <w:szCs w:val="24"/>
                      <w:vertAlign w:val="subscript"/>
                      <w:lang w:eastAsia="ru-RU"/>
                    </w:rPr>
                  </m:ctrlPr>
                </m:sSubPr>
                <m:e>
                  <m:r>
                    <w:rPr>
                      <w:rFonts w:ascii="Cambria Math" w:eastAsia="Times New Roman" w:hAnsi="Cambria Math"/>
                      <w:color w:val="000000"/>
                      <w:sz w:val="24"/>
                      <w:szCs w:val="24"/>
                      <w:vertAlign w:val="subscript"/>
                      <w:lang w:eastAsia="ru-RU"/>
                    </w:rPr>
                    <m:t>И</m:t>
                  </m:r>
                </m:e>
                <m:sub>
                  <m:r>
                    <w:rPr>
                      <w:rFonts w:ascii="Cambria Math" w:eastAsia="Times New Roman" w:hAnsi="Cambria Math"/>
                      <w:color w:val="000000"/>
                      <w:sz w:val="24"/>
                      <w:szCs w:val="24"/>
                      <w:vertAlign w:val="subscript"/>
                      <w:lang w:eastAsia="ru-RU"/>
                    </w:rPr>
                    <m:t>0</m:t>
                  </m:r>
                </m:sub>
              </m:sSub>
            </m:num>
            <m:den>
              <m:r>
                <w:rPr>
                  <w:rFonts w:ascii="Cambria Math" w:eastAsia="Times New Roman" w:hAnsi="Cambria Math"/>
                  <w:sz w:val="24"/>
                  <w:szCs w:val="24"/>
                  <w:lang w:val="en-US" w:eastAsia="ru-RU"/>
                </w:rPr>
                <m:t>100</m:t>
              </m:r>
            </m:den>
          </m:f>
          <m:r>
            <m:rPr>
              <m:sty m:val="p"/>
            </m:rPr>
            <w:rPr>
              <w:rFonts w:ascii="Cambria Math" w:eastAsia="Times New Roman" w:hAnsi="Cambria Math"/>
              <w:sz w:val="24"/>
              <w:szCs w:val="24"/>
              <w:lang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И</m:t>
                  </m:r>
                </m:e>
                <m:sub>
                  <m:r>
                    <w:rPr>
                      <w:rFonts w:ascii="Cambria Math" w:eastAsia="Times New Roman" w:hAnsi="Cambria Math"/>
                      <w:sz w:val="24"/>
                      <w:szCs w:val="24"/>
                      <w:lang w:eastAsia="ru-RU"/>
                    </w:rPr>
                    <m:t>0+1</m:t>
                  </m:r>
                </m:sub>
              </m:sSub>
            </m:num>
            <m:den>
              <m:r>
                <w:rPr>
                  <w:rFonts w:ascii="Cambria Math" w:eastAsia="Times New Roman" w:hAnsi="Cambria Math"/>
                  <w:sz w:val="24"/>
                  <w:szCs w:val="24"/>
                  <w:lang w:val="en-US" w:eastAsia="ru-RU"/>
                </w:rPr>
                <m:t>100</m:t>
              </m:r>
            </m:den>
          </m:f>
          <m:r>
            <m:rPr>
              <m:sty m:val="p"/>
            </m:rPr>
            <w:rPr>
              <w:rFonts w:ascii="Cambria Math" w:eastAsia="Times New Roman" w:hAnsi="Cambria Math"/>
              <w:sz w:val="24"/>
              <w:szCs w:val="24"/>
              <w:lang w:eastAsia="ru-RU"/>
            </w:rPr>
            <m:t>*</m:t>
          </m:r>
          <m:r>
            <w:rPr>
              <w:rFonts w:ascii="Cambria Math" w:eastAsia="Times New Roman" w:hAnsi="Cambria Math"/>
              <w:sz w:val="24"/>
              <w:szCs w:val="24"/>
              <w:lang w:eastAsia="ru-RU"/>
            </w:rPr>
            <m:t>…</m:t>
          </m:r>
          <m:r>
            <m:rPr>
              <m:sty m:val="p"/>
            </m:rPr>
            <w:rPr>
              <w:rFonts w:ascii="Cambria Math" w:eastAsia="Times New Roman" w:hAnsi="Cambria Math"/>
              <w:sz w:val="24"/>
              <w:szCs w:val="24"/>
              <w:lang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И</m:t>
                  </m:r>
                </m:e>
                <m:sub>
                  <m:r>
                    <w:rPr>
                      <w:rFonts w:ascii="Cambria Math" w:eastAsia="Times New Roman" w:hAnsi="Cambria Math"/>
                      <w:sz w:val="24"/>
                      <w:szCs w:val="24"/>
                      <w:lang w:val="en-US" w:eastAsia="ru-RU"/>
                    </w:rPr>
                    <m:t>n</m:t>
                  </m:r>
                </m:sub>
              </m:sSub>
            </m:num>
            <m:den>
              <m:r>
                <w:rPr>
                  <w:rFonts w:ascii="Cambria Math" w:eastAsia="Times New Roman" w:hAnsi="Cambria Math"/>
                  <w:sz w:val="24"/>
                  <w:szCs w:val="24"/>
                  <w:lang w:val="en-US" w:eastAsia="ru-RU"/>
                </w:rPr>
                <m:t>100</m:t>
              </m:r>
            </m:den>
          </m:f>
        </m:oMath>
      </m:oMathPara>
    </w:p>
    <w:p w:rsidR="00512453" w:rsidRPr="00D11C87" w:rsidRDefault="00512453" w:rsidP="00512453">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p>
    <w:p w:rsidR="00512453" w:rsidRPr="00D11C87" w:rsidRDefault="00512453" w:rsidP="00512453">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9259" w:type="dxa"/>
        <w:tblInd w:w="6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
        <w:gridCol w:w="426"/>
        <w:gridCol w:w="8363"/>
      </w:tblGrid>
      <w:tr w:rsidR="00512453" w:rsidRPr="00D11C87" w:rsidTr="005E7A1E">
        <w:trPr>
          <w:trHeight w:val="128"/>
        </w:trPr>
        <w:tc>
          <w:tcPr>
            <w:tcW w:w="470" w:type="dxa"/>
            <w:vAlign w:val="center"/>
          </w:tcPr>
          <w:p w:rsidR="00512453" w:rsidRPr="00D11C87" w:rsidRDefault="00512453" w:rsidP="005E7A1E">
            <w:pPr>
              <w:autoSpaceDE w:val="0"/>
              <w:autoSpaceDN w:val="0"/>
              <w:adjustRightInd w:val="0"/>
              <w:rPr>
                <w:sz w:val="24"/>
                <w:szCs w:val="24"/>
                <w:vertAlign w:val="subscript"/>
              </w:rPr>
            </w:pPr>
            <w:r w:rsidRPr="00D11C87">
              <w:rPr>
                <w:sz w:val="24"/>
                <w:szCs w:val="24"/>
                <w:lang w:val="en-US"/>
              </w:rPr>
              <w:t>0</w:t>
            </w:r>
          </w:p>
        </w:tc>
        <w:tc>
          <w:tcPr>
            <w:tcW w:w="426" w:type="dxa"/>
            <w:vAlign w:val="center"/>
          </w:tcPr>
          <w:p w:rsidR="00512453" w:rsidRPr="00D11C87" w:rsidRDefault="00512453" w:rsidP="005E7A1E">
            <w:pPr>
              <w:tabs>
                <w:tab w:val="num" w:pos="0"/>
                <w:tab w:val="left" w:pos="142"/>
                <w:tab w:val="left" w:pos="1276"/>
              </w:tabs>
              <w:autoSpaceDE w:val="0"/>
              <w:autoSpaceDN w:val="0"/>
              <w:adjustRightInd w:val="0"/>
              <w:jc w:val="center"/>
              <w:rPr>
                <w:sz w:val="24"/>
                <w:szCs w:val="24"/>
              </w:rPr>
            </w:pPr>
            <w:r w:rsidRPr="00D11C87">
              <w:rPr>
                <w:sz w:val="24"/>
                <w:szCs w:val="24"/>
              </w:rPr>
              <w:sym w:font="Symbol" w:char="F02D"/>
            </w:r>
          </w:p>
        </w:tc>
        <w:tc>
          <w:tcPr>
            <w:tcW w:w="8363" w:type="dxa"/>
            <w:vAlign w:val="center"/>
          </w:tcPr>
          <w:p w:rsidR="00512453" w:rsidRPr="00D11C87" w:rsidRDefault="00512453" w:rsidP="005E7A1E">
            <w:pPr>
              <w:tabs>
                <w:tab w:val="num" w:pos="0"/>
                <w:tab w:val="left" w:pos="142"/>
                <w:tab w:val="left" w:pos="1276"/>
              </w:tabs>
              <w:autoSpaceDE w:val="0"/>
              <w:autoSpaceDN w:val="0"/>
              <w:adjustRightInd w:val="0"/>
              <w:rPr>
                <w:sz w:val="24"/>
                <w:szCs w:val="24"/>
              </w:rPr>
            </w:pPr>
            <w:r w:rsidRPr="00D11C87">
              <w:rPr>
                <w:sz w:val="24"/>
                <w:szCs w:val="24"/>
              </w:rPr>
              <w:t>дата (месяц, год) ИЦИ;</w:t>
            </w:r>
          </w:p>
        </w:tc>
      </w:tr>
      <w:tr w:rsidR="00512453" w:rsidRPr="00D11C87" w:rsidTr="005E7A1E">
        <w:trPr>
          <w:trHeight w:val="70"/>
        </w:trPr>
        <w:tc>
          <w:tcPr>
            <w:tcW w:w="470" w:type="dxa"/>
            <w:vAlign w:val="center"/>
          </w:tcPr>
          <w:p w:rsidR="00512453" w:rsidRPr="00D11C87" w:rsidRDefault="00512453" w:rsidP="005E7A1E">
            <w:pPr>
              <w:tabs>
                <w:tab w:val="num" w:pos="0"/>
                <w:tab w:val="left" w:pos="142"/>
                <w:tab w:val="left" w:pos="1276"/>
              </w:tabs>
              <w:autoSpaceDE w:val="0"/>
              <w:autoSpaceDN w:val="0"/>
              <w:adjustRightInd w:val="0"/>
              <w:rPr>
                <w:sz w:val="24"/>
                <w:szCs w:val="24"/>
              </w:rPr>
            </w:pPr>
            <w:r w:rsidRPr="00D11C87">
              <w:rPr>
                <w:iCs/>
                <w:sz w:val="24"/>
                <w:szCs w:val="24"/>
              </w:rPr>
              <w:t>И</w:t>
            </w:r>
            <w:r w:rsidRPr="00D11C87">
              <w:rPr>
                <w:sz w:val="24"/>
                <w:szCs w:val="24"/>
                <w:vertAlign w:val="subscript"/>
                <w:lang w:val="en-US"/>
              </w:rPr>
              <w:t>n</w:t>
            </w:r>
          </w:p>
        </w:tc>
        <w:tc>
          <w:tcPr>
            <w:tcW w:w="426" w:type="dxa"/>
            <w:vAlign w:val="center"/>
          </w:tcPr>
          <w:p w:rsidR="00512453" w:rsidRPr="00D11C87" w:rsidRDefault="00512453" w:rsidP="005E7A1E">
            <w:pPr>
              <w:tabs>
                <w:tab w:val="num" w:pos="0"/>
                <w:tab w:val="left" w:pos="142"/>
                <w:tab w:val="left" w:pos="1276"/>
              </w:tabs>
              <w:autoSpaceDE w:val="0"/>
              <w:autoSpaceDN w:val="0"/>
              <w:adjustRightInd w:val="0"/>
              <w:jc w:val="center"/>
              <w:rPr>
                <w:sz w:val="24"/>
                <w:szCs w:val="24"/>
              </w:rPr>
            </w:pPr>
            <w:r w:rsidRPr="00D11C87">
              <w:rPr>
                <w:sz w:val="24"/>
                <w:szCs w:val="24"/>
              </w:rPr>
              <w:sym w:font="Symbol" w:char="F02D"/>
            </w:r>
          </w:p>
        </w:tc>
        <w:tc>
          <w:tcPr>
            <w:tcW w:w="8363" w:type="dxa"/>
            <w:vAlign w:val="center"/>
          </w:tcPr>
          <w:p w:rsidR="00512453" w:rsidRPr="00D11C87" w:rsidRDefault="00512453" w:rsidP="005E7A1E">
            <w:pPr>
              <w:tabs>
                <w:tab w:val="num" w:pos="0"/>
                <w:tab w:val="left" w:pos="142"/>
                <w:tab w:val="left" w:pos="1276"/>
              </w:tabs>
              <w:autoSpaceDE w:val="0"/>
              <w:autoSpaceDN w:val="0"/>
              <w:adjustRightInd w:val="0"/>
              <w:rPr>
                <w:sz w:val="24"/>
                <w:szCs w:val="24"/>
              </w:rPr>
            </w:pPr>
            <w:r w:rsidRPr="00D11C87">
              <w:rPr>
                <w:sz w:val="24"/>
                <w:szCs w:val="24"/>
              </w:rPr>
              <w:t>индексы на месяц в процентах к предыдущему месяцу.</w:t>
            </w:r>
          </w:p>
        </w:tc>
      </w:tr>
    </w:tbl>
    <w:p w:rsidR="00512453" w:rsidRPr="00597686" w:rsidRDefault="00512453" w:rsidP="00512453">
      <w:pPr>
        <w:pStyle w:val="m2"/>
        <w:keepNext w:val="0"/>
        <w:numPr>
          <w:ilvl w:val="1"/>
          <w:numId w:val="142"/>
        </w:numPr>
        <w:tabs>
          <w:tab w:val="clear" w:pos="360"/>
          <w:tab w:val="clear" w:pos="510"/>
        </w:tabs>
        <w:ind w:firstLine="709"/>
        <w:rPr>
          <w:b w:val="0"/>
        </w:rPr>
      </w:pPr>
      <w:r w:rsidRPr="00597686">
        <w:rPr>
          <w:rFonts w:cstheme="minorBidi"/>
          <w:b w:val="0"/>
        </w:rPr>
        <w:t>Дополнительно</w:t>
      </w:r>
      <w:r w:rsidRPr="00597686">
        <w:rPr>
          <w:b w:val="0"/>
        </w:rPr>
        <w:t>, если условиями процедуры закупки не предусмотрено авансирование и закупка осуществляется на долгосрочный период (год и более), применим пересчет в прогнозный уровень цен. Для приведения в прогнозный уровень цен, к определенной на дату расчета цене ИЦИ применяются индексы, курсы валют и процентные ставки, заложенные в ЕСУ на соответствующий период, в соответствии с графиком поставки/выполнения работ/услуг по годам. В случае, если Заказчик по объективным обстоятельствам считает, что прогнозные индексы ЕСУ не могут быть использованы при пересчете цены ИЦИ в прогнозный уровень цен</w:t>
      </w:r>
      <w:r w:rsidRPr="00597686">
        <w:rPr>
          <w:b w:val="0"/>
          <w:vertAlign w:val="superscript"/>
        </w:rPr>
        <w:t>***</w:t>
      </w:r>
      <w:r w:rsidRPr="00597686">
        <w:rPr>
          <w:b w:val="0"/>
        </w:rPr>
        <w:t xml:space="preserve">, пересчет может быть осуществлен с использованием прогнозного показателя инфляции, установленного Минэкономразвития России (сведения о прогнозных показателях инфляции публикуются на официальном сайте Минэкономразвития России – </w:t>
      </w:r>
      <w:hyperlink r:id="rId51" w:history="1">
        <w:r w:rsidRPr="00597686">
          <w:rPr>
            <w:rStyle w:val="ad"/>
            <w:b w:val="0"/>
          </w:rPr>
          <w:t>https://www.economy.gov.ru/material/directions/makroec/prognozy_socialno_ekonomicheskogo_razvitiya/</w:t>
        </w:r>
      </w:hyperlink>
      <w:r w:rsidRPr="00597686">
        <w:rPr>
          <w:b w:val="0"/>
        </w:rPr>
        <w:t>).</w:t>
      </w:r>
    </w:p>
    <w:p w:rsidR="00512453" w:rsidRPr="00D11C87" w:rsidRDefault="00512453" w:rsidP="00512453">
      <w:pPr>
        <w:pStyle w:val="m2"/>
        <w:keepNext w:val="0"/>
        <w:numPr>
          <w:ilvl w:val="1"/>
          <w:numId w:val="142"/>
        </w:numPr>
        <w:tabs>
          <w:tab w:val="clear" w:pos="360"/>
          <w:tab w:val="clear" w:pos="510"/>
        </w:tabs>
        <w:ind w:firstLine="709"/>
        <w:rPr>
          <w:b w:val="0"/>
        </w:rPr>
      </w:pPr>
      <w:r w:rsidRPr="00D11C87">
        <w:rPr>
          <w:rFonts w:cstheme="minorBidi"/>
          <w:b w:val="0"/>
        </w:rPr>
        <w:t>Если</w:t>
      </w:r>
      <w:r w:rsidRPr="00D11C87">
        <w:rPr>
          <w:b w:val="0"/>
        </w:rPr>
        <w:t xml:space="preserve"> ИЦИ в валюте, отличной от валюты закупки, осуществляется пересчет цены ИЦИ в валюту НМЦ по курсу ЦБ РФ (</w:t>
      </w:r>
      <w:hyperlink r:id="rId52" w:history="1">
        <w:r w:rsidRPr="00D11C87">
          <w:rPr>
            <w:rStyle w:val="ad"/>
            <w:b w:val="0"/>
          </w:rPr>
          <w:t>http://www.cbr.ru/currency_base/daily/</w:t>
        </w:r>
      </w:hyperlink>
      <w:r w:rsidRPr="00D11C87">
        <w:rPr>
          <w:b w:val="0"/>
        </w:rPr>
        <w:t>) на дату расчета НМЦ, с обязательным приложением подтверждения курса (распечатки курса с сайта ЦБ РФ/снимок экрана – «скриншот»).</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Приведение ИЦИ к сопоставимости осуществляется по мере нахождения ценовых источников в результате выполнения действий, предусмотренных п.</w:t>
      </w:r>
      <w:r>
        <w:rPr>
          <w:rFonts w:cstheme="minorBidi"/>
          <w:b w:val="0"/>
        </w:rPr>
        <w:t xml:space="preserve"> 7.2</w:t>
      </w:r>
      <w:r w:rsidRPr="00D11C87">
        <w:rPr>
          <w:rFonts w:cstheme="minorBidi"/>
          <w:b w:val="0"/>
        </w:rPr>
        <w:t xml:space="preserve"> Методики.</w:t>
      </w:r>
    </w:p>
    <w:p w:rsidR="00512453" w:rsidRPr="00D11C87" w:rsidRDefault="00512453" w:rsidP="00512453">
      <w:pPr>
        <w:pStyle w:val="m2"/>
        <w:keepNext w:val="0"/>
        <w:numPr>
          <w:ilvl w:val="1"/>
          <w:numId w:val="142"/>
        </w:numPr>
        <w:tabs>
          <w:tab w:val="clear" w:pos="360"/>
          <w:tab w:val="clear" w:pos="510"/>
        </w:tabs>
        <w:ind w:firstLine="709"/>
        <w:rPr>
          <w:rFonts w:cstheme="minorBidi"/>
          <w:b w:val="0"/>
        </w:rPr>
      </w:pPr>
      <w:r w:rsidRPr="00D11C87">
        <w:rPr>
          <w:rFonts w:cstheme="minorBidi"/>
          <w:b w:val="0"/>
        </w:rPr>
        <w:t xml:space="preserve">Требования настоящего раздела распространяются на ИЦИ, полученные в результате действий, осуществляемых в соответствии с разделом </w:t>
      </w:r>
      <w:r>
        <w:rPr>
          <w:rFonts w:cstheme="minorBidi"/>
          <w:b w:val="0"/>
        </w:rPr>
        <w:t>7</w:t>
      </w:r>
      <w:r w:rsidRPr="00D11C87">
        <w:rPr>
          <w:rFonts w:cstheme="minorBidi"/>
          <w:b w:val="0"/>
        </w:rPr>
        <w:t xml:space="preserve"> Методики.</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i/>
          <w:sz w:val="24"/>
          <w:lang w:eastAsia="ru-RU"/>
        </w:rPr>
      </w:pPr>
      <w:r w:rsidRPr="00D11C87">
        <w:rPr>
          <w:rFonts w:ascii="Times New Roman" w:eastAsia="Times New Roman" w:hAnsi="Times New Roman"/>
          <w:sz w:val="24"/>
          <w:szCs w:val="24"/>
          <w:vertAlign w:val="superscript"/>
          <w:lang w:eastAsia="ru-RU"/>
        </w:rPr>
        <w:t>*</w:t>
      </w:r>
      <w:r>
        <w:rPr>
          <w:rFonts w:ascii="Times New Roman" w:eastAsia="Times New Roman" w:hAnsi="Times New Roman"/>
          <w:sz w:val="24"/>
          <w:szCs w:val="24"/>
          <w:vertAlign w:val="superscript"/>
          <w:lang w:eastAsia="ru-RU"/>
        </w:rPr>
        <w:t>*</w:t>
      </w:r>
      <w:r w:rsidRPr="00D11C87">
        <w:rPr>
          <w:rFonts w:ascii="Times New Roman" w:eastAsia="Times New Roman" w:hAnsi="Times New Roman"/>
          <w:sz w:val="24"/>
          <w:szCs w:val="24"/>
          <w:vertAlign w:val="superscript"/>
          <w:lang w:eastAsia="ru-RU"/>
        </w:rPr>
        <w:t>*</w:t>
      </w:r>
      <w:proofErr w:type="gramStart"/>
      <w:r w:rsidRPr="00D11C87">
        <w:rPr>
          <w:rFonts w:ascii="Times New Roman" w:eastAsia="Times New Roman" w:hAnsi="Times New Roman"/>
          <w:i/>
          <w:sz w:val="24"/>
          <w:lang w:eastAsia="ru-RU"/>
        </w:rPr>
        <w:t>В</w:t>
      </w:r>
      <w:proofErr w:type="gramEnd"/>
      <w:r w:rsidRPr="00D11C87">
        <w:rPr>
          <w:rFonts w:ascii="Times New Roman" w:eastAsia="Times New Roman" w:hAnsi="Times New Roman"/>
          <w:i/>
          <w:sz w:val="24"/>
          <w:lang w:eastAsia="ru-RU"/>
        </w:rPr>
        <w:t xml:space="preserve"> таком случае Заказчику необходимо оформить пояснительную записку с обоснованием принятого решения. Пояснительная записка является обязательным приложением к расчету.</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Расчет НМЦ</w:t>
      </w:r>
    </w:p>
    <w:p w:rsidR="00512453" w:rsidRPr="00D11C87" w:rsidRDefault="00512453" w:rsidP="00512453">
      <w:pPr>
        <w:pStyle w:val="m2"/>
        <w:keepNext w:val="0"/>
        <w:numPr>
          <w:ilvl w:val="1"/>
          <w:numId w:val="142"/>
        </w:numPr>
        <w:tabs>
          <w:tab w:val="clear" w:pos="360"/>
          <w:tab w:val="clear" w:pos="510"/>
          <w:tab w:val="left" w:pos="1276"/>
        </w:tabs>
        <w:ind w:firstLine="709"/>
        <w:rPr>
          <w:b w:val="0"/>
        </w:rPr>
      </w:pPr>
      <w:r w:rsidRPr="00D11C87">
        <w:rPr>
          <w:b w:val="0"/>
        </w:rPr>
        <w:t xml:space="preserve">Из полученного массива ИЦИ исключаются ИЦИ с ценами, превышающими минимальную цену выборки более чем на </w:t>
      </w:r>
      <w:r>
        <w:rPr>
          <w:b w:val="0"/>
        </w:rPr>
        <w:t>2</w:t>
      </w:r>
      <w:r w:rsidRPr="00D11C87">
        <w:rPr>
          <w:b w:val="0"/>
        </w:rPr>
        <w:t xml:space="preserve">0 %. В расчет принимаются ИЦИ в пределах </w:t>
      </w:r>
      <w:r>
        <w:rPr>
          <w:b w:val="0"/>
        </w:rPr>
        <w:t>2</w:t>
      </w:r>
      <w:r w:rsidRPr="00D11C87">
        <w:rPr>
          <w:b w:val="0"/>
        </w:rPr>
        <w:t>0 % от минимальной цены выборки с учетом требований п.</w:t>
      </w:r>
      <w:r>
        <w:rPr>
          <w:b w:val="0"/>
        </w:rPr>
        <w:t xml:space="preserve"> 7.1</w:t>
      </w:r>
      <w:r w:rsidRPr="00D11C87">
        <w:rPr>
          <w:b w:val="0"/>
        </w:rPr>
        <w:t xml:space="preserve"> Методики.</w:t>
      </w:r>
    </w:p>
    <w:p w:rsidR="00512453" w:rsidRPr="00D11C87" w:rsidRDefault="00512453" w:rsidP="00512453">
      <w:pPr>
        <w:pStyle w:val="m2"/>
        <w:keepNext w:val="0"/>
        <w:numPr>
          <w:ilvl w:val="1"/>
          <w:numId w:val="142"/>
        </w:numPr>
        <w:tabs>
          <w:tab w:val="clear" w:pos="360"/>
          <w:tab w:val="clear" w:pos="510"/>
          <w:tab w:val="left" w:pos="1276"/>
        </w:tabs>
        <w:ind w:firstLine="709"/>
        <w:rPr>
          <w:b w:val="0"/>
        </w:rPr>
      </w:pPr>
      <w:r w:rsidRPr="00D11C87">
        <w:rPr>
          <w:b w:val="0"/>
        </w:rPr>
        <w:t>Формула расчета НМЦ</w:t>
      </w:r>
      <w:r>
        <w:rPr>
          <w:b w:val="0"/>
        </w:rPr>
        <w:t xml:space="preserve"> (не распространяется на закупки МТР, указанных в п. 9.3 Методики)</w:t>
      </w:r>
      <w:r w:rsidRPr="00D11C87">
        <w:rPr>
          <w:b w:val="0"/>
        </w:rPr>
        <w:t>:</w:t>
      </w:r>
    </w:p>
    <w:p w:rsidR="00512453" w:rsidRPr="00D11C87" w:rsidRDefault="00512453" w:rsidP="00512453">
      <w:pPr>
        <w:tabs>
          <w:tab w:val="left" w:pos="1418"/>
        </w:tabs>
        <w:autoSpaceDE w:val="0"/>
        <w:autoSpaceDN w:val="0"/>
        <w:adjustRightInd w:val="0"/>
        <w:spacing w:after="0" w:line="240" w:lineRule="auto"/>
        <w:ind w:left="709"/>
        <w:jc w:val="both"/>
        <w:rPr>
          <w:rFonts w:ascii="Times New Roman" w:eastAsia="Times New Roman" w:hAnsi="Times New Roman"/>
          <w:sz w:val="24"/>
          <w:szCs w:val="24"/>
          <w:lang w:eastAsia="ru-RU"/>
        </w:rPr>
      </w:pPr>
    </w:p>
    <w:p w:rsidR="00512453" w:rsidRPr="00D11C87" w:rsidRDefault="00512453" w:rsidP="00512453">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m:oMathPara>
        <m:oMath>
          <m:r>
            <w:rPr>
              <w:rFonts w:ascii="Cambria Math" w:eastAsia="Times New Roman" w:hAnsi="Cambria Math"/>
              <w:sz w:val="24"/>
              <w:szCs w:val="24"/>
              <w:lang w:eastAsia="ru-RU"/>
            </w:rPr>
            <m:t>НМЦ= (</m:t>
          </m:r>
          <m:nary>
            <m:naryPr>
              <m:chr m:val="∑"/>
              <m:limLoc m:val="undOvr"/>
              <m:ctrlPr>
                <w:rPr>
                  <w:rFonts w:ascii="Cambria Math" w:eastAsia="Times New Roman" w:hAnsi="Cambria Math"/>
                  <w:i/>
                  <w:sz w:val="24"/>
                  <w:szCs w:val="24"/>
                  <w:lang w:eastAsia="ru-RU"/>
                </w:rPr>
              </m:ctrlPr>
            </m:naryPr>
            <m:sub>
              <m:r>
                <w:rPr>
                  <w:rFonts w:ascii="Cambria Math" w:eastAsia="Times New Roman" w:hAnsi="Cambria Math"/>
                  <w:sz w:val="24"/>
                  <w:szCs w:val="24"/>
                  <w:lang w:eastAsia="ru-RU"/>
                </w:rPr>
                <m:t>i=1</m:t>
              </m:r>
            </m:sub>
            <m:sup>
              <m:r>
                <w:rPr>
                  <w:rFonts w:ascii="Cambria Math" w:eastAsia="Times New Roman" w:hAnsi="Cambria Math"/>
                  <w:sz w:val="24"/>
                  <w:szCs w:val="24"/>
                  <w:lang w:eastAsia="ru-RU"/>
                </w:rPr>
                <m:t>n</m:t>
              </m:r>
            </m:sup>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Ц</m:t>
                  </m:r>
                </m:e>
                <m:sub>
                  <m:r>
                    <w:rPr>
                      <w:rFonts w:ascii="Cambria Math" w:eastAsia="Times New Roman" w:hAnsi="Cambria Math"/>
                      <w:sz w:val="24"/>
                      <w:szCs w:val="24"/>
                      <w:lang w:eastAsia="ru-RU"/>
                    </w:rPr>
                    <m:t>i</m:t>
                  </m:r>
                </m:sub>
              </m:sSub>
            </m:e>
          </m:nary>
          <m:r>
            <w:rPr>
              <w:rFonts w:ascii="Cambria Math" w:eastAsia="Times New Roman" w:hAnsi="Cambria Math"/>
              <w:sz w:val="24"/>
              <w:szCs w:val="24"/>
              <w:lang w:eastAsia="ru-RU"/>
            </w:rPr>
            <m:t>)/</m:t>
          </m:r>
          <m:r>
            <w:rPr>
              <w:rFonts w:ascii="Cambria Math" w:eastAsia="Times New Roman" w:hAnsi="Cambria Math"/>
              <w:sz w:val="24"/>
              <w:szCs w:val="24"/>
              <w:lang w:val="en-US" w:eastAsia="ru-RU"/>
            </w:rPr>
            <m:t>n</m:t>
          </m:r>
        </m:oMath>
      </m:oMathPara>
    </w:p>
    <w:p w:rsidR="00512453" w:rsidRPr="00D11C87" w:rsidRDefault="00512453" w:rsidP="00512453">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w:p>
    <w:p w:rsidR="00512453" w:rsidRPr="00D11C87" w:rsidRDefault="00512453" w:rsidP="00512453">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6230"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0"/>
        <w:gridCol w:w="312"/>
        <w:gridCol w:w="5528"/>
      </w:tblGrid>
      <w:tr w:rsidR="00512453" w:rsidRPr="00D11C87" w:rsidTr="005E7A1E">
        <w:tc>
          <w:tcPr>
            <w:tcW w:w="390" w:type="dxa"/>
          </w:tcPr>
          <w:p w:rsidR="00512453" w:rsidRPr="00D11C87" w:rsidRDefault="00512453" w:rsidP="005E7A1E">
            <w:pPr>
              <w:rPr>
                <w:sz w:val="24"/>
                <w:szCs w:val="24"/>
              </w:rPr>
            </w:pPr>
            <w:r w:rsidRPr="00D11C87">
              <w:rPr>
                <w:sz w:val="24"/>
                <w:szCs w:val="24"/>
              </w:rPr>
              <w:t>Ц</w:t>
            </w:r>
          </w:p>
        </w:tc>
        <w:tc>
          <w:tcPr>
            <w:tcW w:w="312" w:type="dxa"/>
          </w:tcPr>
          <w:p w:rsidR="00512453" w:rsidRPr="00D11C87" w:rsidRDefault="00512453" w:rsidP="005E7A1E">
            <w:pPr>
              <w:jc w:val="center"/>
              <w:rPr>
                <w:sz w:val="24"/>
                <w:szCs w:val="24"/>
              </w:rPr>
            </w:pPr>
            <w:r w:rsidRPr="00D11C87">
              <w:rPr>
                <w:sz w:val="24"/>
                <w:szCs w:val="24"/>
              </w:rPr>
              <w:t>–</w:t>
            </w:r>
          </w:p>
        </w:tc>
        <w:tc>
          <w:tcPr>
            <w:tcW w:w="5528" w:type="dxa"/>
          </w:tcPr>
          <w:p w:rsidR="00512453" w:rsidRPr="00D11C87" w:rsidRDefault="00512453" w:rsidP="005E7A1E">
            <w:pPr>
              <w:tabs>
                <w:tab w:val="left" w:pos="1418"/>
              </w:tabs>
              <w:autoSpaceDE w:val="0"/>
              <w:autoSpaceDN w:val="0"/>
              <w:adjustRightInd w:val="0"/>
              <w:jc w:val="both"/>
              <w:rPr>
                <w:sz w:val="24"/>
                <w:szCs w:val="24"/>
              </w:rPr>
            </w:pPr>
            <w:r w:rsidRPr="00D11C87">
              <w:rPr>
                <w:sz w:val="24"/>
                <w:szCs w:val="24"/>
              </w:rPr>
              <w:t>цена ИЦИ;</w:t>
            </w:r>
          </w:p>
        </w:tc>
      </w:tr>
      <w:tr w:rsidR="00512453" w:rsidRPr="00D11C87" w:rsidTr="005E7A1E">
        <w:tc>
          <w:tcPr>
            <w:tcW w:w="390" w:type="dxa"/>
          </w:tcPr>
          <w:p w:rsidR="00512453" w:rsidRPr="00D11C87" w:rsidRDefault="00512453" w:rsidP="005E7A1E">
            <w:pPr>
              <w:jc w:val="center"/>
              <w:rPr>
                <w:i/>
                <w:sz w:val="24"/>
                <w:szCs w:val="24"/>
              </w:rPr>
            </w:pPr>
            <w:proofErr w:type="spellStart"/>
            <w:r w:rsidRPr="00D11C87">
              <w:rPr>
                <w:i/>
                <w:sz w:val="24"/>
                <w:szCs w:val="24"/>
                <w:lang w:val="en-US"/>
              </w:rPr>
              <w:t>i</w:t>
            </w:r>
            <w:proofErr w:type="spellEnd"/>
          </w:p>
        </w:tc>
        <w:tc>
          <w:tcPr>
            <w:tcW w:w="312" w:type="dxa"/>
          </w:tcPr>
          <w:p w:rsidR="00512453" w:rsidRPr="00D11C87" w:rsidRDefault="00512453" w:rsidP="005E7A1E">
            <w:pPr>
              <w:jc w:val="center"/>
              <w:rPr>
                <w:sz w:val="24"/>
                <w:szCs w:val="24"/>
              </w:rPr>
            </w:pPr>
            <w:r w:rsidRPr="00D11C87">
              <w:rPr>
                <w:sz w:val="24"/>
                <w:szCs w:val="24"/>
              </w:rPr>
              <w:t>–</w:t>
            </w:r>
          </w:p>
        </w:tc>
        <w:tc>
          <w:tcPr>
            <w:tcW w:w="5528" w:type="dxa"/>
          </w:tcPr>
          <w:p w:rsidR="00512453" w:rsidRPr="00D11C87" w:rsidRDefault="00512453" w:rsidP="005E7A1E">
            <w:pPr>
              <w:jc w:val="both"/>
              <w:rPr>
                <w:sz w:val="24"/>
                <w:szCs w:val="24"/>
              </w:rPr>
            </w:pPr>
            <w:r w:rsidRPr="00D11C87">
              <w:rPr>
                <w:sz w:val="24"/>
                <w:szCs w:val="24"/>
              </w:rPr>
              <w:t>номер ИЦИ;</w:t>
            </w:r>
          </w:p>
        </w:tc>
      </w:tr>
      <w:tr w:rsidR="00512453" w:rsidRPr="00D11C87" w:rsidTr="005E7A1E">
        <w:tc>
          <w:tcPr>
            <w:tcW w:w="390" w:type="dxa"/>
          </w:tcPr>
          <w:p w:rsidR="00512453" w:rsidRPr="00D11C87" w:rsidRDefault="00512453" w:rsidP="005E7A1E">
            <w:pPr>
              <w:jc w:val="center"/>
              <w:rPr>
                <w:i/>
                <w:sz w:val="24"/>
                <w:szCs w:val="24"/>
              </w:rPr>
            </w:pPr>
            <w:r w:rsidRPr="00D11C87">
              <w:rPr>
                <w:i/>
                <w:sz w:val="24"/>
                <w:szCs w:val="24"/>
                <w:lang w:val="en-US"/>
              </w:rPr>
              <w:t>n</w:t>
            </w:r>
          </w:p>
        </w:tc>
        <w:tc>
          <w:tcPr>
            <w:tcW w:w="312" w:type="dxa"/>
          </w:tcPr>
          <w:p w:rsidR="00512453" w:rsidRPr="00D11C87" w:rsidRDefault="00512453" w:rsidP="005E7A1E">
            <w:pPr>
              <w:jc w:val="center"/>
              <w:rPr>
                <w:sz w:val="24"/>
                <w:szCs w:val="24"/>
              </w:rPr>
            </w:pPr>
            <w:r w:rsidRPr="00D11C87">
              <w:rPr>
                <w:sz w:val="24"/>
                <w:szCs w:val="24"/>
              </w:rPr>
              <w:t>–</w:t>
            </w:r>
          </w:p>
        </w:tc>
        <w:tc>
          <w:tcPr>
            <w:tcW w:w="5528" w:type="dxa"/>
          </w:tcPr>
          <w:p w:rsidR="00512453" w:rsidRPr="00D11C87" w:rsidRDefault="00512453" w:rsidP="005E7A1E">
            <w:pPr>
              <w:jc w:val="both"/>
              <w:rPr>
                <w:sz w:val="24"/>
                <w:szCs w:val="24"/>
              </w:rPr>
            </w:pPr>
            <w:r w:rsidRPr="00D11C87">
              <w:rPr>
                <w:sz w:val="24"/>
                <w:szCs w:val="24"/>
              </w:rPr>
              <w:t>количество ИЦИ, используемых в расчете.</w:t>
            </w:r>
          </w:p>
        </w:tc>
      </w:tr>
    </w:tbl>
    <w:p w:rsidR="00512453" w:rsidRDefault="00512453" w:rsidP="00512453">
      <w:pPr>
        <w:pStyle w:val="m2"/>
        <w:keepNext w:val="0"/>
        <w:numPr>
          <w:ilvl w:val="1"/>
          <w:numId w:val="142"/>
        </w:numPr>
        <w:tabs>
          <w:tab w:val="clear" w:pos="360"/>
          <w:tab w:val="clear" w:pos="510"/>
          <w:tab w:val="left" w:pos="1276"/>
        </w:tabs>
        <w:ind w:firstLine="709"/>
        <w:rPr>
          <w:b w:val="0"/>
        </w:rPr>
      </w:pPr>
      <w:r>
        <w:rPr>
          <w:b w:val="0"/>
        </w:rPr>
        <w:t xml:space="preserve">При закупке МТР, </w:t>
      </w:r>
      <w:r w:rsidRPr="006F6E51">
        <w:rPr>
          <w:b w:val="0"/>
        </w:rPr>
        <w:t>изгот</w:t>
      </w:r>
      <w:r>
        <w:rPr>
          <w:b w:val="0"/>
        </w:rPr>
        <w:t>а</w:t>
      </w:r>
      <w:r w:rsidRPr="006F6E51">
        <w:rPr>
          <w:b w:val="0"/>
        </w:rPr>
        <w:t>вл</w:t>
      </w:r>
      <w:r>
        <w:rPr>
          <w:b w:val="0"/>
        </w:rPr>
        <w:t>иваемых</w:t>
      </w:r>
      <w:r w:rsidRPr="006F6E51">
        <w:rPr>
          <w:b w:val="0"/>
        </w:rPr>
        <w:t xml:space="preserve"> по</w:t>
      </w:r>
      <w:r>
        <w:rPr>
          <w:b w:val="0"/>
        </w:rPr>
        <w:t xml:space="preserve"> </w:t>
      </w:r>
      <w:r w:rsidRPr="00F97E8B">
        <w:rPr>
          <w:b w:val="0"/>
        </w:rPr>
        <w:t>индивидуальным заказам</w:t>
      </w:r>
      <w:r>
        <w:rPr>
          <w:b w:val="0"/>
        </w:rPr>
        <w:t>, опросным листам,</w:t>
      </w:r>
      <w:r w:rsidRPr="006F6E51">
        <w:rPr>
          <w:b w:val="0"/>
        </w:rPr>
        <w:t xml:space="preserve"> оригинальным чертеж</w:t>
      </w:r>
      <w:r>
        <w:rPr>
          <w:b w:val="0"/>
        </w:rPr>
        <w:t>а</w:t>
      </w:r>
      <w:r w:rsidRPr="006F6E51">
        <w:rPr>
          <w:b w:val="0"/>
        </w:rPr>
        <w:t>м</w:t>
      </w:r>
      <w:r>
        <w:rPr>
          <w:b w:val="0"/>
        </w:rPr>
        <w:t xml:space="preserve">/чертежам заказчиков и т.п. в качестве НМЦ принимается ИЦИ с минимальной ценой при </w:t>
      </w:r>
      <w:r w:rsidRPr="00AF1239">
        <w:rPr>
          <w:b w:val="0"/>
        </w:rPr>
        <w:t>выполнени</w:t>
      </w:r>
      <w:r>
        <w:rPr>
          <w:b w:val="0"/>
        </w:rPr>
        <w:t>и</w:t>
      </w:r>
      <w:r w:rsidRPr="00AF1239">
        <w:rPr>
          <w:b w:val="0"/>
        </w:rPr>
        <w:t xml:space="preserve"> следующих обязательных условий</w:t>
      </w:r>
      <w:r>
        <w:rPr>
          <w:b w:val="0"/>
        </w:rPr>
        <w:t>:</w:t>
      </w:r>
    </w:p>
    <w:p w:rsidR="00512453" w:rsidRDefault="00512453" w:rsidP="00512453">
      <w:pPr>
        <w:pStyle w:val="m3"/>
        <w:numPr>
          <w:ilvl w:val="2"/>
          <w:numId w:val="142"/>
        </w:numPr>
        <w:tabs>
          <w:tab w:val="clear" w:pos="720"/>
        </w:tabs>
        <w:ind w:firstLine="709"/>
        <w:rPr>
          <w:b w:val="0"/>
          <w:lang w:val="ru-RU"/>
        </w:rPr>
      </w:pPr>
      <w:r>
        <w:rPr>
          <w:b w:val="0"/>
          <w:lang w:val="ru-RU"/>
        </w:rPr>
        <w:t>Выборка ИЦИ соответствует требованиям п. 9.1 Методики;</w:t>
      </w:r>
    </w:p>
    <w:p w:rsidR="00512453" w:rsidRPr="00214EF3" w:rsidRDefault="00512453" w:rsidP="00512453">
      <w:pPr>
        <w:pStyle w:val="m3"/>
        <w:numPr>
          <w:ilvl w:val="2"/>
          <w:numId w:val="142"/>
        </w:numPr>
        <w:tabs>
          <w:tab w:val="clear" w:pos="720"/>
        </w:tabs>
        <w:ind w:firstLine="709"/>
        <w:rPr>
          <w:b w:val="0"/>
          <w:lang w:val="ru-RU"/>
        </w:rPr>
      </w:pPr>
      <w:r w:rsidRPr="00E7667C">
        <w:rPr>
          <w:b w:val="0"/>
          <w:lang w:val="ru-RU"/>
        </w:rPr>
        <w:t>Наличие</w:t>
      </w:r>
      <w:r>
        <w:rPr>
          <w:b w:val="0"/>
          <w:lang w:val="ru-RU"/>
        </w:rPr>
        <w:t xml:space="preserve"> в выборке</w:t>
      </w:r>
      <w:r w:rsidRPr="00E7667C">
        <w:rPr>
          <w:b w:val="0"/>
          <w:lang w:val="ru-RU"/>
        </w:rPr>
        <w:t xml:space="preserve"> </w:t>
      </w:r>
      <w:r>
        <w:rPr>
          <w:b w:val="0"/>
          <w:lang w:val="ru-RU"/>
        </w:rPr>
        <w:t xml:space="preserve">не менее 1 (одного) ТКП </w:t>
      </w:r>
      <w:r w:rsidRPr="00AF1239">
        <w:rPr>
          <w:b w:val="0"/>
          <w:lang w:val="ru-RU"/>
        </w:rPr>
        <w:t>производителя закупаемых МТР, полученн</w:t>
      </w:r>
      <w:r>
        <w:rPr>
          <w:b w:val="0"/>
          <w:lang w:val="ru-RU"/>
        </w:rPr>
        <w:t>ого</w:t>
      </w:r>
      <w:r w:rsidRPr="00AF1239">
        <w:rPr>
          <w:b w:val="0"/>
          <w:lang w:val="ru-RU"/>
        </w:rPr>
        <w:t xml:space="preserve"> в результате адресного запроса и соответствующ</w:t>
      </w:r>
      <w:r>
        <w:rPr>
          <w:b w:val="0"/>
          <w:lang w:val="ru-RU"/>
        </w:rPr>
        <w:t>его</w:t>
      </w:r>
      <w:r w:rsidRPr="00AF1239">
        <w:rPr>
          <w:b w:val="0"/>
          <w:lang w:val="ru-RU"/>
        </w:rPr>
        <w:t xml:space="preserve"> основным условиям исполнения договора, заключаемого по результатам закупки, включая транспортные расходы, порядок оплаты, место, сроки поставки и т.п.</w:t>
      </w:r>
    </w:p>
    <w:p w:rsidR="00512453" w:rsidRPr="00D11C87" w:rsidRDefault="00512453" w:rsidP="00512453">
      <w:pPr>
        <w:pStyle w:val="m2"/>
        <w:keepNext w:val="0"/>
        <w:numPr>
          <w:ilvl w:val="1"/>
          <w:numId w:val="142"/>
        </w:numPr>
        <w:tabs>
          <w:tab w:val="clear" w:pos="360"/>
          <w:tab w:val="clear" w:pos="510"/>
          <w:tab w:val="left" w:pos="1276"/>
        </w:tabs>
        <w:ind w:firstLine="709"/>
        <w:rPr>
          <w:b w:val="0"/>
        </w:rPr>
      </w:pPr>
      <w:r w:rsidRPr="00D11C87">
        <w:rPr>
          <w:b w:val="0"/>
        </w:rPr>
        <w:t>В случае если при закупке МТР</w:t>
      </w:r>
      <w:r>
        <w:rPr>
          <w:b w:val="0"/>
        </w:rPr>
        <w:t xml:space="preserve">, не указанных в п. 9.3 Методики, а также </w:t>
      </w:r>
      <w:r w:rsidRPr="004F2168">
        <w:rPr>
          <w:b w:val="0"/>
        </w:rPr>
        <w:t xml:space="preserve">работ/услуг, не указанных в разделе 5 </w:t>
      </w:r>
      <w:r>
        <w:rPr>
          <w:b w:val="0"/>
        </w:rPr>
        <w:t>М</w:t>
      </w:r>
      <w:r w:rsidRPr="004F2168">
        <w:rPr>
          <w:b w:val="0"/>
        </w:rPr>
        <w:t>етодики</w:t>
      </w:r>
      <w:r>
        <w:rPr>
          <w:b w:val="0"/>
        </w:rPr>
        <w:t>,</w:t>
      </w:r>
      <w:r w:rsidRPr="00D11C87">
        <w:rPr>
          <w:b w:val="0"/>
        </w:rPr>
        <w:t xml:space="preserve"> по результатам адресных запросов получено не менее двух ТКП </w:t>
      </w:r>
      <w:proofErr w:type="gramStart"/>
      <w:r w:rsidRPr="00D11C87">
        <w:rPr>
          <w:b w:val="0"/>
        </w:rPr>
        <w:t>от производителей</w:t>
      </w:r>
      <w:proofErr w:type="gramEnd"/>
      <w:r w:rsidRPr="00D11C87">
        <w:rPr>
          <w:b w:val="0"/>
        </w:rPr>
        <w:t xml:space="preserve"> закупаемых МТР</w:t>
      </w:r>
      <w:r>
        <w:rPr>
          <w:b w:val="0"/>
        </w:rPr>
        <w:t>/исполнителей закупаемых работ/услуг</w:t>
      </w:r>
      <w:r w:rsidRPr="00D11C87">
        <w:rPr>
          <w:b w:val="0"/>
        </w:rPr>
        <w:t xml:space="preserve">, а другие ИЦИ либо отсутствуют, либо превышают ТКП с минимальной ценой более чем на </w:t>
      </w:r>
      <w:r>
        <w:rPr>
          <w:b w:val="0"/>
        </w:rPr>
        <w:t>2</w:t>
      </w:r>
      <w:r w:rsidRPr="00D11C87">
        <w:rPr>
          <w:b w:val="0"/>
        </w:rPr>
        <w:t>0</w:t>
      </w:r>
      <w:r>
        <w:rPr>
          <w:b w:val="0"/>
        </w:rPr>
        <w:t xml:space="preserve"> </w:t>
      </w:r>
      <w:r w:rsidRPr="00D11C87">
        <w:rPr>
          <w:b w:val="0"/>
        </w:rPr>
        <w:t>%, расчет НМЦ осуществляется без учета требований п.</w:t>
      </w:r>
      <w:r>
        <w:rPr>
          <w:b w:val="0"/>
        </w:rPr>
        <w:t xml:space="preserve"> 7.1</w:t>
      </w:r>
      <w:r w:rsidRPr="00D11C87">
        <w:rPr>
          <w:b w:val="0"/>
        </w:rPr>
        <w:t xml:space="preserve"> и</w:t>
      </w:r>
      <w:r>
        <w:rPr>
          <w:b w:val="0"/>
        </w:rPr>
        <w:t xml:space="preserve"> 9.1-9.2</w:t>
      </w:r>
      <w:r w:rsidRPr="00D11C87">
        <w:rPr>
          <w:b w:val="0"/>
        </w:rPr>
        <w:t xml:space="preserve"> Методики. В качестве НМЦ в таком случае принимается ТКП производителя</w:t>
      </w:r>
      <w:r>
        <w:rPr>
          <w:b w:val="0"/>
        </w:rPr>
        <w:t>/исполнителя</w:t>
      </w:r>
      <w:r w:rsidRPr="00D11C87">
        <w:rPr>
          <w:b w:val="0"/>
        </w:rPr>
        <w:t xml:space="preserve"> с минимальной ценой.</w:t>
      </w:r>
    </w:p>
    <w:p w:rsidR="00512453" w:rsidRPr="006C4BE8" w:rsidRDefault="00512453" w:rsidP="00512453">
      <w:pPr>
        <w:pStyle w:val="m2"/>
        <w:keepNext w:val="0"/>
        <w:numPr>
          <w:ilvl w:val="1"/>
          <w:numId w:val="142"/>
        </w:numPr>
        <w:tabs>
          <w:tab w:val="clear" w:pos="360"/>
          <w:tab w:val="clear" w:pos="510"/>
          <w:tab w:val="left" w:pos="1276"/>
        </w:tabs>
        <w:ind w:firstLine="709"/>
        <w:rPr>
          <w:b w:val="0"/>
        </w:rPr>
      </w:pPr>
      <w:r w:rsidRPr="006C4BE8">
        <w:rPr>
          <w:b w:val="0"/>
        </w:rPr>
        <w:t>В случае возможности определения цены каждой позиции продукции, Заказчи</w:t>
      </w:r>
      <w:r w:rsidRPr="00244CA5">
        <w:rPr>
          <w:b w:val="0"/>
        </w:rPr>
        <w:t>к в обязательном порядке рассчитывает НМЦ, как среднее арифметическое/минимальное значение, по каждой позиции товара/этапа (для работ/услуг</w:t>
      </w:r>
      <w:proofErr w:type="gramStart"/>
      <w:r w:rsidRPr="00244CA5">
        <w:rPr>
          <w:b w:val="0"/>
        </w:rPr>
        <w:t>).</w:t>
      </w:r>
      <w:r w:rsidRPr="006C4BE8">
        <w:rPr>
          <w:b w:val="0"/>
          <w:vertAlign w:val="superscript"/>
        </w:rPr>
        <w:t>*</w:t>
      </w:r>
      <w:proofErr w:type="gramEnd"/>
      <w:r w:rsidRPr="006C4BE8">
        <w:rPr>
          <w:b w:val="0"/>
          <w:vertAlign w:val="superscript"/>
        </w:rPr>
        <w:t>***</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i/>
          <w:sz w:val="24"/>
          <w:lang w:eastAsia="ru-RU"/>
        </w:rPr>
      </w:pPr>
      <w:r w:rsidRPr="00D11C87">
        <w:rPr>
          <w:rFonts w:ascii="Times New Roman" w:eastAsia="Times New Roman" w:hAnsi="Times New Roman"/>
          <w:sz w:val="24"/>
          <w:szCs w:val="24"/>
          <w:vertAlign w:val="superscript"/>
          <w:lang w:eastAsia="ru-RU"/>
        </w:rPr>
        <w:t>*</w:t>
      </w:r>
      <w:r>
        <w:rPr>
          <w:rFonts w:ascii="Times New Roman" w:eastAsia="Times New Roman" w:hAnsi="Times New Roman"/>
          <w:sz w:val="24"/>
          <w:szCs w:val="24"/>
          <w:vertAlign w:val="superscript"/>
          <w:lang w:eastAsia="ru-RU"/>
        </w:rPr>
        <w:t>*</w:t>
      </w:r>
      <w:r w:rsidRPr="00D11C87">
        <w:rPr>
          <w:rFonts w:ascii="Times New Roman" w:eastAsia="Times New Roman" w:hAnsi="Times New Roman"/>
          <w:sz w:val="24"/>
          <w:szCs w:val="24"/>
          <w:vertAlign w:val="superscript"/>
          <w:lang w:eastAsia="ru-RU"/>
        </w:rPr>
        <w:t>**</w:t>
      </w:r>
      <w:r w:rsidRPr="00D11C87">
        <w:rPr>
          <w:rFonts w:ascii="Times New Roman" w:eastAsia="Times New Roman" w:hAnsi="Times New Roman"/>
          <w:i/>
          <w:sz w:val="24"/>
          <w:lang w:eastAsia="ru-RU"/>
        </w:rPr>
        <w:t>При закупке оборудования, запасных частей и т.п. в определенном комплекте, в случае отсутствия возможности определения цены каждой позиции комплекта, в качестве цены единицы закупаемых МТР принимается цена за комплект</w:t>
      </w:r>
      <w:r w:rsidRPr="00D11C87">
        <w:rPr>
          <w:rFonts w:ascii="Times New Roman" w:eastAsia="Times New Roman" w:hAnsi="Times New Roman"/>
          <w:i/>
          <w:sz w:val="24"/>
          <w:szCs w:val="24"/>
          <w:lang w:eastAsia="ru-RU"/>
        </w:rPr>
        <w:t>.</w:t>
      </w:r>
    </w:p>
    <w:p w:rsidR="00512453" w:rsidRPr="00D11C87" w:rsidRDefault="00512453" w:rsidP="00512453">
      <w:pPr>
        <w:pStyle w:val="m2"/>
        <w:keepNext w:val="0"/>
        <w:numPr>
          <w:ilvl w:val="1"/>
          <w:numId w:val="142"/>
        </w:numPr>
        <w:tabs>
          <w:tab w:val="clear" w:pos="360"/>
          <w:tab w:val="clear" w:pos="510"/>
          <w:tab w:val="left" w:pos="1276"/>
        </w:tabs>
        <w:ind w:firstLine="709"/>
        <w:rPr>
          <w:b w:val="0"/>
        </w:rPr>
      </w:pPr>
      <w:r w:rsidRPr="00D11C87">
        <w:rPr>
          <w:b w:val="0"/>
        </w:rPr>
        <w:t xml:space="preserve">Все мероприятия по анализу полученных ИЦИ, по применению корректирующих поправок и по определению НМЦ оформляются по форме Приложения 3 </w:t>
      </w:r>
      <w:proofErr w:type="gramStart"/>
      <w:r w:rsidRPr="00D11C87">
        <w:rPr>
          <w:b w:val="0"/>
        </w:rPr>
        <w:t>Методики.</w:t>
      </w:r>
      <w:r w:rsidRPr="00D11C87">
        <w:rPr>
          <w:b w:val="0"/>
          <w:vertAlign w:val="superscript"/>
        </w:rPr>
        <w:t>*</w:t>
      </w:r>
      <w:proofErr w:type="gramEnd"/>
      <w:r>
        <w:rPr>
          <w:b w:val="0"/>
          <w:vertAlign w:val="superscript"/>
        </w:rPr>
        <w:t>*</w:t>
      </w:r>
      <w:r w:rsidRPr="00D11C87">
        <w:rPr>
          <w:b w:val="0"/>
          <w:vertAlign w:val="superscript"/>
        </w:rPr>
        <w:t>***</w:t>
      </w:r>
    </w:p>
    <w:p w:rsidR="00512453" w:rsidRPr="00D11C87" w:rsidRDefault="00512453" w:rsidP="00512453">
      <w:pPr>
        <w:pStyle w:val="m2"/>
        <w:keepNext w:val="0"/>
        <w:numPr>
          <w:ilvl w:val="0"/>
          <w:numId w:val="0"/>
        </w:numPr>
        <w:tabs>
          <w:tab w:val="clear" w:pos="510"/>
        </w:tabs>
        <w:ind w:left="709"/>
        <w:rPr>
          <w:b w:val="0"/>
          <w:i/>
        </w:rPr>
      </w:pPr>
      <w:r w:rsidRPr="00D11C87">
        <w:rPr>
          <w:b w:val="0"/>
          <w:vertAlign w:val="superscript"/>
        </w:rPr>
        <w:t>*</w:t>
      </w:r>
      <w:r>
        <w:rPr>
          <w:b w:val="0"/>
          <w:vertAlign w:val="superscript"/>
        </w:rPr>
        <w:t>*</w:t>
      </w:r>
      <w:r w:rsidRPr="00D11C87">
        <w:rPr>
          <w:b w:val="0"/>
          <w:vertAlign w:val="superscript"/>
        </w:rPr>
        <w:t>***</w:t>
      </w:r>
      <w:r w:rsidRPr="00D11C87">
        <w:rPr>
          <w:b w:val="0"/>
          <w:i/>
        </w:rPr>
        <w:t>Правила заполнения форм:</w:t>
      </w:r>
    </w:p>
    <w:p w:rsidR="00512453" w:rsidRPr="00D11C87" w:rsidRDefault="00512453" w:rsidP="00512453">
      <w:pPr>
        <w:pStyle w:val="m3"/>
        <w:numPr>
          <w:ilvl w:val="2"/>
          <w:numId w:val="150"/>
        </w:numPr>
        <w:tabs>
          <w:tab w:val="clear" w:pos="720"/>
          <w:tab w:val="left" w:pos="993"/>
        </w:tabs>
        <w:ind w:firstLine="709"/>
        <w:rPr>
          <w:rFonts w:cstheme="minorBidi"/>
          <w:b w:val="0"/>
          <w:i/>
          <w:lang w:val="ru-RU"/>
        </w:rPr>
      </w:pPr>
      <w:r w:rsidRPr="00D11C87">
        <w:rPr>
          <w:rFonts w:cstheme="minorBidi"/>
          <w:b w:val="0"/>
          <w:i/>
          <w:lang w:val="ru-RU"/>
        </w:rPr>
        <w:t>данные вносятся в ячейки таблиц, выделенные зеленым цветом;</w:t>
      </w:r>
    </w:p>
    <w:p w:rsidR="00512453" w:rsidRPr="00D11C87" w:rsidRDefault="00512453" w:rsidP="00512453">
      <w:pPr>
        <w:pStyle w:val="m3"/>
        <w:numPr>
          <w:ilvl w:val="2"/>
          <w:numId w:val="150"/>
        </w:numPr>
        <w:tabs>
          <w:tab w:val="clear" w:pos="720"/>
          <w:tab w:val="left" w:pos="993"/>
        </w:tabs>
        <w:ind w:firstLine="709"/>
        <w:rPr>
          <w:rFonts w:cstheme="minorBidi"/>
          <w:b w:val="0"/>
          <w:i/>
          <w:lang w:val="ru-RU"/>
        </w:rPr>
      </w:pPr>
      <w:r w:rsidRPr="00D11C87">
        <w:rPr>
          <w:rFonts w:cstheme="minorBidi"/>
          <w:b w:val="0"/>
          <w:i/>
          <w:lang w:val="ru-RU"/>
        </w:rPr>
        <w:t>в ячейках, выделенных серым цветом, необходимо выбрать значение из раскрывающегося списка;</w:t>
      </w:r>
    </w:p>
    <w:p w:rsidR="00512453" w:rsidRPr="00D11C87" w:rsidRDefault="00512453" w:rsidP="00512453">
      <w:pPr>
        <w:pStyle w:val="m3"/>
        <w:numPr>
          <w:ilvl w:val="2"/>
          <w:numId w:val="150"/>
        </w:numPr>
        <w:tabs>
          <w:tab w:val="clear" w:pos="720"/>
          <w:tab w:val="left" w:pos="993"/>
        </w:tabs>
        <w:ind w:firstLine="709"/>
        <w:rPr>
          <w:lang w:val="ru-RU"/>
        </w:rPr>
      </w:pPr>
      <w:r w:rsidRPr="00D11C87">
        <w:rPr>
          <w:rFonts w:cstheme="minorBidi"/>
          <w:b w:val="0"/>
          <w:i/>
          <w:lang w:val="ru-RU"/>
        </w:rPr>
        <w:t>в ячейках, выделенных розовым цветом, автоматически появляются результаты вычислений.</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В </w:t>
      </w:r>
      <w:r w:rsidRPr="00D11C87">
        <w:rPr>
          <w:b w:val="0"/>
        </w:rPr>
        <w:t>целях</w:t>
      </w:r>
      <w:r w:rsidRPr="00D11C87">
        <w:rPr>
          <w:rFonts w:cstheme="minorBidi"/>
          <w:b w:val="0"/>
        </w:rPr>
        <w:t xml:space="preserve"> установления персональной ответственности и контроля за неукоснительным соблюдением требований настоящей Методики</w:t>
      </w:r>
      <w:r w:rsidRPr="00D11C87">
        <w:rPr>
          <w:rFonts w:cstheme="minorBidi"/>
        </w:rPr>
        <w:t xml:space="preserve"> </w:t>
      </w:r>
      <w:r w:rsidRPr="00D11C87">
        <w:rPr>
          <w:rFonts w:cstheme="minorBidi"/>
          <w:b w:val="0"/>
        </w:rPr>
        <w:t>в соответствующих строках формы в обязательном порядке указываются Ф.И.О. и должность лица, сформировавшего расчет («Исполнитель»), при необходимости, согласующих лиц («Согласовано»), и руководителя, утверждающего расчет («УТВЕРЖДЕНО»).</w:t>
      </w:r>
    </w:p>
    <w:p w:rsidR="00512453" w:rsidRPr="00D11C87" w:rsidRDefault="00512453" w:rsidP="00512453">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После распечатывания формы, расчет визируется подписями указанных лиц, и утверждается уполномоченным лицом, с обязательным указанием даты утверждения.</w:t>
      </w:r>
    </w:p>
    <w:p w:rsidR="00512453" w:rsidRPr="00345D4E" w:rsidRDefault="00512453" w:rsidP="00512453">
      <w:pPr>
        <w:pStyle w:val="m2"/>
        <w:keepNext w:val="0"/>
        <w:numPr>
          <w:ilvl w:val="1"/>
          <w:numId w:val="142"/>
        </w:numPr>
        <w:tabs>
          <w:tab w:val="clear" w:pos="360"/>
          <w:tab w:val="clear" w:pos="510"/>
          <w:tab w:val="left" w:pos="1276"/>
        </w:tabs>
        <w:ind w:firstLine="709"/>
        <w:rPr>
          <w:b w:val="0"/>
        </w:rPr>
      </w:pPr>
      <w:r w:rsidRPr="00D11C87">
        <w:rPr>
          <w:b w:val="0"/>
        </w:rPr>
        <w:t>Оптимальный срок формирования расчета НМЦ – 2 рабочих дня.</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ЗАТРАТНЫЙ МЕТОД РАСЧЕТА НМЦ ПРИ ПРОВЕДЕНИИ ЗАКУПОК </w:t>
      </w:r>
      <w:r w:rsidRPr="00D11C87">
        <w:rPr>
          <w:rFonts w:ascii="Times New Roman" w:hAnsi="Times New Roman"/>
          <w:b/>
          <w:sz w:val="24"/>
          <w:szCs w:val="24"/>
        </w:rPr>
        <w:t xml:space="preserve">МТР И </w:t>
      </w:r>
      <w:r w:rsidRPr="00D11C87">
        <w:rPr>
          <w:rFonts w:ascii="Times New Roman" w:eastAsia="Times New Roman" w:hAnsi="Times New Roman"/>
          <w:b/>
          <w:caps/>
          <w:sz w:val="24"/>
          <w:szCs w:val="24"/>
          <w:lang w:eastAsia="ru-RU"/>
        </w:rPr>
        <w:t xml:space="preserve">работ/услуг, не указанных в разделе </w:t>
      </w:r>
      <w:r>
        <w:rPr>
          <w:rFonts w:ascii="Times New Roman" w:eastAsia="Times New Roman" w:hAnsi="Times New Roman"/>
          <w:b/>
          <w:caps/>
          <w:sz w:val="24"/>
          <w:szCs w:val="24"/>
          <w:lang w:eastAsia="ru-RU"/>
        </w:rPr>
        <w:t>5</w:t>
      </w:r>
      <w:r w:rsidRPr="00D11C87">
        <w:rPr>
          <w:rFonts w:ascii="Times New Roman" w:eastAsia="Times New Roman" w:hAnsi="Times New Roman"/>
          <w:b/>
          <w:caps/>
          <w:sz w:val="24"/>
          <w:szCs w:val="24"/>
          <w:lang w:eastAsia="ru-RU"/>
        </w:rPr>
        <w:t xml:space="preserve"> Методики</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 xml:space="preserve">Затратный метод расчета НМЦ в обязательном порядке применяется при закупках работ/услуг (не указанных в разделе </w:t>
      </w:r>
      <w:r>
        <w:rPr>
          <w:rFonts w:ascii="Times New Roman CYR" w:hAnsi="Times New Roman CYR"/>
          <w:b w:val="0"/>
          <w:bCs/>
        </w:rPr>
        <w:t>5</w:t>
      </w:r>
      <w:r w:rsidRPr="00D11C87">
        <w:rPr>
          <w:rFonts w:ascii="Times New Roman CYR" w:hAnsi="Times New Roman CYR"/>
          <w:b w:val="0"/>
          <w:bCs/>
        </w:rPr>
        <w:t xml:space="preserve"> Методики), стоимость которых невозможно определить по существующей сметно-нормативной базе. При формировании НМЦ по закупкам МТР, в случае необходимости проверки обоснованности цены сложной продукции, также рекомендуется дополнительно применять данный метод расчета.</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Заказчик направляет поставщику запрос калькуляции с расшифровкой по статьям затрат, по формам Приложения 2 Методики.</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 анализе статей затрат в случае необходимости Заказчик должен проверить обоснованность предоставленной информации путем запроса подтверждения норм затрат поставщика. В случае необоснованного завышения исполнителем стоимости продукции Заказчику необходимо потребовать снижения стоимости.</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Статьи затрат «Материальные расходы» и «Специальное оборудование».</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затрат «Материальные расходы» проверяется обоснованность указанного объема сырья, материалов, комплектующих и ТЗСР. Расшифровка затрат по статье «Материальные расходы» приводится по типовой форме Таблицы 2.2 Приложения 2 Методики с приложением прейскуранта цен поставщика, итогов анализа рынка (прайс-листы, прейскуранты, каталоги и иные материалы).</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Для расчета затрат по статье «Специальное оборудование» готовится обоснование потребности в закупке оборудования с указанием требуемых технических характеристик. Расшифровка затрат приводится по типовой форме Таблицы 2.3 Приложения 2 Методики, к которой прилагаются прайс-листы, прейскуранты цен, каталоги и иные материалы, подтверждающие цену и технические характеристики закупаемого оборудования.</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Заказчик проводит анализ предоставленной информации в части обоснованности стоимости МТР относительно действующего рынка цен в соответствии с разделом </w:t>
      </w:r>
      <w:r>
        <w:rPr>
          <w:rFonts w:ascii="Times New Roman" w:eastAsia="Times New Roman" w:hAnsi="Times New Roman"/>
          <w:sz w:val="24"/>
          <w:szCs w:val="24"/>
          <w:lang w:eastAsia="ru-RU"/>
        </w:rPr>
        <w:t>7</w:t>
      </w:r>
      <w:r w:rsidRPr="00D11C87">
        <w:rPr>
          <w:rFonts w:ascii="Times New Roman" w:eastAsia="Times New Roman" w:hAnsi="Times New Roman"/>
          <w:sz w:val="24"/>
          <w:szCs w:val="24"/>
          <w:lang w:eastAsia="ru-RU"/>
        </w:rPr>
        <w:t xml:space="preserve"> Методики.</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«Расходы на оплату труда».</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расходов на фонд оплаты труда определяется по формуле:</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rsidR="00512453" w:rsidRPr="00D11C87" w:rsidRDefault="00AC2C09" w:rsidP="00512453">
      <w:pPr>
        <w:tabs>
          <w:tab w:val="num" w:pos="0"/>
        </w:tabs>
        <w:spacing w:before="120" w:after="120" w:line="240" w:lineRule="auto"/>
        <w:ind w:firstLine="709"/>
        <w:jc w:val="center"/>
        <w:rPr>
          <w:rFonts w:ascii="Times New Roman" w:eastAsia="Times New Roman" w:hAnsi="Times New Roman"/>
          <w:spacing w:val="-2"/>
          <w:sz w:val="24"/>
          <w:szCs w:val="24"/>
          <w:lang w:eastAsia="ru-RU"/>
        </w:rPr>
      </w:pPr>
      <m:oMathPara>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Р</m:t>
              </m:r>
            </m:e>
            <m:sub>
              <m:r>
                <w:rPr>
                  <w:rFonts w:ascii="Cambria Math" w:eastAsia="Times New Roman" w:hAnsi="Cambria Math"/>
                  <w:sz w:val="24"/>
                  <w:szCs w:val="24"/>
                  <w:lang w:eastAsia="ru-RU"/>
                </w:rPr>
                <m:t>ФОТ</m:t>
              </m:r>
            </m:sub>
          </m:sSub>
          <m: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ЗП</m:t>
              </m:r>
            </m:e>
            <m:sub>
              <m:r>
                <w:rPr>
                  <w:rFonts w:ascii="Cambria Math" w:eastAsia="Times New Roman" w:hAnsi="Cambria Math"/>
                  <w:sz w:val="24"/>
                  <w:szCs w:val="24"/>
                  <w:lang w:eastAsia="ru-RU"/>
                </w:rPr>
                <m:t>СР</m:t>
              </m:r>
            </m:sub>
          </m:sSub>
          <m:r>
            <w:rPr>
              <w:rFonts w:ascii="Cambria Math" w:eastAsia="Times New Roman" w:hAnsi="Cambria Math"/>
              <w:sz w:val="24"/>
              <w:szCs w:val="24"/>
              <w:lang w:eastAsia="ru-RU"/>
            </w:rPr>
            <m:t>*ТР</m:t>
          </m:r>
        </m:oMath>
      </m:oMathPara>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W w:w="8735" w:type="dxa"/>
        <w:tblInd w:w="675" w:type="dxa"/>
        <w:tblLayout w:type="fixed"/>
        <w:tblLook w:val="0000" w:firstRow="0" w:lastRow="0" w:firstColumn="0" w:lastColumn="0" w:noHBand="0" w:noVBand="0"/>
      </w:tblPr>
      <w:tblGrid>
        <w:gridCol w:w="709"/>
        <w:gridCol w:w="360"/>
        <w:gridCol w:w="7666"/>
      </w:tblGrid>
      <w:tr w:rsidR="00512453" w:rsidRPr="00D11C87" w:rsidTr="005E7A1E">
        <w:trPr>
          <w:trHeight w:val="70"/>
        </w:trPr>
        <w:tc>
          <w:tcPr>
            <w:tcW w:w="709" w:type="dxa"/>
            <w:vAlign w:val="center"/>
          </w:tcPr>
          <w:p w:rsidR="00512453" w:rsidRPr="00D11C87" w:rsidRDefault="00512453" w:rsidP="005E7A1E">
            <w:pPr>
              <w:tabs>
                <w:tab w:val="num" w:pos="0"/>
                <w:tab w:val="left" w:pos="1152"/>
              </w:tabs>
              <w:spacing w:before="60" w:after="60" w:line="240" w:lineRule="auto"/>
              <w:ind w:right="-108"/>
              <w:rPr>
                <w:rFonts w:ascii="Times New Roman" w:eastAsia="Times New Roman" w:hAnsi="Times New Roman"/>
                <w:sz w:val="24"/>
                <w:szCs w:val="24"/>
                <w:lang w:eastAsia="ru-RU"/>
              </w:rPr>
            </w:pPr>
            <w:r w:rsidRPr="00D11C87">
              <w:rPr>
                <w:rFonts w:ascii="Times New Roman" w:eastAsia="Times New Roman" w:hAnsi="Times New Roman"/>
                <w:spacing w:val="-2"/>
                <w:sz w:val="24"/>
                <w:szCs w:val="24"/>
                <w:lang w:eastAsia="ru-RU"/>
              </w:rPr>
              <w:t>Р</w:t>
            </w:r>
            <w:r w:rsidRPr="00D11C87">
              <w:rPr>
                <w:rFonts w:ascii="Times New Roman" w:eastAsia="Times New Roman" w:hAnsi="Times New Roman"/>
                <w:spacing w:val="-2"/>
                <w:sz w:val="24"/>
                <w:szCs w:val="24"/>
                <w:vertAlign w:val="subscript"/>
                <w:lang w:eastAsia="ru-RU"/>
              </w:rPr>
              <w:t>ФОТ</w:t>
            </w:r>
          </w:p>
        </w:tc>
        <w:tc>
          <w:tcPr>
            <w:tcW w:w="360" w:type="dxa"/>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затраты на заработную плату и другие выплаты работникам, тыс. руб.;</w:t>
            </w:r>
          </w:p>
        </w:tc>
      </w:tr>
      <w:tr w:rsidR="00512453" w:rsidRPr="00D11C87" w:rsidTr="005E7A1E">
        <w:trPr>
          <w:trHeight w:val="70"/>
        </w:trPr>
        <w:tc>
          <w:tcPr>
            <w:tcW w:w="709" w:type="dxa"/>
            <w:vAlign w:val="center"/>
          </w:tcPr>
          <w:p w:rsidR="00512453" w:rsidRPr="00D11C87" w:rsidRDefault="00512453" w:rsidP="005E7A1E">
            <w:pPr>
              <w:tabs>
                <w:tab w:val="num" w:pos="0"/>
              </w:tabs>
              <w:spacing w:before="60" w:after="60" w:line="240" w:lineRule="auto"/>
              <w:rPr>
                <w:rFonts w:ascii="Times New Roman" w:eastAsia="Times New Roman" w:hAnsi="Times New Roman"/>
                <w:sz w:val="24"/>
                <w:szCs w:val="24"/>
                <w:lang w:eastAsia="ar-SA"/>
              </w:rPr>
            </w:pPr>
            <w:r w:rsidRPr="00D11C87">
              <w:rPr>
                <w:rFonts w:ascii="Times New Roman" w:eastAsia="Times New Roman" w:hAnsi="Times New Roman"/>
                <w:spacing w:val="-2"/>
                <w:sz w:val="24"/>
                <w:szCs w:val="24"/>
                <w:lang w:eastAsia="ru-RU"/>
              </w:rPr>
              <w:t>ЗП</w:t>
            </w:r>
            <w:r w:rsidRPr="00D11C87">
              <w:rPr>
                <w:rFonts w:ascii="Times New Roman" w:eastAsia="Times New Roman" w:hAnsi="Times New Roman"/>
                <w:spacing w:val="-2"/>
                <w:sz w:val="24"/>
                <w:szCs w:val="24"/>
                <w:vertAlign w:val="subscript"/>
                <w:lang w:eastAsia="ru-RU"/>
              </w:rPr>
              <w:t>СР</w:t>
            </w:r>
          </w:p>
        </w:tc>
        <w:tc>
          <w:tcPr>
            <w:tcW w:w="360" w:type="dxa"/>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rsidR="00512453" w:rsidRPr="00D11C87" w:rsidRDefault="00512453" w:rsidP="005E7A1E">
            <w:pPr>
              <w:tabs>
                <w:tab w:val="num" w:pos="736"/>
              </w:tabs>
              <w:spacing w:after="0" w:line="240" w:lineRule="auto"/>
              <w:jc w:val="both"/>
              <w:rPr>
                <w:rFonts w:ascii="Times New Roman" w:eastAsia="Times New Roman" w:hAnsi="Times New Roman"/>
                <w:sz w:val="24"/>
                <w:szCs w:val="24"/>
                <w:lang w:eastAsia="ar-SA"/>
              </w:rPr>
            </w:pPr>
            <w:r w:rsidRPr="00D11C87">
              <w:rPr>
                <w:rFonts w:ascii="Times New Roman" w:eastAsia="Times New Roman" w:hAnsi="Times New Roman"/>
                <w:sz w:val="24"/>
                <w:szCs w:val="24"/>
                <w:lang w:eastAsia="ru-RU"/>
              </w:rPr>
              <w:t xml:space="preserve">среднечасовая заработная плата работников, утвержденная бюджетом </w:t>
            </w:r>
          </w:p>
        </w:tc>
      </w:tr>
      <w:tr w:rsidR="00512453" w:rsidRPr="00D11C87" w:rsidTr="005E7A1E">
        <w:trPr>
          <w:trHeight w:val="60"/>
        </w:trPr>
        <w:tc>
          <w:tcPr>
            <w:tcW w:w="709" w:type="dxa"/>
            <w:vAlign w:val="center"/>
          </w:tcPr>
          <w:p w:rsidR="00512453" w:rsidRPr="00D11C87" w:rsidRDefault="00512453" w:rsidP="005E7A1E">
            <w:pPr>
              <w:tabs>
                <w:tab w:val="num" w:pos="0"/>
              </w:tabs>
              <w:spacing w:after="0" w:line="0" w:lineRule="atLeast"/>
              <w:rPr>
                <w:rFonts w:ascii="Times New Roman" w:eastAsia="Times New Roman" w:hAnsi="Times New Roman"/>
                <w:spacing w:val="-2"/>
                <w:sz w:val="24"/>
                <w:szCs w:val="24"/>
                <w:lang w:eastAsia="ru-RU"/>
              </w:rPr>
            </w:pPr>
          </w:p>
        </w:tc>
        <w:tc>
          <w:tcPr>
            <w:tcW w:w="360" w:type="dxa"/>
            <w:vAlign w:val="center"/>
          </w:tcPr>
          <w:p w:rsidR="00512453" w:rsidRPr="00D11C87" w:rsidRDefault="00512453" w:rsidP="005E7A1E">
            <w:pPr>
              <w:spacing w:after="0" w:line="0" w:lineRule="atLeast"/>
              <w:jc w:val="center"/>
              <w:rPr>
                <w:rFonts w:ascii="Times New Roman" w:eastAsia="Times New Roman" w:hAnsi="Times New Roman"/>
                <w:sz w:val="24"/>
                <w:szCs w:val="24"/>
                <w:lang w:eastAsia="ru-RU"/>
              </w:rPr>
            </w:pPr>
          </w:p>
        </w:tc>
        <w:tc>
          <w:tcPr>
            <w:tcW w:w="7666" w:type="dxa"/>
            <w:vAlign w:val="center"/>
          </w:tcPr>
          <w:p w:rsidR="00512453" w:rsidRPr="00D11C87" w:rsidRDefault="00512453" w:rsidP="005E7A1E">
            <w:pPr>
              <w:tabs>
                <w:tab w:val="num" w:pos="736"/>
              </w:tabs>
              <w:spacing w:after="0" w:line="0" w:lineRule="atLeas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поставщика на плановый год, тыс. руб.;</w:t>
            </w:r>
          </w:p>
        </w:tc>
      </w:tr>
      <w:tr w:rsidR="00512453" w:rsidRPr="00D11C87" w:rsidTr="005E7A1E">
        <w:trPr>
          <w:trHeight w:val="70"/>
        </w:trPr>
        <w:tc>
          <w:tcPr>
            <w:tcW w:w="709" w:type="dxa"/>
            <w:vAlign w:val="center"/>
          </w:tcPr>
          <w:p w:rsidR="00512453" w:rsidRPr="00D11C87" w:rsidRDefault="00512453" w:rsidP="005E7A1E">
            <w:pPr>
              <w:tabs>
                <w:tab w:val="num" w:pos="0"/>
              </w:tabs>
              <w:spacing w:before="60" w:after="60" w:line="240" w:lineRule="auto"/>
              <w:rPr>
                <w:rFonts w:ascii="Times New Roman" w:eastAsia="Times New Roman" w:hAnsi="Times New Roman"/>
                <w:sz w:val="24"/>
                <w:szCs w:val="24"/>
                <w:lang w:eastAsia="ar-SA"/>
              </w:rPr>
            </w:pPr>
            <w:r w:rsidRPr="00D11C87">
              <w:rPr>
                <w:rFonts w:ascii="Times New Roman" w:eastAsia="Times New Roman" w:hAnsi="Times New Roman"/>
                <w:spacing w:val="-2"/>
                <w:sz w:val="24"/>
                <w:szCs w:val="24"/>
                <w:lang w:eastAsia="ru-RU"/>
              </w:rPr>
              <w:t>ТР</w:t>
            </w:r>
          </w:p>
        </w:tc>
        <w:tc>
          <w:tcPr>
            <w:tcW w:w="360" w:type="dxa"/>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rsidR="00512453" w:rsidRPr="00D11C87" w:rsidRDefault="00512453" w:rsidP="005E7A1E">
            <w:pPr>
              <w:tabs>
                <w:tab w:val="num" w:pos="736"/>
              </w:tabs>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трудоемкость выполнения, чел./час.</w:t>
            </w:r>
          </w:p>
        </w:tc>
      </w:tr>
    </w:tbl>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трудоемкости и обоснование затрат проводятся для каждого этапа работ с указанием требуемого состава специалистов (квалификации): должность (профессия, категория работника), научная степень (кандидат наук, доктор наук), занятость (в часах).</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Страховые взносы, входящие в статью затрат «Расходы на оплату труда», рассчитываются в соответствии с действующими в РФ нормами (ставки страховых взносов в фонды) и с учетом категории налогоплательщика (организации, на экономических показателях которой проводится расчет).</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затрат по статье «Расходы на оплату труда» приводится по типовой форме Таблицы 2.4 Приложения 2 Методики.</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«Прочие расходы».</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«Прочие расходы» в обязательном порядке приводится расшифровка расходов.</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«Накладные расходы».</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Статья затрат «Накладные расходы» формируется из общепроизводственных и общехозяйственных расходов по содержанию и управлению структурными подразделениями и организацией в целом согласно «Методическим указаниям по определению величины накладных расходов в строительстве» МДС 81-33.2004 в актуальной редакции и/или иными документами, включенными в Федеральный реестр сметных нормативов. Указанная в МДС 81-33.2004 структура накладных расходов может быть рассмотрена в качестве примера.</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Размер накладных расходов определяется в процентах по следующей формуле:</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rsidR="00512453" w:rsidRPr="00D11C87" w:rsidRDefault="00512453" w:rsidP="00512453">
      <w:pPr>
        <w:tabs>
          <w:tab w:val="num" w:pos="0"/>
        </w:tabs>
        <w:spacing w:after="0" w:line="240" w:lineRule="auto"/>
        <w:ind w:firstLine="709"/>
        <w:jc w:val="both"/>
        <w:rPr>
          <w:rFonts w:ascii="Times New Roman" w:eastAsia="Times New Roman" w:hAnsi="Times New Roman"/>
          <w:kern w:val="24"/>
          <w:sz w:val="24"/>
          <w:szCs w:val="24"/>
          <w:lang w:eastAsia="ru-RU"/>
        </w:rPr>
      </w:pPr>
      <m:oMathPara>
        <m:oMath>
          <m:r>
            <m:rPr>
              <m:sty m:val="p"/>
            </m:rPr>
            <w:rPr>
              <w:rFonts w:ascii="Cambria Math" w:eastAsia="Times New Roman" w:hAnsi="Cambria Math"/>
              <w:sz w:val="24"/>
              <w:szCs w:val="24"/>
              <w:lang w:eastAsia="ru-RU"/>
            </w:rPr>
            <m:t>Ставка НР</m:t>
          </m:r>
          <m:r>
            <w:rPr>
              <w:rFonts w:ascii="Cambria Math" w:eastAsia="Times New Roman" w:hAnsi="Cambria Math"/>
              <w:sz w:val="24"/>
              <w:szCs w:val="24"/>
              <w:lang w:eastAsia="ru-RU"/>
            </w:rPr>
            <m:t>=</m:t>
          </m:r>
          <m:f>
            <m:fPr>
              <m:ctrlPr>
                <w:rPr>
                  <w:rFonts w:ascii="Cambria Math" w:eastAsia="Times New Roman" w:hAnsi="Cambria Math"/>
                  <w:sz w:val="24"/>
                  <w:szCs w:val="24"/>
                  <w:lang w:eastAsia="ru-RU"/>
                </w:rPr>
              </m:ctrlPr>
            </m:fPr>
            <m:num>
              <m:r>
                <m:rPr>
                  <m:sty m:val="p"/>
                </m:rPr>
                <w:rPr>
                  <w:rFonts w:ascii="Cambria Math" w:eastAsia="Times New Roman" w:hAnsi="Cambria Math"/>
                  <w:sz w:val="24"/>
                  <w:szCs w:val="24"/>
                  <w:lang w:eastAsia="ru-RU"/>
                </w:rPr>
                <m:t>∑</m:t>
              </m:r>
              <m:r>
                <m:rPr>
                  <m:sty m:val="p"/>
                </m:rPr>
                <w:rPr>
                  <w:rFonts w:ascii="Cambria Math" w:eastAsia="Times New Roman" w:hAnsi="Cambria Math"/>
                  <w:sz w:val="24"/>
                  <w:szCs w:val="24"/>
                  <w:vertAlign w:val="subscript"/>
                  <w:lang w:eastAsia="ru-RU"/>
                </w:rPr>
                <m:t>НР</m:t>
              </m:r>
            </m:num>
            <m:den>
              <m:sSub>
                <m:sSubPr>
                  <m:ctrlPr>
                    <w:rPr>
                      <w:rFonts w:ascii="Cambria Math" w:eastAsia="Times New Roman" w:hAnsi="Cambria Math"/>
                      <w:b/>
                      <w:i/>
                      <w:sz w:val="24"/>
                      <w:szCs w:val="24"/>
                      <w:lang w:eastAsia="ru-RU"/>
                    </w:rPr>
                  </m:ctrlPr>
                </m:sSubPr>
                <m:e>
                  <m:r>
                    <m:rPr>
                      <m:sty m:val="bi"/>
                    </m:rPr>
                    <w:rPr>
                      <w:rFonts w:ascii="Cambria Math" w:eastAsia="Times New Roman" w:hAnsi="Cambria Math"/>
                      <w:sz w:val="24"/>
                      <w:szCs w:val="24"/>
                      <w:lang w:eastAsia="ru-RU"/>
                    </w:rPr>
                    <m:t>Р</m:t>
                  </m:r>
                </m:e>
                <m:sub>
                  <m:r>
                    <m:rPr>
                      <m:sty m:val="bi"/>
                    </m:rPr>
                    <w:rPr>
                      <w:rFonts w:ascii="Cambria Math" w:eastAsia="Times New Roman" w:hAnsi="Cambria Math"/>
                      <w:sz w:val="24"/>
                      <w:szCs w:val="24"/>
                      <w:lang w:eastAsia="ru-RU"/>
                    </w:rPr>
                    <m:t>от</m:t>
                  </m:r>
                </m:sub>
              </m:sSub>
            </m:den>
          </m:f>
          <m:r>
            <w:rPr>
              <w:rFonts w:ascii="Cambria Math" w:eastAsia="Times New Roman" w:hAnsi="Cambria Math"/>
              <w:sz w:val="24"/>
              <w:szCs w:val="24"/>
              <w:lang w:eastAsia="ru-RU"/>
            </w:rPr>
            <m:t>*100</m:t>
          </m:r>
        </m:oMath>
      </m:oMathPara>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W w:w="9639" w:type="dxa"/>
        <w:tblInd w:w="534" w:type="dxa"/>
        <w:tblLayout w:type="fixed"/>
        <w:tblLook w:val="0000" w:firstRow="0" w:lastRow="0" w:firstColumn="0" w:lastColumn="0" w:noHBand="0" w:noVBand="0"/>
      </w:tblPr>
      <w:tblGrid>
        <w:gridCol w:w="851"/>
        <w:gridCol w:w="360"/>
        <w:gridCol w:w="8428"/>
      </w:tblGrid>
      <w:tr w:rsidR="00512453" w:rsidRPr="00D11C87" w:rsidTr="005E7A1E">
        <w:trPr>
          <w:trHeight w:val="70"/>
        </w:trPr>
        <w:tc>
          <w:tcPr>
            <w:tcW w:w="851" w:type="dxa"/>
          </w:tcPr>
          <w:p w:rsidR="00512453" w:rsidRPr="00D11C87" w:rsidRDefault="00512453" w:rsidP="005E7A1E">
            <w:pPr>
              <w:tabs>
                <w:tab w:val="left" w:pos="1152"/>
              </w:tabs>
              <w:spacing w:before="60" w:after="60" w:line="240" w:lineRule="auto"/>
              <w:ind w:right="-108"/>
              <w:jc w:val="center"/>
              <w:rPr>
                <w:rFonts w:ascii="Times New Roman" w:eastAsia="Times New Roman" w:hAnsi="Times New Roman"/>
                <w:i/>
                <w:sz w:val="24"/>
                <w:szCs w:val="24"/>
                <w:lang w:eastAsia="ru-RU"/>
              </w:rPr>
            </w:pPr>
            <m:oMathPara>
              <m:oMathParaPr>
                <m:jc m:val="center"/>
              </m:oMathParaPr>
              <m:oMath>
                <m:r>
                  <m:rPr>
                    <m:sty m:val="p"/>
                  </m:rPr>
                  <w:rPr>
                    <w:rFonts w:ascii="Cambria Math" w:eastAsia="Times New Roman" w:hAnsi="Cambria Math"/>
                    <w:sz w:val="24"/>
                    <w:szCs w:val="24"/>
                    <w:lang w:eastAsia="ru-RU"/>
                  </w:rPr>
                  <m:t>∑НР</m:t>
                </m:r>
              </m:oMath>
            </m:oMathPara>
          </w:p>
        </w:tc>
        <w:tc>
          <w:tcPr>
            <w:tcW w:w="360" w:type="dxa"/>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8428" w:type="dxa"/>
            <w:vAlign w:val="center"/>
          </w:tcPr>
          <w:p w:rsidR="00512453" w:rsidRPr="00D11C87" w:rsidRDefault="00512453" w:rsidP="005E7A1E">
            <w:pPr>
              <w:spacing w:after="0" w:line="240" w:lineRule="auto"/>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средняя сумма накладных расходов поставщика за предыдущие три года, где за первые два года принимаются фактические данные, а третий год учитывает данные годового бюджета;</w:t>
            </w:r>
          </w:p>
        </w:tc>
      </w:tr>
      <w:tr w:rsidR="00512453" w:rsidRPr="00D11C87" w:rsidTr="005E7A1E">
        <w:trPr>
          <w:trHeight w:val="70"/>
        </w:trPr>
        <w:tc>
          <w:tcPr>
            <w:tcW w:w="851" w:type="dxa"/>
          </w:tcPr>
          <w:p w:rsidR="00512453" w:rsidRPr="00D11C87" w:rsidRDefault="00AC2C09" w:rsidP="005E7A1E">
            <w:pPr>
              <w:tabs>
                <w:tab w:val="num" w:pos="0"/>
              </w:tabs>
              <w:spacing w:before="60" w:after="60" w:line="240" w:lineRule="auto"/>
              <w:jc w:val="center"/>
              <w:rPr>
                <w:rFonts w:ascii="Times New Roman" w:eastAsia="Times New Roman" w:hAnsi="Times New Roman"/>
                <w:sz w:val="24"/>
                <w:szCs w:val="24"/>
                <w:lang w:eastAsia="ar-SA"/>
              </w:rPr>
            </w:pPr>
            <m:oMathPara>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Р</m:t>
                    </m:r>
                  </m:e>
                  <m:sub>
                    <m:r>
                      <m:rPr>
                        <m:sty m:val="p"/>
                      </m:rPr>
                      <w:rPr>
                        <w:rFonts w:ascii="Cambria Math" w:eastAsia="Times New Roman" w:hAnsi="Cambria Math"/>
                        <w:sz w:val="24"/>
                        <w:szCs w:val="24"/>
                        <w:lang w:eastAsia="ru-RU"/>
                      </w:rPr>
                      <m:t>от</m:t>
                    </m:r>
                  </m:sub>
                </m:sSub>
              </m:oMath>
            </m:oMathPara>
          </w:p>
        </w:tc>
        <w:tc>
          <w:tcPr>
            <w:tcW w:w="360" w:type="dxa"/>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8428" w:type="dxa"/>
            <w:vAlign w:val="center"/>
          </w:tcPr>
          <w:p w:rsidR="00512453" w:rsidRPr="00D11C87" w:rsidRDefault="00512453" w:rsidP="005E7A1E">
            <w:pPr>
              <w:tabs>
                <w:tab w:val="num" w:pos="736"/>
              </w:tabs>
              <w:spacing w:after="0" w:line="240" w:lineRule="auto"/>
              <w:jc w:val="both"/>
              <w:rPr>
                <w:rFonts w:ascii="Times New Roman" w:eastAsia="Times New Roman" w:hAnsi="Times New Roman"/>
                <w:sz w:val="24"/>
                <w:szCs w:val="24"/>
                <w:lang w:eastAsia="ar-SA"/>
              </w:rPr>
            </w:pPr>
            <w:r w:rsidRPr="00D11C87">
              <w:rPr>
                <w:rFonts w:ascii="Times New Roman" w:eastAsia="Times New Roman" w:hAnsi="Times New Roman"/>
                <w:sz w:val="24"/>
                <w:szCs w:val="24"/>
                <w:lang w:eastAsia="ru-RU"/>
              </w:rPr>
              <w:t>расходы на оплату труда работников, непосредственно занятых при выполнении работ по трудовому договору (средняя сумма за три предыдущих года, где за первые два года принимаются фактические данные, а третий год учитывает данные годового бюджета), тыс. руб.</w:t>
            </w:r>
          </w:p>
        </w:tc>
      </w:tr>
    </w:tbl>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 этом общехозяйственные расходы определяются на основании утвержденных смет управленческих расходов.</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«Затраты на выполнение работ сторонними организациями».</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«Затраты на выполнение работ сторонними организациями» приводится обоснование потребности привлечения сторонних организаций. Расшифровка затрат по работам, выполняемым сторонними организациями приводится по типовой форме Таблицы 2.5 Приложения 2 Методики.</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«Командировочные расходы» расшифровываются по форме Таблицы 2.6 Приложения 2 Методики.</w:t>
      </w:r>
    </w:p>
    <w:p w:rsidR="00512453" w:rsidRPr="00D11C87" w:rsidRDefault="00512453" w:rsidP="00512453">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«Прибыль».</w:t>
      </w:r>
    </w:p>
    <w:p w:rsidR="00512453" w:rsidRPr="00D11C87" w:rsidRDefault="00512453" w:rsidP="00512453">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Включает в себя сумму средств, необходимых для покрытия расходов организации на развитие производства, социальной сферы и т.д. Предельное значение прибыли не должно превышать 10 % себестоимости закупаемой продукции за вычетом затрат по работам (услугам), выполняемым сторонними организациями, расходов на служебные командировки и иных материальных затрат, не подвергающихся монтажу и/или дополнительной обработке при производстве продукции.</w:t>
      </w:r>
    </w:p>
    <w:p w:rsidR="00512453" w:rsidRPr="00D11C87" w:rsidRDefault="00512453" w:rsidP="00512453">
      <w:pPr>
        <w:pStyle w:val="m3"/>
        <w:numPr>
          <w:ilvl w:val="0"/>
          <w:numId w:val="0"/>
        </w:numPr>
        <w:ind w:firstLine="709"/>
        <w:rPr>
          <w:rFonts w:cstheme="minorBidi"/>
          <w:b w:val="0"/>
          <w:lang w:val="ru-RU"/>
        </w:rPr>
      </w:pPr>
      <w:r w:rsidRPr="00D11C87">
        <w:rPr>
          <w:b w:val="0"/>
          <w:lang w:val="ru-RU"/>
        </w:rPr>
        <w:t>В зависимости от условий проекта договора в калькуляцию могут включаться иные статьи с обязательным обоснованием таких расходов и расшифровкой затрат.</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заключительные положения</w:t>
      </w:r>
    </w:p>
    <w:p w:rsidR="00512453" w:rsidRPr="00D11C87" w:rsidRDefault="00512453" w:rsidP="00512453">
      <w:pPr>
        <w:pStyle w:val="m2"/>
        <w:keepNext w:val="0"/>
        <w:numPr>
          <w:ilvl w:val="1"/>
          <w:numId w:val="142"/>
        </w:numPr>
        <w:tabs>
          <w:tab w:val="clear" w:pos="360"/>
          <w:tab w:val="clear" w:pos="510"/>
        </w:tabs>
        <w:ind w:firstLine="709"/>
      </w:pPr>
      <w:r w:rsidRPr="00D11C87">
        <w:rPr>
          <w:b w:val="0"/>
          <w:bCs/>
        </w:rPr>
        <w:t xml:space="preserve">Ответственность за правильность и обоснованность расчета НМЦ, за организацию процесса расчета, за соответствие запроса требованиям </w:t>
      </w:r>
      <w:proofErr w:type="spellStart"/>
      <w:r w:rsidRPr="00D11C87">
        <w:rPr>
          <w:b w:val="0"/>
          <w:bCs/>
        </w:rPr>
        <w:t>п</w:t>
      </w:r>
      <w:r>
        <w:rPr>
          <w:b w:val="0"/>
          <w:bCs/>
        </w:rPr>
        <w:t>п</w:t>
      </w:r>
      <w:proofErr w:type="spellEnd"/>
      <w:r w:rsidRPr="00D11C87">
        <w:rPr>
          <w:b w:val="0"/>
          <w:bCs/>
        </w:rPr>
        <w:t xml:space="preserve">. 7.2.1, а также за качество обосновывающих материалов, внесенных в ЕИСЗ возлагается на </w:t>
      </w:r>
      <w:r>
        <w:rPr>
          <w:b w:val="0"/>
          <w:bCs/>
        </w:rPr>
        <w:t>ЕИО Общества</w:t>
      </w:r>
      <w:r w:rsidRPr="00D11C87">
        <w:rPr>
          <w:b w:val="0"/>
          <w:bCs/>
        </w:rPr>
        <w:t>.</w:t>
      </w:r>
    </w:p>
    <w:p w:rsidR="00512453" w:rsidRPr="00D11C87" w:rsidRDefault="00512453" w:rsidP="00512453">
      <w:pPr>
        <w:pStyle w:val="m2"/>
        <w:keepNext w:val="0"/>
        <w:numPr>
          <w:ilvl w:val="1"/>
          <w:numId w:val="142"/>
        </w:numPr>
        <w:tabs>
          <w:tab w:val="clear" w:pos="360"/>
          <w:tab w:val="clear" w:pos="510"/>
        </w:tabs>
        <w:ind w:firstLine="709"/>
      </w:pPr>
      <w:r w:rsidRPr="00D11C87">
        <w:rPr>
          <w:b w:val="0"/>
        </w:rPr>
        <w:t>Документы по расчету НМЦ, в том числе обосновывающие материалы, подлежат</w:t>
      </w:r>
      <w:r w:rsidRPr="00D11C87">
        <w:t xml:space="preserve"> </w:t>
      </w:r>
      <w:r w:rsidRPr="00D11C87">
        <w:rPr>
          <w:b w:val="0"/>
        </w:rPr>
        <w:t>включению в номенклатуру дел Заказчика и обязательному хранению в соответствии с Методикой организации архивного хранения как документы и сведения, связанные с осуществлением закупки. Срок хранения документов – 5 (пять) лет. По крупным поставкам и наиболее важным работам, услугам – постоянно.</w:t>
      </w:r>
    </w:p>
    <w:p w:rsidR="00512453" w:rsidRPr="00D11C87" w:rsidRDefault="00512453" w:rsidP="00512453">
      <w:pPr>
        <w:pStyle w:val="m2"/>
        <w:keepNext w:val="0"/>
        <w:numPr>
          <w:ilvl w:val="1"/>
          <w:numId w:val="142"/>
        </w:numPr>
        <w:tabs>
          <w:tab w:val="clear" w:pos="360"/>
          <w:tab w:val="clear" w:pos="510"/>
        </w:tabs>
        <w:ind w:firstLine="709"/>
        <w:rPr>
          <w:b w:val="0"/>
        </w:rPr>
      </w:pPr>
      <w:r w:rsidRPr="00D11C87">
        <w:rPr>
          <w:b w:val="0"/>
        </w:rPr>
        <w:t>Электронные копии документов по расчету НМЦ (с обосновывающими материалами) хранятся в ЕИСЗ. Размещение в ЕИСЗ электронных копий документов по расчету НМЦ (с обосновывающими материалами) осуществляет Заказчик при направлении на согласование проекта ГКПЗ/внеплановой закупки/корректировки параметров плановой/внеплановой закупки.</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Нормативные ссылки</w:t>
      </w:r>
      <w:r w:rsidRPr="00D11C87">
        <w:rPr>
          <w:rFonts w:ascii="Times New Roman" w:eastAsia="Times New Roman" w:hAnsi="Times New Roman"/>
          <w:caps/>
          <w:sz w:val="24"/>
          <w:szCs w:val="24"/>
          <w:vertAlign w:val="superscript"/>
          <w:lang w:eastAsia="ru-RU"/>
        </w:rPr>
        <w:t>****</w:t>
      </w:r>
      <w:r>
        <w:rPr>
          <w:rFonts w:ascii="Times New Roman" w:eastAsia="Times New Roman" w:hAnsi="Times New Roman"/>
          <w:caps/>
          <w:sz w:val="24"/>
          <w:szCs w:val="24"/>
          <w:vertAlign w:val="superscript"/>
          <w:lang w:eastAsia="ru-RU"/>
        </w:rPr>
        <w:t>*</w:t>
      </w:r>
      <w:r w:rsidRPr="00D11C87">
        <w:rPr>
          <w:rFonts w:ascii="Times New Roman" w:eastAsia="Times New Roman" w:hAnsi="Times New Roman"/>
          <w:caps/>
          <w:sz w:val="24"/>
          <w:szCs w:val="24"/>
          <w:vertAlign w:val="superscript"/>
          <w:lang w:eastAsia="ru-RU"/>
        </w:rPr>
        <w:t>*</w:t>
      </w:r>
    </w:p>
    <w:p w:rsidR="00512453" w:rsidRPr="00D11C87" w:rsidRDefault="00512453" w:rsidP="00512453">
      <w:pPr>
        <w:pStyle w:val="m2"/>
        <w:keepNext w:val="0"/>
        <w:numPr>
          <w:ilvl w:val="1"/>
          <w:numId w:val="142"/>
        </w:numPr>
        <w:tabs>
          <w:tab w:val="clear" w:pos="360"/>
          <w:tab w:val="clear" w:pos="510"/>
        </w:tabs>
        <w:ind w:firstLine="709"/>
        <w:rPr>
          <w:b w:val="0"/>
        </w:rPr>
      </w:pPr>
      <w:r w:rsidRPr="00D11C87">
        <w:rPr>
          <w:b w:val="0"/>
        </w:rPr>
        <w:t>Внешние нормативные документы</w:t>
      </w:r>
    </w:p>
    <w:p w:rsidR="00512453" w:rsidRPr="00D11C87" w:rsidRDefault="00512453" w:rsidP="00512453">
      <w:pPr>
        <w:spacing w:after="0" w:line="240" w:lineRule="auto"/>
        <w:rPr>
          <w:b/>
        </w:rPr>
      </w:pPr>
    </w:p>
    <w:tbl>
      <w:tblPr>
        <w:tblW w:w="1010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2"/>
        <w:gridCol w:w="6783"/>
      </w:tblGrid>
      <w:tr w:rsidR="00512453" w:rsidRPr="0018383E" w:rsidTr="005E7A1E">
        <w:trPr>
          <w:cantSplit/>
          <w:trHeight w:val="498"/>
          <w:tblHeader/>
        </w:trPr>
        <w:tc>
          <w:tcPr>
            <w:tcW w:w="454" w:type="dxa"/>
            <w:shd w:val="clear" w:color="auto" w:fill="D9D9D9"/>
            <w:vAlign w:val="center"/>
          </w:tcPr>
          <w:p w:rsidR="00512453" w:rsidRPr="0018383E" w:rsidRDefault="00512453" w:rsidP="005E7A1E">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 п/п</w:t>
            </w:r>
          </w:p>
        </w:tc>
        <w:tc>
          <w:tcPr>
            <w:tcW w:w="2872" w:type="dxa"/>
            <w:shd w:val="clear" w:color="auto" w:fill="D9D9D9"/>
            <w:vAlign w:val="center"/>
          </w:tcPr>
          <w:p w:rsidR="00512453" w:rsidRPr="0018383E" w:rsidRDefault="00512453" w:rsidP="005E7A1E">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Номер и Дата документа</w:t>
            </w:r>
          </w:p>
        </w:tc>
        <w:tc>
          <w:tcPr>
            <w:tcW w:w="6783" w:type="dxa"/>
            <w:shd w:val="clear" w:color="auto" w:fill="D9D9D9"/>
            <w:vAlign w:val="center"/>
          </w:tcPr>
          <w:p w:rsidR="00512453" w:rsidRPr="0018383E" w:rsidRDefault="00512453" w:rsidP="005E7A1E">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Наименование документа</w:t>
            </w:r>
          </w:p>
        </w:tc>
      </w:tr>
      <w:tr w:rsidR="00512453" w:rsidRPr="0018383E" w:rsidTr="005E7A1E">
        <w:trPr>
          <w:cantSplit/>
          <w:trHeight w:val="306"/>
        </w:trPr>
        <w:tc>
          <w:tcPr>
            <w:tcW w:w="454" w:type="dxa"/>
            <w:vAlign w:val="center"/>
          </w:tcPr>
          <w:p w:rsidR="00512453" w:rsidRPr="0018383E" w:rsidRDefault="00512453" w:rsidP="00512453">
            <w:pPr>
              <w:pStyle w:val="af3"/>
              <w:numPr>
                <w:ilvl w:val="0"/>
                <w:numId w:val="146"/>
              </w:numPr>
              <w:ind w:left="142" w:firstLine="0"/>
              <w:jc w:val="center"/>
              <w:rPr>
                <w:bCs/>
              </w:rPr>
            </w:pPr>
          </w:p>
        </w:tc>
        <w:tc>
          <w:tcPr>
            <w:tcW w:w="2872"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44-ФЗ от 05.04.2013</w:t>
            </w:r>
          </w:p>
        </w:tc>
        <w:tc>
          <w:tcPr>
            <w:tcW w:w="6783" w:type="dxa"/>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512453" w:rsidRPr="0018383E" w:rsidTr="005E7A1E">
        <w:trPr>
          <w:cantSplit/>
          <w:trHeight w:val="306"/>
        </w:trPr>
        <w:tc>
          <w:tcPr>
            <w:tcW w:w="454" w:type="dxa"/>
            <w:vAlign w:val="center"/>
          </w:tcPr>
          <w:p w:rsidR="00512453" w:rsidRPr="0018383E" w:rsidRDefault="00512453" w:rsidP="00512453">
            <w:pPr>
              <w:pStyle w:val="af3"/>
              <w:numPr>
                <w:ilvl w:val="0"/>
                <w:numId w:val="146"/>
              </w:numPr>
              <w:ind w:left="142" w:firstLine="0"/>
              <w:jc w:val="center"/>
              <w:rPr>
                <w:bCs/>
              </w:rPr>
            </w:pPr>
          </w:p>
        </w:tc>
        <w:tc>
          <w:tcPr>
            <w:tcW w:w="2872"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223-ФЗ от 18.07.2011</w:t>
            </w:r>
          </w:p>
        </w:tc>
        <w:tc>
          <w:tcPr>
            <w:tcW w:w="6783"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Федеральный закон «О закупках товаров, работ, услуг отдельными видами юридических лиц»</w:t>
            </w:r>
          </w:p>
        </w:tc>
      </w:tr>
      <w:tr w:rsidR="00512453" w:rsidRPr="0018383E" w:rsidTr="005E7A1E">
        <w:trPr>
          <w:cantSplit/>
          <w:trHeight w:val="306"/>
        </w:trPr>
        <w:tc>
          <w:tcPr>
            <w:tcW w:w="454" w:type="dxa"/>
            <w:vAlign w:val="center"/>
          </w:tcPr>
          <w:p w:rsidR="00512453" w:rsidRPr="0018383E" w:rsidRDefault="00512453" w:rsidP="00512453">
            <w:pPr>
              <w:pStyle w:val="af3"/>
              <w:numPr>
                <w:ilvl w:val="0"/>
                <w:numId w:val="146"/>
              </w:numPr>
              <w:ind w:left="142" w:firstLine="0"/>
              <w:jc w:val="center"/>
              <w:rPr>
                <w:bCs/>
              </w:rPr>
            </w:pPr>
          </w:p>
        </w:tc>
        <w:tc>
          <w:tcPr>
            <w:tcW w:w="2872"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925 от 16.09.2016</w:t>
            </w:r>
          </w:p>
        </w:tc>
        <w:tc>
          <w:tcPr>
            <w:tcW w:w="6783"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Постановление Правительства Российской Федерации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tc>
      </w:tr>
      <w:tr w:rsidR="00512453" w:rsidRPr="0018383E" w:rsidTr="005E7A1E">
        <w:trPr>
          <w:cantSplit/>
          <w:trHeight w:val="306"/>
        </w:trPr>
        <w:tc>
          <w:tcPr>
            <w:tcW w:w="454" w:type="dxa"/>
            <w:vAlign w:val="center"/>
          </w:tcPr>
          <w:p w:rsidR="00512453" w:rsidRPr="0018383E" w:rsidRDefault="00512453" w:rsidP="00512453">
            <w:pPr>
              <w:pStyle w:val="af3"/>
              <w:numPr>
                <w:ilvl w:val="0"/>
                <w:numId w:val="146"/>
              </w:numPr>
              <w:ind w:left="142" w:firstLine="0"/>
              <w:jc w:val="center"/>
              <w:rPr>
                <w:bCs/>
              </w:rPr>
            </w:pPr>
          </w:p>
        </w:tc>
        <w:tc>
          <w:tcPr>
            <w:tcW w:w="2872"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239 от 07.03.1995</w:t>
            </w:r>
          </w:p>
        </w:tc>
        <w:tc>
          <w:tcPr>
            <w:tcW w:w="6783"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Постановление Правительства Российской Федерации «О мерах по упорядочению государственного регулирования цен (тарифов)»</w:t>
            </w:r>
          </w:p>
        </w:tc>
      </w:tr>
      <w:tr w:rsidR="00512453" w:rsidRPr="0018383E" w:rsidTr="005E7A1E">
        <w:trPr>
          <w:cantSplit/>
          <w:trHeight w:val="306"/>
        </w:trPr>
        <w:tc>
          <w:tcPr>
            <w:tcW w:w="454" w:type="dxa"/>
            <w:vAlign w:val="center"/>
          </w:tcPr>
          <w:p w:rsidR="00512453" w:rsidRPr="0018383E" w:rsidRDefault="00512453" w:rsidP="00512453">
            <w:pPr>
              <w:pStyle w:val="af3"/>
              <w:numPr>
                <w:ilvl w:val="0"/>
                <w:numId w:val="146"/>
              </w:numPr>
              <w:ind w:left="142" w:firstLine="0"/>
              <w:jc w:val="center"/>
              <w:rPr>
                <w:bCs/>
              </w:rPr>
            </w:pPr>
          </w:p>
        </w:tc>
        <w:tc>
          <w:tcPr>
            <w:tcW w:w="2872"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МДС 81-33.2004</w:t>
            </w:r>
          </w:p>
        </w:tc>
        <w:tc>
          <w:tcPr>
            <w:tcW w:w="6783"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Методические указания по определению величины накладных расходов в строительстве</w:t>
            </w:r>
          </w:p>
        </w:tc>
      </w:tr>
      <w:tr w:rsidR="00512453" w:rsidRPr="0018383E" w:rsidTr="005E7A1E">
        <w:trPr>
          <w:cantSplit/>
          <w:trHeight w:val="306"/>
        </w:trPr>
        <w:tc>
          <w:tcPr>
            <w:tcW w:w="454" w:type="dxa"/>
            <w:vAlign w:val="center"/>
          </w:tcPr>
          <w:p w:rsidR="00512453" w:rsidRPr="0018383E" w:rsidRDefault="00512453" w:rsidP="00512453">
            <w:pPr>
              <w:pStyle w:val="af3"/>
              <w:numPr>
                <w:ilvl w:val="0"/>
                <w:numId w:val="146"/>
              </w:numPr>
              <w:ind w:left="142" w:firstLine="0"/>
              <w:jc w:val="center"/>
              <w:rPr>
                <w:bCs/>
              </w:rPr>
            </w:pPr>
          </w:p>
        </w:tc>
        <w:tc>
          <w:tcPr>
            <w:tcW w:w="2872"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567 от 02.10.2013</w:t>
            </w:r>
          </w:p>
        </w:tc>
        <w:tc>
          <w:tcPr>
            <w:tcW w:w="6783"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Приказ Минэкономразвития России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w:t>
            </w:r>
          </w:p>
        </w:tc>
      </w:tr>
      <w:tr w:rsidR="00512453" w:rsidRPr="0018383E" w:rsidTr="005E7A1E">
        <w:trPr>
          <w:cantSplit/>
          <w:trHeight w:val="306"/>
        </w:trPr>
        <w:tc>
          <w:tcPr>
            <w:tcW w:w="454" w:type="dxa"/>
            <w:vAlign w:val="center"/>
          </w:tcPr>
          <w:p w:rsidR="00512453" w:rsidRPr="0018383E" w:rsidRDefault="00512453" w:rsidP="00512453">
            <w:pPr>
              <w:pStyle w:val="af3"/>
              <w:numPr>
                <w:ilvl w:val="0"/>
                <w:numId w:val="146"/>
              </w:numPr>
              <w:ind w:left="142" w:firstLine="0"/>
              <w:jc w:val="center"/>
              <w:rPr>
                <w:bCs/>
              </w:rPr>
            </w:pPr>
          </w:p>
        </w:tc>
        <w:tc>
          <w:tcPr>
            <w:tcW w:w="2872"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146-ФЗ от 31.07.1998</w:t>
            </w:r>
          </w:p>
        </w:tc>
        <w:tc>
          <w:tcPr>
            <w:tcW w:w="6783"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Налоговый кодекс Российской Федерации (часть первая)</w:t>
            </w:r>
          </w:p>
        </w:tc>
      </w:tr>
    </w:tbl>
    <w:p w:rsidR="00512453" w:rsidRPr="00D11C87" w:rsidRDefault="00512453" w:rsidP="00512453">
      <w:pPr>
        <w:pStyle w:val="m2"/>
        <w:keepNext w:val="0"/>
        <w:numPr>
          <w:ilvl w:val="0"/>
          <w:numId w:val="0"/>
        </w:numPr>
        <w:tabs>
          <w:tab w:val="clear" w:pos="510"/>
        </w:tabs>
        <w:ind w:left="709"/>
        <w:rPr>
          <w:b w:val="0"/>
        </w:rPr>
      </w:pPr>
    </w:p>
    <w:p w:rsidR="00512453" w:rsidRPr="00D11C87" w:rsidRDefault="00512453" w:rsidP="00512453">
      <w:pPr>
        <w:pStyle w:val="m2"/>
        <w:keepNext w:val="0"/>
        <w:numPr>
          <w:ilvl w:val="1"/>
          <w:numId w:val="142"/>
        </w:numPr>
        <w:tabs>
          <w:tab w:val="clear" w:pos="360"/>
          <w:tab w:val="clear" w:pos="510"/>
        </w:tabs>
        <w:ind w:firstLine="709"/>
        <w:rPr>
          <w:b w:val="0"/>
          <w:vertAlign w:val="superscript"/>
        </w:rPr>
      </w:pPr>
      <w:r w:rsidRPr="00D11C87">
        <w:rPr>
          <w:b w:val="0"/>
        </w:rPr>
        <w:t>ВНД и организационно-распорядительные документы</w:t>
      </w:r>
    </w:p>
    <w:p w:rsidR="00512453" w:rsidRPr="00D11C87" w:rsidRDefault="00512453" w:rsidP="00512453">
      <w:pPr>
        <w:spacing w:after="0" w:line="240" w:lineRule="auto"/>
        <w:rPr>
          <w:b/>
        </w:rPr>
      </w:pPr>
    </w:p>
    <w:tbl>
      <w:tblPr>
        <w:tblW w:w="10122"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6"/>
        <w:gridCol w:w="6792"/>
      </w:tblGrid>
      <w:tr w:rsidR="00512453" w:rsidRPr="0018383E" w:rsidTr="005E7A1E">
        <w:trPr>
          <w:cantSplit/>
          <w:trHeight w:val="481"/>
          <w:tblHeader/>
        </w:trPr>
        <w:tc>
          <w:tcPr>
            <w:tcW w:w="454" w:type="dxa"/>
            <w:shd w:val="clear" w:color="auto" w:fill="D9D9D9"/>
            <w:vAlign w:val="center"/>
          </w:tcPr>
          <w:p w:rsidR="00512453" w:rsidRPr="0018383E" w:rsidRDefault="00512453" w:rsidP="005E7A1E">
            <w:pPr>
              <w:shd w:val="clear" w:color="auto" w:fill="D9D9D9"/>
              <w:spacing w:after="0" w:line="240" w:lineRule="auto"/>
              <w:jc w:val="center"/>
              <w:rPr>
                <w:rFonts w:ascii="Times New Roman" w:eastAsia="Times New Roman" w:hAnsi="Times New Roman"/>
                <w:b/>
                <w:sz w:val="24"/>
                <w:szCs w:val="24"/>
                <w:lang w:eastAsia="ru-RU"/>
              </w:rPr>
            </w:pPr>
            <w:r w:rsidRPr="0018383E">
              <w:rPr>
                <w:rFonts w:ascii="Times New Roman" w:eastAsia="Times New Roman" w:hAnsi="Times New Roman"/>
                <w:b/>
                <w:sz w:val="24"/>
                <w:szCs w:val="24"/>
                <w:lang w:eastAsia="ru-RU"/>
              </w:rPr>
              <w:t>№ п/п</w:t>
            </w:r>
          </w:p>
        </w:tc>
        <w:tc>
          <w:tcPr>
            <w:tcW w:w="2876" w:type="dxa"/>
            <w:shd w:val="clear" w:color="auto" w:fill="D9D9D9"/>
            <w:vAlign w:val="center"/>
          </w:tcPr>
          <w:p w:rsidR="00512453" w:rsidRPr="0018383E" w:rsidRDefault="00512453" w:rsidP="005E7A1E">
            <w:pPr>
              <w:shd w:val="clear" w:color="auto" w:fill="D9D9D9"/>
              <w:spacing w:after="0" w:line="240" w:lineRule="auto"/>
              <w:jc w:val="center"/>
              <w:rPr>
                <w:rFonts w:ascii="Times New Roman" w:eastAsia="Times New Roman" w:hAnsi="Times New Roman"/>
                <w:b/>
                <w:sz w:val="24"/>
                <w:szCs w:val="24"/>
                <w:lang w:eastAsia="ru-RU"/>
              </w:rPr>
            </w:pPr>
            <w:r w:rsidRPr="0018383E">
              <w:rPr>
                <w:rFonts w:ascii="Times New Roman" w:eastAsia="Times New Roman" w:hAnsi="Times New Roman"/>
                <w:b/>
                <w:sz w:val="24"/>
                <w:szCs w:val="24"/>
                <w:lang w:eastAsia="ru-RU"/>
              </w:rPr>
              <w:t>Номер ВНД или Номер ОРД,</w:t>
            </w:r>
          </w:p>
          <w:p w:rsidR="00512453" w:rsidRPr="0018383E" w:rsidRDefault="00512453" w:rsidP="005E7A1E">
            <w:pPr>
              <w:shd w:val="clear" w:color="auto" w:fill="D9D9D9"/>
              <w:spacing w:after="0" w:line="240" w:lineRule="auto"/>
              <w:jc w:val="center"/>
              <w:rPr>
                <w:rFonts w:ascii="Times New Roman" w:eastAsia="Times New Roman" w:hAnsi="Times New Roman"/>
                <w:b/>
                <w:sz w:val="24"/>
                <w:szCs w:val="24"/>
                <w:lang w:eastAsia="ru-RU"/>
              </w:rPr>
            </w:pPr>
            <w:r w:rsidRPr="0018383E">
              <w:rPr>
                <w:rFonts w:ascii="Times New Roman" w:eastAsia="Times New Roman" w:hAnsi="Times New Roman"/>
                <w:b/>
                <w:sz w:val="24"/>
                <w:szCs w:val="24"/>
                <w:lang w:eastAsia="ru-RU"/>
              </w:rPr>
              <w:t>Дата ОРД</w:t>
            </w:r>
          </w:p>
        </w:tc>
        <w:tc>
          <w:tcPr>
            <w:tcW w:w="6792" w:type="dxa"/>
            <w:shd w:val="clear" w:color="auto" w:fill="D9D9D9"/>
            <w:vAlign w:val="center"/>
          </w:tcPr>
          <w:p w:rsidR="00512453" w:rsidRPr="0018383E" w:rsidRDefault="00512453" w:rsidP="005E7A1E">
            <w:pPr>
              <w:shd w:val="clear" w:color="auto" w:fill="D9D9D9"/>
              <w:spacing w:after="0" w:line="240" w:lineRule="auto"/>
              <w:jc w:val="center"/>
              <w:rPr>
                <w:rFonts w:ascii="Times New Roman" w:eastAsia="Times New Roman" w:hAnsi="Times New Roman"/>
                <w:b/>
                <w:sz w:val="24"/>
                <w:szCs w:val="24"/>
                <w:lang w:eastAsia="ru-RU"/>
              </w:rPr>
            </w:pPr>
            <w:r w:rsidRPr="0018383E">
              <w:rPr>
                <w:rFonts w:ascii="Times New Roman" w:eastAsia="Times New Roman" w:hAnsi="Times New Roman"/>
                <w:b/>
                <w:sz w:val="24"/>
                <w:szCs w:val="24"/>
                <w:lang w:eastAsia="ru-RU"/>
              </w:rPr>
              <w:t>Наименование документа</w:t>
            </w:r>
          </w:p>
        </w:tc>
      </w:tr>
      <w:tr w:rsidR="00512453" w:rsidRPr="0018383E" w:rsidTr="005E7A1E">
        <w:trPr>
          <w:cantSplit/>
          <w:trHeight w:val="295"/>
        </w:trPr>
        <w:tc>
          <w:tcPr>
            <w:tcW w:w="454" w:type="dxa"/>
            <w:vAlign w:val="center"/>
          </w:tcPr>
          <w:p w:rsidR="00512453" w:rsidRPr="0018383E" w:rsidRDefault="00512453" w:rsidP="00512453">
            <w:pPr>
              <w:pStyle w:val="af3"/>
              <w:numPr>
                <w:ilvl w:val="0"/>
                <w:numId w:val="147"/>
              </w:numPr>
              <w:ind w:left="142" w:firstLine="0"/>
              <w:jc w:val="center"/>
              <w:rPr>
                <w:bCs/>
              </w:rPr>
            </w:pPr>
          </w:p>
        </w:tc>
        <w:tc>
          <w:tcPr>
            <w:tcW w:w="2876"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ИРАО/416 от 29.06.2012</w:t>
            </w:r>
          </w:p>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(с учетом изменений, внесенных приказом № ИРАО/632 от 19.11.2015)</w:t>
            </w:r>
          </w:p>
        </w:tc>
        <w:tc>
          <w:tcPr>
            <w:tcW w:w="6792" w:type="dxa"/>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Приказ «Об утверждении Методики формирования стоимости работ по новому строительству и расширению действующих предприятий»</w:t>
            </w:r>
          </w:p>
        </w:tc>
      </w:tr>
      <w:tr w:rsidR="00512453" w:rsidRPr="0018383E" w:rsidTr="005E7A1E">
        <w:trPr>
          <w:cantSplit/>
          <w:trHeight w:val="295"/>
        </w:trPr>
        <w:tc>
          <w:tcPr>
            <w:tcW w:w="454" w:type="dxa"/>
            <w:vAlign w:val="center"/>
          </w:tcPr>
          <w:p w:rsidR="00512453" w:rsidRPr="0018383E" w:rsidRDefault="00512453" w:rsidP="00512453">
            <w:pPr>
              <w:pStyle w:val="af3"/>
              <w:numPr>
                <w:ilvl w:val="0"/>
                <w:numId w:val="147"/>
              </w:numPr>
              <w:ind w:left="142" w:firstLine="0"/>
              <w:jc w:val="center"/>
              <w:rPr>
                <w:bCs/>
              </w:rPr>
            </w:pPr>
          </w:p>
        </w:tc>
        <w:tc>
          <w:tcPr>
            <w:tcW w:w="2876"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ИРАО/781 от 03.12.2012</w:t>
            </w:r>
          </w:p>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(с учетом изменений, внесенных приказом № ИРАО/626 от 17.11.2015)</w:t>
            </w:r>
          </w:p>
        </w:tc>
        <w:tc>
          <w:tcPr>
            <w:tcW w:w="6792" w:type="dxa"/>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Приказ «Об утверждении Методики определения стоимости работ по техническому перевооружению и реконструкции, выполняемых подрядным способом»</w:t>
            </w:r>
          </w:p>
        </w:tc>
      </w:tr>
      <w:tr w:rsidR="00512453" w:rsidRPr="0018383E" w:rsidTr="005E7A1E">
        <w:trPr>
          <w:cantSplit/>
          <w:trHeight w:val="295"/>
        </w:trPr>
        <w:tc>
          <w:tcPr>
            <w:tcW w:w="454" w:type="dxa"/>
            <w:vAlign w:val="center"/>
          </w:tcPr>
          <w:p w:rsidR="00512453" w:rsidRPr="0018383E" w:rsidRDefault="00512453" w:rsidP="00512453">
            <w:pPr>
              <w:pStyle w:val="af3"/>
              <w:numPr>
                <w:ilvl w:val="0"/>
                <w:numId w:val="147"/>
              </w:numPr>
              <w:ind w:left="142" w:firstLine="0"/>
              <w:jc w:val="center"/>
              <w:rPr>
                <w:bCs/>
              </w:rPr>
            </w:pPr>
          </w:p>
        </w:tc>
        <w:tc>
          <w:tcPr>
            <w:tcW w:w="2876"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ИРАО/463 от 17.09.2014</w:t>
            </w:r>
          </w:p>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(с учетом изменений, внесенных приказом № ИРАО/634 от 19.11.2015)</w:t>
            </w:r>
          </w:p>
        </w:tc>
        <w:tc>
          <w:tcPr>
            <w:tcW w:w="6792" w:type="dxa"/>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Приказ «Об утверждении Методики определения стоимости работ по ремонту зданий и сооружений, выполняемых подрядным способом»</w:t>
            </w:r>
          </w:p>
        </w:tc>
      </w:tr>
      <w:tr w:rsidR="00512453" w:rsidRPr="0018383E" w:rsidTr="005E7A1E">
        <w:trPr>
          <w:cantSplit/>
          <w:trHeight w:val="295"/>
        </w:trPr>
        <w:tc>
          <w:tcPr>
            <w:tcW w:w="454" w:type="dxa"/>
            <w:vAlign w:val="center"/>
          </w:tcPr>
          <w:p w:rsidR="00512453" w:rsidRPr="0018383E" w:rsidRDefault="00512453" w:rsidP="00512453">
            <w:pPr>
              <w:pStyle w:val="af3"/>
              <w:numPr>
                <w:ilvl w:val="0"/>
                <w:numId w:val="147"/>
              </w:numPr>
              <w:ind w:left="142" w:firstLine="0"/>
              <w:jc w:val="center"/>
              <w:rPr>
                <w:bCs/>
              </w:rPr>
            </w:pPr>
          </w:p>
        </w:tc>
        <w:tc>
          <w:tcPr>
            <w:tcW w:w="2876"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МТ-029</w:t>
            </w:r>
          </w:p>
        </w:tc>
        <w:tc>
          <w:tcPr>
            <w:tcW w:w="6792" w:type="dxa"/>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Методика «Определение стоимости работ по техническому обслуживанию и ремонту энергетического оборудования, выполняемых подрядным способом»</w:t>
            </w:r>
          </w:p>
        </w:tc>
      </w:tr>
      <w:tr w:rsidR="00512453" w:rsidRPr="0018383E" w:rsidTr="005E7A1E">
        <w:trPr>
          <w:cantSplit/>
          <w:trHeight w:val="295"/>
        </w:trPr>
        <w:tc>
          <w:tcPr>
            <w:tcW w:w="454" w:type="dxa"/>
            <w:vAlign w:val="center"/>
          </w:tcPr>
          <w:p w:rsidR="00512453" w:rsidRPr="0018383E" w:rsidRDefault="00512453" w:rsidP="00512453">
            <w:pPr>
              <w:pStyle w:val="af3"/>
              <w:numPr>
                <w:ilvl w:val="0"/>
                <w:numId w:val="147"/>
              </w:numPr>
              <w:ind w:left="142" w:firstLine="0"/>
              <w:jc w:val="center"/>
              <w:rPr>
                <w:bCs/>
              </w:rPr>
            </w:pPr>
          </w:p>
        </w:tc>
        <w:tc>
          <w:tcPr>
            <w:tcW w:w="2876"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ИРАО/196 от 11.04.2013</w:t>
            </w:r>
          </w:p>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(с учетом изменений, внесенных приказом № ИРАО/598 от 10.11.2015)</w:t>
            </w:r>
          </w:p>
        </w:tc>
        <w:tc>
          <w:tcPr>
            <w:tcW w:w="6792" w:type="dxa"/>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Приказ «Об утверждении Методики определения стоимости проектных и изыскательских работ, а также работ, связанных с проектированием»</w:t>
            </w:r>
          </w:p>
        </w:tc>
      </w:tr>
      <w:tr w:rsidR="00512453" w:rsidRPr="0018383E" w:rsidTr="005E7A1E">
        <w:trPr>
          <w:cantSplit/>
          <w:trHeight w:val="295"/>
        </w:trPr>
        <w:tc>
          <w:tcPr>
            <w:tcW w:w="454" w:type="dxa"/>
            <w:vAlign w:val="center"/>
          </w:tcPr>
          <w:p w:rsidR="00512453" w:rsidRPr="0018383E" w:rsidRDefault="00512453" w:rsidP="00512453">
            <w:pPr>
              <w:pStyle w:val="af3"/>
              <w:numPr>
                <w:ilvl w:val="0"/>
                <w:numId w:val="147"/>
              </w:numPr>
              <w:ind w:left="142" w:firstLine="0"/>
              <w:jc w:val="center"/>
              <w:rPr>
                <w:bCs/>
              </w:rPr>
            </w:pPr>
          </w:p>
        </w:tc>
        <w:tc>
          <w:tcPr>
            <w:tcW w:w="2876" w:type="dxa"/>
            <w:vAlign w:val="center"/>
          </w:tcPr>
          <w:p w:rsidR="00512453" w:rsidRPr="0018383E" w:rsidRDefault="00512453" w:rsidP="005E7A1E">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МТ-145</w:t>
            </w:r>
          </w:p>
        </w:tc>
        <w:tc>
          <w:tcPr>
            <w:tcW w:w="6792" w:type="dxa"/>
            <w:vAlign w:val="center"/>
          </w:tcPr>
          <w:p w:rsidR="00512453" w:rsidRPr="0018383E" w:rsidRDefault="00512453" w:rsidP="005E7A1E">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Методика «Оценка эффективности НИОКР на стадиях жизненного цикла продукции в рамках инновационной деятельности»</w:t>
            </w:r>
          </w:p>
        </w:tc>
      </w:tr>
    </w:tbl>
    <w:p w:rsidR="00512453" w:rsidRPr="00D11C87" w:rsidRDefault="00512453" w:rsidP="00512453">
      <w:pPr>
        <w:ind w:firstLine="709"/>
        <w:jc w:val="both"/>
        <w:rPr>
          <w:rFonts w:ascii="Times New Roman" w:hAnsi="Times New Roman"/>
          <w:i/>
          <w:iCs/>
          <w:sz w:val="24"/>
          <w:szCs w:val="24"/>
        </w:rPr>
      </w:pPr>
      <w:r w:rsidRPr="00D11C87">
        <w:rPr>
          <w:rFonts w:ascii="Times New Roman" w:hAnsi="Times New Roman"/>
          <w:i/>
          <w:sz w:val="24"/>
          <w:szCs w:val="24"/>
          <w:vertAlign w:val="superscript"/>
          <w:lang w:eastAsia="ru-RU"/>
        </w:rPr>
        <w:t>***</w:t>
      </w:r>
      <w:r>
        <w:rPr>
          <w:rFonts w:ascii="Times New Roman" w:hAnsi="Times New Roman"/>
          <w:i/>
          <w:sz w:val="24"/>
          <w:szCs w:val="24"/>
          <w:vertAlign w:val="superscript"/>
          <w:lang w:eastAsia="ru-RU"/>
        </w:rPr>
        <w:t>*</w:t>
      </w:r>
      <w:r w:rsidRPr="00D11C87">
        <w:rPr>
          <w:rFonts w:ascii="Times New Roman" w:hAnsi="Times New Roman"/>
          <w:i/>
          <w:sz w:val="24"/>
          <w:szCs w:val="24"/>
          <w:vertAlign w:val="superscript"/>
          <w:lang w:eastAsia="ru-RU"/>
        </w:rPr>
        <w:t>**</w:t>
      </w:r>
      <w:r w:rsidRPr="00D11C87">
        <w:rPr>
          <w:rFonts w:ascii="Times New Roman" w:hAnsi="Times New Roman"/>
          <w:i/>
          <w:iCs/>
          <w:color w:val="1F497D"/>
          <w:sz w:val="24"/>
          <w:szCs w:val="24"/>
        </w:rPr>
        <w:t xml:space="preserve"> </w:t>
      </w:r>
      <w:r w:rsidRPr="00D11C87">
        <w:rPr>
          <w:rFonts w:ascii="Times New Roman" w:hAnsi="Times New Roman"/>
          <w:i/>
          <w:iCs/>
          <w:sz w:val="24"/>
          <w:szCs w:val="24"/>
        </w:rPr>
        <w:t>При внесении изменений, дополнений в перечисленные документы применяется их актуальная версия.</w:t>
      </w:r>
    </w:p>
    <w:p w:rsidR="00512453" w:rsidRPr="00D11C87" w:rsidRDefault="00512453" w:rsidP="00512453">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Приложения</w:t>
      </w:r>
    </w:p>
    <w:p w:rsidR="00512453" w:rsidRDefault="00512453" w:rsidP="00512453">
      <w:pPr>
        <w:pStyle w:val="m2"/>
        <w:keepNext w:val="0"/>
        <w:numPr>
          <w:ilvl w:val="1"/>
          <w:numId w:val="142"/>
        </w:numPr>
        <w:tabs>
          <w:tab w:val="clear" w:pos="360"/>
          <w:tab w:val="clear" w:pos="510"/>
        </w:tabs>
        <w:ind w:firstLine="709"/>
        <w:rPr>
          <w:b w:val="0"/>
        </w:rPr>
      </w:pPr>
      <w:r w:rsidRPr="00D11C87">
        <w:rPr>
          <w:b w:val="0"/>
        </w:rPr>
        <w:t>Приложения выделены в отдельный файл и являются неотъемлемой частью настоящего документа:</w:t>
      </w:r>
    </w:p>
    <w:p w:rsidR="00512453" w:rsidRPr="00782805" w:rsidRDefault="00512453" w:rsidP="00512453">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782805">
        <w:rPr>
          <w:rFonts w:ascii="Times New Roman" w:eastAsia="Times New Roman" w:hAnsi="Times New Roman"/>
          <w:sz w:val="24"/>
          <w:szCs w:val="24"/>
          <w:lang w:eastAsia="ru-RU"/>
        </w:rPr>
        <w:t>Приложение 1 - Общий порядок действий для расчета НМЦ при проведении закупок МТР и работ/услуг,</w:t>
      </w:r>
      <w:r>
        <w:rPr>
          <w:rFonts w:ascii="Times New Roman" w:eastAsia="Times New Roman" w:hAnsi="Times New Roman"/>
          <w:sz w:val="24"/>
          <w:szCs w:val="24"/>
          <w:lang w:eastAsia="ru-RU"/>
        </w:rPr>
        <w:t xml:space="preserve"> </w:t>
      </w:r>
      <w:r w:rsidRPr="00782805">
        <w:rPr>
          <w:rFonts w:ascii="Times New Roman" w:eastAsia="Times New Roman" w:hAnsi="Times New Roman"/>
          <w:sz w:val="24"/>
          <w:szCs w:val="24"/>
          <w:lang w:eastAsia="ru-RU"/>
        </w:rPr>
        <w:t xml:space="preserve">не указанных в разделе </w:t>
      </w:r>
      <w:r>
        <w:rPr>
          <w:rFonts w:ascii="Times New Roman" w:eastAsia="Times New Roman" w:hAnsi="Times New Roman"/>
          <w:sz w:val="24"/>
          <w:szCs w:val="24"/>
          <w:lang w:eastAsia="ru-RU"/>
        </w:rPr>
        <w:t>5</w:t>
      </w:r>
      <w:r w:rsidRPr="00782805">
        <w:rPr>
          <w:rFonts w:ascii="Times New Roman" w:eastAsia="Times New Roman" w:hAnsi="Times New Roman"/>
          <w:sz w:val="24"/>
          <w:szCs w:val="24"/>
          <w:lang w:eastAsia="ru-RU"/>
        </w:rPr>
        <w:t xml:space="preserve"> Методики</w:t>
      </w:r>
    </w:p>
    <w:p w:rsidR="00512453" w:rsidRPr="00D11C87" w:rsidRDefault="00512453" w:rsidP="00512453">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2 – «Таблицы расчета стоимости товара/работы/услуги затратным методом по статьям»;</w:t>
      </w:r>
    </w:p>
    <w:p w:rsidR="00512453" w:rsidRPr="00D11C87" w:rsidRDefault="00512453" w:rsidP="00512453">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3 – «Расчет начальной (максимальной) цены договора».</w:t>
      </w:r>
    </w:p>
    <w:p w:rsidR="00512453" w:rsidRPr="00D11C87" w:rsidRDefault="00512453" w:rsidP="00512453">
      <w:pPr>
        <w:pStyle w:val="m2"/>
        <w:keepNext w:val="0"/>
        <w:numPr>
          <w:ilvl w:val="0"/>
          <w:numId w:val="0"/>
        </w:numPr>
        <w:tabs>
          <w:tab w:val="clear" w:pos="510"/>
        </w:tabs>
        <w:sectPr w:rsidR="00512453" w:rsidRPr="00D11C87" w:rsidSect="0043647A">
          <w:headerReference w:type="default" r:id="rId53"/>
          <w:footnotePr>
            <w:numFmt w:val="chicago"/>
          </w:footnotePr>
          <w:pgSz w:w="11906" w:h="16838"/>
          <w:pgMar w:top="1134" w:right="850" w:bottom="1134" w:left="1134" w:header="708" w:footer="708" w:gutter="0"/>
          <w:cols w:space="720"/>
          <w:docGrid w:linePitch="299"/>
        </w:sectPr>
      </w:pPr>
    </w:p>
    <w:p w:rsidR="00512453" w:rsidRPr="00D11C87" w:rsidRDefault="00512453" w:rsidP="00512453">
      <w:pPr>
        <w:tabs>
          <w:tab w:val="left" w:pos="9958"/>
        </w:tabs>
        <w:spacing w:after="0" w:line="240" w:lineRule="auto"/>
        <w:jc w:val="right"/>
        <w:rPr>
          <w:rFonts w:ascii="Times New Roman" w:hAnsi="Times New Roman"/>
          <w:bCs/>
          <w:sz w:val="24"/>
          <w:szCs w:val="24"/>
        </w:rPr>
      </w:pPr>
      <w:r w:rsidRPr="00D11C87">
        <w:rPr>
          <w:rFonts w:ascii="Times New Roman" w:hAnsi="Times New Roman"/>
          <w:bCs/>
          <w:sz w:val="24"/>
          <w:szCs w:val="24"/>
        </w:rPr>
        <w:t>Приложение 1</w:t>
      </w:r>
    </w:p>
    <w:p w:rsidR="00512453" w:rsidRPr="00D11C87" w:rsidRDefault="00512453" w:rsidP="00512453">
      <w:pPr>
        <w:keepNext/>
        <w:tabs>
          <w:tab w:val="left" w:pos="9958"/>
        </w:tabs>
        <w:spacing w:after="0" w:line="240" w:lineRule="auto"/>
        <w:jc w:val="right"/>
        <w:rPr>
          <w:rFonts w:ascii="Times New Roman" w:eastAsia="Times New Roman" w:hAnsi="Times New Roman"/>
          <w:b/>
          <w:sz w:val="24"/>
          <w:szCs w:val="24"/>
          <w:lang w:eastAsia="ru-RU"/>
        </w:rPr>
      </w:pPr>
    </w:p>
    <w:p w:rsidR="00512453" w:rsidRPr="00D11C87" w:rsidRDefault="00512453" w:rsidP="00512453">
      <w:pPr>
        <w:tabs>
          <w:tab w:val="left" w:pos="3030"/>
        </w:tabs>
        <w:spacing w:after="0" w:line="240" w:lineRule="auto"/>
        <w:jc w:val="center"/>
        <w:rPr>
          <w:rFonts w:ascii="Times New Roman" w:hAnsi="Times New Roman"/>
          <w:b/>
          <w:sz w:val="24"/>
        </w:rPr>
      </w:pPr>
      <w:r w:rsidRPr="00D11C87">
        <w:rPr>
          <w:rFonts w:ascii="Times New Roman" w:hAnsi="Times New Roman"/>
          <w:b/>
          <w:sz w:val="24"/>
        </w:rPr>
        <w:t>Общий порядок действий для расчета НМЦ при проведении закупок МТР и работ/услуг,</w:t>
      </w:r>
    </w:p>
    <w:p w:rsidR="00512453" w:rsidRPr="00D11C87" w:rsidRDefault="00512453" w:rsidP="00512453">
      <w:pPr>
        <w:tabs>
          <w:tab w:val="left" w:pos="3030"/>
        </w:tabs>
        <w:spacing w:after="0" w:line="240" w:lineRule="auto"/>
        <w:jc w:val="center"/>
        <w:rPr>
          <w:rFonts w:ascii="Times New Roman" w:hAnsi="Times New Roman"/>
          <w:b/>
          <w:sz w:val="24"/>
        </w:rPr>
      </w:pPr>
      <w:r w:rsidRPr="00D11C87">
        <w:rPr>
          <w:rFonts w:ascii="Times New Roman" w:hAnsi="Times New Roman"/>
          <w:b/>
          <w:sz w:val="24"/>
        </w:rPr>
        <w:t xml:space="preserve">не указанных в разделе </w:t>
      </w:r>
      <w:r>
        <w:rPr>
          <w:rFonts w:ascii="Times New Roman" w:hAnsi="Times New Roman"/>
          <w:b/>
          <w:sz w:val="24"/>
        </w:rPr>
        <w:t>5</w:t>
      </w:r>
      <w:r w:rsidRPr="00D11C87">
        <w:rPr>
          <w:rFonts w:ascii="Times New Roman" w:hAnsi="Times New Roman"/>
          <w:b/>
          <w:sz w:val="24"/>
        </w:rPr>
        <w:t xml:space="preserve"> Методики</w:t>
      </w:r>
    </w:p>
    <w:p w:rsidR="00512453" w:rsidRPr="00D11C87" w:rsidRDefault="00512453" w:rsidP="00512453">
      <w:pPr>
        <w:tabs>
          <w:tab w:val="left" w:pos="3030"/>
        </w:tabs>
        <w:spacing w:after="0" w:line="240" w:lineRule="auto"/>
        <w:jc w:val="center"/>
        <w:rPr>
          <w:rFonts w:ascii="Times New Roman" w:hAnsi="Times New Roman"/>
          <w:b/>
          <w:sz w:val="24"/>
        </w:rPr>
      </w:pPr>
    </w:p>
    <w:tbl>
      <w:tblPr>
        <w:tblStyle w:val="18"/>
        <w:tblW w:w="5273" w:type="pct"/>
        <w:tblInd w:w="-459" w:type="dxa"/>
        <w:tblLayout w:type="fixed"/>
        <w:tblLook w:val="04A0" w:firstRow="1" w:lastRow="0" w:firstColumn="1" w:lastColumn="0" w:noHBand="0" w:noVBand="1"/>
      </w:tblPr>
      <w:tblGrid>
        <w:gridCol w:w="636"/>
        <w:gridCol w:w="4548"/>
        <w:gridCol w:w="3756"/>
        <w:gridCol w:w="3747"/>
        <w:gridCol w:w="1136"/>
        <w:gridCol w:w="1532"/>
      </w:tblGrid>
      <w:tr w:rsidR="00512453" w:rsidRPr="00D11C87" w:rsidTr="005E7A1E">
        <w:trPr>
          <w:trHeight w:val="408"/>
          <w:tblHeader/>
        </w:trPr>
        <w:tc>
          <w:tcPr>
            <w:tcW w:w="207" w:type="pct"/>
            <w:vMerge w:val="restart"/>
            <w:vAlign w:val="center"/>
          </w:tcPr>
          <w:p w:rsidR="00512453" w:rsidRPr="00D11C87" w:rsidRDefault="00512453" w:rsidP="005E7A1E">
            <w:pPr>
              <w:jc w:val="center"/>
              <w:rPr>
                <w:sz w:val="24"/>
                <w:szCs w:val="24"/>
              </w:rPr>
            </w:pPr>
            <w:r w:rsidRPr="00D11C87">
              <w:rPr>
                <w:sz w:val="24"/>
                <w:szCs w:val="24"/>
              </w:rPr>
              <w:t>№</w:t>
            </w:r>
          </w:p>
          <w:p w:rsidR="00512453" w:rsidRPr="00D11C87" w:rsidDel="007A2043" w:rsidRDefault="00512453" w:rsidP="005E7A1E">
            <w:pPr>
              <w:jc w:val="center"/>
              <w:rPr>
                <w:sz w:val="24"/>
                <w:szCs w:val="24"/>
              </w:rPr>
            </w:pPr>
            <w:r w:rsidRPr="00D11C87">
              <w:rPr>
                <w:sz w:val="24"/>
                <w:szCs w:val="24"/>
              </w:rPr>
              <w:t>п/п</w:t>
            </w:r>
          </w:p>
        </w:tc>
        <w:tc>
          <w:tcPr>
            <w:tcW w:w="1481" w:type="pct"/>
            <w:vMerge w:val="restart"/>
            <w:vAlign w:val="center"/>
          </w:tcPr>
          <w:p w:rsidR="00512453" w:rsidRPr="00D11C87" w:rsidRDefault="00512453" w:rsidP="005E7A1E">
            <w:pPr>
              <w:jc w:val="center"/>
              <w:rPr>
                <w:sz w:val="24"/>
                <w:szCs w:val="24"/>
              </w:rPr>
            </w:pPr>
            <w:r w:rsidRPr="00D11C87">
              <w:rPr>
                <w:sz w:val="24"/>
                <w:szCs w:val="24"/>
              </w:rPr>
              <w:t>Этапы и шаги выполнения мероприятий</w:t>
            </w:r>
          </w:p>
        </w:tc>
        <w:tc>
          <w:tcPr>
            <w:tcW w:w="2443" w:type="pct"/>
            <w:gridSpan w:val="2"/>
            <w:tcBorders>
              <w:bottom w:val="single" w:sz="4" w:space="0" w:color="auto"/>
            </w:tcBorders>
            <w:vAlign w:val="center"/>
          </w:tcPr>
          <w:p w:rsidR="00512453" w:rsidRPr="00D11C87" w:rsidRDefault="00512453" w:rsidP="005E7A1E">
            <w:pPr>
              <w:jc w:val="center"/>
              <w:rPr>
                <w:sz w:val="24"/>
                <w:szCs w:val="24"/>
              </w:rPr>
            </w:pPr>
            <w:r w:rsidRPr="00D11C87">
              <w:rPr>
                <w:sz w:val="24"/>
                <w:szCs w:val="24"/>
              </w:rPr>
              <w:t>Расчет НМЦ при проведении закупок</w:t>
            </w:r>
          </w:p>
        </w:tc>
        <w:tc>
          <w:tcPr>
            <w:tcW w:w="370" w:type="pct"/>
            <w:vMerge w:val="restart"/>
            <w:vAlign w:val="center"/>
          </w:tcPr>
          <w:p w:rsidR="00512453" w:rsidRPr="00D11C87" w:rsidRDefault="00512453" w:rsidP="005E7A1E">
            <w:pPr>
              <w:keepNext/>
              <w:spacing w:after="60"/>
              <w:jc w:val="center"/>
              <w:outlineLvl w:val="1"/>
              <w:rPr>
                <w:sz w:val="24"/>
                <w:szCs w:val="24"/>
              </w:rPr>
            </w:pPr>
            <w:r w:rsidRPr="00D11C87">
              <w:rPr>
                <w:sz w:val="24"/>
                <w:szCs w:val="24"/>
              </w:rPr>
              <w:t>Сроки исполнения*</w:t>
            </w:r>
          </w:p>
        </w:tc>
        <w:tc>
          <w:tcPr>
            <w:tcW w:w="499" w:type="pct"/>
            <w:vMerge w:val="restart"/>
            <w:vAlign w:val="center"/>
          </w:tcPr>
          <w:p w:rsidR="00512453" w:rsidRPr="00D11C87" w:rsidDel="007A2043" w:rsidRDefault="00512453" w:rsidP="005E7A1E">
            <w:pPr>
              <w:keepNext/>
              <w:spacing w:after="60"/>
              <w:jc w:val="center"/>
              <w:outlineLvl w:val="1"/>
              <w:rPr>
                <w:sz w:val="24"/>
                <w:szCs w:val="24"/>
              </w:rPr>
            </w:pPr>
            <w:r w:rsidRPr="00D11C87">
              <w:rPr>
                <w:sz w:val="24"/>
                <w:szCs w:val="24"/>
              </w:rPr>
              <w:t>Порядок выполнения шага**</w:t>
            </w:r>
          </w:p>
        </w:tc>
      </w:tr>
      <w:tr w:rsidR="00512453" w:rsidRPr="00D11C87" w:rsidTr="005E7A1E">
        <w:trPr>
          <w:trHeight w:val="465"/>
          <w:tblHeader/>
        </w:trPr>
        <w:tc>
          <w:tcPr>
            <w:tcW w:w="207" w:type="pct"/>
            <w:vMerge/>
            <w:vAlign w:val="center"/>
          </w:tcPr>
          <w:p w:rsidR="00512453" w:rsidRPr="00D11C87" w:rsidRDefault="00512453" w:rsidP="005E7A1E">
            <w:pPr>
              <w:jc w:val="center"/>
              <w:rPr>
                <w:sz w:val="24"/>
                <w:szCs w:val="24"/>
              </w:rPr>
            </w:pPr>
          </w:p>
        </w:tc>
        <w:tc>
          <w:tcPr>
            <w:tcW w:w="1481" w:type="pct"/>
            <w:vMerge/>
            <w:vAlign w:val="center"/>
          </w:tcPr>
          <w:p w:rsidR="00512453" w:rsidRPr="00D11C87" w:rsidRDefault="00512453" w:rsidP="005E7A1E">
            <w:pPr>
              <w:jc w:val="center"/>
              <w:rPr>
                <w:sz w:val="24"/>
                <w:szCs w:val="24"/>
              </w:rPr>
            </w:pPr>
          </w:p>
        </w:tc>
        <w:tc>
          <w:tcPr>
            <w:tcW w:w="1223" w:type="pct"/>
            <w:tcBorders>
              <w:top w:val="single" w:sz="4" w:space="0" w:color="auto"/>
              <w:right w:val="single" w:sz="4" w:space="0" w:color="auto"/>
            </w:tcBorders>
            <w:vAlign w:val="center"/>
          </w:tcPr>
          <w:p w:rsidR="00512453" w:rsidRPr="00D11C87" w:rsidRDefault="00512453" w:rsidP="005E7A1E">
            <w:pPr>
              <w:jc w:val="center"/>
              <w:rPr>
                <w:sz w:val="24"/>
                <w:szCs w:val="24"/>
              </w:rPr>
            </w:pPr>
            <w:r w:rsidRPr="00D11C87">
              <w:rPr>
                <w:sz w:val="24"/>
                <w:szCs w:val="24"/>
              </w:rPr>
              <w:t>МТР</w:t>
            </w:r>
          </w:p>
        </w:tc>
        <w:tc>
          <w:tcPr>
            <w:tcW w:w="1220" w:type="pct"/>
            <w:tcBorders>
              <w:top w:val="single" w:sz="4" w:space="0" w:color="auto"/>
              <w:left w:val="single" w:sz="4" w:space="0" w:color="auto"/>
            </w:tcBorders>
            <w:vAlign w:val="center"/>
          </w:tcPr>
          <w:p w:rsidR="00512453" w:rsidRPr="00D11C87" w:rsidRDefault="00512453" w:rsidP="005E7A1E">
            <w:pPr>
              <w:jc w:val="center"/>
              <w:rPr>
                <w:sz w:val="24"/>
                <w:szCs w:val="24"/>
              </w:rPr>
            </w:pPr>
            <w:r w:rsidRPr="00D11C87">
              <w:rPr>
                <w:sz w:val="24"/>
                <w:szCs w:val="24"/>
              </w:rPr>
              <w:t xml:space="preserve">Работ/услуг, не указанных в разделе </w:t>
            </w:r>
            <w:r>
              <w:rPr>
                <w:sz w:val="24"/>
                <w:szCs w:val="24"/>
              </w:rPr>
              <w:t>5</w:t>
            </w:r>
          </w:p>
        </w:tc>
        <w:tc>
          <w:tcPr>
            <w:tcW w:w="370" w:type="pct"/>
            <w:vMerge/>
            <w:vAlign w:val="center"/>
          </w:tcPr>
          <w:p w:rsidR="00512453" w:rsidRPr="00D11C87" w:rsidRDefault="00512453" w:rsidP="005E7A1E">
            <w:pPr>
              <w:keepNext/>
              <w:spacing w:after="60"/>
              <w:jc w:val="center"/>
              <w:outlineLvl w:val="1"/>
              <w:rPr>
                <w:sz w:val="24"/>
                <w:szCs w:val="24"/>
              </w:rPr>
            </w:pPr>
          </w:p>
        </w:tc>
        <w:tc>
          <w:tcPr>
            <w:tcW w:w="499" w:type="pct"/>
            <w:vMerge/>
            <w:vAlign w:val="center"/>
          </w:tcPr>
          <w:p w:rsidR="00512453" w:rsidRPr="00D11C87" w:rsidRDefault="00512453" w:rsidP="005E7A1E">
            <w:pPr>
              <w:keepNext/>
              <w:spacing w:after="60"/>
              <w:jc w:val="center"/>
              <w:outlineLvl w:val="1"/>
              <w:rPr>
                <w:sz w:val="24"/>
                <w:szCs w:val="24"/>
              </w:rPr>
            </w:pPr>
          </w:p>
        </w:tc>
      </w:tr>
      <w:tr w:rsidR="00512453" w:rsidRPr="00D11C87" w:rsidTr="005E7A1E">
        <w:trPr>
          <w:trHeight w:val="475"/>
        </w:trPr>
        <w:tc>
          <w:tcPr>
            <w:tcW w:w="207" w:type="pct"/>
            <w:vAlign w:val="center"/>
          </w:tcPr>
          <w:p w:rsidR="00512453" w:rsidRPr="00D11C87" w:rsidRDefault="00512453" w:rsidP="00512453">
            <w:pPr>
              <w:numPr>
                <w:ilvl w:val="0"/>
                <w:numId w:val="144"/>
              </w:numPr>
              <w:spacing w:after="0" w:line="240" w:lineRule="auto"/>
              <w:ind w:left="0" w:firstLine="142"/>
              <w:rPr>
                <w:sz w:val="24"/>
                <w:szCs w:val="24"/>
              </w:rPr>
            </w:pPr>
          </w:p>
        </w:tc>
        <w:tc>
          <w:tcPr>
            <w:tcW w:w="1481" w:type="pct"/>
            <w:vAlign w:val="center"/>
          </w:tcPr>
          <w:p w:rsidR="00512453" w:rsidRPr="00D11C87" w:rsidRDefault="00512453" w:rsidP="005E7A1E">
            <w:pPr>
              <w:rPr>
                <w:sz w:val="24"/>
                <w:szCs w:val="24"/>
              </w:rPr>
            </w:pPr>
            <w:r w:rsidRPr="00D11C87">
              <w:rPr>
                <w:sz w:val="24"/>
                <w:szCs w:val="24"/>
              </w:rPr>
              <w:t>Формирование РМЦ</w:t>
            </w:r>
          </w:p>
        </w:tc>
        <w:tc>
          <w:tcPr>
            <w:tcW w:w="1223" w:type="pct"/>
            <w:tcBorders>
              <w:right w:val="single" w:sz="4" w:space="0" w:color="auto"/>
            </w:tcBorders>
            <w:vAlign w:val="center"/>
          </w:tcPr>
          <w:p w:rsidR="00512453" w:rsidRPr="00D11C87" w:rsidRDefault="00512453" w:rsidP="005E7A1E">
            <w:pPr>
              <w:rPr>
                <w:sz w:val="24"/>
                <w:szCs w:val="24"/>
              </w:rPr>
            </w:pPr>
            <w:r w:rsidRPr="00D11C87">
              <w:rPr>
                <w:sz w:val="24"/>
                <w:szCs w:val="24"/>
              </w:rPr>
              <w:t>Выполняется</w:t>
            </w:r>
          </w:p>
        </w:tc>
        <w:tc>
          <w:tcPr>
            <w:tcW w:w="1220" w:type="pct"/>
            <w:tcBorders>
              <w:left w:val="single" w:sz="4" w:space="0" w:color="auto"/>
            </w:tcBorders>
            <w:vAlign w:val="center"/>
          </w:tcPr>
          <w:p w:rsidR="00512453" w:rsidRPr="00D11C87" w:rsidRDefault="00512453" w:rsidP="005E7A1E">
            <w:pPr>
              <w:rPr>
                <w:sz w:val="24"/>
                <w:szCs w:val="24"/>
              </w:rPr>
            </w:pPr>
            <w:r w:rsidRPr="00D11C87">
              <w:rPr>
                <w:sz w:val="24"/>
                <w:szCs w:val="24"/>
              </w:rPr>
              <w:t>Не выполняется</w:t>
            </w:r>
          </w:p>
        </w:tc>
        <w:tc>
          <w:tcPr>
            <w:tcW w:w="370" w:type="pct"/>
            <w:vAlign w:val="center"/>
          </w:tcPr>
          <w:p w:rsidR="00512453" w:rsidRPr="00D11C87" w:rsidRDefault="00512453" w:rsidP="005E7A1E">
            <w:pPr>
              <w:jc w:val="center"/>
              <w:rPr>
                <w:sz w:val="24"/>
                <w:szCs w:val="24"/>
              </w:rPr>
            </w:pPr>
            <w:r w:rsidRPr="00D11C87">
              <w:rPr>
                <w:sz w:val="24"/>
                <w:szCs w:val="24"/>
              </w:rPr>
              <w:t>1</w:t>
            </w:r>
          </w:p>
        </w:tc>
        <w:tc>
          <w:tcPr>
            <w:tcW w:w="499" w:type="pct"/>
            <w:vAlign w:val="center"/>
          </w:tcPr>
          <w:p w:rsidR="00512453" w:rsidRPr="00D11C87" w:rsidRDefault="00512453" w:rsidP="005E7A1E">
            <w:pPr>
              <w:jc w:val="center"/>
              <w:rPr>
                <w:sz w:val="24"/>
                <w:szCs w:val="24"/>
              </w:rPr>
            </w:pPr>
            <w:r w:rsidRPr="00D11C87">
              <w:rPr>
                <w:sz w:val="24"/>
                <w:szCs w:val="24"/>
              </w:rPr>
              <w:t xml:space="preserve">раздел </w:t>
            </w:r>
            <w:r>
              <w:rPr>
                <w:sz w:val="24"/>
                <w:szCs w:val="24"/>
              </w:rPr>
              <w:t>6</w:t>
            </w:r>
          </w:p>
        </w:tc>
      </w:tr>
      <w:tr w:rsidR="00512453" w:rsidRPr="00D11C87" w:rsidTr="005E7A1E">
        <w:trPr>
          <w:trHeight w:val="475"/>
        </w:trPr>
        <w:tc>
          <w:tcPr>
            <w:tcW w:w="207" w:type="pct"/>
            <w:vAlign w:val="center"/>
          </w:tcPr>
          <w:p w:rsidR="00512453" w:rsidRPr="00D11C87" w:rsidRDefault="00512453" w:rsidP="00512453">
            <w:pPr>
              <w:numPr>
                <w:ilvl w:val="0"/>
                <w:numId w:val="144"/>
              </w:numPr>
              <w:spacing w:after="0" w:line="240" w:lineRule="auto"/>
              <w:ind w:left="0" w:firstLine="142"/>
              <w:rPr>
                <w:sz w:val="24"/>
                <w:szCs w:val="24"/>
              </w:rPr>
            </w:pPr>
          </w:p>
        </w:tc>
        <w:tc>
          <w:tcPr>
            <w:tcW w:w="4793" w:type="pct"/>
            <w:gridSpan w:val="5"/>
            <w:vAlign w:val="center"/>
          </w:tcPr>
          <w:p w:rsidR="00512453" w:rsidRPr="00D11C87" w:rsidRDefault="00512453" w:rsidP="005E7A1E">
            <w:pPr>
              <w:rPr>
                <w:sz w:val="24"/>
                <w:szCs w:val="24"/>
              </w:rPr>
            </w:pPr>
            <w:r w:rsidRPr="00D11C87">
              <w:rPr>
                <w:sz w:val="24"/>
                <w:szCs w:val="24"/>
              </w:rPr>
              <w:t>Подготовка и направление запросов ТКП</w:t>
            </w:r>
          </w:p>
        </w:tc>
      </w:tr>
      <w:tr w:rsidR="00512453" w:rsidRPr="00D11C87" w:rsidTr="005E7A1E">
        <w:trPr>
          <w:trHeight w:val="475"/>
        </w:trPr>
        <w:tc>
          <w:tcPr>
            <w:tcW w:w="207" w:type="pct"/>
            <w:vAlign w:val="center"/>
          </w:tcPr>
          <w:p w:rsidR="00512453" w:rsidRPr="00D11C87" w:rsidRDefault="00512453" w:rsidP="00512453">
            <w:pPr>
              <w:numPr>
                <w:ilvl w:val="1"/>
                <w:numId w:val="144"/>
              </w:numPr>
              <w:spacing w:after="0" w:line="240" w:lineRule="auto"/>
              <w:ind w:left="57" w:firstLine="0"/>
              <w:rPr>
                <w:sz w:val="24"/>
                <w:szCs w:val="24"/>
              </w:rPr>
            </w:pPr>
          </w:p>
        </w:tc>
        <w:tc>
          <w:tcPr>
            <w:tcW w:w="1481" w:type="pct"/>
            <w:vAlign w:val="center"/>
          </w:tcPr>
          <w:p w:rsidR="00512453" w:rsidRPr="00D11C87" w:rsidRDefault="00512453" w:rsidP="005E7A1E">
            <w:pPr>
              <w:rPr>
                <w:sz w:val="24"/>
                <w:szCs w:val="24"/>
              </w:rPr>
            </w:pPr>
            <w:r w:rsidRPr="00D11C87">
              <w:rPr>
                <w:sz w:val="24"/>
                <w:szCs w:val="24"/>
              </w:rPr>
              <w:t>Адресные запросы ТКП</w:t>
            </w:r>
          </w:p>
        </w:tc>
        <w:tc>
          <w:tcPr>
            <w:tcW w:w="1223" w:type="pct"/>
            <w:tcBorders>
              <w:right w:val="single" w:sz="4" w:space="0" w:color="auto"/>
            </w:tcBorders>
            <w:vAlign w:val="center"/>
          </w:tcPr>
          <w:p w:rsidR="00512453" w:rsidRPr="00D11C87" w:rsidRDefault="00512453" w:rsidP="005E7A1E">
            <w:pPr>
              <w:jc w:val="both"/>
              <w:rPr>
                <w:sz w:val="24"/>
                <w:szCs w:val="24"/>
              </w:rPr>
            </w:pPr>
            <w:r w:rsidRPr="00D11C87">
              <w:rPr>
                <w:sz w:val="24"/>
                <w:szCs w:val="24"/>
              </w:rPr>
              <w:t>Шаг выполняется</w:t>
            </w:r>
          </w:p>
          <w:p w:rsidR="00512453" w:rsidRPr="00D11C87" w:rsidRDefault="00512453" w:rsidP="005E7A1E">
            <w:pPr>
              <w:rPr>
                <w:sz w:val="24"/>
                <w:szCs w:val="24"/>
                <w:lang w:eastAsia="ar-SA"/>
              </w:rPr>
            </w:pPr>
            <w:r w:rsidRPr="00D11C87">
              <w:rPr>
                <w:sz w:val="24"/>
                <w:szCs w:val="24"/>
              </w:rPr>
              <w:t>(</w:t>
            </w:r>
            <w:r w:rsidRPr="00D11C87">
              <w:rPr>
                <w:i/>
                <w:sz w:val="24"/>
                <w:szCs w:val="24"/>
              </w:rPr>
              <w:t>если значение РМЦ не может быть использовано в качестве НМЦ</w:t>
            </w:r>
            <w:r w:rsidRPr="00D11C87">
              <w:rPr>
                <w:sz w:val="24"/>
                <w:szCs w:val="24"/>
              </w:rPr>
              <w:t>)</w:t>
            </w:r>
          </w:p>
        </w:tc>
        <w:tc>
          <w:tcPr>
            <w:tcW w:w="1220" w:type="pct"/>
            <w:tcBorders>
              <w:left w:val="single" w:sz="4" w:space="0" w:color="auto"/>
            </w:tcBorders>
            <w:vAlign w:val="center"/>
          </w:tcPr>
          <w:p w:rsidR="00512453" w:rsidRPr="00D11C87" w:rsidRDefault="00512453" w:rsidP="005E7A1E">
            <w:pPr>
              <w:rPr>
                <w:sz w:val="24"/>
                <w:szCs w:val="24"/>
                <w:lang w:eastAsia="ar-SA"/>
              </w:rPr>
            </w:pPr>
            <w:r w:rsidRPr="00D11C87">
              <w:rPr>
                <w:sz w:val="24"/>
                <w:szCs w:val="24"/>
                <w:lang w:eastAsia="ar-SA"/>
              </w:rPr>
              <w:t>Шаг выполняется</w:t>
            </w:r>
          </w:p>
        </w:tc>
        <w:tc>
          <w:tcPr>
            <w:tcW w:w="370" w:type="pct"/>
            <w:vAlign w:val="center"/>
          </w:tcPr>
          <w:p w:rsidR="00512453" w:rsidRPr="00D11C87" w:rsidRDefault="00512453" w:rsidP="005E7A1E">
            <w:pPr>
              <w:jc w:val="center"/>
              <w:rPr>
                <w:sz w:val="24"/>
                <w:szCs w:val="24"/>
              </w:rPr>
            </w:pPr>
            <w:r w:rsidRPr="00D11C87">
              <w:rPr>
                <w:sz w:val="24"/>
                <w:szCs w:val="24"/>
              </w:rPr>
              <w:t>1</w:t>
            </w:r>
          </w:p>
        </w:tc>
        <w:tc>
          <w:tcPr>
            <w:tcW w:w="499" w:type="pct"/>
            <w:vAlign w:val="center"/>
          </w:tcPr>
          <w:p w:rsidR="00512453" w:rsidRPr="00D11C87" w:rsidRDefault="00512453" w:rsidP="005E7A1E">
            <w:pPr>
              <w:jc w:val="center"/>
              <w:rPr>
                <w:sz w:val="24"/>
                <w:szCs w:val="24"/>
              </w:rPr>
            </w:pPr>
            <w:proofErr w:type="spellStart"/>
            <w:r w:rsidRPr="00D11C87">
              <w:rPr>
                <w:sz w:val="24"/>
                <w:szCs w:val="24"/>
              </w:rPr>
              <w:t>пп</w:t>
            </w:r>
            <w:proofErr w:type="spellEnd"/>
            <w:r w:rsidRPr="00D11C87">
              <w:rPr>
                <w:sz w:val="24"/>
                <w:szCs w:val="24"/>
              </w:rPr>
              <w:t>.</w:t>
            </w:r>
          </w:p>
          <w:p w:rsidR="00512453" w:rsidRPr="00D11C87" w:rsidRDefault="00512453" w:rsidP="005E7A1E">
            <w:pPr>
              <w:jc w:val="center"/>
              <w:rPr>
                <w:sz w:val="24"/>
                <w:szCs w:val="24"/>
              </w:rPr>
            </w:pPr>
            <w:r>
              <w:rPr>
                <w:sz w:val="24"/>
                <w:szCs w:val="24"/>
              </w:rPr>
              <w:t>7.2.1-7.2.3</w:t>
            </w:r>
          </w:p>
        </w:tc>
      </w:tr>
      <w:tr w:rsidR="00512453" w:rsidRPr="00D11C87" w:rsidTr="005E7A1E">
        <w:trPr>
          <w:trHeight w:val="475"/>
        </w:trPr>
        <w:tc>
          <w:tcPr>
            <w:tcW w:w="207" w:type="pct"/>
            <w:vAlign w:val="center"/>
          </w:tcPr>
          <w:p w:rsidR="00512453" w:rsidRPr="00D11C87" w:rsidRDefault="00512453" w:rsidP="00512453">
            <w:pPr>
              <w:numPr>
                <w:ilvl w:val="1"/>
                <w:numId w:val="144"/>
              </w:numPr>
              <w:spacing w:after="0" w:line="240" w:lineRule="auto"/>
              <w:ind w:left="57" w:firstLine="0"/>
              <w:rPr>
                <w:sz w:val="24"/>
                <w:szCs w:val="24"/>
              </w:rPr>
            </w:pPr>
          </w:p>
        </w:tc>
        <w:tc>
          <w:tcPr>
            <w:tcW w:w="1481" w:type="pct"/>
            <w:vAlign w:val="center"/>
          </w:tcPr>
          <w:p w:rsidR="00512453" w:rsidRPr="00D11C87" w:rsidRDefault="00512453" w:rsidP="005E7A1E">
            <w:pPr>
              <w:rPr>
                <w:sz w:val="24"/>
                <w:szCs w:val="24"/>
              </w:rPr>
            </w:pPr>
            <w:r w:rsidRPr="00D11C87">
              <w:rPr>
                <w:sz w:val="24"/>
                <w:szCs w:val="24"/>
              </w:rPr>
              <w:t>Электронный ценовой запрос (КИМ)</w:t>
            </w:r>
          </w:p>
        </w:tc>
        <w:tc>
          <w:tcPr>
            <w:tcW w:w="1223" w:type="pct"/>
            <w:tcBorders>
              <w:right w:val="single" w:sz="4" w:space="0" w:color="auto"/>
            </w:tcBorders>
            <w:vAlign w:val="center"/>
          </w:tcPr>
          <w:p w:rsidR="00512453" w:rsidRPr="00D11C87" w:rsidRDefault="00512453" w:rsidP="005E7A1E">
            <w:pPr>
              <w:rPr>
                <w:sz w:val="24"/>
                <w:szCs w:val="24"/>
                <w:lang w:eastAsia="ar-SA"/>
              </w:rPr>
            </w:pPr>
            <w:r w:rsidRPr="00D11C87">
              <w:rPr>
                <w:sz w:val="24"/>
                <w:szCs w:val="24"/>
              </w:rPr>
              <w:t xml:space="preserve">Шаг выполняется одновременно с шагом </w:t>
            </w:r>
            <w:r>
              <w:rPr>
                <w:sz w:val="24"/>
                <w:szCs w:val="24"/>
              </w:rPr>
              <w:t>2.1</w:t>
            </w:r>
          </w:p>
        </w:tc>
        <w:tc>
          <w:tcPr>
            <w:tcW w:w="1220" w:type="pct"/>
            <w:tcBorders>
              <w:left w:val="single" w:sz="4" w:space="0" w:color="auto"/>
            </w:tcBorders>
            <w:vAlign w:val="center"/>
          </w:tcPr>
          <w:p w:rsidR="00512453" w:rsidRPr="00D11C87" w:rsidRDefault="00512453" w:rsidP="005E7A1E">
            <w:pPr>
              <w:rPr>
                <w:sz w:val="24"/>
                <w:szCs w:val="24"/>
                <w:lang w:eastAsia="ar-SA"/>
              </w:rPr>
            </w:pPr>
            <w:r w:rsidRPr="00D11C87">
              <w:rPr>
                <w:sz w:val="24"/>
                <w:szCs w:val="24"/>
                <w:lang w:eastAsia="ar-SA"/>
              </w:rPr>
              <w:t>Шаг не выполняется</w:t>
            </w:r>
          </w:p>
        </w:tc>
        <w:tc>
          <w:tcPr>
            <w:tcW w:w="370" w:type="pct"/>
            <w:vAlign w:val="center"/>
          </w:tcPr>
          <w:p w:rsidR="00512453" w:rsidRPr="00D11C87" w:rsidRDefault="00512453" w:rsidP="005E7A1E">
            <w:pPr>
              <w:jc w:val="center"/>
              <w:rPr>
                <w:sz w:val="24"/>
                <w:szCs w:val="24"/>
              </w:rPr>
            </w:pPr>
            <w:r w:rsidRPr="00D11C87">
              <w:rPr>
                <w:sz w:val="24"/>
                <w:szCs w:val="24"/>
              </w:rPr>
              <w:t>1</w:t>
            </w:r>
          </w:p>
        </w:tc>
        <w:tc>
          <w:tcPr>
            <w:tcW w:w="499" w:type="pct"/>
            <w:vAlign w:val="center"/>
          </w:tcPr>
          <w:p w:rsidR="00512453" w:rsidRPr="00D11C87" w:rsidRDefault="00512453" w:rsidP="005E7A1E">
            <w:pPr>
              <w:jc w:val="center"/>
              <w:rPr>
                <w:sz w:val="24"/>
                <w:szCs w:val="24"/>
              </w:rPr>
            </w:pPr>
            <w:proofErr w:type="spellStart"/>
            <w:r w:rsidRPr="00D11C87">
              <w:rPr>
                <w:sz w:val="24"/>
                <w:szCs w:val="24"/>
              </w:rPr>
              <w:t>пп</w:t>
            </w:r>
            <w:proofErr w:type="spellEnd"/>
            <w:r w:rsidRPr="00D11C87">
              <w:rPr>
                <w:sz w:val="24"/>
                <w:szCs w:val="24"/>
              </w:rPr>
              <w:t xml:space="preserve">. </w:t>
            </w:r>
            <w:r>
              <w:rPr>
                <w:sz w:val="24"/>
                <w:szCs w:val="24"/>
              </w:rPr>
              <w:t>7.2.4</w:t>
            </w:r>
          </w:p>
        </w:tc>
      </w:tr>
      <w:tr w:rsidR="00512453" w:rsidRPr="00D11C87" w:rsidTr="005E7A1E">
        <w:tc>
          <w:tcPr>
            <w:tcW w:w="207" w:type="pct"/>
            <w:vAlign w:val="center"/>
          </w:tcPr>
          <w:p w:rsidR="00512453" w:rsidRPr="00D11C87" w:rsidRDefault="00512453" w:rsidP="005E7A1E">
            <w:pPr>
              <w:jc w:val="center"/>
              <w:rPr>
                <w:sz w:val="24"/>
                <w:szCs w:val="24"/>
              </w:rPr>
            </w:pPr>
            <w:r w:rsidRPr="00D11C87">
              <w:rPr>
                <w:sz w:val="24"/>
                <w:szCs w:val="24"/>
              </w:rPr>
              <w:t>-</w:t>
            </w:r>
          </w:p>
        </w:tc>
        <w:tc>
          <w:tcPr>
            <w:tcW w:w="1481" w:type="pct"/>
            <w:vAlign w:val="center"/>
          </w:tcPr>
          <w:p w:rsidR="00512453" w:rsidRPr="00D11C87" w:rsidRDefault="00512453" w:rsidP="005E7A1E">
            <w:pPr>
              <w:rPr>
                <w:sz w:val="24"/>
                <w:szCs w:val="24"/>
              </w:rPr>
            </w:pPr>
            <w:r w:rsidRPr="00D11C87">
              <w:rPr>
                <w:sz w:val="24"/>
                <w:szCs w:val="24"/>
              </w:rPr>
              <w:t>Срок ожидания адресных/электронных ТКП</w:t>
            </w:r>
          </w:p>
        </w:tc>
        <w:tc>
          <w:tcPr>
            <w:tcW w:w="2813" w:type="pct"/>
            <w:gridSpan w:val="3"/>
            <w:vAlign w:val="center"/>
          </w:tcPr>
          <w:p w:rsidR="00512453" w:rsidRPr="00D11C87" w:rsidRDefault="00512453" w:rsidP="005E7A1E">
            <w:pPr>
              <w:jc w:val="center"/>
              <w:rPr>
                <w:sz w:val="24"/>
                <w:szCs w:val="24"/>
                <w:lang w:eastAsia="ar-SA"/>
              </w:rPr>
            </w:pPr>
            <w:r w:rsidRPr="00D11C87">
              <w:rPr>
                <w:sz w:val="24"/>
                <w:szCs w:val="24"/>
              </w:rPr>
              <w:t>Сложная продукция – 10 рабочих дней</w:t>
            </w:r>
          </w:p>
          <w:p w:rsidR="00512453" w:rsidRPr="00D11C87" w:rsidRDefault="00512453" w:rsidP="005E7A1E">
            <w:pPr>
              <w:jc w:val="center"/>
              <w:rPr>
                <w:sz w:val="24"/>
                <w:szCs w:val="24"/>
              </w:rPr>
            </w:pPr>
            <w:r w:rsidRPr="00D11C87">
              <w:rPr>
                <w:sz w:val="24"/>
                <w:szCs w:val="24"/>
              </w:rPr>
              <w:t>Простая/типовая продукция – 5 рабочих дней</w:t>
            </w:r>
          </w:p>
          <w:p w:rsidR="00512453" w:rsidRPr="00D11C87" w:rsidRDefault="00512453" w:rsidP="005E7A1E">
            <w:pPr>
              <w:widowControl w:val="0"/>
              <w:tabs>
                <w:tab w:val="center" w:pos="4153"/>
                <w:tab w:val="right" w:pos="8306"/>
              </w:tabs>
              <w:overflowPunct w:val="0"/>
              <w:autoSpaceDE w:val="0"/>
              <w:autoSpaceDN w:val="0"/>
              <w:adjustRightInd w:val="0"/>
              <w:jc w:val="center"/>
              <w:textAlignment w:val="baseline"/>
              <w:rPr>
                <w:sz w:val="24"/>
                <w:szCs w:val="24"/>
              </w:rPr>
            </w:pPr>
            <w:r w:rsidRPr="00D11C87">
              <w:rPr>
                <w:sz w:val="24"/>
                <w:szCs w:val="24"/>
              </w:rPr>
              <w:t>(</w:t>
            </w:r>
            <w:r w:rsidRPr="00D11C87">
              <w:rPr>
                <w:i/>
                <w:sz w:val="24"/>
                <w:szCs w:val="24"/>
              </w:rPr>
              <w:t>срок может быть изменен по решению Заказчика</w:t>
            </w:r>
            <w:r w:rsidRPr="00D11C87">
              <w:rPr>
                <w:sz w:val="24"/>
                <w:szCs w:val="24"/>
              </w:rPr>
              <w:t>)</w:t>
            </w:r>
          </w:p>
        </w:tc>
        <w:tc>
          <w:tcPr>
            <w:tcW w:w="499" w:type="pct"/>
            <w:vAlign w:val="center"/>
          </w:tcPr>
          <w:p w:rsidR="00512453" w:rsidRPr="00D11C87" w:rsidRDefault="00512453" w:rsidP="005E7A1E">
            <w:pPr>
              <w:widowControl w:val="0"/>
              <w:tabs>
                <w:tab w:val="center" w:pos="4153"/>
                <w:tab w:val="right" w:pos="8306"/>
              </w:tabs>
              <w:overflowPunct w:val="0"/>
              <w:autoSpaceDE w:val="0"/>
              <w:autoSpaceDN w:val="0"/>
              <w:adjustRightInd w:val="0"/>
              <w:jc w:val="center"/>
              <w:textAlignment w:val="baseline"/>
              <w:rPr>
                <w:sz w:val="24"/>
                <w:szCs w:val="24"/>
              </w:rPr>
            </w:pPr>
            <w:r w:rsidRPr="00D11C87">
              <w:rPr>
                <w:sz w:val="24"/>
                <w:szCs w:val="24"/>
              </w:rPr>
              <w:t xml:space="preserve">Для шагов </w:t>
            </w:r>
            <w:r>
              <w:rPr>
                <w:sz w:val="24"/>
                <w:szCs w:val="24"/>
              </w:rPr>
              <w:t>2.1-2.2</w:t>
            </w:r>
            <w:r w:rsidRPr="00D11C87">
              <w:rPr>
                <w:sz w:val="24"/>
                <w:szCs w:val="24"/>
              </w:rPr>
              <w:t xml:space="preserve"> </w:t>
            </w:r>
          </w:p>
        </w:tc>
      </w:tr>
      <w:tr w:rsidR="00512453" w:rsidRPr="00D11C87" w:rsidTr="005E7A1E">
        <w:trPr>
          <w:trHeight w:val="402"/>
        </w:trPr>
        <w:tc>
          <w:tcPr>
            <w:tcW w:w="207" w:type="pct"/>
            <w:vAlign w:val="center"/>
          </w:tcPr>
          <w:p w:rsidR="00512453" w:rsidRPr="00D11C87" w:rsidRDefault="00512453" w:rsidP="00512453">
            <w:pPr>
              <w:numPr>
                <w:ilvl w:val="0"/>
                <w:numId w:val="144"/>
              </w:numPr>
              <w:spacing w:after="0" w:line="240" w:lineRule="auto"/>
              <w:ind w:left="0" w:firstLine="142"/>
              <w:rPr>
                <w:sz w:val="24"/>
                <w:szCs w:val="24"/>
              </w:rPr>
            </w:pPr>
          </w:p>
        </w:tc>
        <w:tc>
          <w:tcPr>
            <w:tcW w:w="4793" w:type="pct"/>
            <w:gridSpan w:val="5"/>
            <w:vAlign w:val="center"/>
          </w:tcPr>
          <w:p w:rsidR="00512453" w:rsidRPr="00D11C87" w:rsidRDefault="00512453" w:rsidP="005E7A1E">
            <w:pPr>
              <w:jc w:val="both"/>
              <w:rPr>
                <w:sz w:val="24"/>
                <w:szCs w:val="24"/>
              </w:rPr>
            </w:pPr>
            <w:r w:rsidRPr="00D11C87">
              <w:rPr>
                <w:sz w:val="24"/>
                <w:szCs w:val="24"/>
              </w:rPr>
              <w:t>Одновременно с ожиданием ответа на запросы ТКП проводится дальнейший сбор ценовой информации (</w:t>
            </w:r>
            <w:r w:rsidRPr="00D11C87">
              <w:rPr>
                <w:i/>
                <w:sz w:val="24"/>
                <w:szCs w:val="24"/>
              </w:rPr>
              <w:t xml:space="preserve">сбор ИЦИ необходимо продолжать до получения необходимого и достаточного для расчета НМЦ количества ИЦИ в соответствии с п. </w:t>
            </w:r>
            <w:r>
              <w:rPr>
                <w:i/>
                <w:sz w:val="24"/>
                <w:szCs w:val="24"/>
              </w:rPr>
              <w:t>7.1</w:t>
            </w:r>
            <w:r w:rsidRPr="00D11C87">
              <w:rPr>
                <w:i/>
                <w:sz w:val="24"/>
                <w:szCs w:val="24"/>
              </w:rPr>
              <w:t xml:space="preserve"> Методики</w:t>
            </w:r>
            <w:r w:rsidRPr="00D11C87">
              <w:rPr>
                <w:sz w:val="24"/>
                <w:szCs w:val="24"/>
              </w:rPr>
              <w:t>).</w:t>
            </w:r>
          </w:p>
        </w:tc>
      </w:tr>
      <w:tr w:rsidR="00512453" w:rsidRPr="00D11C87" w:rsidTr="005E7A1E">
        <w:tc>
          <w:tcPr>
            <w:tcW w:w="207" w:type="pct"/>
            <w:vAlign w:val="center"/>
          </w:tcPr>
          <w:p w:rsidR="00512453" w:rsidRPr="00D11C87" w:rsidRDefault="00512453" w:rsidP="00512453">
            <w:pPr>
              <w:numPr>
                <w:ilvl w:val="1"/>
                <w:numId w:val="144"/>
              </w:numPr>
              <w:spacing w:after="0" w:line="240" w:lineRule="auto"/>
              <w:ind w:left="57" w:firstLine="0"/>
              <w:rPr>
                <w:sz w:val="24"/>
                <w:szCs w:val="24"/>
              </w:rPr>
            </w:pPr>
          </w:p>
        </w:tc>
        <w:tc>
          <w:tcPr>
            <w:tcW w:w="1481" w:type="pct"/>
            <w:vAlign w:val="center"/>
          </w:tcPr>
          <w:p w:rsidR="00512453" w:rsidRPr="00D11C87" w:rsidRDefault="00512453" w:rsidP="005E7A1E">
            <w:pPr>
              <w:jc w:val="both"/>
              <w:rPr>
                <w:sz w:val="24"/>
                <w:szCs w:val="24"/>
              </w:rPr>
            </w:pPr>
            <w:r w:rsidRPr="00D11C87">
              <w:rPr>
                <w:sz w:val="24"/>
                <w:szCs w:val="24"/>
              </w:rPr>
              <w:t>Поиск и анализ ценовой информации в открытых источниках</w:t>
            </w:r>
          </w:p>
        </w:tc>
        <w:tc>
          <w:tcPr>
            <w:tcW w:w="2443" w:type="pct"/>
            <w:gridSpan w:val="2"/>
            <w:vMerge w:val="restart"/>
            <w:vAlign w:val="center"/>
          </w:tcPr>
          <w:p w:rsidR="00512453" w:rsidRPr="00D11C87" w:rsidRDefault="00512453" w:rsidP="005E7A1E">
            <w:pPr>
              <w:rPr>
                <w:sz w:val="24"/>
                <w:szCs w:val="24"/>
              </w:rPr>
            </w:pPr>
            <w:r w:rsidRPr="00D11C87">
              <w:rPr>
                <w:sz w:val="24"/>
                <w:szCs w:val="24"/>
              </w:rPr>
              <w:t>Шаги выполняются одновременно</w:t>
            </w:r>
          </w:p>
        </w:tc>
        <w:tc>
          <w:tcPr>
            <w:tcW w:w="370" w:type="pct"/>
            <w:vAlign w:val="center"/>
          </w:tcPr>
          <w:p w:rsidR="00512453" w:rsidRPr="00D11C87" w:rsidRDefault="00512453" w:rsidP="005E7A1E">
            <w:pPr>
              <w:jc w:val="center"/>
              <w:rPr>
                <w:sz w:val="24"/>
                <w:szCs w:val="24"/>
              </w:rPr>
            </w:pPr>
            <w:r w:rsidRPr="00D11C87">
              <w:rPr>
                <w:sz w:val="24"/>
                <w:szCs w:val="24"/>
              </w:rPr>
              <w:t>1</w:t>
            </w:r>
          </w:p>
        </w:tc>
        <w:tc>
          <w:tcPr>
            <w:tcW w:w="499" w:type="pct"/>
            <w:vAlign w:val="center"/>
          </w:tcPr>
          <w:p w:rsidR="00512453" w:rsidRPr="00D11C87" w:rsidRDefault="00512453" w:rsidP="005E7A1E">
            <w:pPr>
              <w:jc w:val="center"/>
              <w:rPr>
                <w:sz w:val="24"/>
                <w:szCs w:val="24"/>
              </w:rPr>
            </w:pPr>
            <w:proofErr w:type="spellStart"/>
            <w:r w:rsidRPr="00D11C87">
              <w:rPr>
                <w:sz w:val="24"/>
                <w:szCs w:val="24"/>
              </w:rPr>
              <w:t>пп</w:t>
            </w:r>
            <w:proofErr w:type="spellEnd"/>
            <w:r w:rsidRPr="00D11C87">
              <w:rPr>
                <w:sz w:val="24"/>
                <w:szCs w:val="24"/>
              </w:rPr>
              <w:t xml:space="preserve">. </w:t>
            </w:r>
            <w:r>
              <w:rPr>
                <w:sz w:val="24"/>
                <w:szCs w:val="24"/>
              </w:rPr>
              <w:t>7.2.7.1</w:t>
            </w:r>
          </w:p>
        </w:tc>
      </w:tr>
      <w:tr w:rsidR="00512453" w:rsidRPr="00D11C87" w:rsidTr="005E7A1E">
        <w:tc>
          <w:tcPr>
            <w:tcW w:w="207" w:type="pct"/>
            <w:vAlign w:val="center"/>
          </w:tcPr>
          <w:p w:rsidR="00512453" w:rsidRPr="00D11C87" w:rsidRDefault="00512453" w:rsidP="00512453">
            <w:pPr>
              <w:numPr>
                <w:ilvl w:val="1"/>
                <w:numId w:val="144"/>
              </w:numPr>
              <w:spacing w:after="0" w:line="240" w:lineRule="auto"/>
              <w:ind w:left="57" w:firstLine="0"/>
              <w:rPr>
                <w:sz w:val="24"/>
                <w:szCs w:val="24"/>
              </w:rPr>
            </w:pPr>
            <w:r w:rsidRPr="00D11C87">
              <w:rPr>
                <w:sz w:val="24"/>
                <w:szCs w:val="24"/>
              </w:rPr>
              <w:t xml:space="preserve"> </w:t>
            </w:r>
          </w:p>
        </w:tc>
        <w:tc>
          <w:tcPr>
            <w:tcW w:w="1481" w:type="pct"/>
            <w:vAlign w:val="center"/>
          </w:tcPr>
          <w:p w:rsidR="00512453" w:rsidRPr="00D11C87" w:rsidRDefault="00512453" w:rsidP="005E7A1E">
            <w:pPr>
              <w:jc w:val="both"/>
              <w:rPr>
                <w:sz w:val="24"/>
                <w:szCs w:val="24"/>
              </w:rPr>
            </w:pPr>
            <w:r w:rsidRPr="00D11C87">
              <w:rPr>
                <w:sz w:val="24"/>
                <w:szCs w:val="24"/>
              </w:rPr>
              <w:t xml:space="preserve">Поиск и анализ </w:t>
            </w:r>
            <w:proofErr w:type="spellStart"/>
            <w:r w:rsidRPr="00D11C87">
              <w:rPr>
                <w:sz w:val="24"/>
                <w:szCs w:val="24"/>
              </w:rPr>
              <w:t>оферентных</w:t>
            </w:r>
            <w:proofErr w:type="spellEnd"/>
            <w:r w:rsidRPr="00D11C87">
              <w:rPr>
                <w:sz w:val="24"/>
                <w:szCs w:val="24"/>
              </w:rPr>
              <w:t xml:space="preserve"> цен участников закупок Группы</w:t>
            </w:r>
          </w:p>
        </w:tc>
        <w:tc>
          <w:tcPr>
            <w:tcW w:w="2443" w:type="pct"/>
            <w:gridSpan w:val="2"/>
            <w:vMerge/>
            <w:vAlign w:val="center"/>
          </w:tcPr>
          <w:p w:rsidR="00512453" w:rsidRPr="00D11C87" w:rsidRDefault="00512453" w:rsidP="005E7A1E">
            <w:pPr>
              <w:rPr>
                <w:sz w:val="24"/>
                <w:szCs w:val="24"/>
                <w:lang w:eastAsia="ar-SA"/>
              </w:rPr>
            </w:pPr>
          </w:p>
        </w:tc>
        <w:tc>
          <w:tcPr>
            <w:tcW w:w="370" w:type="pct"/>
            <w:vAlign w:val="center"/>
          </w:tcPr>
          <w:p w:rsidR="00512453" w:rsidRPr="00D11C87" w:rsidRDefault="00512453" w:rsidP="005E7A1E">
            <w:pPr>
              <w:jc w:val="center"/>
              <w:rPr>
                <w:sz w:val="24"/>
                <w:szCs w:val="24"/>
              </w:rPr>
            </w:pPr>
            <w:r w:rsidRPr="00D11C87">
              <w:rPr>
                <w:sz w:val="24"/>
                <w:szCs w:val="24"/>
              </w:rPr>
              <w:t>1</w:t>
            </w:r>
          </w:p>
        </w:tc>
        <w:tc>
          <w:tcPr>
            <w:tcW w:w="499" w:type="pct"/>
            <w:vAlign w:val="center"/>
          </w:tcPr>
          <w:p w:rsidR="00512453" w:rsidRPr="00D11C87" w:rsidRDefault="00512453" w:rsidP="005E7A1E">
            <w:pPr>
              <w:jc w:val="center"/>
              <w:rPr>
                <w:sz w:val="24"/>
                <w:szCs w:val="24"/>
              </w:rPr>
            </w:pPr>
            <w:proofErr w:type="spellStart"/>
            <w:r w:rsidRPr="00D11C87">
              <w:rPr>
                <w:sz w:val="24"/>
                <w:szCs w:val="24"/>
              </w:rPr>
              <w:t>пп</w:t>
            </w:r>
            <w:proofErr w:type="spellEnd"/>
            <w:r w:rsidRPr="00D11C87">
              <w:rPr>
                <w:sz w:val="24"/>
                <w:szCs w:val="24"/>
              </w:rPr>
              <w:t xml:space="preserve">. </w:t>
            </w:r>
            <w:r>
              <w:rPr>
                <w:sz w:val="24"/>
                <w:szCs w:val="24"/>
              </w:rPr>
              <w:t>7.2.7.2</w:t>
            </w:r>
          </w:p>
        </w:tc>
      </w:tr>
      <w:tr w:rsidR="00512453" w:rsidRPr="00D11C87" w:rsidTr="005E7A1E">
        <w:tc>
          <w:tcPr>
            <w:tcW w:w="207" w:type="pct"/>
            <w:vAlign w:val="center"/>
          </w:tcPr>
          <w:p w:rsidR="00512453" w:rsidRPr="00D11C87" w:rsidRDefault="00512453" w:rsidP="00512453">
            <w:pPr>
              <w:numPr>
                <w:ilvl w:val="1"/>
                <w:numId w:val="144"/>
              </w:numPr>
              <w:spacing w:after="0" w:line="240" w:lineRule="auto"/>
              <w:ind w:left="57" w:firstLine="0"/>
              <w:rPr>
                <w:sz w:val="24"/>
                <w:szCs w:val="24"/>
              </w:rPr>
            </w:pPr>
          </w:p>
        </w:tc>
        <w:tc>
          <w:tcPr>
            <w:tcW w:w="1481" w:type="pct"/>
            <w:vAlign w:val="center"/>
          </w:tcPr>
          <w:p w:rsidR="00512453" w:rsidRPr="00D11C87" w:rsidRDefault="00512453" w:rsidP="005E7A1E">
            <w:pPr>
              <w:jc w:val="both"/>
              <w:rPr>
                <w:sz w:val="24"/>
                <w:szCs w:val="24"/>
              </w:rPr>
            </w:pPr>
            <w:r w:rsidRPr="00D11C87">
              <w:rPr>
                <w:sz w:val="24"/>
                <w:szCs w:val="24"/>
              </w:rPr>
              <w:t>Поиск и анализ договоров/договоров–аналогов, размещенных в ЕИС</w:t>
            </w:r>
          </w:p>
        </w:tc>
        <w:tc>
          <w:tcPr>
            <w:tcW w:w="2443" w:type="pct"/>
            <w:gridSpan w:val="2"/>
            <w:vMerge/>
            <w:vAlign w:val="center"/>
          </w:tcPr>
          <w:p w:rsidR="00512453" w:rsidRPr="00D11C87" w:rsidRDefault="00512453" w:rsidP="005E7A1E">
            <w:pPr>
              <w:rPr>
                <w:sz w:val="24"/>
                <w:szCs w:val="24"/>
                <w:lang w:eastAsia="ar-SA"/>
              </w:rPr>
            </w:pPr>
          </w:p>
        </w:tc>
        <w:tc>
          <w:tcPr>
            <w:tcW w:w="370" w:type="pct"/>
            <w:vAlign w:val="center"/>
          </w:tcPr>
          <w:p w:rsidR="00512453" w:rsidRPr="00D11C87" w:rsidRDefault="00512453" w:rsidP="005E7A1E">
            <w:pPr>
              <w:jc w:val="center"/>
              <w:rPr>
                <w:sz w:val="24"/>
                <w:szCs w:val="24"/>
              </w:rPr>
            </w:pPr>
            <w:r w:rsidRPr="00D11C87">
              <w:rPr>
                <w:sz w:val="24"/>
                <w:szCs w:val="24"/>
              </w:rPr>
              <w:t>1</w:t>
            </w:r>
          </w:p>
        </w:tc>
        <w:tc>
          <w:tcPr>
            <w:tcW w:w="499" w:type="pct"/>
            <w:vAlign w:val="center"/>
          </w:tcPr>
          <w:p w:rsidR="00512453" w:rsidRPr="00D11C87" w:rsidRDefault="00512453" w:rsidP="005E7A1E">
            <w:pPr>
              <w:jc w:val="center"/>
              <w:rPr>
                <w:sz w:val="24"/>
                <w:szCs w:val="24"/>
              </w:rPr>
            </w:pPr>
            <w:proofErr w:type="spellStart"/>
            <w:r w:rsidRPr="00D11C87">
              <w:rPr>
                <w:sz w:val="24"/>
                <w:szCs w:val="24"/>
              </w:rPr>
              <w:t>пп</w:t>
            </w:r>
            <w:proofErr w:type="spellEnd"/>
            <w:r w:rsidRPr="00D11C87">
              <w:rPr>
                <w:sz w:val="24"/>
                <w:szCs w:val="24"/>
              </w:rPr>
              <w:t xml:space="preserve">. </w:t>
            </w:r>
            <w:r>
              <w:rPr>
                <w:sz w:val="24"/>
                <w:szCs w:val="24"/>
              </w:rPr>
              <w:t>7.2.7.3</w:t>
            </w:r>
          </w:p>
        </w:tc>
      </w:tr>
      <w:tr w:rsidR="00512453" w:rsidRPr="00D11C87" w:rsidTr="005E7A1E">
        <w:tc>
          <w:tcPr>
            <w:tcW w:w="207" w:type="pct"/>
            <w:vAlign w:val="center"/>
          </w:tcPr>
          <w:p w:rsidR="00512453" w:rsidRPr="00D11C87" w:rsidRDefault="00512453" w:rsidP="00512453">
            <w:pPr>
              <w:numPr>
                <w:ilvl w:val="0"/>
                <w:numId w:val="144"/>
              </w:numPr>
              <w:spacing w:after="0" w:line="240" w:lineRule="auto"/>
              <w:ind w:left="0" w:firstLine="142"/>
              <w:rPr>
                <w:sz w:val="24"/>
                <w:szCs w:val="24"/>
              </w:rPr>
            </w:pPr>
          </w:p>
        </w:tc>
        <w:tc>
          <w:tcPr>
            <w:tcW w:w="4793" w:type="pct"/>
            <w:gridSpan w:val="5"/>
            <w:vAlign w:val="center"/>
          </w:tcPr>
          <w:p w:rsidR="00512453" w:rsidRPr="00D11C87" w:rsidDel="00247087" w:rsidRDefault="00512453" w:rsidP="005E7A1E">
            <w:pPr>
              <w:jc w:val="both"/>
              <w:rPr>
                <w:sz w:val="24"/>
                <w:szCs w:val="24"/>
              </w:rPr>
            </w:pPr>
            <w:r w:rsidRPr="00D11C87">
              <w:rPr>
                <w:sz w:val="24"/>
                <w:szCs w:val="24"/>
              </w:rPr>
              <w:t xml:space="preserve">Если в результате всех перечисленных выше действий ценовая информация не найдена или общее количество ИЦИ меньше количества, необходимого и достаточного для расчета НМЦ в соответствии с п. </w:t>
            </w:r>
            <w:r>
              <w:rPr>
                <w:sz w:val="24"/>
                <w:szCs w:val="24"/>
              </w:rPr>
              <w:t>7.1</w:t>
            </w:r>
            <w:r w:rsidRPr="00D11C87">
              <w:rPr>
                <w:sz w:val="24"/>
                <w:szCs w:val="24"/>
              </w:rPr>
              <w:t xml:space="preserve"> Методики, проводится дальнейший сбор и анализ ценовой информации в вышеуказанном порядке. В случае если в результате поиска не удалось найти необходимое и достаточное для расчета НМЦ количество ИЦИ в пределах </w:t>
            </w:r>
            <w:r>
              <w:rPr>
                <w:sz w:val="24"/>
                <w:szCs w:val="24"/>
              </w:rPr>
              <w:t>2</w:t>
            </w:r>
            <w:r w:rsidRPr="00D11C87">
              <w:rPr>
                <w:sz w:val="24"/>
                <w:szCs w:val="24"/>
              </w:rPr>
              <w:t xml:space="preserve">0 % от имеющейся минимальной цены выборки, необходимо провести анализ ИЦИ с минимальной ценой на соответствие рыночным условиям. При обнаружении признаков </w:t>
            </w:r>
            <w:proofErr w:type="spellStart"/>
            <w:r w:rsidRPr="00D11C87">
              <w:rPr>
                <w:sz w:val="24"/>
                <w:szCs w:val="24"/>
              </w:rPr>
              <w:t>аномальности</w:t>
            </w:r>
            <w:proofErr w:type="spellEnd"/>
            <w:r w:rsidRPr="00D11C87">
              <w:rPr>
                <w:sz w:val="24"/>
                <w:szCs w:val="24"/>
              </w:rPr>
              <w:t xml:space="preserve"> такого ИЦИ, позволяющих предполагать о том, что указанная в нем цена является демпинговой (искусственно </w:t>
            </w:r>
            <w:proofErr w:type="gramStart"/>
            <w:r w:rsidRPr="00D11C87">
              <w:rPr>
                <w:sz w:val="24"/>
                <w:szCs w:val="24"/>
              </w:rPr>
              <w:t>занижена)/</w:t>
            </w:r>
            <w:proofErr w:type="gramEnd"/>
            <w:r w:rsidRPr="00D11C87">
              <w:rPr>
                <w:sz w:val="24"/>
                <w:szCs w:val="24"/>
              </w:rPr>
              <w:t>рекламной или указана с учетом скидок, акций и т.д., он исключается из выборки и в качестве минимальной цены выборки принимается следующая (ближайшая к аномальной цене) цена.</w:t>
            </w:r>
          </w:p>
        </w:tc>
      </w:tr>
    </w:tbl>
    <w:p w:rsidR="00512453" w:rsidRPr="00D11C87" w:rsidRDefault="00512453" w:rsidP="00512453">
      <w:pPr>
        <w:tabs>
          <w:tab w:val="center" w:pos="4677"/>
          <w:tab w:val="right" w:pos="9355"/>
        </w:tabs>
        <w:spacing w:after="0" w:line="240" w:lineRule="auto"/>
        <w:rPr>
          <w:rFonts w:ascii="Times New Roman" w:eastAsia="Times New Roman" w:hAnsi="Times New Roman"/>
          <w:i/>
          <w:sz w:val="20"/>
          <w:szCs w:val="24"/>
          <w:lang w:eastAsia="ru-RU"/>
        </w:rPr>
      </w:pPr>
      <w:r w:rsidRPr="00D11C87">
        <w:rPr>
          <w:rFonts w:ascii="Times New Roman" w:eastAsia="Times New Roman" w:hAnsi="Times New Roman"/>
          <w:i/>
          <w:sz w:val="20"/>
          <w:szCs w:val="24"/>
          <w:vertAlign w:val="superscript"/>
          <w:lang w:eastAsia="ru-RU"/>
        </w:rPr>
        <w:t>*</w:t>
      </w:r>
      <w:r w:rsidRPr="00D11C87">
        <w:rPr>
          <w:rFonts w:ascii="Times New Roman" w:eastAsia="Times New Roman" w:hAnsi="Times New Roman"/>
          <w:i/>
          <w:sz w:val="20"/>
          <w:szCs w:val="24"/>
          <w:lang w:eastAsia="ru-RU"/>
        </w:rPr>
        <w:t xml:space="preserve"> указан оптимальный срок в рабочих днях</w:t>
      </w:r>
    </w:p>
    <w:p w:rsidR="00512453" w:rsidRPr="00D11C87" w:rsidRDefault="00512453" w:rsidP="00512453">
      <w:pPr>
        <w:tabs>
          <w:tab w:val="center" w:pos="4677"/>
          <w:tab w:val="right" w:pos="9355"/>
        </w:tabs>
        <w:spacing w:after="0" w:line="240" w:lineRule="auto"/>
        <w:rPr>
          <w:rFonts w:ascii="Times New Roman" w:eastAsia="Times New Roman" w:hAnsi="Times New Roman"/>
          <w:i/>
          <w:sz w:val="20"/>
          <w:szCs w:val="24"/>
          <w:lang w:eastAsia="ru-RU"/>
        </w:rPr>
        <w:sectPr w:rsidR="00512453" w:rsidRPr="00D11C87" w:rsidSect="005E7A1E">
          <w:footerReference w:type="default" r:id="rId54"/>
          <w:pgSz w:w="16838" w:h="11906" w:orient="landscape"/>
          <w:pgMar w:top="851" w:right="1134" w:bottom="709" w:left="1134" w:header="709" w:footer="709" w:gutter="0"/>
          <w:cols w:space="708"/>
          <w:docGrid w:linePitch="360"/>
        </w:sectPr>
      </w:pPr>
      <w:r w:rsidRPr="00D11C87">
        <w:rPr>
          <w:rFonts w:ascii="Times New Roman" w:eastAsia="Times New Roman" w:hAnsi="Times New Roman"/>
          <w:i/>
          <w:sz w:val="20"/>
          <w:szCs w:val="24"/>
          <w:vertAlign w:val="superscript"/>
          <w:lang w:eastAsia="ru-RU"/>
        </w:rPr>
        <w:t>**</w:t>
      </w:r>
      <w:r w:rsidRPr="00D11C87">
        <w:rPr>
          <w:rFonts w:ascii="Times New Roman" w:eastAsia="Times New Roman" w:hAnsi="Times New Roman"/>
          <w:i/>
          <w:sz w:val="20"/>
          <w:szCs w:val="24"/>
          <w:lang w:eastAsia="ru-RU"/>
        </w:rPr>
        <w:t xml:space="preserve"> указаны пункты Методики, описывающие порядок выполнения соответствующего этапа/шага</w:t>
      </w:r>
    </w:p>
    <w:p w:rsidR="00512453" w:rsidRPr="00D11C87" w:rsidRDefault="00512453" w:rsidP="00512453">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Приложение 2 </w:t>
      </w: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Таблица 2.1</w:t>
      </w:r>
    </w:p>
    <w:p w:rsidR="00512453" w:rsidRPr="00D11C87" w:rsidRDefault="00512453" w:rsidP="00512453">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Таблицы расчета стоимости товара/работы/услуги</w:t>
      </w:r>
    </w:p>
    <w:p w:rsidR="00512453" w:rsidRPr="00D11C87" w:rsidRDefault="00512453" w:rsidP="00512453">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затратным методом по статьям</w:t>
      </w:r>
    </w:p>
    <w:p w:rsidR="00512453" w:rsidRPr="00D11C87" w:rsidRDefault="00512453" w:rsidP="00512453">
      <w:pPr>
        <w:spacing w:after="0" w:line="240" w:lineRule="auto"/>
        <w:jc w:val="center"/>
        <w:rPr>
          <w:rFonts w:ascii="Times New Roman" w:eastAsia="Times New Roman" w:hAnsi="Times New Roman"/>
          <w:sz w:val="24"/>
          <w:szCs w:val="24"/>
          <w:lang w:eastAsia="ru-RU"/>
        </w:rPr>
      </w:pPr>
    </w:p>
    <w:tbl>
      <w:tblPr>
        <w:tblW w:w="9721" w:type="dxa"/>
        <w:jc w:val="center"/>
        <w:tblLook w:val="0000" w:firstRow="0" w:lastRow="0" w:firstColumn="0" w:lastColumn="0" w:noHBand="0" w:noVBand="0"/>
      </w:tblPr>
      <w:tblGrid>
        <w:gridCol w:w="897"/>
        <w:gridCol w:w="6697"/>
        <w:gridCol w:w="2127"/>
      </w:tblGrid>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п/п</w:t>
            </w:r>
          </w:p>
        </w:tc>
        <w:tc>
          <w:tcPr>
            <w:tcW w:w="6697" w:type="dxa"/>
            <w:tcBorders>
              <w:top w:val="single" w:sz="4" w:space="0" w:color="auto"/>
              <w:left w:val="nil"/>
              <w:bottom w:val="single" w:sz="4" w:space="0" w:color="auto"/>
              <w:right w:val="single" w:sz="4" w:space="0" w:color="000000"/>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vertAlign w:val="superscript"/>
                <w:lang w:eastAsia="ru-RU"/>
              </w:rPr>
            </w:pPr>
            <w:r w:rsidRPr="00D11C87">
              <w:rPr>
                <w:rFonts w:ascii="Times New Roman" w:eastAsia="Times New Roman" w:hAnsi="Times New Roman"/>
                <w:sz w:val="24"/>
                <w:szCs w:val="24"/>
                <w:lang w:eastAsia="ru-RU"/>
              </w:rPr>
              <w:t>Предметные статьи расходов</w:t>
            </w:r>
            <w:r w:rsidRPr="00D11C87">
              <w:rPr>
                <w:rFonts w:ascii="Times New Roman" w:eastAsia="Times New Roman" w:hAnsi="Times New Roman"/>
                <w:sz w:val="24"/>
                <w:szCs w:val="24"/>
                <w:vertAlign w:val="superscript"/>
                <w:lang w:eastAsia="ru-RU"/>
              </w:rPr>
              <w:t>1</w:t>
            </w:r>
          </w:p>
        </w:tc>
        <w:tc>
          <w:tcPr>
            <w:tcW w:w="2127" w:type="dxa"/>
            <w:tcBorders>
              <w:top w:val="single" w:sz="4" w:space="0" w:color="auto"/>
              <w:left w:val="nil"/>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Сумма, руб.</w:t>
            </w: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Прямые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Материальные расходы</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Расходы на оплату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Обязательные отчисления от оплаты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1.4.</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vertAlign w:val="superscript"/>
                <w:lang w:eastAsia="ru-RU"/>
              </w:rPr>
            </w:pPr>
            <w:r w:rsidRPr="00D11C87">
              <w:rPr>
                <w:rFonts w:ascii="Times New Roman" w:eastAsia="Times New Roman" w:hAnsi="Times New Roman"/>
                <w:sz w:val="24"/>
                <w:szCs w:val="24"/>
                <w:lang w:eastAsia="ru-RU"/>
              </w:rPr>
              <w:t>Амортизационные отчисления</w:t>
            </w:r>
            <w:r w:rsidRPr="00D11C87">
              <w:rPr>
                <w:rFonts w:ascii="Times New Roman" w:eastAsia="Times New Roman" w:hAnsi="Times New Roman"/>
                <w:sz w:val="24"/>
                <w:szCs w:val="24"/>
                <w:vertAlign w:val="superscript"/>
                <w:lang w:eastAsia="ru-RU"/>
              </w:rPr>
              <w:t>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Прочие расходы (при наличии – дать расшифровку)</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Накладные расходы (__ % от п. 1.2)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Всего расходов собственными силами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Возмещаемые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4.1.</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Затраты на выполнение работ сторонними организациями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Специальное оборудование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Командировочные расходы</w:t>
            </w:r>
            <w:r w:rsidRPr="00D11C87">
              <w:rPr>
                <w:rFonts w:ascii="Times New Roman" w:eastAsia="Times New Roman" w:hAnsi="Times New Roman"/>
                <w:sz w:val="24"/>
                <w:szCs w:val="24"/>
                <w:vertAlign w:val="superscript"/>
                <w:lang w:eastAsia="ru-RU"/>
              </w:rPr>
              <w:t>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6.</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Всего расходов</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7.</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Прибыль (__ % от п. 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8.</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Цена договора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bl>
    <w:p w:rsidR="00512453" w:rsidRPr="00D11C87" w:rsidRDefault="00512453" w:rsidP="00512453">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1 </w:t>
      </w:r>
      <w:proofErr w:type="gramStart"/>
      <w:r w:rsidRPr="00D11C87">
        <w:rPr>
          <w:rFonts w:ascii="Times New Roman" w:eastAsia="Times New Roman" w:hAnsi="Times New Roman"/>
          <w:i/>
          <w:sz w:val="20"/>
          <w:szCs w:val="20"/>
          <w:lang w:eastAsia="ru-RU"/>
        </w:rPr>
        <w:t>В</w:t>
      </w:r>
      <w:proofErr w:type="gramEnd"/>
      <w:r w:rsidRPr="00D11C87">
        <w:rPr>
          <w:rFonts w:ascii="Times New Roman" w:eastAsia="Times New Roman" w:hAnsi="Times New Roman"/>
          <w:i/>
          <w:sz w:val="20"/>
          <w:szCs w:val="20"/>
          <w:lang w:eastAsia="ru-RU"/>
        </w:rPr>
        <w:t xml:space="preserve"> зависимости от условий проекта договора в данный столбец могут включаться дополнительные данные, которые учитываются при расчете стоимости (например: НДС, итоговая цена с НДС, дополнительные затраты и другое). В случае включения в таблицу дополнительных затрат, необходимо дать их расшифровку и обоснование.</w:t>
      </w:r>
    </w:p>
    <w:p w:rsidR="00512453" w:rsidRPr="00D11C87" w:rsidRDefault="00512453" w:rsidP="00512453">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2 </w:t>
      </w:r>
      <w:r w:rsidRPr="00D11C87">
        <w:rPr>
          <w:rFonts w:ascii="Times New Roman" w:eastAsia="Times New Roman" w:hAnsi="Times New Roman"/>
          <w:i/>
          <w:sz w:val="20"/>
          <w:szCs w:val="20"/>
          <w:lang w:eastAsia="ru-RU"/>
        </w:rPr>
        <w:t>Сумма амортизационных отчислений указывается в случае оказания услуг по аренде/лизингу имущества/услуг с использованием имущества исполнителя (рассчитывается от стоимости имущества).</w:t>
      </w:r>
    </w:p>
    <w:p w:rsidR="00512453" w:rsidRPr="00D11C87" w:rsidRDefault="00512453" w:rsidP="00512453">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3 </w:t>
      </w:r>
      <w:r w:rsidRPr="00D11C87">
        <w:rPr>
          <w:rFonts w:ascii="Times New Roman" w:eastAsia="Times New Roman" w:hAnsi="Times New Roman"/>
          <w:i/>
          <w:sz w:val="20"/>
          <w:szCs w:val="20"/>
          <w:lang w:eastAsia="ru-RU"/>
        </w:rPr>
        <w:t>Расшифровка командировочных расходов по форме Таблицы 2.6.</w:t>
      </w:r>
    </w:p>
    <w:p w:rsidR="00512453" w:rsidRPr="00D11C87" w:rsidRDefault="00512453" w:rsidP="00512453">
      <w:pPr>
        <w:spacing w:after="0" w:line="240" w:lineRule="auto"/>
        <w:rPr>
          <w:rFonts w:ascii="Times New Roman" w:eastAsia="Times New Roman" w:hAnsi="Times New Roman"/>
          <w:i/>
          <w:sz w:val="24"/>
          <w:szCs w:val="24"/>
          <w:lang w:eastAsia="ru-RU"/>
        </w:rPr>
      </w:pPr>
    </w:p>
    <w:p w:rsidR="00512453" w:rsidRPr="00D11C87" w:rsidRDefault="00512453" w:rsidP="00512453">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исполнителя          _______________________ (подпись)</w:t>
      </w:r>
    </w:p>
    <w:p w:rsidR="00512453" w:rsidRPr="00D11C87" w:rsidRDefault="00512453" w:rsidP="00512453">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руководителя         _______________________ (подпись)</w:t>
      </w:r>
    </w:p>
    <w:p w:rsidR="00512453" w:rsidRPr="00D11C87" w:rsidRDefault="00512453" w:rsidP="00512453">
      <w:pPr>
        <w:spacing w:after="0" w:line="240" w:lineRule="auto"/>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8"/>
          <w:szCs w:val="28"/>
          <w:lang w:eastAsia="ru-RU"/>
        </w:rPr>
      </w:pPr>
      <w:r w:rsidRPr="00D11C87">
        <w:rPr>
          <w:rFonts w:ascii="Times New Roman" w:eastAsia="Times New Roman" w:hAnsi="Times New Roman"/>
          <w:sz w:val="24"/>
          <w:szCs w:val="24"/>
          <w:lang w:eastAsia="ru-RU"/>
        </w:rPr>
        <w:t>Таблица 2.2</w:t>
      </w:r>
    </w:p>
    <w:p w:rsidR="00512453" w:rsidRPr="00D11C87" w:rsidRDefault="00512453" w:rsidP="00512453">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«Материальные расходы»</w:t>
      </w:r>
    </w:p>
    <w:tbl>
      <w:tblPr>
        <w:tblW w:w="9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
        <w:gridCol w:w="1614"/>
        <w:gridCol w:w="1792"/>
        <w:gridCol w:w="992"/>
        <w:gridCol w:w="570"/>
        <w:gridCol w:w="755"/>
        <w:gridCol w:w="1148"/>
        <w:gridCol w:w="1538"/>
        <w:gridCol w:w="1183"/>
      </w:tblGrid>
      <w:tr w:rsidR="00512453" w:rsidRPr="00D11C87" w:rsidTr="005E7A1E">
        <w:trPr>
          <w:trHeight w:val="678"/>
          <w:jc w:val="center"/>
        </w:trPr>
        <w:tc>
          <w:tcPr>
            <w:tcW w:w="406"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614"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материала/ комплектующих</w:t>
            </w:r>
          </w:p>
        </w:tc>
        <w:tc>
          <w:tcPr>
            <w:tcW w:w="1792"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Модель/ производитель/ технические характеристики</w:t>
            </w:r>
          </w:p>
        </w:tc>
        <w:tc>
          <w:tcPr>
            <w:tcW w:w="992"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Срок поставки</w:t>
            </w:r>
          </w:p>
        </w:tc>
        <w:tc>
          <w:tcPr>
            <w:tcW w:w="570"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Ед. изм.</w:t>
            </w:r>
          </w:p>
        </w:tc>
        <w:tc>
          <w:tcPr>
            <w:tcW w:w="755"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Кол-во,</w:t>
            </w:r>
          </w:p>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шт.</w:t>
            </w:r>
          </w:p>
        </w:tc>
        <w:tc>
          <w:tcPr>
            <w:tcW w:w="1148"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Цена за ед.,</w:t>
            </w:r>
          </w:p>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c>
          <w:tcPr>
            <w:tcW w:w="1538"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Транспортные и заготовительно-складские расходы, руб.</w:t>
            </w:r>
          </w:p>
        </w:tc>
        <w:tc>
          <w:tcPr>
            <w:tcW w:w="1183"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Общая цена,</w:t>
            </w:r>
          </w:p>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r>
      <w:tr w:rsidR="00512453" w:rsidRPr="00D11C87" w:rsidTr="005E7A1E">
        <w:trPr>
          <w:trHeight w:val="407"/>
          <w:jc w:val="center"/>
        </w:trPr>
        <w:tc>
          <w:tcPr>
            <w:tcW w:w="406" w:type="dxa"/>
            <w:shd w:val="clear" w:color="auto" w:fill="auto"/>
            <w:vAlign w:val="center"/>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512453" w:rsidRPr="00D11C87" w:rsidTr="005E7A1E">
        <w:trPr>
          <w:trHeight w:val="407"/>
          <w:jc w:val="center"/>
        </w:trPr>
        <w:tc>
          <w:tcPr>
            <w:tcW w:w="406" w:type="dxa"/>
            <w:shd w:val="clear" w:color="auto" w:fill="auto"/>
            <w:vAlign w:val="center"/>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512453" w:rsidRPr="00D11C87" w:rsidTr="005E7A1E">
        <w:trPr>
          <w:trHeight w:val="407"/>
          <w:jc w:val="center"/>
        </w:trPr>
        <w:tc>
          <w:tcPr>
            <w:tcW w:w="406" w:type="dxa"/>
            <w:shd w:val="clear" w:color="auto" w:fill="auto"/>
            <w:vAlign w:val="center"/>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512453" w:rsidRPr="00D11C87" w:rsidTr="005E7A1E">
        <w:trPr>
          <w:trHeight w:val="413"/>
          <w:jc w:val="center"/>
        </w:trPr>
        <w:tc>
          <w:tcPr>
            <w:tcW w:w="406" w:type="dxa"/>
            <w:shd w:val="clear" w:color="auto" w:fill="auto"/>
            <w:vAlign w:val="center"/>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rsidR="00512453" w:rsidRPr="00D11C87" w:rsidRDefault="00512453" w:rsidP="005E7A1E">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17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rsidR="00512453" w:rsidRPr="00D11C87" w:rsidRDefault="00512453" w:rsidP="005E7A1E">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bl>
    <w:p w:rsidR="00512453" w:rsidRPr="00D11C87" w:rsidRDefault="00512453" w:rsidP="00512453">
      <w:pPr>
        <w:spacing w:after="0" w:line="240" w:lineRule="auto"/>
        <w:rPr>
          <w:rFonts w:ascii="Times New Roman" w:eastAsia="Times New Roman" w:hAnsi="Times New Roman"/>
          <w:sz w:val="24"/>
          <w:szCs w:val="24"/>
          <w:lang w:eastAsia="ru-RU"/>
        </w:rPr>
      </w:pPr>
    </w:p>
    <w:p w:rsidR="00512453" w:rsidRPr="00D11C87" w:rsidRDefault="00512453" w:rsidP="00512453">
      <w:pPr>
        <w:spacing w:after="0" w:line="240" w:lineRule="auto"/>
        <w:rPr>
          <w:rFonts w:ascii="Times New Roman" w:eastAsia="Times New Roman" w:hAnsi="Times New Roman"/>
          <w:sz w:val="24"/>
          <w:szCs w:val="24"/>
          <w:lang w:eastAsia="ru-RU"/>
        </w:rPr>
        <w:sectPr w:rsidR="00512453" w:rsidRPr="00D11C87" w:rsidSect="005E7A1E">
          <w:footerReference w:type="default" r:id="rId55"/>
          <w:pgSz w:w="11906" w:h="16838" w:code="9"/>
          <w:pgMar w:top="1134" w:right="680" w:bottom="1134" w:left="1134" w:header="709" w:footer="709" w:gutter="0"/>
          <w:cols w:space="708"/>
          <w:docGrid w:linePitch="360"/>
        </w:sectPr>
      </w:pPr>
    </w:p>
    <w:p w:rsidR="00512453" w:rsidRPr="00D11C87" w:rsidRDefault="00512453" w:rsidP="00512453">
      <w:pPr>
        <w:spacing w:after="0" w:line="240" w:lineRule="auto"/>
        <w:ind w:right="-144" w:firstLine="7088"/>
        <w:jc w:val="right"/>
        <w:rPr>
          <w:rFonts w:ascii="Times New Roman" w:eastAsia="Times New Roman" w:hAnsi="Times New Roman"/>
          <w:sz w:val="28"/>
          <w:szCs w:val="28"/>
          <w:lang w:eastAsia="ru-RU"/>
        </w:rPr>
      </w:pPr>
      <w:r w:rsidRPr="00D11C87">
        <w:rPr>
          <w:rFonts w:ascii="Times New Roman" w:eastAsia="Times New Roman" w:hAnsi="Times New Roman"/>
          <w:sz w:val="24"/>
          <w:szCs w:val="24"/>
          <w:lang w:eastAsia="ru-RU"/>
        </w:rPr>
        <w:t>Таблица 2.3</w:t>
      </w:r>
    </w:p>
    <w:p w:rsidR="00512453" w:rsidRPr="00D11C87" w:rsidRDefault="00512453" w:rsidP="00512453">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«Специальное оборудование»</w:t>
      </w:r>
    </w:p>
    <w:tbl>
      <w:tblPr>
        <w:tblW w:w="101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1"/>
        <w:gridCol w:w="1741"/>
        <w:gridCol w:w="1739"/>
        <w:gridCol w:w="1326"/>
        <w:gridCol w:w="820"/>
        <w:gridCol w:w="1093"/>
        <w:gridCol w:w="1647"/>
        <w:gridCol w:w="1328"/>
      </w:tblGrid>
      <w:tr w:rsidR="00512453" w:rsidRPr="00D11C87" w:rsidTr="005E7A1E">
        <w:trPr>
          <w:trHeight w:val="678"/>
          <w:jc w:val="center"/>
        </w:trPr>
        <w:tc>
          <w:tcPr>
            <w:tcW w:w="461"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741"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оборудования</w:t>
            </w:r>
          </w:p>
        </w:tc>
        <w:tc>
          <w:tcPr>
            <w:tcW w:w="1739"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Производитель/ спецификация</w:t>
            </w:r>
          </w:p>
        </w:tc>
        <w:tc>
          <w:tcPr>
            <w:tcW w:w="1326"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Срок поставки</w:t>
            </w:r>
          </w:p>
        </w:tc>
        <w:tc>
          <w:tcPr>
            <w:tcW w:w="820"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Кол-во, шт.</w:t>
            </w:r>
          </w:p>
        </w:tc>
        <w:tc>
          <w:tcPr>
            <w:tcW w:w="1093"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Цена за ед.,</w:t>
            </w:r>
          </w:p>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c>
          <w:tcPr>
            <w:tcW w:w="1647" w:type="dxa"/>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Транспортные и заготовительно-складские расходы, руб.</w:t>
            </w:r>
          </w:p>
        </w:tc>
        <w:tc>
          <w:tcPr>
            <w:tcW w:w="1328" w:type="dxa"/>
            <w:shd w:val="clear" w:color="auto" w:fill="auto"/>
            <w:vAlign w:val="center"/>
          </w:tcPr>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Общая цена,</w:t>
            </w:r>
          </w:p>
          <w:p w:rsidR="00512453" w:rsidRPr="00D11C87" w:rsidRDefault="00512453" w:rsidP="005E7A1E">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r>
      <w:tr w:rsidR="00512453" w:rsidRPr="00D11C87" w:rsidTr="005E7A1E">
        <w:trPr>
          <w:trHeight w:val="407"/>
          <w:jc w:val="center"/>
        </w:trPr>
        <w:tc>
          <w:tcPr>
            <w:tcW w:w="46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39"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6"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20"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93"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647"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8"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407"/>
          <w:jc w:val="center"/>
        </w:trPr>
        <w:tc>
          <w:tcPr>
            <w:tcW w:w="46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39"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6"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20"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93"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647"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8"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407"/>
          <w:jc w:val="center"/>
        </w:trPr>
        <w:tc>
          <w:tcPr>
            <w:tcW w:w="46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39"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6"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20"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93"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647"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8"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413"/>
          <w:jc w:val="center"/>
        </w:trPr>
        <w:tc>
          <w:tcPr>
            <w:tcW w:w="46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39"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6"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20"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93"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647"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8"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rPr>
          <w:trHeight w:val="413"/>
          <w:jc w:val="center"/>
        </w:trPr>
        <w:tc>
          <w:tcPr>
            <w:tcW w:w="46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1739"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6"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20"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93"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647" w:type="dxa"/>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328" w:type="dxa"/>
            <w:shd w:val="clear" w:color="auto" w:fill="auto"/>
          </w:tcPr>
          <w:p w:rsidR="00512453" w:rsidRPr="00D11C87" w:rsidRDefault="00512453" w:rsidP="005E7A1E">
            <w:pPr>
              <w:spacing w:after="0" w:line="240" w:lineRule="auto"/>
              <w:rPr>
                <w:rFonts w:ascii="Times New Roman" w:eastAsia="Times New Roman" w:hAnsi="Times New Roman"/>
                <w:sz w:val="24"/>
                <w:szCs w:val="24"/>
                <w:lang w:eastAsia="ru-RU"/>
              </w:rPr>
            </w:pPr>
          </w:p>
        </w:tc>
      </w:tr>
    </w:tbl>
    <w:p w:rsidR="00512453" w:rsidRPr="00D11C87" w:rsidRDefault="00512453" w:rsidP="00512453">
      <w:pPr>
        <w:spacing w:after="0" w:line="240" w:lineRule="auto"/>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Таблица 2.4</w:t>
      </w:r>
    </w:p>
    <w:p w:rsidR="00512453" w:rsidRPr="00D11C87" w:rsidRDefault="00512453" w:rsidP="00512453">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затрат «Расходы на оплату труда».</w:t>
      </w:r>
    </w:p>
    <w:p w:rsidR="00512453" w:rsidRPr="00D11C87" w:rsidRDefault="00512453" w:rsidP="00512453">
      <w:pPr>
        <w:spacing w:after="0" w:line="240" w:lineRule="auto"/>
        <w:jc w:val="center"/>
        <w:rPr>
          <w:rFonts w:ascii="Times New Roman" w:eastAsia="Times New Roman" w:hAnsi="Times New Roman"/>
          <w:sz w:val="24"/>
          <w:szCs w:val="24"/>
          <w:lang w:eastAsia="ru-RU"/>
        </w:rPr>
      </w:pPr>
      <w:proofErr w:type="gramStart"/>
      <w:r w:rsidRPr="00D11C87">
        <w:rPr>
          <w:rFonts w:ascii="Times New Roman" w:eastAsia="Times New Roman" w:hAnsi="Times New Roman"/>
          <w:sz w:val="24"/>
          <w:szCs w:val="24"/>
          <w:lang w:eastAsia="ru-RU"/>
        </w:rPr>
        <w:t>Расчет  трудоемкости</w:t>
      </w:r>
      <w:proofErr w:type="gramEnd"/>
      <w:r w:rsidRPr="00D11C87">
        <w:rPr>
          <w:rFonts w:ascii="Times New Roman" w:eastAsia="Times New Roman" w:hAnsi="Times New Roman"/>
          <w:sz w:val="24"/>
          <w:szCs w:val="24"/>
          <w:lang w:eastAsia="ru-RU"/>
        </w:rPr>
        <w:t xml:space="preserve"> с применением типовых работ</w:t>
      </w:r>
    </w:p>
    <w:tbl>
      <w:tblPr>
        <w:tblW w:w="1006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
        <w:gridCol w:w="1587"/>
        <w:gridCol w:w="1701"/>
        <w:gridCol w:w="2127"/>
        <w:gridCol w:w="1842"/>
        <w:gridCol w:w="2268"/>
      </w:tblGrid>
      <w:tr w:rsidR="00512453" w:rsidRPr="00D11C87" w:rsidTr="005E7A1E">
        <w:tc>
          <w:tcPr>
            <w:tcW w:w="539"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587"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Планируемый этап</w:t>
            </w:r>
          </w:p>
        </w:tc>
        <w:tc>
          <w:tcPr>
            <w:tcW w:w="1701"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Ненормируемая работа</w:t>
            </w:r>
          </w:p>
        </w:tc>
        <w:tc>
          <w:tcPr>
            <w:tcW w:w="2127"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Трудоемкость,</w:t>
            </w:r>
          </w:p>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чел./час</w:t>
            </w:r>
          </w:p>
        </w:tc>
        <w:tc>
          <w:tcPr>
            <w:tcW w:w="1842"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Поправочный коэффициент</w:t>
            </w:r>
          </w:p>
        </w:tc>
        <w:tc>
          <w:tcPr>
            <w:tcW w:w="2268"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Расчетная трудоемкость ненормируемой работы (ТР)</w:t>
            </w:r>
          </w:p>
        </w:tc>
      </w:tr>
      <w:tr w:rsidR="00512453" w:rsidRPr="00D11C87" w:rsidTr="005E7A1E">
        <w:tc>
          <w:tcPr>
            <w:tcW w:w="539"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1</w:t>
            </w:r>
          </w:p>
        </w:tc>
        <w:tc>
          <w:tcPr>
            <w:tcW w:w="1587"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2</w:t>
            </w:r>
          </w:p>
        </w:tc>
        <w:tc>
          <w:tcPr>
            <w:tcW w:w="1701"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3</w:t>
            </w:r>
          </w:p>
        </w:tc>
        <w:tc>
          <w:tcPr>
            <w:tcW w:w="2127"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4</w:t>
            </w:r>
          </w:p>
        </w:tc>
        <w:tc>
          <w:tcPr>
            <w:tcW w:w="1842"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5</w:t>
            </w:r>
          </w:p>
        </w:tc>
        <w:tc>
          <w:tcPr>
            <w:tcW w:w="2268"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6</w:t>
            </w: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1.</w:t>
            </w:r>
          </w:p>
        </w:tc>
        <w:tc>
          <w:tcPr>
            <w:tcW w:w="1587" w:type="dxa"/>
            <w:vMerge w:val="restart"/>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Этап 1</w:t>
            </w:r>
          </w:p>
        </w:tc>
        <w:tc>
          <w:tcPr>
            <w:tcW w:w="1701" w:type="dxa"/>
            <w:vMerge w:val="restart"/>
            <w:shd w:val="clear" w:color="auto" w:fill="auto"/>
            <w:vAlign w:val="center"/>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Работа 1</w:t>
            </w:r>
          </w:p>
        </w:tc>
        <w:tc>
          <w:tcPr>
            <w:tcW w:w="2127" w:type="dxa"/>
            <w:vMerge w:val="restart"/>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roofErr w:type="spellStart"/>
            <w:r w:rsidRPr="00D11C87">
              <w:rPr>
                <w:rFonts w:ascii="Times New Roman" w:eastAsia="Times New Roman" w:hAnsi="Times New Roman"/>
                <w:sz w:val="20"/>
                <w:szCs w:val="20"/>
                <w:lang w:eastAsia="ru-RU"/>
              </w:rPr>
              <w:t>Кi</w:t>
            </w:r>
            <w:proofErr w:type="spellEnd"/>
          </w:p>
        </w:tc>
        <w:tc>
          <w:tcPr>
            <w:tcW w:w="2268" w:type="dxa"/>
            <w:vMerge w:val="restart"/>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(гр.4*гр.5)</w:t>
            </w: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587"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701"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127"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roofErr w:type="spellStart"/>
            <w:r w:rsidRPr="00D11C87">
              <w:rPr>
                <w:rFonts w:ascii="Times New Roman" w:eastAsia="Times New Roman" w:hAnsi="Times New Roman"/>
                <w:sz w:val="20"/>
                <w:szCs w:val="20"/>
                <w:lang w:eastAsia="ru-RU"/>
              </w:rPr>
              <w:t>Кi</w:t>
            </w:r>
            <w:proofErr w:type="spellEnd"/>
          </w:p>
        </w:tc>
        <w:tc>
          <w:tcPr>
            <w:tcW w:w="2268"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587"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701"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127"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2268"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587"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701"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Работа 2</w:t>
            </w:r>
          </w:p>
        </w:tc>
        <w:tc>
          <w:tcPr>
            <w:tcW w:w="212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268"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587" w:type="dxa"/>
            <w:vMerge/>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701"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212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268"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2.</w:t>
            </w:r>
          </w:p>
        </w:tc>
        <w:tc>
          <w:tcPr>
            <w:tcW w:w="158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Этап 2</w:t>
            </w:r>
          </w:p>
        </w:tc>
        <w:tc>
          <w:tcPr>
            <w:tcW w:w="1701"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12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268"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58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1701"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12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268"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val="en-US" w:eastAsia="ru-RU"/>
              </w:rPr>
              <w:t>n</w:t>
            </w:r>
          </w:p>
        </w:tc>
        <w:tc>
          <w:tcPr>
            <w:tcW w:w="158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1701"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12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2268"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1587" w:type="dxa"/>
            <w:shd w:val="clear" w:color="auto" w:fill="auto"/>
          </w:tcPr>
          <w:p w:rsidR="00512453" w:rsidRPr="00D11C87" w:rsidRDefault="00512453" w:rsidP="005E7A1E">
            <w:pPr>
              <w:spacing w:after="0" w:line="240" w:lineRule="auto"/>
              <w:jc w:val="right"/>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ИТОГО:</w:t>
            </w:r>
          </w:p>
        </w:tc>
        <w:tc>
          <w:tcPr>
            <w:tcW w:w="1701"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2127"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1842"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2268"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r>
      <w:tr w:rsidR="00512453" w:rsidRPr="00D11C87" w:rsidTr="005E7A1E">
        <w:tc>
          <w:tcPr>
            <w:tcW w:w="539" w:type="dxa"/>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p>
        </w:tc>
        <w:tc>
          <w:tcPr>
            <w:tcW w:w="3288" w:type="dxa"/>
            <w:gridSpan w:val="2"/>
            <w:shd w:val="clear" w:color="auto" w:fill="auto"/>
          </w:tcPr>
          <w:p w:rsidR="00512453" w:rsidRPr="00D11C87" w:rsidRDefault="00512453" w:rsidP="005E7A1E">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xml:space="preserve">Расчет затрат на фонд оплаты труда, тыс. руб. </w:t>
            </w:r>
          </w:p>
        </w:tc>
        <w:tc>
          <w:tcPr>
            <w:tcW w:w="3969" w:type="dxa"/>
            <w:gridSpan w:val="2"/>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(обоснование)</w:t>
            </w:r>
          </w:p>
        </w:tc>
        <w:tc>
          <w:tcPr>
            <w:tcW w:w="2268" w:type="dxa"/>
            <w:shd w:val="clear" w:color="auto" w:fill="auto"/>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w:t>
            </w:r>
            <w:r w:rsidRPr="00D11C87">
              <w:rPr>
                <w:rFonts w:ascii="Times New Roman" w:eastAsia="Times New Roman" w:hAnsi="Times New Roman"/>
                <w:sz w:val="20"/>
                <w:szCs w:val="20"/>
                <w:vertAlign w:val="subscript"/>
                <w:lang w:eastAsia="ru-RU"/>
              </w:rPr>
              <w:t>ФОТ</w:t>
            </w:r>
            <w:r w:rsidRPr="00D11C87">
              <w:rPr>
                <w:rFonts w:ascii="Times New Roman" w:eastAsia="Times New Roman" w:hAnsi="Times New Roman"/>
                <w:sz w:val="20"/>
                <w:szCs w:val="20"/>
                <w:lang w:eastAsia="ru-RU"/>
              </w:rPr>
              <w:t xml:space="preserve"> = ЗП</w:t>
            </w:r>
            <w:r w:rsidRPr="00D11C87">
              <w:rPr>
                <w:rFonts w:ascii="Times New Roman" w:eastAsia="Times New Roman" w:hAnsi="Times New Roman"/>
                <w:sz w:val="20"/>
                <w:szCs w:val="20"/>
                <w:vertAlign w:val="subscript"/>
                <w:lang w:eastAsia="ru-RU"/>
              </w:rPr>
              <w:t>СР</w:t>
            </w:r>
            <w:r w:rsidRPr="00D11C87">
              <w:rPr>
                <w:rFonts w:ascii="Times New Roman" w:eastAsia="Times New Roman" w:hAnsi="Times New Roman"/>
                <w:sz w:val="20"/>
                <w:szCs w:val="20"/>
                <w:lang w:eastAsia="ru-RU"/>
              </w:rPr>
              <w:t>*ТР</w:t>
            </w:r>
          </w:p>
        </w:tc>
      </w:tr>
    </w:tbl>
    <w:p w:rsidR="00512453" w:rsidRPr="00D11C87" w:rsidRDefault="00512453" w:rsidP="00512453">
      <w:pPr>
        <w:spacing w:after="0" w:line="240" w:lineRule="auto"/>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Таблица 2.5 </w:t>
      </w:r>
    </w:p>
    <w:p w:rsidR="00512453" w:rsidRPr="00D11C87" w:rsidRDefault="00512453" w:rsidP="00512453">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«Затраты на выполнение работ сторонними организациями»</w:t>
      </w:r>
    </w:p>
    <w:tbl>
      <w:tblPr>
        <w:tblW w:w="4793"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79"/>
        <w:gridCol w:w="1960"/>
        <w:gridCol w:w="1802"/>
        <w:gridCol w:w="1798"/>
        <w:gridCol w:w="1633"/>
        <w:gridCol w:w="1631"/>
      </w:tblGrid>
      <w:tr w:rsidR="00512453" w:rsidRPr="00D11C87" w:rsidTr="005E7A1E">
        <w:trPr>
          <w:trHeight w:val="1224"/>
        </w:trPr>
        <w:tc>
          <w:tcPr>
            <w:tcW w:w="357" w:type="pct"/>
            <w:vAlign w:val="center"/>
          </w:tcPr>
          <w:p w:rsidR="00512453" w:rsidRPr="00D11C87" w:rsidRDefault="00512453" w:rsidP="005E7A1E">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 п/п</w:t>
            </w:r>
          </w:p>
        </w:tc>
        <w:tc>
          <w:tcPr>
            <w:tcW w:w="1031" w:type="pct"/>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Организация – соисполнитель</w:t>
            </w:r>
            <w:r w:rsidRPr="00D11C87">
              <w:rPr>
                <w:rFonts w:ascii="Times New Roman" w:eastAsia="Times New Roman" w:hAnsi="Times New Roman"/>
                <w:sz w:val="20"/>
                <w:szCs w:val="20"/>
                <w:vertAlign w:val="superscript"/>
                <w:lang w:eastAsia="ru-RU"/>
              </w:rPr>
              <w:t>1</w:t>
            </w:r>
          </w:p>
        </w:tc>
        <w:tc>
          <w:tcPr>
            <w:tcW w:w="948" w:type="pct"/>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работ</w:t>
            </w:r>
          </w:p>
        </w:tc>
        <w:tc>
          <w:tcPr>
            <w:tcW w:w="946" w:type="pct"/>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Трудозатраты, чел./час</w:t>
            </w:r>
          </w:p>
        </w:tc>
        <w:tc>
          <w:tcPr>
            <w:tcW w:w="859" w:type="pct"/>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Средняя заработная плата</w:t>
            </w:r>
          </w:p>
        </w:tc>
        <w:tc>
          <w:tcPr>
            <w:tcW w:w="858" w:type="pct"/>
            <w:tcBorders>
              <w:right w:val="single" w:sz="4" w:space="0" w:color="auto"/>
            </w:tcBorders>
            <w:vAlign w:val="center"/>
          </w:tcPr>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Сумма,</w:t>
            </w:r>
          </w:p>
          <w:p w:rsidR="00512453" w:rsidRPr="00D11C87" w:rsidRDefault="00512453" w:rsidP="005E7A1E">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тыс. руб.</w:t>
            </w:r>
          </w:p>
        </w:tc>
      </w:tr>
      <w:tr w:rsidR="00512453" w:rsidRPr="00D11C87" w:rsidTr="005E7A1E">
        <w:tc>
          <w:tcPr>
            <w:tcW w:w="357"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31"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948"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946"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9"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8" w:type="pct"/>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c>
          <w:tcPr>
            <w:tcW w:w="357"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31"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948"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946"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9"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8" w:type="pct"/>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c>
          <w:tcPr>
            <w:tcW w:w="357" w:type="pct"/>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1031"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948"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946"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9"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8" w:type="pct"/>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r w:rsidR="00512453" w:rsidRPr="00D11C87" w:rsidTr="005E7A1E">
        <w:tc>
          <w:tcPr>
            <w:tcW w:w="2336" w:type="pct"/>
            <w:gridSpan w:val="3"/>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946"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9" w:type="pct"/>
          </w:tcPr>
          <w:p w:rsidR="00512453" w:rsidRPr="00D11C87" w:rsidRDefault="00512453" w:rsidP="005E7A1E">
            <w:pPr>
              <w:spacing w:after="0" w:line="240" w:lineRule="auto"/>
              <w:rPr>
                <w:rFonts w:ascii="Times New Roman" w:eastAsia="Times New Roman" w:hAnsi="Times New Roman"/>
                <w:sz w:val="24"/>
                <w:szCs w:val="24"/>
                <w:lang w:eastAsia="ru-RU"/>
              </w:rPr>
            </w:pPr>
          </w:p>
        </w:tc>
        <w:tc>
          <w:tcPr>
            <w:tcW w:w="858" w:type="pct"/>
            <w:vAlign w:val="center"/>
          </w:tcPr>
          <w:p w:rsidR="00512453" w:rsidRPr="00D11C87" w:rsidRDefault="00512453" w:rsidP="005E7A1E">
            <w:pPr>
              <w:spacing w:after="0" w:line="240" w:lineRule="auto"/>
              <w:rPr>
                <w:rFonts w:ascii="Times New Roman" w:eastAsia="Times New Roman" w:hAnsi="Times New Roman"/>
                <w:sz w:val="24"/>
                <w:szCs w:val="24"/>
                <w:lang w:eastAsia="ru-RU"/>
              </w:rPr>
            </w:pPr>
          </w:p>
        </w:tc>
      </w:tr>
    </w:tbl>
    <w:p w:rsidR="00512453" w:rsidRPr="00D11C87" w:rsidRDefault="00512453" w:rsidP="00512453">
      <w:pPr>
        <w:spacing w:after="0" w:line="240" w:lineRule="auto"/>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1 </w:t>
      </w:r>
      <w:r w:rsidRPr="00D11C87">
        <w:rPr>
          <w:rFonts w:ascii="Times New Roman" w:eastAsia="Times New Roman" w:hAnsi="Times New Roman"/>
          <w:i/>
          <w:sz w:val="20"/>
          <w:szCs w:val="20"/>
          <w:lang w:eastAsia="ru-RU"/>
        </w:rPr>
        <w:t xml:space="preserve">Указывается конкретная организация в случае, если она </w:t>
      </w:r>
      <w:proofErr w:type="gramStart"/>
      <w:r w:rsidRPr="00D11C87">
        <w:rPr>
          <w:rFonts w:ascii="Times New Roman" w:eastAsia="Times New Roman" w:hAnsi="Times New Roman"/>
          <w:i/>
          <w:sz w:val="20"/>
          <w:szCs w:val="20"/>
          <w:lang w:eastAsia="ru-RU"/>
        </w:rPr>
        <w:t>определена,  или</w:t>
      </w:r>
      <w:proofErr w:type="gramEnd"/>
      <w:r w:rsidRPr="00D11C87">
        <w:rPr>
          <w:rFonts w:ascii="Times New Roman" w:eastAsia="Times New Roman" w:hAnsi="Times New Roman"/>
          <w:i/>
          <w:sz w:val="20"/>
          <w:szCs w:val="20"/>
          <w:lang w:eastAsia="ru-RU"/>
        </w:rPr>
        <w:t xml:space="preserve"> указывается условие, что организация будет определена по итогам проведения конкурсной закупки</w:t>
      </w: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imes New Roman" w:hAnsi="Times New Roman"/>
          <w:sz w:val="24"/>
          <w:szCs w:val="24"/>
          <w:lang w:eastAsia="ru-RU"/>
        </w:rPr>
      </w:pPr>
    </w:p>
    <w:p w:rsidR="00512453" w:rsidRPr="00D11C87" w:rsidRDefault="00512453" w:rsidP="00512453">
      <w:pPr>
        <w:spacing w:after="0" w:line="240" w:lineRule="auto"/>
        <w:jc w:val="right"/>
        <w:rPr>
          <w:rFonts w:ascii="Times New Roman" w:eastAsiaTheme="minorHAnsi" w:hAnsi="Times New Roman"/>
          <w:sz w:val="24"/>
          <w:szCs w:val="24"/>
        </w:rPr>
      </w:pPr>
      <w:r w:rsidRPr="00D11C87">
        <w:rPr>
          <w:rFonts w:ascii="Times New Roman" w:eastAsia="Times New Roman" w:hAnsi="Times New Roman"/>
          <w:sz w:val="24"/>
          <w:szCs w:val="24"/>
          <w:lang w:eastAsia="ru-RU"/>
        </w:rPr>
        <w:t>Таблица 2.6</w:t>
      </w:r>
    </w:p>
    <w:p w:rsidR="00512453" w:rsidRPr="00D11C87" w:rsidRDefault="00512453" w:rsidP="00512453">
      <w:pPr>
        <w:spacing w:after="0" w:line="240" w:lineRule="auto"/>
        <w:jc w:val="center"/>
        <w:rPr>
          <w:rFonts w:ascii="Times New Roman" w:eastAsiaTheme="minorHAnsi" w:hAnsi="Times New Roman"/>
          <w:sz w:val="24"/>
          <w:szCs w:val="24"/>
        </w:rPr>
      </w:pPr>
      <w:r w:rsidRPr="00D11C87">
        <w:rPr>
          <w:rFonts w:ascii="Times New Roman" w:eastAsiaTheme="minorHAnsi" w:hAnsi="Times New Roman"/>
          <w:sz w:val="24"/>
          <w:szCs w:val="24"/>
        </w:rPr>
        <w:t>РАСЧЕТ № __</w:t>
      </w:r>
    </w:p>
    <w:p w:rsidR="00512453" w:rsidRPr="00D11C87" w:rsidRDefault="00512453" w:rsidP="00512453">
      <w:pPr>
        <w:spacing w:after="0" w:line="240" w:lineRule="auto"/>
        <w:jc w:val="center"/>
        <w:rPr>
          <w:rFonts w:ascii="Times New Roman" w:eastAsiaTheme="minorHAnsi" w:hAnsi="Times New Roman"/>
          <w:sz w:val="24"/>
          <w:szCs w:val="24"/>
          <w:vertAlign w:val="superscript"/>
        </w:rPr>
      </w:pPr>
      <w:r w:rsidRPr="00D11C87">
        <w:rPr>
          <w:rFonts w:ascii="Times New Roman" w:eastAsiaTheme="minorHAnsi" w:hAnsi="Times New Roman"/>
          <w:sz w:val="24"/>
          <w:szCs w:val="24"/>
        </w:rPr>
        <w:t>Командировочные расходы</w:t>
      </w:r>
    </w:p>
    <w:p w:rsidR="00512453" w:rsidRPr="00D11C87" w:rsidRDefault="00512453" w:rsidP="00512453">
      <w:pPr>
        <w:spacing w:after="0" w:line="240" w:lineRule="auto"/>
        <w:jc w:val="center"/>
        <w:rPr>
          <w:rFonts w:ascii="Times New Roman" w:eastAsiaTheme="minorHAnsi" w:hAnsi="Times New Roman"/>
          <w:sz w:val="24"/>
          <w:szCs w:val="24"/>
        </w:rPr>
      </w:pPr>
      <w:r w:rsidRPr="00D11C87">
        <w:rPr>
          <w:rFonts w:ascii="Times New Roman" w:eastAsiaTheme="minorHAnsi" w:hAnsi="Times New Roman"/>
          <w:sz w:val="24"/>
          <w:szCs w:val="24"/>
        </w:rPr>
        <w:t>Наименование вида работ</w:t>
      </w:r>
      <w:r w:rsidRPr="00D11C87">
        <w:rPr>
          <w:rFonts w:ascii="Times New Roman" w:eastAsiaTheme="minorHAnsi" w:hAnsi="Times New Roman"/>
          <w:sz w:val="24"/>
          <w:szCs w:val="24"/>
          <w:vertAlign w:val="superscript"/>
        </w:rPr>
        <w:t>1</w:t>
      </w:r>
      <w:r w:rsidRPr="00D11C87">
        <w:rPr>
          <w:rFonts w:ascii="Times New Roman" w:eastAsiaTheme="minorHAnsi" w:hAnsi="Times New Roman"/>
          <w:sz w:val="24"/>
          <w:szCs w:val="24"/>
        </w:rPr>
        <w:t>: «__________________»</w:t>
      </w:r>
    </w:p>
    <w:tbl>
      <w:tblPr>
        <w:tblStyle w:val="3a"/>
        <w:tblW w:w="10206" w:type="dxa"/>
        <w:tblInd w:w="108" w:type="dxa"/>
        <w:tblLayout w:type="fixed"/>
        <w:tblLook w:val="04A0" w:firstRow="1" w:lastRow="0" w:firstColumn="1" w:lastColumn="0" w:noHBand="0" w:noVBand="1"/>
      </w:tblPr>
      <w:tblGrid>
        <w:gridCol w:w="426"/>
        <w:gridCol w:w="425"/>
        <w:gridCol w:w="425"/>
        <w:gridCol w:w="709"/>
        <w:gridCol w:w="709"/>
        <w:gridCol w:w="708"/>
        <w:gridCol w:w="709"/>
        <w:gridCol w:w="709"/>
        <w:gridCol w:w="709"/>
        <w:gridCol w:w="708"/>
        <w:gridCol w:w="1134"/>
        <w:gridCol w:w="805"/>
        <w:gridCol w:w="770"/>
        <w:gridCol w:w="1260"/>
      </w:tblGrid>
      <w:tr w:rsidR="00512453" w:rsidRPr="00D11C87" w:rsidTr="005E7A1E">
        <w:trPr>
          <w:trHeight w:val="228"/>
        </w:trPr>
        <w:tc>
          <w:tcPr>
            <w:tcW w:w="426" w:type="dxa"/>
            <w:vMerge w:val="restart"/>
            <w:textDirection w:val="btLr"/>
            <w:vAlign w:val="center"/>
          </w:tcPr>
          <w:p w:rsidR="00512453" w:rsidRPr="00D11C87" w:rsidRDefault="00512453" w:rsidP="005E7A1E">
            <w:pPr>
              <w:ind w:left="-108" w:right="-108"/>
              <w:jc w:val="center"/>
              <w:rPr>
                <w:rFonts w:eastAsiaTheme="minorHAnsi"/>
              </w:rPr>
            </w:pPr>
            <w:r w:rsidRPr="00D11C87">
              <w:rPr>
                <w:rFonts w:eastAsiaTheme="minorHAnsi"/>
              </w:rPr>
              <w:t xml:space="preserve">№ </w:t>
            </w:r>
            <w:proofErr w:type="spellStart"/>
            <w:r w:rsidRPr="00D11C87">
              <w:rPr>
                <w:rFonts w:eastAsiaTheme="minorHAnsi"/>
              </w:rPr>
              <w:t>пп</w:t>
            </w:r>
            <w:proofErr w:type="spellEnd"/>
            <w:r w:rsidRPr="00D11C87">
              <w:rPr>
                <w:rFonts w:eastAsiaTheme="minorHAnsi"/>
              </w:rPr>
              <w:t>/наименование сметы</w:t>
            </w:r>
          </w:p>
        </w:tc>
        <w:tc>
          <w:tcPr>
            <w:tcW w:w="425" w:type="dxa"/>
            <w:vMerge w:val="restart"/>
            <w:textDirection w:val="btLr"/>
            <w:vAlign w:val="center"/>
          </w:tcPr>
          <w:p w:rsidR="00512453" w:rsidRPr="00D11C87" w:rsidRDefault="00512453" w:rsidP="005E7A1E">
            <w:pPr>
              <w:ind w:left="-108" w:right="-108"/>
              <w:jc w:val="center"/>
              <w:rPr>
                <w:rFonts w:eastAsiaTheme="minorHAnsi"/>
              </w:rPr>
            </w:pPr>
            <w:r w:rsidRPr="00D11C87">
              <w:rPr>
                <w:rFonts w:eastAsiaTheme="minorHAnsi"/>
              </w:rPr>
              <w:t>Пункт назначения</w:t>
            </w:r>
          </w:p>
        </w:tc>
        <w:tc>
          <w:tcPr>
            <w:tcW w:w="425" w:type="dxa"/>
            <w:vMerge w:val="restart"/>
            <w:textDirection w:val="btLr"/>
            <w:vAlign w:val="center"/>
          </w:tcPr>
          <w:p w:rsidR="00512453" w:rsidRPr="00D11C87" w:rsidRDefault="00512453" w:rsidP="005E7A1E">
            <w:pPr>
              <w:ind w:left="-108" w:right="-108"/>
              <w:jc w:val="center"/>
              <w:rPr>
                <w:rFonts w:eastAsiaTheme="minorHAnsi"/>
              </w:rPr>
            </w:pPr>
            <w:r w:rsidRPr="00D11C87">
              <w:rPr>
                <w:rFonts w:eastAsiaTheme="minorHAnsi"/>
              </w:rPr>
              <w:t>Год поездки</w:t>
            </w:r>
          </w:p>
        </w:tc>
        <w:tc>
          <w:tcPr>
            <w:tcW w:w="6095" w:type="dxa"/>
            <w:gridSpan w:val="8"/>
            <w:vAlign w:val="center"/>
          </w:tcPr>
          <w:p w:rsidR="00512453" w:rsidRPr="00D11C87" w:rsidRDefault="00512453" w:rsidP="005E7A1E">
            <w:pPr>
              <w:ind w:left="-108" w:right="-108"/>
              <w:jc w:val="center"/>
              <w:rPr>
                <w:rFonts w:eastAsiaTheme="minorHAnsi"/>
              </w:rPr>
            </w:pPr>
            <w:r w:rsidRPr="00D11C87">
              <w:rPr>
                <w:rFonts w:eastAsiaTheme="minorHAnsi"/>
              </w:rPr>
              <w:t>На одну поездку одного человека</w:t>
            </w:r>
          </w:p>
        </w:tc>
        <w:tc>
          <w:tcPr>
            <w:tcW w:w="1575" w:type="dxa"/>
            <w:gridSpan w:val="2"/>
            <w:vMerge w:val="restart"/>
            <w:vAlign w:val="center"/>
          </w:tcPr>
          <w:p w:rsidR="00512453" w:rsidRPr="00D11C87" w:rsidRDefault="00512453" w:rsidP="005E7A1E">
            <w:pPr>
              <w:ind w:left="-108" w:right="-108"/>
              <w:jc w:val="center"/>
              <w:rPr>
                <w:rFonts w:eastAsiaTheme="minorHAnsi"/>
                <w:b/>
                <w:i/>
              </w:rPr>
            </w:pPr>
            <w:r w:rsidRPr="00D11C87">
              <w:rPr>
                <w:rFonts w:eastAsiaTheme="minorHAnsi"/>
              </w:rPr>
              <w:t>Количество</w:t>
            </w:r>
          </w:p>
        </w:tc>
        <w:tc>
          <w:tcPr>
            <w:tcW w:w="1260" w:type="dxa"/>
            <w:vMerge w:val="restart"/>
            <w:vAlign w:val="center"/>
          </w:tcPr>
          <w:p w:rsidR="00512453" w:rsidRPr="00D11C87" w:rsidRDefault="00512453" w:rsidP="005E7A1E">
            <w:pPr>
              <w:ind w:left="-108" w:right="-108"/>
              <w:jc w:val="center"/>
              <w:rPr>
                <w:rFonts w:eastAsiaTheme="minorHAnsi"/>
                <w:b/>
                <w:i/>
              </w:rPr>
            </w:pPr>
            <w:r w:rsidRPr="00D11C87">
              <w:rPr>
                <w:rFonts w:eastAsiaTheme="minorHAnsi"/>
              </w:rPr>
              <w:t>Всего</w:t>
            </w:r>
          </w:p>
        </w:tc>
      </w:tr>
      <w:tr w:rsidR="00512453" w:rsidRPr="00D11C87" w:rsidTr="005E7A1E">
        <w:trPr>
          <w:cantSplit/>
          <w:trHeight w:val="1549"/>
        </w:trPr>
        <w:tc>
          <w:tcPr>
            <w:tcW w:w="426" w:type="dxa"/>
            <w:vMerge/>
            <w:vAlign w:val="center"/>
          </w:tcPr>
          <w:p w:rsidR="00512453" w:rsidRPr="00D11C87" w:rsidRDefault="00512453" w:rsidP="005E7A1E">
            <w:pPr>
              <w:ind w:left="-108" w:right="-108"/>
              <w:jc w:val="center"/>
              <w:rPr>
                <w:rFonts w:eastAsiaTheme="minorHAnsi"/>
              </w:rPr>
            </w:pPr>
          </w:p>
        </w:tc>
        <w:tc>
          <w:tcPr>
            <w:tcW w:w="425" w:type="dxa"/>
            <w:vMerge/>
            <w:vAlign w:val="center"/>
          </w:tcPr>
          <w:p w:rsidR="00512453" w:rsidRPr="00D11C87" w:rsidRDefault="00512453" w:rsidP="005E7A1E">
            <w:pPr>
              <w:ind w:left="-108" w:right="-108"/>
              <w:jc w:val="center"/>
              <w:rPr>
                <w:rFonts w:eastAsiaTheme="minorHAnsi"/>
              </w:rPr>
            </w:pPr>
          </w:p>
        </w:tc>
        <w:tc>
          <w:tcPr>
            <w:tcW w:w="425" w:type="dxa"/>
            <w:vMerge/>
            <w:textDirection w:val="btLr"/>
            <w:vAlign w:val="center"/>
          </w:tcPr>
          <w:p w:rsidR="00512453" w:rsidRPr="00D11C87" w:rsidRDefault="00512453" w:rsidP="005E7A1E">
            <w:pPr>
              <w:ind w:left="-108" w:right="-108"/>
              <w:jc w:val="center"/>
              <w:rPr>
                <w:rFonts w:eastAsiaTheme="minorHAnsi"/>
                <w:lang w:eastAsia="ar-SA"/>
              </w:rPr>
            </w:pPr>
          </w:p>
        </w:tc>
        <w:tc>
          <w:tcPr>
            <w:tcW w:w="1418" w:type="dxa"/>
            <w:gridSpan w:val="2"/>
            <w:textDirection w:val="btLr"/>
            <w:vAlign w:val="center"/>
          </w:tcPr>
          <w:p w:rsidR="00512453" w:rsidRPr="00D11C87" w:rsidRDefault="00512453" w:rsidP="005E7A1E">
            <w:pPr>
              <w:ind w:left="-108" w:right="-108"/>
              <w:jc w:val="center"/>
              <w:rPr>
                <w:rFonts w:eastAsiaTheme="minorHAnsi"/>
                <w:b/>
                <w:i/>
              </w:rPr>
            </w:pPr>
            <w:r w:rsidRPr="00D11C87">
              <w:rPr>
                <w:rFonts w:eastAsiaTheme="minorHAnsi"/>
              </w:rPr>
              <w:t>Количество,</w:t>
            </w:r>
          </w:p>
          <w:p w:rsidR="00512453" w:rsidRPr="00D11C87" w:rsidRDefault="00512453" w:rsidP="005E7A1E">
            <w:pPr>
              <w:ind w:left="-108" w:right="-108"/>
              <w:jc w:val="center"/>
              <w:rPr>
                <w:rFonts w:eastAsiaTheme="minorHAnsi"/>
                <w:lang w:eastAsia="ar-SA"/>
              </w:rPr>
            </w:pPr>
            <w:r w:rsidRPr="00D11C87">
              <w:rPr>
                <w:rFonts w:eastAsiaTheme="minorHAnsi"/>
              </w:rPr>
              <w:t>дней</w:t>
            </w:r>
          </w:p>
        </w:tc>
        <w:tc>
          <w:tcPr>
            <w:tcW w:w="708" w:type="dxa"/>
            <w:textDirection w:val="btLr"/>
            <w:vAlign w:val="center"/>
          </w:tcPr>
          <w:p w:rsidR="00512453" w:rsidRPr="00D11C87" w:rsidRDefault="00512453" w:rsidP="005E7A1E">
            <w:pPr>
              <w:ind w:left="-108" w:right="-108"/>
              <w:jc w:val="center"/>
              <w:rPr>
                <w:rFonts w:eastAsiaTheme="minorHAnsi"/>
                <w:b/>
                <w:i/>
                <w:lang w:eastAsia="ar-SA"/>
              </w:rPr>
            </w:pPr>
            <w:r w:rsidRPr="00D11C87">
              <w:rPr>
                <w:rFonts w:eastAsiaTheme="minorHAnsi"/>
              </w:rPr>
              <w:t>Проезд, руб.</w:t>
            </w:r>
          </w:p>
        </w:tc>
        <w:tc>
          <w:tcPr>
            <w:tcW w:w="1418" w:type="dxa"/>
            <w:gridSpan w:val="2"/>
            <w:textDirection w:val="btLr"/>
            <w:vAlign w:val="center"/>
          </w:tcPr>
          <w:p w:rsidR="00512453" w:rsidRPr="00D11C87" w:rsidRDefault="00512453" w:rsidP="005E7A1E">
            <w:pPr>
              <w:ind w:left="-108" w:right="-108"/>
              <w:jc w:val="center"/>
              <w:rPr>
                <w:b/>
                <w:i/>
                <w:lang w:eastAsia="ar-SA"/>
              </w:rPr>
            </w:pPr>
            <w:r w:rsidRPr="00D11C87">
              <w:rPr>
                <w:rFonts w:eastAsiaTheme="minorHAnsi"/>
              </w:rPr>
              <w:t>Суточные, руб.</w:t>
            </w:r>
          </w:p>
        </w:tc>
        <w:tc>
          <w:tcPr>
            <w:tcW w:w="1417" w:type="dxa"/>
            <w:gridSpan w:val="2"/>
            <w:textDirection w:val="btLr"/>
            <w:vAlign w:val="center"/>
          </w:tcPr>
          <w:p w:rsidR="00512453" w:rsidRPr="00D11C87" w:rsidRDefault="00512453" w:rsidP="005E7A1E">
            <w:pPr>
              <w:ind w:left="-108" w:right="-108"/>
              <w:jc w:val="center"/>
              <w:rPr>
                <w:b/>
                <w:i/>
              </w:rPr>
            </w:pPr>
            <w:r w:rsidRPr="00D11C87">
              <w:rPr>
                <w:rFonts w:eastAsiaTheme="minorHAnsi"/>
              </w:rPr>
              <w:t>Гостиница, руб.</w:t>
            </w:r>
          </w:p>
        </w:tc>
        <w:tc>
          <w:tcPr>
            <w:tcW w:w="1134" w:type="dxa"/>
            <w:vMerge w:val="restart"/>
            <w:textDirection w:val="btLr"/>
            <w:vAlign w:val="center"/>
          </w:tcPr>
          <w:p w:rsidR="00512453" w:rsidRPr="00D11C87" w:rsidRDefault="00512453" w:rsidP="005E7A1E">
            <w:pPr>
              <w:ind w:left="-108" w:right="-108"/>
              <w:jc w:val="center"/>
              <w:rPr>
                <w:rFonts w:eastAsiaTheme="minorHAnsi"/>
              </w:rPr>
            </w:pPr>
            <w:r w:rsidRPr="00D11C87">
              <w:rPr>
                <w:rFonts w:eastAsiaTheme="minorHAnsi"/>
              </w:rPr>
              <w:t>Итого, руб.</w:t>
            </w:r>
          </w:p>
        </w:tc>
        <w:tc>
          <w:tcPr>
            <w:tcW w:w="1575" w:type="dxa"/>
            <w:gridSpan w:val="2"/>
            <w:vMerge/>
            <w:vAlign w:val="center"/>
          </w:tcPr>
          <w:p w:rsidR="00512453" w:rsidRPr="00D11C87" w:rsidRDefault="00512453" w:rsidP="005E7A1E">
            <w:pPr>
              <w:ind w:left="-108" w:right="-108"/>
              <w:jc w:val="center"/>
              <w:rPr>
                <w:rFonts w:eastAsiaTheme="minorHAnsi"/>
              </w:rPr>
            </w:pPr>
          </w:p>
        </w:tc>
        <w:tc>
          <w:tcPr>
            <w:tcW w:w="1260" w:type="dxa"/>
            <w:vMerge/>
            <w:vAlign w:val="center"/>
          </w:tcPr>
          <w:p w:rsidR="00512453" w:rsidRPr="00D11C87" w:rsidRDefault="00512453" w:rsidP="005E7A1E">
            <w:pPr>
              <w:ind w:left="-108" w:right="-108"/>
              <w:jc w:val="center"/>
              <w:rPr>
                <w:rFonts w:eastAsiaTheme="minorHAnsi"/>
              </w:rPr>
            </w:pPr>
          </w:p>
        </w:tc>
      </w:tr>
      <w:tr w:rsidR="00512453" w:rsidRPr="00D11C87" w:rsidTr="005E7A1E">
        <w:trPr>
          <w:cantSplit/>
          <w:trHeight w:val="1758"/>
        </w:trPr>
        <w:tc>
          <w:tcPr>
            <w:tcW w:w="426" w:type="dxa"/>
            <w:vMerge/>
            <w:vAlign w:val="center"/>
          </w:tcPr>
          <w:p w:rsidR="00512453" w:rsidRPr="00D11C87" w:rsidRDefault="00512453" w:rsidP="005E7A1E">
            <w:pPr>
              <w:ind w:left="-108" w:right="-108"/>
              <w:jc w:val="center"/>
              <w:rPr>
                <w:rFonts w:eastAsiaTheme="minorHAnsi"/>
              </w:rPr>
            </w:pPr>
          </w:p>
        </w:tc>
        <w:tc>
          <w:tcPr>
            <w:tcW w:w="425" w:type="dxa"/>
            <w:vMerge/>
            <w:vAlign w:val="center"/>
          </w:tcPr>
          <w:p w:rsidR="00512453" w:rsidRPr="00D11C87" w:rsidRDefault="00512453" w:rsidP="005E7A1E">
            <w:pPr>
              <w:ind w:left="-108" w:right="-108"/>
              <w:jc w:val="center"/>
              <w:rPr>
                <w:rFonts w:eastAsiaTheme="minorHAnsi"/>
              </w:rPr>
            </w:pPr>
          </w:p>
        </w:tc>
        <w:tc>
          <w:tcPr>
            <w:tcW w:w="425" w:type="dxa"/>
            <w:vMerge/>
            <w:vAlign w:val="center"/>
          </w:tcPr>
          <w:p w:rsidR="00512453" w:rsidRPr="00D11C87" w:rsidRDefault="00512453" w:rsidP="005E7A1E">
            <w:pPr>
              <w:ind w:left="-108" w:right="-108"/>
              <w:jc w:val="center"/>
              <w:rPr>
                <w:rFonts w:eastAsiaTheme="minorHAnsi"/>
              </w:rPr>
            </w:pPr>
          </w:p>
        </w:tc>
        <w:tc>
          <w:tcPr>
            <w:tcW w:w="709" w:type="dxa"/>
            <w:textDirection w:val="btLr"/>
            <w:vAlign w:val="center"/>
          </w:tcPr>
          <w:p w:rsidR="00512453" w:rsidRPr="00D11C87" w:rsidRDefault="00512453" w:rsidP="005E7A1E">
            <w:pPr>
              <w:spacing w:line="240" w:lineRule="atLeast"/>
              <w:ind w:left="-108" w:right="-108"/>
              <w:jc w:val="center"/>
              <w:rPr>
                <w:rFonts w:eastAsiaTheme="minorHAnsi"/>
                <w:lang w:eastAsia="ar-SA"/>
              </w:rPr>
            </w:pPr>
            <w:r w:rsidRPr="00D11C87">
              <w:rPr>
                <w:rFonts w:eastAsiaTheme="minorHAnsi"/>
              </w:rPr>
              <w:t>командировки</w:t>
            </w:r>
          </w:p>
        </w:tc>
        <w:tc>
          <w:tcPr>
            <w:tcW w:w="709" w:type="dxa"/>
            <w:textDirection w:val="btLr"/>
            <w:vAlign w:val="center"/>
          </w:tcPr>
          <w:p w:rsidR="00512453" w:rsidRPr="00D11C87" w:rsidRDefault="00512453" w:rsidP="005E7A1E">
            <w:pPr>
              <w:ind w:left="-108" w:right="-108"/>
              <w:jc w:val="center"/>
              <w:rPr>
                <w:rFonts w:eastAsiaTheme="minorHAnsi"/>
              </w:rPr>
            </w:pPr>
            <w:r w:rsidRPr="00D11C87">
              <w:rPr>
                <w:rFonts w:eastAsiaTheme="minorHAnsi"/>
              </w:rPr>
              <w:t>дней проживания</w:t>
            </w:r>
          </w:p>
          <w:p w:rsidR="00512453" w:rsidRPr="00D11C87" w:rsidRDefault="00512453" w:rsidP="005E7A1E">
            <w:pPr>
              <w:ind w:left="-108" w:right="-108"/>
              <w:jc w:val="center"/>
              <w:rPr>
                <w:rFonts w:eastAsiaTheme="minorHAnsi"/>
                <w:b/>
                <w:i/>
                <w:lang w:eastAsia="ar-SA"/>
              </w:rPr>
            </w:pPr>
            <w:r w:rsidRPr="00D11C87">
              <w:rPr>
                <w:rFonts w:eastAsiaTheme="minorHAnsi"/>
              </w:rPr>
              <w:t>в гостинице</w:t>
            </w:r>
          </w:p>
        </w:tc>
        <w:tc>
          <w:tcPr>
            <w:tcW w:w="708" w:type="dxa"/>
            <w:textDirection w:val="btLr"/>
            <w:vAlign w:val="center"/>
          </w:tcPr>
          <w:p w:rsidR="00512453" w:rsidRPr="00D11C87" w:rsidRDefault="00512453" w:rsidP="005E7A1E">
            <w:pPr>
              <w:ind w:left="-108" w:right="-108"/>
              <w:jc w:val="center"/>
              <w:rPr>
                <w:rFonts w:eastAsiaTheme="minorHAnsi"/>
                <w:b/>
                <w:i/>
                <w:lang w:eastAsia="ar-SA"/>
              </w:rPr>
            </w:pPr>
            <w:r w:rsidRPr="00D11C87">
              <w:rPr>
                <w:rFonts w:eastAsiaTheme="minorHAnsi"/>
              </w:rPr>
              <w:t>туда/обратно</w:t>
            </w:r>
          </w:p>
        </w:tc>
        <w:tc>
          <w:tcPr>
            <w:tcW w:w="709" w:type="dxa"/>
            <w:textDirection w:val="btLr"/>
            <w:vAlign w:val="center"/>
          </w:tcPr>
          <w:p w:rsidR="00512453" w:rsidRPr="00D11C87" w:rsidRDefault="00512453" w:rsidP="005E7A1E">
            <w:pPr>
              <w:ind w:left="-108" w:right="-108"/>
              <w:jc w:val="center"/>
              <w:rPr>
                <w:rFonts w:eastAsiaTheme="minorHAnsi"/>
                <w:b/>
                <w:i/>
                <w:lang w:eastAsia="ar-SA"/>
              </w:rPr>
            </w:pPr>
            <w:r w:rsidRPr="00D11C87">
              <w:rPr>
                <w:rFonts w:eastAsiaTheme="minorHAnsi"/>
              </w:rPr>
              <w:t>день</w:t>
            </w:r>
          </w:p>
        </w:tc>
        <w:tc>
          <w:tcPr>
            <w:tcW w:w="709" w:type="dxa"/>
            <w:textDirection w:val="btLr"/>
            <w:vAlign w:val="center"/>
          </w:tcPr>
          <w:p w:rsidR="00512453" w:rsidRPr="00D11C87" w:rsidRDefault="00512453" w:rsidP="005E7A1E">
            <w:pPr>
              <w:ind w:left="-108" w:right="-108"/>
              <w:jc w:val="center"/>
              <w:rPr>
                <w:lang w:eastAsia="ar-SA"/>
              </w:rPr>
            </w:pPr>
            <w:r w:rsidRPr="00D11C87">
              <w:t>итого</w:t>
            </w:r>
          </w:p>
          <w:p w:rsidR="00512453" w:rsidRPr="00D11C87" w:rsidRDefault="00512453" w:rsidP="005E7A1E">
            <w:pPr>
              <w:ind w:left="-108" w:right="-108"/>
              <w:jc w:val="center"/>
              <w:rPr>
                <w:b/>
                <w:i/>
                <w:lang w:eastAsia="ar-SA"/>
              </w:rPr>
            </w:pPr>
            <w:r w:rsidRPr="00D11C87">
              <w:t>(гр.7*гр.4)</w:t>
            </w:r>
          </w:p>
        </w:tc>
        <w:tc>
          <w:tcPr>
            <w:tcW w:w="709" w:type="dxa"/>
            <w:textDirection w:val="btLr"/>
            <w:vAlign w:val="center"/>
          </w:tcPr>
          <w:p w:rsidR="00512453" w:rsidRPr="00D11C87" w:rsidRDefault="00512453" w:rsidP="005E7A1E">
            <w:pPr>
              <w:ind w:left="-108" w:right="-108"/>
              <w:jc w:val="center"/>
              <w:rPr>
                <w:rFonts w:eastAsiaTheme="minorHAnsi"/>
                <w:lang w:eastAsia="ar-SA"/>
              </w:rPr>
            </w:pPr>
            <w:r w:rsidRPr="00D11C87">
              <w:rPr>
                <w:rFonts w:eastAsiaTheme="minorHAnsi"/>
              </w:rPr>
              <w:t>день</w:t>
            </w:r>
          </w:p>
        </w:tc>
        <w:tc>
          <w:tcPr>
            <w:tcW w:w="708" w:type="dxa"/>
            <w:textDirection w:val="btLr"/>
            <w:vAlign w:val="center"/>
          </w:tcPr>
          <w:p w:rsidR="00512453" w:rsidRPr="00D11C87" w:rsidRDefault="00512453" w:rsidP="005E7A1E">
            <w:pPr>
              <w:ind w:left="-108" w:right="-108"/>
              <w:jc w:val="center"/>
              <w:rPr>
                <w:lang w:eastAsia="ar-SA"/>
              </w:rPr>
            </w:pPr>
            <w:r w:rsidRPr="00D11C87">
              <w:t>итого</w:t>
            </w:r>
          </w:p>
          <w:p w:rsidR="00512453" w:rsidRPr="00D11C87" w:rsidRDefault="00512453" w:rsidP="005E7A1E">
            <w:pPr>
              <w:ind w:left="-108" w:right="-108"/>
              <w:jc w:val="center"/>
              <w:rPr>
                <w:b/>
                <w:i/>
                <w:lang w:eastAsia="ar-SA"/>
              </w:rPr>
            </w:pPr>
            <w:r w:rsidRPr="00D11C87">
              <w:t>(гр.9*гр.5)</w:t>
            </w:r>
          </w:p>
        </w:tc>
        <w:tc>
          <w:tcPr>
            <w:tcW w:w="1134" w:type="dxa"/>
            <w:vMerge/>
            <w:textDirection w:val="btLr"/>
            <w:vAlign w:val="center"/>
          </w:tcPr>
          <w:p w:rsidR="00512453" w:rsidRPr="00D11C87" w:rsidRDefault="00512453" w:rsidP="005E7A1E">
            <w:pPr>
              <w:ind w:left="-108" w:right="-108"/>
              <w:jc w:val="center"/>
              <w:rPr>
                <w:rFonts w:eastAsiaTheme="minorHAnsi"/>
              </w:rPr>
            </w:pPr>
          </w:p>
        </w:tc>
        <w:tc>
          <w:tcPr>
            <w:tcW w:w="805" w:type="dxa"/>
            <w:textDirection w:val="btLr"/>
            <w:vAlign w:val="center"/>
          </w:tcPr>
          <w:p w:rsidR="00512453" w:rsidRPr="00D11C87" w:rsidRDefault="00512453" w:rsidP="005E7A1E">
            <w:pPr>
              <w:ind w:left="-108" w:right="-108"/>
              <w:jc w:val="center"/>
              <w:rPr>
                <w:rFonts w:eastAsiaTheme="minorHAnsi"/>
              </w:rPr>
            </w:pPr>
            <w:r w:rsidRPr="00D11C87">
              <w:rPr>
                <w:rFonts w:eastAsiaTheme="minorHAnsi"/>
              </w:rPr>
              <w:t>командируемых,</w:t>
            </w:r>
          </w:p>
          <w:p w:rsidR="00512453" w:rsidRPr="00D11C87" w:rsidRDefault="00512453" w:rsidP="005E7A1E">
            <w:pPr>
              <w:ind w:left="-108" w:right="-108"/>
              <w:jc w:val="center"/>
              <w:rPr>
                <w:rFonts w:eastAsiaTheme="minorHAnsi"/>
                <w:b/>
                <w:i/>
              </w:rPr>
            </w:pPr>
            <w:r w:rsidRPr="00D11C87">
              <w:rPr>
                <w:rFonts w:eastAsiaTheme="minorHAnsi"/>
              </w:rPr>
              <w:t>чел.</w:t>
            </w:r>
          </w:p>
        </w:tc>
        <w:tc>
          <w:tcPr>
            <w:tcW w:w="770" w:type="dxa"/>
            <w:textDirection w:val="btLr"/>
            <w:vAlign w:val="center"/>
          </w:tcPr>
          <w:p w:rsidR="00512453" w:rsidRPr="00D11C87" w:rsidRDefault="00512453" w:rsidP="005E7A1E">
            <w:pPr>
              <w:ind w:left="-108" w:right="-108"/>
              <w:jc w:val="center"/>
              <w:rPr>
                <w:rFonts w:eastAsiaTheme="minorHAnsi"/>
                <w:b/>
                <w:i/>
              </w:rPr>
            </w:pPr>
            <w:r w:rsidRPr="00D11C87">
              <w:rPr>
                <w:rFonts w:eastAsiaTheme="minorHAnsi"/>
              </w:rPr>
              <w:t>поездок</w:t>
            </w:r>
          </w:p>
        </w:tc>
        <w:tc>
          <w:tcPr>
            <w:tcW w:w="1260" w:type="dxa"/>
            <w:textDirection w:val="btLr"/>
            <w:vAlign w:val="center"/>
          </w:tcPr>
          <w:p w:rsidR="00512453" w:rsidRPr="00D11C87" w:rsidRDefault="00512453" w:rsidP="005E7A1E">
            <w:pPr>
              <w:ind w:left="-108" w:right="-108"/>
              <w:jc w:val="center"/>
              <w:rPr>
                <w:rFonts w:eastAsiaTheme="minorHAnsi"/>
                <w:b/>
                <w:i/>
              </w:rPr>
            </w:pPr>
            <w:r w:rsidRPr="00D11C87">
              <w:rPr>
                <w:rFonts w:eastAsiaTheme="minorHAnsi"/>
              </w:rPr>
              <w:t>(гр.11*гр.12*гр.13)</w:t>
            </w:r>
          </w:p>
        </w:tc>
      </w:tr>
      <w:tr w:rsidR="00512453" w:rsidRPr="00D11C87" w:rsidTr="005E7A1E">
        <w:trPr>
          <w:trHeight w:val="385"/>
        </w:trPr>
        <w:tc>
          <w:tcPr>
            <w:tcW w:w="426" w:type="dxa"/>
            <w:vAlign w:val="center"/>
          </w:tcPr>
          <w:p w:rsidR="00512453" w:rsidRPr="00D11C87" w:rsidRDefault="00512453" w:rsidP="005E7A1E">
            <w:pPr>
              <w:jc w:val="center"/>
            </w:pPr>
            <w:r w:rsidRPr="00D11C87">
              <w:t>1</w:t>
            </w:r>
          </w:p>
        </w:tc>
        <w:tc>
          <w:tcPr>
            <w:tcW w:w="425" w:type="dxa"/>
            <w:vAlign w:val="center"/>
          </w:tcPr>
          <w:p w:rsidR="00512453" w:rsidRPr="00D11C87" w:rsidRDefault="00512453" w:rsidP="005E7A1E">
            <w:pPr>
              <w:jc w:val="center"/>
            </w:pPr>
            <w:r w:rsidRPr="00D11C87">
              <w:t>2</w:t>
            </w:r>
          </w:p>
        </w:tc>
        <w:tc>
          <w:tcPr>
            <w:tcW w:w="425" w:type="dxa"/>
            <w:vAlign w:val="center"/>
          </w:tcPr>
          <w:p w:rsidR="00512453" w:rsidRPr="00D11C87" w:rsidRDefault="00512453" w:rsidP="005E7A1E">
            <w:pPr>
              <w:jc w:val="center"/>
            </w:pPr>
            <w:r w:rsidRPr="00D11C87">
              <w:t>3</w:t>
            </w:r>
          </w:p>
        </w:tc>
        <w:tc>
          <w:tcPr>
            <w:tcW w:w="709" w:type="dxa"/>
            <w:vAlign w:val="center"/>
          </w:tcPr>
          <w:p w:rsidR="00512453" w:rsidRPr="00D11C87" w:rsidRDefault="00512453" w:rsidP="005E7A1E">
            <w:pPr>
              <w:jc w:val="center"/>
            </w:pPr>
            <w:r w:rsidRPr="00D11C87">
              <w:t>4</w:t>
            </w:r>
          </w:p>
        </w:tc>
        <w:tc>
          <w:tcPr>
            <w:tcW w:w="709" w:type="dxa"/>
            <w:vAlign w:val="center"/>
          </w:tcPr>
          <w:p w:rsidR="00512453" w:rsidRPr="00D11C87" w:rsidRDefault="00512453" w:rsidP="005E7A1E">
            <w:pPr>
              <w:jc w:val="center"/>
            </w:pPr>
            <w:r w:rsidRPr="00D11C87">
              <w:t>5</w:t>
            </w:r>
          </w:p>
        </w:tc>
        <w:tc>
          <w:tcPr>
            <w:tcW w:w="708" w:type="dxa"/>
            <w:vAlign w:val="center"/>
          </w:tcPr>
          <w:p w:rsidR="00512453" w:rsidRPr="00D11C87" w:rsidRDefault="00512453" w:rsidP="005E7A1E">
            <w:pPr>
              <w:jc w:val="center"/>
            </w:pPr>
            <w:r w:rsidRPr="00D11C87">
              <w:t>6</w:t>
            </w:r>
          </w:p>
        </w:tc>
        <w:tc>
          <w:tcPr>
            <w:tcW w:w="709" w:type="dxa"/>
            <w:vAlign w:val="center"/>
          </w:tcPr>
          <w:p w:rsidR="00512453" w:rsidRPr="00D11C87" w:rsidRDefault="00512453" w:rsidP="005E7A1E">
            <w:pPr>
              <w:jc w:val="center"/>
            </w:pPr>
            <w:r w:rsidRPr="00D11C87">
              <w:t>7</w:t>
            </w:r>
          </w:p>
        </w:tc>
        <w:tc>
          <w:tcPr>
            <w:tcW w:w="709" w:type="dxa"/>
            <w:vAlign w:val="center"/>
          </w:tcPr>
          <w:p w:rsidR="00512453" w:rsidRPr="00D11C87" w:rsidRDefault="00512453" w:rsidP="005E7A1E">
            <w:pPr>
              <w:jc w:val="center"/>
            </w:pPr>
            <w:r w:rsidRPr="00D11C87">
              <w:t>8</w:t>
            </w:r>
          </w:p>
        </w:tc>
        <w:tc>
          <w:tcPr>
            <w:tcW w:w="709" w:type="dxa"/>
            <w:vAlign w:val="center"/>
          </w:tcPr>
          <w:p w:rsidR="00512453" w:rsidRPr="00D11C87" w:rsidRDefault="00512453" w:rsidP="005E7A1E">
            <w:pPr>
              <w:jc w:val="center"/>
            </w:pPr>
            <w:r w:rsidRPr="00D11C87">
              <w:t>9</w:t>
            </w:r>
          </w:p>
        </w:tc>
        <w:tc>
          <w:tcPr>
            <w:tcW w:w="708" w:type="dxa"/>
            <w:vAlign w:val="center"/>
          </w:tcPr>
          <w:p w:rsidR="00512453" w:rsidRPr="00D11C87" w:rsidRDefault="00512453" w:rsidP="005E7A1E">
            <w:pPr>
              <w:jc w:val="center"/>
            </w:pPr>
            <w:r w:rsidRPr="00D11C87">
              <w:t>10</w:t>
            </w:r>
          </w:p>
        </w:tc>
        <w:tc>
          <w:tcPr>
            <w:tcW w:w="1134" w:type="dxa"/>
            <w:vAlign w:val="center"/>
          </w:tcPr>
          <w:p w:rsidR="00512453" w:rsidRPr="00D11C87" w:rsidRDefault="00512453" w:rsidP="005E7A1E">
            <w:pPr>
              <w:jc w:val="center"/>
            </w:pPr>
            <w:r w:rsidRPr="00D11C87">
              <w:t>11</w:t>
            </w:r>
          </w:p>
        </w:tc>
        <w:tc>
          <w:tcPr>
            <w:tcW w:w="805" w:type="dxa"/>
            <w:vAlign w:val="center"/>
          </w:tcPr>
          <w:p w:rsidR="00512453" w:rsidRPr="00D11C87" w:rsidRDefault="00512453" w:rsidP="005E7A1E">
            <w:pPr>
              <w:jc w:val="center"/>
            </w:pPr>
            <w:r w:rsidRPr="00D11C87">
              <w:t>12</w:t>
            </w:r>
          </w:p>
        </w:tc>
        <w:tc>
          <w:tcPr>
            <w:tcW w:w="770" w:type="dxa"/>
            <w:vAlign w:val="center"/>
          </w:tcPr>
          <w:p w:rsidR="00512453" w:rsidRPr="00D11C87" w:rsidRDefault="00512453" w:rsidP="005E7A1E">
            <w:pPr>
              <w:jc w:val="center"/>
            </w:pPr>
            <w:r w:rsidRPr="00D11C87">
              <w:t>13</w:t>
            </w:r>
          </w:p>
        </w:tc>
        <w:tc>
          <w:tcPr>
            <w:tcW w:w="1260" w:type="dxa"/>
            <w:vAlign w:val="center"/>
          </w:tcPr>
          <w:p w:rsidR="00512453" w:rsidRPr="00D11C87" w:rsidRDefault="00512453" w:rsidP="005E7A1E">
            <w:pPr>
              <w:jc w:val="center"/>
            </w:pPr>
            <w:r w:rsidRPr="00D11C87">
              <w:t>14</w:t>
            </w:r>
          </w:p>
        </w:tc>
      </w:tr>
      <w:tr w:rsidR="00512453" w:rsidRPr="00D11C87" w:rsidTr="005E7A1E">
        <w:trPr>
          <w:trHeight w:val="178"/>
        </w:trPr>
        <w:tc>
          <w:tcPr>
            <w:tcW w:w="426" w:type="dxa"/>
            <w:vAlign w:val="center"/>
          </w:tcPr>
          <w:p w:rsidR="00512453" w:rsidRPr="00D11C87" w:rsidRDefault="00512453" w:rsidP="005E7A1E">
            <w:pPr>
              <w:jc w:val="center"/>
              <w:rPr>
                <w:sz w:val="24"/>
                <w:szCs w:val="24"/>
              </w:rPr>
            </w:pPr>
          </w:p>
        </w:tc>
        <w:tc>
          <w:tcPr>
            <w:tcW w:w="425" w:type="dxa"/>
            <w:vAlign w:val="center"/>
          </w:tcPr>
          <w:p w:rsidR="00512453" w:rsidRPr="00D11C87" w:rsidRDefault="00512453" w:rsidP="005E7A1E">
            <w:pPr>
              <w:jc w:val="center"/>
              <w:rPr>
                <w:sz w:val="24"/>
                <w:szCs w:val="24"/>
              </w:rPr>
            </w:pPr>
          </w:p>
        </w:tc>
        <w:tc>
          <w:tcPr>
            <w:tcW w:w="425" w:type="dxa"/>
            <w:vAlign w:val="center"/>
          </w:tcPr>
          <w:p w:rsidR="00512453" w:rsidRPr="00D11C87" w:rsidRDefault="00512453" w:rsidP="005E7A1E">
            <w:pPr>
              <w:jc w:val="center"/>
              <w:rPr>
                <w:sz w:val="24"/>
                <w:szCs w:val="24"/>
              </w:rPr>
            </w:pPr>
          </w:p>
        </w:tc>
        <w:tc>
          <w:tcPr>
            <w:tcW w:w="709" w:type="dxa"/>
            <w:vAlign w:val="center"/>
          </w:tcPr>
          <w:p w:rsidR="00512453" w:rsidRPr="00D11C87" w:rsidRDefault="00512453" w:rsidP="005E7A1E">
            <w:pPr>
              <w:jc w:val="center"/>
              <w:rPr>
                <w:sz w:val="24"/>
                <w:szCs w:val="24"/>
              </w:rPr>
            </w:pPr>
          </w:p>
        </w:tc>
        <w:tc>
          <w:tcPr>
            <w:tcW w:w="709" w:type="dxa"/>
            <w:vAlign w:val="center"/>
          </w:tcPr>
          <w:p w:rsidR="00512453" w:rsidRPr="00D11C87" w:rsidRDefault="00512453" w:rsidP="005E7A1E">
            <w:pPr>
              <w:jc w:val="center"/>
              <w:rPr>
                <w:sz w:val="24"/>
                <w:szCs w:val="24"/>
              </w:rPr>
            </w:pPr>
          </w:p>
        </w:tc>
        <w:tc>
          <w:tcPr>
            <w:tcW w:w="708" w:type="dxa"/>
            <w:vAlign w:val="center"/>
          </w:tcPr>
          <w:p w:rsidR="00512453" w:rsidRPr="00D11C87" w:rsidRDefault="00512453" w:rsidP="005E7A1E">
            <w:pPr>
              <w:jc w:val="center"/>
              <w:rPr>
                <w:sz w:val="24"/>
                <w:szCs w:val="24"/>
              </w:rPr>
            </w:pPr>
          </w:p>
        </w:tc>
        <w:tc>
          <w:tcPr>
            <w:tcW w:w="709" w:type="dxa"/>
            <w:vAlign w:val="center"/>
          </w:tcPr>
          <w:p w:rsidR="00512453" w:rsidRPr="00D11C87" w:rsidRDefault="00512453" w:rsidP="005E7A1E">
            <w:pPr>
              <w:jc w:val="center"/>
              <w:rPr>
                <w:sz w:val="24"/>
                <w:szCs w:val="24"/>
              </w:rPr>
            </w:pPr>
          </w:p>
        </w:tc>
        <w:tc>
          <w:tcPr>
            <w:tcW w:w="709" w:type="dxa"/>
            <w:vAlign w:val="center"/>
          </w:tcPr>
          <w:p w:rsidR="00512453" w:rsidRPr="00D11C87" w:rsidRDefault="00512453" w:rsidP="005E7A1E">
            <w:pPr>
              <w:jc w:val="center"/>
              <w:rPr>
                <w:sz w:val="24"/>
                <w:szCs w:val="24"/>
              </w:rPr>
            </w:pPr>
          </w:p>
        </w:tc>
        <w:tc>
          <w:tcPr>
            <w:tcW w:w="709" w:type="dxa"/>
            <w:vAlign w:val="center"/>
          </w:tcPr>
          <w:p w:rsidR="00512453" w:rsidRPr="00D11C87" w:rsidRDefault="00512453" w:rsidP="005E7A1E">
            <w:pPr>
              <w:jc w:val="center"/>
              <w:rPr>
                <w:sz w:val="24"/>
                <w:szCs w:val="24"/>
              </w:rPr>
            </w:pPr>
          </w:p>
        </w:tc>
        <w:tc>
          <w:tcPr>
            <w:tcW w:w="708" w:type="dxa"/>
            <w:vAlign w:val="center"/>
          </w:tcPr>
          <w:p w:rsidR="00512453" w:rsidRPr="00D11C87" w:rsidRDefault="00512453" w:rsidP="005E7A1E">
            <w:pPr>
              <w:jc w:val="center"/>
              <w:rPr>
                <w:sz w:val="24"/>
                <w:szCs w:val="24"/>
              </w:rPr>
            </w:pPr>
          </w:p>
        </w:tc>
        <w:tc>
          <w:tcPr>
            <w:tcW w:w="1134" w:type="dxa"/>
            <w:vAlign w:val="center"/>
          </w:tcPr>
          <w:p w:rsidR="00512453" w:rsidRPr="00D11C87" w:rsidRDefault="00512453" w:rsidP="005E7A1E">
            <w:pPr>
              <w:jc w:val="center"/>
              <w:rPr>
                <w:sz w:val="24"/>
                <w:szCs w:val="24"/>
              </w:rPr>
            </w:pPr>
          </w:p>
        </w:tc>
        <w:tc>
          <w:tcPr>
            <w:tcW w:w="805" w:type="dxa"/>
            <w:vAlign w:val="center"/>
          </w:tcPr>
          <w:p w:rsidR="00512453" w:rsidRPr="00D11C87" w:rsidRDefault="00512453" w:rsidP="005E7A1E">
            <w:pPr>
              <w:jc w:val="center"/>
              <w:rPr>
                <w:sz w:val="24"/>
                <w:szCs w:val="24"/>
              </w:rPr>
            </w:pPr>
          </w:p>
        </w:tc>
        <w:tc>
          <w:tcPr>
            <w:tcW w:w="770" w:type="dxa"/>
            <w:vAlign w:val="center"/>
          </w:tcPr>
          <w:p w:rsidR="00512453" w:rsidRPr="00D11C87" w:rsidRDefault="00512453" w:rsidP="005E7A1E">
            <w:pPr>
              <w:jc w:val="center"/>
              <w:rPr>
                <w:sz w:val="24"/>
                <w:szCs w:val="24"/>
              </w:rPr>
            </w:pPr>
          </w:p>
        </w:tc>
        <w:tc>
          <w:tcPr>
            <w:tcW w:w="1260" w:type="dxa"/>
            <w:vAlign w:val="center"/>
          </w:tcPr>
          <w:p w:rsidR="00512453" w:rsidRPr="00D11C87" w:rsidRDefault="00512453" w:rsidP="005E7A1E">
            <w:pPr>
              <w:jc w:val="center"/>
              <w:rPr>
                <w:sz w:val="24"/>
                <w:szCs w:val="24"/>
              </w:rPr>
            </w:pPr>
          </w:p>
        </w:tc>
      </w:tr>
    </w:tbl>
    <w:p w:rsidR="00512453" w:rsidRPr="00D11C87" w:rsidRDefault="00512453" w:rsidP="00512453">
      <w:pPr>
        <w:spacing w:after="0" w:line="240" w:lineRule="auto"/>
        <w:jc w:val="both"/>
        <w:rPr>
          <w:rFonts w:ascii="Times New Roman" w:eastAsiaTheme="minorHAnsi" w:hAnsi="Times New Roman"/>
          <w:i/>
          <w:sz w:val="20"/>
          <w:szCs w:val="20"/>
        </w:rPr>
      </w:pPr>
      <w:r w:rsidRPr="00D11C87">
        <w:rPr>
          <w:rFonts w:ascii="Times New Roman" w:eastAsiaTheme="minorHAnsi" w:hAnsi="Times New Roman"/>
          <w:i/>
          <w:sz w:val="20"/>
          <w:szCs w:val="20"/>
          <w:vertAlign w:val="superscript"/>
        </w:rPr>
        <w:t>1</w:t>
      </w:r>
      <w:r w:rsidRPr="00D11C87">
        <w:rPr>
          <w:rFonts w:ascii="Times New Roman" w:eastAsiaTheme="minorHAnsi" w:hAnsi="Times New Roman"/>
          <w:i/>
          <w:sz w:val="20"/>
          <w:szCs w:val="20"/>
        </w:rPr>
        <w:t xml:space="preserve"> Для расчета командировочных расходов при закупке продукции указывается наименование работ/услуг, для выполнения которых командируются работники.</w:t>
      </w:r>
    </w:p>
    <w:p w:rsidR="00512453" w:rsidRPr="00D11C87" w:rsidRDefault="00512453" w:rsidP="00512453">
      <w:pPr>
        <w:spacing w:after="0" w:line="240" w:lineRule="auto"/>
        <w:jc w:val="both"/>
        <w:rPr>
          <w:rFonts w:ascii="Times New Roman" w:eastAsiaTheme="minorHAnsi" w:hAnsi="Times New Roman"/>
          <w:i/>
          <w:sz w:val="20"/>
          <w:szCs w:val="20"/>
        </w:rPr>
      </w:pPr>
    </w:p>
    <w:p w:rsidR="00512453" w:rsidRPr="00D11C87" w:rsidRDefault="00512453" w:rsidP="00512453">
      <w:pPr>
        <w:spacing w:after="0" w:line="240" w:lineRule="auto"/>
        <w:jc w:val="both"/>
        <w:rPr>
          <w:rFonts w:ascii="Times New Roman" w:eastAsiaTheme="minorHAnsi" w:hAnsi="Times New Roman"/>
          <w:i/>
          <w:sz w:val="20"/>
          <w:szCs w:val="20"/>
        </w:rPr>
      </w:pPr>
    </w:p>
    <w:p w:rsidR="00512453" w:rsidRPr="00D11C87" w:rsidRDefault="00512453" w:rsidP="00512453">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исполнителя          _______________________ (подпись)</w:t>
      </w:r>
    </w:p>
    <w:p w:rsidR="00512453" w:rsidRPr="00D11C87" w:rsidRDefault="00512453" w:rsidP="00512453">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руководителя         _______________________ (подпись)</w:t>
      </w:r>
    </w:p>
    <w:p w:rsidR="00512453" w:rsidRPr="00D11C87" w:rsidRDefault="00512453" w:rsidP="00512453">
      <w:pPr>
        <w:spacing w:after="0" w:line="240" w:lineRule="auto"/>
        <w:ind w:firstLine="7371"/>
        <w:rPr>
          <w:rFonts w:ascii="Times New Roman" w:eastAsia="Times New Roman" w:hAnsi="Times New Roman"/>
          <w:sz w:val="24"/>
          <w:szCs w:val="24"/>
          <w:lang w:eastAsia="ru-RU"/>
        </w:rPr>
      </w:pPr>
    </w:p>
    <w:p w:rsidR="00512453" w:rsidRDefault="00512453" w:rsidP="00512453">
      <w:pPr>
        <w:rPr>
          <w:rFonts w:ascii="Times New Roman" w:eastAsia="Times New Roman" w:hAnsi="Times New Roman"/>
          <w:sz w:val="24"/>
          <w:szCs w:val="24"/>
          <w:lang w:eastAsia="ru-RU"/>
        </w:rPr>
      </w:pPr>
      <w:r>
        <w:rPr>
          <w:rFonts w:ascii="Times New Roman" w:eastAsia="Times New Roman" w:hAnsi="Times New Roman"/>
          <w:sz w:val="24"/>
          <w:szCs w:val="24"/>
          <w:lang w:eastAsia="ru-RU"/>
        </w:rPr>
        <w:br w:type="page"/>
      </w:r>
    </w:p>
    <w:p w:rsidR="00512453" w:rsidRPr="00D11C87" w:rsidRDefault="00512453" w:rsidP="00512453">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3 – «Расчет начальной (максимальной) цены договора»</w:t>
      </w:r>
    </w:p>
    <w:p w:rsidR="00512453" w:rsidRDefault="00512453" w:rsidP="00512453">
      <w:pPr>
        <w:spacing w:after="0" w:line="240" w:lineRule="auto"/>
        <w:ind w:firstLine="7371"/>
        <w:rPr>
          <w:rFonts w:ascii="Times New Roman" w:eastAsia="Times New Roman" w:hAnsi="Times New Roman"/>
          <w:sz w:val="24"/>
          <w:szCs w:val="24"/>
          <w:lang w:eastAsia="ru-RU"/>
        </w:rPr>
      </w:pPr>
    </w:p>
    <w:p w:rsidR="00512453" w:rsidRDefault="00512453" w:rsidP="00512453">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object w:dxaOrig="1147" w:dyaOrig="743">
          <v:shape id="_x0000_i1032" type="#_x0000_t75" style="width:57pt;height:36.75pt" o:ole="">
            <v:imagedata r:id="rId56" o:title=""/>
          </v:shape>
          <o:OLEObject Type="Embed" ProgID="Excel.Sheet.12" ShapeID="_x0000_i1032" DrawAspect="Icon" ObjectID="_1684160009" r:id="rId57"/>
        </w:object>
      </w:r>
    </w:p>
    <w:p w:rsidR="00512453" w:rsidRPr="00D11C87" w:rsidRDefault="00512453" w:rsidP="00512453">
      <w:pPr>
        <w:spacing w:after="0" w:line="240" w:lineRule="auto"/>
        <w:ind w:firstLine="7371"/>
        <w:rPr>
          <w:rFonts w:ascii="Times New Roman" w:eastAsia="Times New Roman" w:hAnsi="Times New Roman"/>
          <w:sz w:val="24"/>
          <w:szCs w:val="24"/>
          <w:lang w:eastAsia="ru-RU"/>
        </w:rPr>
      </w:pPr>
    </w:p>
    <w:p w:rsidR="00512453" w:rsidRPr="00D11C87" w:rsidRDefault="00512453" w:rsidP="00512453">
      <w:pPr>
        <w:keepNext/>
        <w:widowControl w:val="0"/>
        <w:tabs>
          <w:tab w:val="left" w:pos="1134"/>
        </w:tabs>
        <w:autoSpaceDE w:val="0"/>
        <w:autoSpaceDN w:val="0"/>
        <w:adjustRightInd w:val="0"/>
        <w:spacing w:after="0" w:line="240" w:lineRule="auto"/>
        <w:ind w:left="709"/>
        <w:contextualSpacing/>
        <w:jc w:val="both"/>
        <w:rPr>
          <w:rFonts w:ascii="Times New Roman" w:hAnsi="Times New Roman"/>
          <w:sz w:val="24"/>
          <w:szCs w:val="24"/>
        </w:rPr>
      </w:pPr>
    </w:p>
    <w:p w:rsidR="00512453" w:rsidRPr="00D11C87" w:rsidRDefault="00512453" w:rsidP="00512453">
      <w:pPr>
        <w:keepNext/>
        <w:widowControl w:val="0"/>
        <w:tabs>
          <w:tab w:val="left" w:pos="1134"/>
        </w:tabs>
        <w:autoSpaceDE w:val="0"/>
        <w:autoSpaceDN w:val="0"/>
        <w:adjustRightInd w:val="0"/>
        <w:spacing w:after="0" w:line="240" w:lineRule="auto"/>
        <w:ind w:left="709"/>
        <w:contextualSpacing/>
        <w:jc w:val="both"/>
        <w:rPr>
          <w:rFonts w:ascii="Times New Roman" w:hAnsi="Times New Roman"/>
          <w:sz w:val="24"/>
          <w:szCs w:val="24"/>
        </w:rPr>
      </w:pPr>
      <w:bookmarkStart w:id="592" w:name="_Toc372897910"/>
      <w:bookmarkStart w:id="593" w:name="_Toc372897638"/>
      <w:bookmarkEnd w:id="592"/>
      <w:bookmarkEnd w:id="593"/>
    </w:p>
    <w:p w:rsidR="005603B3" w:rsidRPr="00D11C87" w:rsidRDefault="005603B3" w:rsidP="00D36379">
      <w:pPr>
        <w:spacing w:after="0" w:line="240" w:lineRule="auto"/>
        <w:jc w:val="both"/>
        <w:rPr>
          <w:rFonts w:ascii="Times New Roman" w:eastAsia="Times New Roman" w:hAnsi="Times New Roman" w:cstheme="minorBidi"/>
          <w:sz w:val="24"/>
          <w:szCs w:val="24"/>
        </w:rPr>
      </w:pPr>
    </w:p>
    <w:sectPr w:rsidR="005603B3" w:rsidRPr="00D11C87" w:rsidSect="0043647A">
      <w:footerReference w:type="default" r:id="rId58"/>
      <w:footnotePr>
        <w:numFmt w:val="chicago"/>
      </w:footnotePr>
      <w:pgSz w:w="11906" w:h="16838"/>
      <w:pgMar w:top="1134" w:right="849" w:bottom="1134" w:left="1134" w:header="708" w:footer="708"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7A1E" w:rsidRDefault="005E7A1E" w:rsidP="00B72304">
      <w:pPr>
        <w:spacing w:after="0" w:line="240" w:lineRule="auto"/>
      </w:pPr>
      <w:r>
        <w:separator/>
      </w:r>
    </w:p>
  </w:endnote>
  <w:endnote w:type="continuationSeparator" w:id="0">
    <w:p w:rsidR="005E7A1E" w:rsidRDefault="005E7A1E" w:rsidP="00B72304">
      <w:pPr>
        <w:spacing w:after="0" w:line="240" w:lineRule="auto"/>
      </w:pPr>
      <w:r>
        <w:continuationSeparator/>
      </w:r>
    </w:p>
  </w:endnote>
  <w:endnote w:type="continuationNotice" w:id="1">
    <w:p w:rsidR="005E7A1E" w:rsidRDefault="005E7A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s721 LtEx BT">
    <w:altName w:val="Calibri"/>
    <w:charset w:val="00"/>
    <w:family w:val="swiss"/>
    <w:pitch w:val="variable"/>
    <w:sig w:usb0="00000087" w:usb1="00000000" w:usb2="00000000" w:usb3="00000000" w:csb0="0000001B"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FreeSetCTT">
    <w:altName w:val="Times New Roman"/>
    <w:panose1 w:val="00000000000000000000"/>
    <w:charset w:val="CC"/>
    <w:family w:val="auto"/>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ntiqua">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7A1E" w:rsidRDefault="005E7A1E" w:rsidP="002C21D4">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separate"/>
    </w:r>
    <w:r w:rsidR="00AC2C09">
      <w:rPr>
        <w:rStyle w:val="afd"/>
        <w:noProof/>
      </w:rPr>
      <w:t>21</w:t>
    </w:r>
    <w:r>
      <w:rPr>
        <w:rStyle w:val="afd"/>
      </w:rPr>
      <w:fldChar w:fldCharType="end"/>
    </w:r>
  </w:p>
  <w:p w:rsidR="005E7A1E" w:rsidRDefault="005E7A1E" w:rsidP="005E7A1E">
    <w:pPr>
      <w:pStyle w:val="af0"/>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7A1E" w:rsidRDefault="005E7A1E" w:rsidP="002C21D4">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separate"/>
    </w:r>
    <w:r w:rsidR="00AC2C09">
      <w:rPr>
        <w:rStyle w:val="afd"/>
        <w:noProof/>
      </w:rPr>
      <w:t>120</w:t>
    </w:r>
    <w:r>
      <w:rPr>
        <w:rStyle w:val="afd"/>
      </w:rPr>
      <w:fldChar w:fldCharType="end"/>
    </w:r>
  </w:p>
  <w:p w:rsidR="005E7A1E" w:rsidRDefault="005E7A1E" w:rsidP="005E7A1E">
    <w:pPr>
      <w:pStyle w:val="af0"/>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647A" w:rsidRDefault="0043647A">
    <w:pPr>
      <w:pStyle w:val="af0"/>
      <w:jc w:val="right"/>
    </w:pPr>
  </w:p>
  <w:p w:rsidR="0043647A" w:rsidRDefault="0043647A" w:rsidP="0043647A">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separate"/>
    </w:r>
    <w:r w:rsidR="00AC2C09">
      <w:rPr>
        <w:rStyle w:val="afd"/>
        <w:noProof/>
      </w:rPr>
      <w:t>122</w:t>
    </w:r>
    <w:r>
      <w:rPr>
        <w:rStyle w:val="afd"/>
      </w:rPr>
      <w:fldChar w:fldCharType="end"/>
    </w:r>
  </w:p>
  <w:p w:rsidR="005E7A1E" w:rsidRDefault="005E7A1E">
    <w:pPr>
      <w:pStyle w:val="af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647A" w:rsidRDefault="0043647A">
    <w:pPr>
      <w:pStyle w:val="af0"/>
      <w:jc w:val="right"/>
    </w:pPr>
  </w:p>
  <w:p w:rsidR="0043647A" w:rsidRDefault="0043647A" w:rsidP="0043647A">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separate"/>
    </w:r>
    <w:r w:rsidR="00AC2C09">
      <w:rPr>
        <w:rStyle w:val="afd"/>
        <w:noProof/>
      </w:rPr>
      <w:t>123</w:t>
    </w:r>
    <w:r>
      <w:rPr>
        <w:rStyle w:val="afd"/>
      </w:rPr>
      <w:fldChar w:fldCharType="end"/>
    </w:r>
  </w:p>
  <w:p w:rsidR="005E7A1E" w:rsidRDefault="005E7A1E">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647A" w:rsidRDefault="0043647A">
    <w:pPr>
      <w:pStyle w:val="af0"/>
      <w:jc w:val="right"/>
    </w:pPr>
  </w:p>
  <w:p w:rsidR="0043647A" w:rsidRDefault="0043647A" w:rsidP="0043647A">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separate"/>
    </w:r>
    <w:r w:rsidR="00AC2C09">
      <w:rPr>
        <w:rStyle w:val="afd"/>
        <w:noProof/>
      </w:rPr>
      <w:t>126</w:t>
    </w:r>
    <w:r>
      <w:rPr>
        <w:rStyle w:val="afd"/>
      </w:rPr>
      <w:fldChar w:fldCharType="end"/>
    </w:r>
  </w:p>
  <w:p w:rsidR="005E7A1E" w:rsidRDefault="005E7A1E">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7A1E" w:rsidRDefault="005E7A1E" w:rsidP="00B72304">
      <w:pPr>
        <w:spacing w:after="0" w:line="240" w:lineRule="auto"/>
      </w:pPr>
      <w:r>
        <w:separator/>
      </w:r>
    </w:p>
  </w:footnote>
  <w:footnote w:type="continuationSeparator" w:id="0">
    <w:p w:rsidR="005E7A1E" w:rsidRDefault="005E7A1E" w:rsidP="00B72304">
      <w:pPr>
        <w:spacing w:after="0" w:line="240" w:lineRule="auto"/>
      </w:pPr>
      <w:r>
        <w:continuationSeparator/>
      </w:r>
    </w:p>
  </w:footnote>
  <w:footnote w:type="continuationNotice" w:id="1">
    <w:p w:rsidR="005E7A1E" w:rsidRDefault="005E7A1E">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7A1E" w:rsidRPr="00B158AF" w:rsidRDefault="005E7A1E" w:rsidP="002C21D4">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7A1E" w:rsidRDefault="005E7A1E" w:rsidP="005E7A1E">
    <w:pPr>
      <w:pStyle w:val="ae"/>
      <w:tabs>
        <w:tab w:val="clear" w:pos="4677"/>
        <w:tab w:val="clear" w:pos="9355"/>
        <w:tab w:val="left" w:pos="561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abstractNum w:abstractNumId="0" w15:restartNumberingAfterBreak="0">
    <w:nsid w:val="01F70EEE"/>
    <w:multiLevelType w:val="hybridMultilevel"/>
    <w:tmpl w:val="BE3A31E0"/>
    <w:lvl w:ilvl="0" w:tplc="8FA2A238">
      <w:start w:val="1"/>
      <w:numFmt w:val="bullet"/>
      <w:lvlText w:val=""/>
      <w:lvlJc w:val="left"/>
      <w:pPr>
        <w:ind w:left="1915" w:hanging="360"/>
      </w:pPr>
      <w:rPr>
        <w:rFonts w:ascii="Symbol" w:hAnsi="Symbol" w:hint="default"/>
      </w:rPr>
    </w:lvl>
    <w:lvl w:ilvl="1" w:tplc="04190003" w:tentative="1">
      <w:start w:val="1"/>
      <w:numFmt w:val="bullet"/>
      <w:lvlText w:val="o"/>
      <w:lvlJc w:val="left"/>
      <w:pPr>
        <w:ind w:left="2635" w:hanging="360"/>
      </w:pPr>
      <w:rPr>
        <w:rFonts w:ascii="Courier New" w:hAnsi="Courier New" w:cs="Courier New" w:hint="default"/>
      </w:rPr>
    </w:lvl>
    <w:lvl w:ilvl="2" w:tplc="04190005" w:tentative="1">
      <w:start w:val="1"/>
      <w:numFmt w:val="bullet"/>
      <w:lvlText w:val=""/>
      <w:lvlJc w:val="left"/>
      <w:pPr>
        <w:ind w:left="3355" w:hanging="360"/>
      </w:pPr>
      <w:rPr>
        <w:rFonts w:ascii="Wingdings" w:hAnsi="Wingdings" w:hint="default"/>
      </w:rPr>
    </w:lvl>
    <w:lvl w:ilvl="3" w:tplc="04190001" w:tentative="1">
      <w:start w:val="1"/>
      <w:numFmt w:val="bullet"/>
      <w:lvlText w:val=""/>
      <w:lvlJc w:val="left"/>
      <w:pPr>
        <w:ind w:left="4075" w:hanging="360"/>
      </w:pPr>
      <w:rPr>
        <w:rFonts w:ascii="Symbol" w:hAnsi="Symbol" w:hint="default"/>
      </w:rPr>
    </w:lvl>
    <w:lvl w:ilvl="4" w:tplc="04190003" w:tentative="1">
      <w:start w:val="1"/>
      <w:numFmt w:val="bullet"/>
      <w:lvlText w:val="o"/>
      <w:lvlJc w:val="left"/>
      <w:pPr>
        <w:ind w:left="4795" w:hanging="360"/>
      </w:pPr>
      <w:rPr>
        <w:rFonts w:ascii="Courier New" w:hAnsi="Courier New" w:cs="Courier New" w:hint="default"/>
      </w:rPr>
    </w:lvl>
    <w:lvl w:ilvl="5" w:tplc="04190005" w:tentative="1">
      <w:start w:val="1"/>
      <w:numFmt w:val="bullet"/>
      <w:lvlText w:val=""/>
      <w:lvlJc w:val="left"/>
      <w:pPr>
        <w:ind w:left="5515" w:hanging="360"/>
      </w:pPr>
      <w:rPr>
        <w:rFonts w:ascii="Wingdings" w:hAnsi="Wingdings" w:hint="default"/>
      </w:rPr>
    </w:lvl>
    <w:lvl w:ilvl="6" w:tplc="04190001" w:tentative="1">
      <w:start w:val="1"/>
      <w:numFmt w:val="bullet"/>
      <w:lvlText w:val=""/>
      <w:lvlJc w:val="left"/>
      <w:pPr>
        <w:ind w:left="6235" w:hanging="360"/>
      </w:pPr>
      <w:rPr>
        <w:rFonts w:ascii="Symbol" w:hAnsi="Symbol" w:hint="default"/>
      </w:rPr>
    </w:lvl>
    <w:lvl w:ilvl="7" w:tplc="04190003" w:tentative="1">
      <w:start w:val="1"/>
      <w:numFmt w:val="bullet"/>
      <w:lvlText w:val="o"/>
      <w:lvlJc w:val="left"/>
      <w:pPr>
        <w:ind w:left="6955" w:hanging="360"/>
      </w:pPr>
      <w:rPr>
        <w:rFonts w:ascii="Courier New" w:hAnsi="Courier New" w:cs="Courier New" w:hint="default"/>
      </w:rPr>
    </w:lvl>
    <w:lvl w:ilvl="8" w:tplc="04190005" w:tentative="1">
      <w:start w:val="1"/>
      <w:numFmt w:val="bullet"/>
      <w:lvlText w:val=""/>
      <w:lvlJc w:val="left"/>
      <w:pPr>
        <w:ind w:left="7675" w:hanging="360"/>
      </w:pPr>
      <w:rPr>
        <w:rFonts w:ascii="Wingdings" w:hAnsi="Wingdings" w:hint="default"/>
      </w:rPr>
    </w:lvl>
  </w:abstractNum>
  <w:abstractNum w:abstractNumId="1" w15:restartNumberingAfterBreak="0">
    <w:nsid w:val="02C15BA0"/>
    <w:multiLevelType w:val="multilevel"/>
    <w:tmpl w:val="FE464F78"/>
    <w:lvl w:ilvl="0">
      <w:start w:val="33"/>
      <w:numFmt w:val="decimal"/>
      <w:lvlText w:val="%1."/>
      <w:lvlJc w:val="left"/>
      <w:pPr>
        <w:ind w:left="480" w:hanging="480"/>
      </w:pPr>
      <w:rPr>
        <w:rFonts w:hint="default"/>
      </w:rPr>
    </w:lvl>
    <w:lvl w:ilvl="1">
      <w:start w:val="1"/>
      <w:numFmt w:val="decimal"/>
      <w:lvlText w:val="%1.%2."/>
      <w:lvlJc w:val="left"/>
      <w:pPr>
        <w:ind w:left="1614" w:hanging="480"/>
      </w:pPr>
      <w:rPr>
        <w:rFonts w:hint="default"/>
        <w:b w:val="0"/>
      </w:rPr>
    </w:lvl>
    <w:lvl w:ilvl="2">
      <w:start w:val="1"/>
      <w:numFmt w:val="decimal"/>
      <w:lvlText w:val="%1.%2.%3."/>
      <w:lvlJc w:val="left"/>
      <w:pPr>
        <w:ind w:left="2988" w:hanging="720"/>
      </w:pPr>
      <w:rPr>
        <w:rFonts w:hint="default"/>
        <w:b w:val="0"/>
        <w:sz w:val="24"/>
        <w:szCs w:val="24"/>
      </w:rPr>
    </w:lvl>
    <w:lvl w:ilvl="3">
      <w:start w:val="1"/>
      <w:numFmt w:val="decimal"/>
      <w:lvlText w:val="%1.%2.%3.%4."/>
      <w:lvlJc w:val="left"/>
      <w:pPr>
        <w:ind w:left="1146"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 w15:restartNumberingAfterBreak="0">
    <w:nsid w:val="03697A3C"/>
    <w:multiLevelType w:val="hybridMultilevel"/>
    <w:tmpl w:val="7BD64598"/>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3737301"/>
    <w:multiLevelType w:val="multilevel"/>
    <w:tmpl w:val="0419001F"/>
    <w:lvl w:ilvl="0">
      <w:start w:val="1"/>
      <w:numFmt w:val="decimal"/>
      <w:lvlText w:val="%1."/>
      <w:lvlJc w:val="left"/>
      <w:pPr>
        <w:ind w:left="1211" w:hanging="360"/>
      </w:pPr>
      <w:rPr>
        <w:i w:val="0"/>
        <w:i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3AB5997"/>
    <w:multiLevelType w:val="multilevel"/>
    <w:tmpl w:val="804EC494"/>
    <w:lvl w:ilvl="0">
      <w:start w:val="32"/>
      <w:numFmt w:val="decimal"/>
      <w:lvlText w:val="%1."/>
      <w:lvlJc w:val="left"/>
      <w:pPr>
        <w:ind w:left="735" w:hanging="375"/>
      </w:pPr>
      <w:rPr>
        <w:rFonts w:hint="default"/>
      </w:rPr>
    </w:lvl>
    <w:lvl w:ilvl="1">
      <w:start w:val="1"/>
      <w:numFmt w:val="decimal"/>
      <w:isLgl/>
      <w:lvlText w:val="%1.%2."/>
      <w:lvlJc w:val="left"/>
      <w:pPr>
        <w:ind w:left="906" w:hanging="48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5" w15:restartNumberingAfterBreak="0">
    <w:nsid w:val="081B22FE"/>
    <w:multiLevelType w:val="multilevel"/>
    <w:tmpl w:val="3A60DBA2"/>
    <w:lvl w:ilvl="0">
      <w:start w:val="7"/>
      <w:numFmt w:val="decimal"/>
      <w:lvlText w:val="%1."/>
      <w:lvlJc w:val="left"/>
      <w:pPr>
        <w:ind w:left="765" w:hanging="765"/>
      </w:pPr>
    </w:lvl>
    <w:lvl w:ilvl="1">
      <w:start w:val="2"/>
      <w:numFmt w:val="decimal"/>
      <w:lvlText w:val="%1.%2."/>
      <w:lvlJc w:val="left"/>
      <w:pPr>
        <w:ind w:left="1048" w:hanging="765"/>
      </w:pPr>
    </w:lvl>
    <w:lvl w:ilvl="2">
      <w:start w:val="11"/>
      <w:numFmt w:val="decimal"/>
      <w:lvlText w:val="%1.%2.%3."/>
      <w:lvlJc w:val="left"/>
      <w:pPr>
        <w:ind w:left="1331" w:hanging="765"/>
      </w:pPr>
    </w:lvl>
    <w:lvl w:ilvl="3">
      <w:start w:val="1"/>
      <w:numFmt w:val="decimal"/>
      <w:lvlText w:val="%1.%2.%3.%4."/>
      <w:lvlJc w:val="left"/>
      <w:pPr>
        <w:ind w:left="1614" w:hanging="765"/>
      </w:pPr>
    </w:lvl>
    <w:lvl w:ilvl="4">
      <w:start w:val="1"/>
      <w:numFmt w:val="decimal"/>
      <w:lvlText w:val="%1.%2.%3.%4.%5."/>
      <w:lvlJc w:val="left"/>
      <w:pPr>
        <w:ind w:left="2212" w:hanging="1080"/>
      </w:pPr>
    </w:lvl>
    <w:lvl w:ilvl="5">
      <w:start w:val="1"/>
      <w:numFmt w:val="decimal"/>
      <w:lvlText w:val="%1.%2.%3.%4.%5.%6."/>
      <w:lvlJc w:val="left"/>
      <w:pPr>
        <w:ind w:left="2495" w:hanging="1080"/>
      </w:pPr>
    </w:lvl>
    <w:lvl w:ilvl="6">
      <w:start w:val="1"/>
      <w:numFmt w:val="decimal"/>
      <w:lvlText w:val="%1.%2.%3.%4.%5.%6.%7."/>
      <w:lvlJc w:val="left"/>
      <w:pPr>
        <w:ind w:left="3138" w:hanging="1440"/>
      </w:pPr>
    </w:lvl>
    <w:lvl w:ilvl="7">
      <w:start w:val="1"/>
      <w:numFmt w:val="decimal"/>
      <w:lvlText w:val="%1.%2.%3.%4.%5.%6.%7.%8."/>
      <w:lvlJc w:val="left"/>
      <w:pPr>
        <w:ind w:left="3421" w:hanging="1440"/>
      </w:pPr>
    </w:lvl>
    <w:lvl w:ilvl="8">
      <w:start w:val="1"/>
      <w:numFmt w:val="decimal"/>
      <w:lvlText w:val="%1.%2.%3.%4.%5.%6.%7.%8.%9."/>
      <w:lvlJc w:val="left"/>
      <w:pPr>
        <w:ind w:left="4064" w:hanging="1800"/>
      </w:pPr>
    </w:lvl>
  </w:abstractNum>
  <w:abstractNum w:abstractNumId="6" w15:restartNumberingAfterBreak="0">
    <w:nsid w:val="0883303F"/>
    <w:multiLevelType w:val="multilevel"/>
    <w:tmpl w:val="0FF698AC"/>
    <w:lvl w:ilvl="0">
      <w:start w:val="19"/>
      <w:numFmt w:val="decimal"/>
      <w:lvlText w:val="%1."/>
      <w:lvlJc w:val="left"/>
      <w:pPr>
        <w:ind w:left="480" w:hanging="480"/>
      </w:pPr>
      <w:rPr>
        <w:rFonts w:hint="default"/>
      </w:rPr>
    </w:lvl>
    <w:lvl w:ilvl="1">
      <w:start w:val="1"/>
      <w:numFmt w:val="decimal"/>
      <w:lvlText w:val="%1.%2."/>
      <w:lvlJc w:val="left"/>
      <w:pPr>
        <w:ind w:left="1614" w:hanging="480"/>
      </w:pPr>
      <w:rPr>
        <w:rFonts w:ascii="Times New Roman" w:hAnsi="Times New Roman" w:cs="Times New Roman" w:hint="default"/>
        <w:sz w:val="24"/>
        <w:szCs w:val="24"/>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7" w15:restartNumberingAfterBreak="0">
    <w:nsid w:val="0C706983"/>
    <w:multiLevelType w:val="hybridMultilevel"/>
    <w:tmpl w:val="018473E4"/>
    <w:lvl w:ilvl="0" w:tplc="8FA2A238">
      <w:start w:val="1"/>
      <w:numFmt w:val="bullet"/>
      <w:lvlText w:val=""/>
      <w:lvlJc w:val="left"/>
      <w:pPr>
        <w:ind w:left="1484" w:hanging="360"/>
      </w:pPr>
      <w:rPr>
        <w:rFonts w:ascii="Symbol" w:hAnsi="Symbol" w:hint="default"/>
      </w:rPr>
    </w:lvl>
    <w:lvl w:ilvl="1" w:tplc="04190003" w:tentative="1">
      <w:start w:val="1"/>
      <w:numFmt w:val="bullet"/>
      <w:lvlText w:val="o"/>
      <w:lvlJc w:val="left"/>
      <w:pPr>
        <w:ind w:left="2204" w:hanging="360"/>
      </w:pPr>
      <w:rPr>
        <w:rFonts w:ascii="Courier New" w:hAnsi="Courier New" w:cs="Courier New" w:hint="default"/>
      </w:rPr>
    </w:lvl>
    <w:lvl w:ilvl="2" w:tplc="04190005" w:tentative="1">
      <w:start w:val="1"/>
      <w:numFmt w:val="bullet"/>
      <w:lvlText w:val=""/>
      <w:lvlJc w:val="left"/>
      <w:pPr>
        <w:ind w:left="2924" w:hanging="360"/>
      </w:pPr>
      <w:rPr>
        <w:rFonts w:ascii="Wingdings" w:hAnsi="Wingdings" w:hint="default"/>
      </w:rPr>
    </w:lvl>
    <w:lvl w:ilvl="3" w:tplc="04190001" w:tentative="1">
      <w:start w:val="1"/>
      <w:numFmt w:val="bullet"/>
      <w:lvlText w:val=""/>
      <w:lvlJc w:val="left"/>
      <w:pPr>
        <w:ind w:left="3644" w:hanging="360"/>
      </w:pPr>
      <w:rPr>
        <w:rFonts w:ascii="Symbol" w:hAnsi="Symbol" w:hint="default"/>
      </w:rPr>
    </w:lvl>
    <w:lvl w:ilvl="4" w:tplc="04190003" w:tentative="1">
      <w:start w:val="1"/>
      <w:numFmt w:val="bullet"/>
      <w:lvlText w:val="o"/>
      <w:lvlJc w:val="left"/>
      <w:pPr>
        <w:ind w:left="4364" w:hanging="360"/>
      </w:pPr>
      <w:rPr>
        <w:rFonts w:ascii="Courier New" w:hAnsi="Courier New" w:cs="Courier New" w:hint="default"/>
      </w:rPr>
    </w:lvl>
    <w:lvl w:ilvl="5" w:tplc="04190005" w:tentative="1">
      <w:start w:val="1"/>
      <w:numFmt w:val="bullet"/>
      <w:lvlText w:val=""/>
      <w:lvlJc w:val="left"/>
      <w:pPr>
        <w:ind w:left="5084" w:hanging="360"/>
      </w:pPr>
      <w:rPr>
        <w:rFonts w:ascii="Wingdings" w:hAnsi="Wingdings" w:hint="default"/>
      </w:rPr>
    </w:lvl>
    <w:lvl w:ilvl="6" w:tplc="04190001" w:tentative="1">
      <w:start w:val="1"/>
      <w:numFmt w:val="bullet"/>
      <w:lvlText w:val=""/>
      <w:lvlJc w:val="left"/>
      <w:pPr>
        <w:ind w:left="5804" w:hanging="360"/>
      </w:pPr>
      <w:rPr>
        <w:rFonts w:ascii="Symbol" w:hAnsi="Symbol" w:hint="default"/>
      </w:rPr>
    </w:lvl>
    <w:lvl w:ilvl="7" w:tplc="04190003" w:tentative="1">
      <w:start w:val="1"/>
      <w:numFmt w:val="bullet"/>
      <w:lvlText w:val="o"/>
      <w:lvlJc w:val="left"/>
      <w:pPr>
        <w:ind w:left="6524" w:hanging="360"/>
      </w:pPr>
      <w:rPr>
        <w:rFonts w:ascii="Courier New" w:hAnsi="Courier New" w:cs="Courier New" w:hint="default"/>
      </w:rPr>
    </w:lvl>
    <w:lvl w:ilvl="8" w:tplc="04190005" w:tentative="1">
      <w:start w:val="1"/>
      <w:numFmt w:val="bullet"/>
      <w:lvlText w:val=""/>
      <w:lvlJc w:val="left"/>
      <w:pPr>
        <w:ind w:left="7244" w:hanging="360"/>
      </w:pPr>
      <w:rPr>
        <w:rFonts w:ascii="Wingdings" w:hAnsi="Wingdings" w:hint="default"/>
      </w:rPr>
    </w:lvl>
  </w:abstractNum>
  <w:abstractNum w:abstractNumId="8" w15:restartNumberingAfterBreak="0">
    <w:nsid w:val="0F0F6743"/>
    <w:multiLevelType w:val="hybridMultilevel"/>
    <w:tmpl w:val="405C8838"/>
    <w:lvl w:ilvl="0" w:tplc="8F6CA700">
      <w:start w:val="1"/>
      <w:numFmt w:val="decimal"/>
      <w:lvlText w:val="%1."/>
      <w:lvlJc w:val="left"/>
      <w:pPr>
        <w:tabs>
          <w:tab w:val="num" w:pos="0"/>
        </w:tabs>
      </w:pPr>
      <w:rPr>
        <w:rFonts w:ascii="Times New Roman" w:hAnsi="Times New Roman" w:cs="Times New Roman" w:hint="default"/>
        <w:b w:val="0"/>
        <w:i w:val="0"/>
        <w:caps w:val="0"/>
        <w:strike w:val="0"/>
        <w:dstrike w:val="0"/>
        <w:vanish w:val="0"/>
        <w:color w:val="000000"/>
        <w:sz w:val="28"/>
        <w:szCs w:val="28"/>
        <w:vertAlign w:val="baseline"/>
      </w:rPr>
    </w:lvl>
    <w:lvl w:ilvl="1" w:tplc="15642146" w:tentative="1">
      <w:start w:val="1"/>
      <w:numFmt w:val="lowerLetter"/>
      <w:lvlText w:val="%2."/>
      <w:lvlJc w:val="left"/>
      <w:pPr>
        <w:tabs>
          <w:tab w:val="num" w:pos="1440"/>
        </w:tabs>
        <w:ind w:left="1440" w:hanging="360"/>
      </w:pPr>
      <w:rPr>
        <w:rFonts w:cs="Times New Roman"/>
      </w:rPr>
    </w:lvl>
    <w:lvl w:ilvl="2" w:tplc="D8CEEDF0" w:tentative="1">
      <w:start w:val="1"/>
      <w:numFmt w:val="lowerRoman"/>
      <w:lvlText w:val="%3."/>
      <w:lvlJc w:val="right"/>
      <w:pPr>
        <w:tabs>
          <w:tab w:val="num" w:pos="2160"/>
        </w:tabs>
        <w:ind w:left="2160" w:hanging="180"/>
      </w:pPr>
      <w:rPr>
        <w:rFonts w:cs="Times New Roman"/>
      </w:rPr>
    </w:lvl>
    <w:lvl w:ilvl="3" w:tplc="B39869AA" w:tentative="1">
      <w:start w:val="1"/>
      <w:numFmt w:val="decimal"/>
      <w:pStyle w:val="Arial12pt6"/>
      <w:lvlText w:val="%4."/>
      <w:lvlJc w:val="left"/>
      <w:pPr>
        <w:tabs>
          <w:tab w:val="num" w:pos="2880"/>
        </w:tabs>
        <w:ind w:left="2880" w:hanging="360"/>
      </w:pPr>
      <w:rPr>
        <w:rFonts w:cs="Times New Roman"/>
      </w:rPr>
    </w:lvl>
    <w:lvl w:ilvl="4" w:tplc="2F9A9388" w:tentative="1">
      <w:start w:val="1"/>
      <w:numFmt w:val="lowerLetter"/>
      <w:lvlText w:val="%5."/>
      <w:lvlJc w:val="left"/>
      <w:pPr>
        <w:tabs>
          <w:tab w:val="num" w:pos="3600"/>
        </w:tabs>
        <w:ind w:left="3600" w:hanging="360"/>
      </w:pPr>
      <w:rPr>
        <w:rFonts w:cs="Times New Roman"/>
      </w:rPr>
    </w:lvl>
    <w:lvl w:ilvl="5" w:tplc="64463FB4" w:tentative="1">
      <w:start w:val="1"/>
      <w:numFmt w:val="lowerRoman"/>
      <w:lvlText w:val="%6."/>
      <w:lvlJc w:val="right"/>
      <w:pPr>
        <w:tabs>
          <w:tab w:val="num" w:pos="4320"/>
        </w:tabs>
        <w:ind w:left="4320" w:hanging="180"/>
      </w:pPr>
      <w:rPr>
        <w:rFonts w:cs="Times New Roman"/>
      </w:rPr>
    </w:lvl>
    <w:lvl w:ilvl="6" w:tplc="4510EBBA" w:tentative="1">
      <w:start w:val="1"/>
      <w:numFmt w:val="decimal"/>
      <w:lvlText w:val="%7."/>
      <w:lvlJc w:val="left"/>
      <w:pPr>
        <w:tabs>
          <w:tab w:val="num" w:pos="5040"/>
        </w:tabs>
        <w:ind w:left="5040" w:hanging="360"/>
      </w:pPr>
      <w:rPr>
        <w:rFonts w:cs="Times New Roman"/>
      </w:rPr>
    </w:lvl>
    <w:lvl w:ilvl="7" w:tplc="F7A06AEC" w:tentative="1">
      <w:start w:val="1"/>
      <w:numFmt w:val="lowerLetter"/>
      <w:lvlText w:val="%8."/>
      <w:lvlJc w:val="left"/>
      <w:pPr>
        <w:tabs>
          <w:tab w:val="num" w:pos="5760"/>
        </w:tabs>
        <w:ind w:left="5760" w:hanging="360"/>
      </w:pPr>
      <w:rPr>
        <w:rFonts w:cs="Times New Roman"/>
      </w:rPr>
    </w:lvl>
    <w:lvl w:ilvl="8" w:tplc="7454315E" w:tentative="1">
      <w:start w:val="1"/>
      <w:numFmt w:val="lowerRoman"/>
      <w:lvlText w:val="%9."/>
      <w:lvlJc w:val="right"/>
      <w:pPr>
        <w:tabs>
          <w:tab w:val="num" w:pos="6480"/>
        </w:tabs>
        <w:ind w:left="6480" w:hanging="180"/>
      </w:pPr>
      <w:rPr>
        <w:rFonts w:cs="Times New Roman"/>
      </w:rPr>
    </w:lvl>
  </w:abstractNum>
  <w:abstractNum w:abstractNumId="9" w15:restartNumberingAfterBreak="0">
    <w:nsid w:val="0F3233B6"/>
    <w:multiLevelType w:val="multilevel"/>
    <w:tmpl w:val="0E4E453A"/>
    <w:lvl w:ilvl="0">
      <w:start w:val="11"/>
      <w:numFmt w:val="decimal"/>
      <w:lvlText w:val="%1."/>
      <w:lvlJc w:val="left"/>
      <w:pPr>
        <w:ind w:left="540" w:hanging="540"/>
      </w:pPr>
      <w:rPr>
        <w:rFonts w:hint="default"/>
      </w:rPr>
    </w:lvl>
    <w:lvl w:ilvl="1">
      <w:start w:val="8"/>
      <w:numFmt w:val="decimal"/>
      <w:lvlText w:val="%1.%2."/>
      <w:lvlJc w:val="left"/>
      <w:pPr>
        <w:ind w:left="1108"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0" w15:restartNumberingAfterBreak="0">
    <w:nsid w:val="108500A1"/>
    <w:multiLevelType w:val="hybridMultilevel"/>
    <w:tmpl w:val="B25A9EB2"/>
    <w:lvl w:ilvl="0" w:tplc="1ABCDEC8">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15:restartNumberingAfterBreak="0">
    <w:nsid w:val="11517B97"/>
    <w:multiLevelType w:val="hybridMultilevel"/>
    <w:tmpl w:val="CFCEACAA"/>
    <w:lvl w:ilvl="0" w:tplc="0419000F">
      <w:start w:val="1"/>
      <w:numFmt w:val="bullet"/>
      <w:lvlText w:val=""/>
      <w:lvlJc w:val="left"/>
      <w:pPr>
        <w:tabs>
          <w:tab w:val="num" w:pos="1287"/>
        </w:tabs>
        <w:ind w:left="1287" w:hanging="360"/>
      </w:pPr>
      <w:rPr>
        <w:rFonts w:ascii="Symbol" w:hAnsi="Symbol" w:hint="default"/>
      </w:rPr>
    </w:lvl>
    <w:lvl w:ilvl="1" w:tplc="8FA2A238">
      <w:start w:val="1"/>
      <w:numFmt w:val="bullet"/>
      <w:lvlText w:val=""/>
      <w:lvlJc w:val="left"/>
      <w:pPr>
        <w:tabs>
          <w:tab w:val="num" w:pos="7590"/>
        </w:tabs>
        <w:ind w:left="7590" w:hanging="360"/>
      </w:pPr>
      <w:rPr>
        <w:rFonts w:ascii="Symbol" w:hAnsi="Symbol" w:hint="default"/>
        <w:b w:val="0"/>
        <w:i w:val="0"/>
        <w:color w:val="auto"/>
        <w:sz w:val="16"/>
      </w:rPr>
    </w:lvl>
    <w:lvl w:ilvl="2" w:tplc="0419001B">
      <w:start w:val="1"/>
      <w:numFmt w:val="bullet"/>
      <w:lvlText w:val=""/>
      <w:lvlJc w:val="left"/>
      <w:pPr>
        <w:tabs>
          <w:tab w:val="num" w:pos="2727"/>
        </w:tabs>
        <w:ind w:left="2727" w:hanging="360"/>
      </w:pPr>
      <w:rPr>
        <w:rFonts w:ascii="Wingdings" w:hAnsi="Wingdings" w:hint="default"/>
      </w:rPr>
    </w:lvl>
    <w:lvl w:ilvl="3" w:tplc="0419000F">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2" w15:restartNumberingAfterBreak="0">
    <w:nsid w:val="11854409"/>
    <w:multiLevelType w:val="hybridMultilevel"/>
    <w:tmpl w:val="8EA85AC4"/>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2656BF7"/>
    <w:multiLevelType w:val="multilevel"/>
    <w:tmpl w:val="50EE2D02"/>
    <w:lvl w:ilvl="0">
      <w:start w:val="1"/>
      <w:numFmt w:val="decimal"/>
      <w:lvlText w:val="%1."/>
      <w:lvlJc w:val="left"/>
      <w:pPr>
        <w:ind w:left="360" w:hanging="360"/>
      </w:pPr>
      <w:rPr>
        <w:rFonts w:hint="default"/>
        <w:sz w:val="24"/>
        <w:szCs w:val="24"/>
      </w:rPr>
    </w:lvl>
    <w:lvl w:ilvl="1">
      <w:start w:val="1"/>
      <w:numFmt w:val="bullet"/>
      <w:lvlText w:val="−"/>
      <w:lvlJc w:val="left"/>
      <w:pPr>
        <w:ind w:left="574" w:hanging="432"/>
      </w:pPr>
      <w:rPr>
        <w:rFonts w:ascii="Swis721 LtEx BT" w:hAnsi="Swis721 LtEx BT"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2836DD9"/>
    <w:multiLevelType w:val="multilevel"/>
    <w:tmpl w:val="703C0DDC"/>
    <w:lvl w:ilvl="0">
      <w:start w:val="1"/>
      <w:numFmt w:val="upperRoman"/>
      <w:lvlText w:val="%1."/>
      <w:lvlJc w:val="left"/>
      <w:pPr>
        <w:tabs>
          <w:tab w:val="num" w:pos="432"/>
        </w:tabs>
        <w:ind w:left="432" w:hanging="432"/>
      </w:pPr>
      <w:rPr>
        <w:rFonts w:ascii="Arial" w:hAnsi="Arial" w:hint="default"/>
        <w:b/>
        <w:i w:val="0"/>
        <w:sz w:val="24"/>
        <w:szCs w:val="24"/>
      </w:rPr>
    </w:lvl>
    <w:lvl w:ilvl="1">
      <w:start w:val="1"/>
      <w:numFmt w:val="decimal"/>
      <w:lvlText w:val="%1.%2"/>
      <w:lvlJc w:val="left"/>
      <w:pPr>
        <w:tabs>
          <w:tab w:val="num" w:pos="576"/>
        </w:tabs>
        <w:ind w:left="576" w:hanging="576"/>
      </w:pPr>
      <w:rPr>
        <w:rFonts w:ascii="Arial" w:hAnsi="Arial" w:hint="default"/>
        <w:b w:val="0"/>
        <w:i w:val="0"/>
        <w:sz w:val="24"/>
      </w:rPr>
    </w:lvl>
    <w:lvl w:ilvl="2">
      <w:start w:val="1"/>
      <w:numFmt w:val="decimal"/>
      <w:lvlText w:val="%1.%2.%3"/>
      <w:lvlJc w:val="left"/>
      <w:pPr>
        <w:tabs>
          <w:tab w:val="num" w:pos="720"/>
        </w:tabs>
        <w:ind w:left="720" w:hanging="720"/>
      </w:pPr>
      <w:rPr>
        <w:rFonts w:ascii="Arial" w:hAnsi="Arial" w:hint="default"/>
        <w:b w:val="0"/>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12C42868"/>
    <w:multiLevelType w:val="hybridMultilevel"/>
    <w:tmpl w:val="8EE2F670"/>
    <w:lvl w:ilvl="0" w:tplc="1ABCDEC8">
      <w:start w:val="1"/>
      <w:numFmt w:val="bullet"/>
      <w:lvlText w:val="-"/>
      <w:lvlJc w:val="left"/>
      <w:pPr>
        <w:ind w:left="1854" w:hanging="360"/>
      </w:pPr>
      <w:rPr>
        <w:rFonts w:ascii="Courier New" w:hAnsi="Courier New"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6" w15:restartNumberingAfterBreak="0">
    <w:nsid w:val="131E2AFF"/>
    <w:multiLevelType w:val="hybridMultilevel"/>
    <w:tmpl w:val="61DC9F76"/>
    <w:lvl w:ilvl="0" w:tplc="024EB21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42A362E"/>
    <w:multiLevelType w:val="hybridMultilevel"/>
    <w:tmpl w:val="9558FD66"/>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8" w15:restartNumberingAfterBreak="0">
    <w:nsid w:val="149F4489"/>
    <w:multiLevelType w:val="multilevel"/>
    <w:tmpl w:val="174AEA00"/>
    <w:lvl w:ilvl="0">
      <w:start w:val="12"/>
      <w:numFmt w:val="decimal"/>
      <w:lvlText w:val="%1."/>
      <w:lvlJc w:val="left"/>
      <w:pPr>
        <w:ind w:left="540" w:hanging="540"/>
      </w:pPr>
      <w:rPr>
        <w:rFonts w:hint="default"/>
      </w:rPr>
    </w:lvl>
    <w:lvl w:ilvl="1">
      <w:start w:val="1"/>
      <w:numFmt w:val="decimal"/>
      <w:lvlText w:val="%1.%2."/>
      <w:lvlJc w:val="left"/>
      <w:pPr>
        <w:ind w:left="1108" w:hanging="540"/>
      </w:pPr>
      <w:rPr>
        <w:rFonts w:hint="default"/>
        <w:color w:val="auto"/>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9" w15:restartNumberingAfterBreak="0">
    <w:nsid w:val="15603554"/>
    <w:multiLevelType w:val="hybridMultilevel"/>
    <w:tmpl w:val="2326BC68"/>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0" w15:restartNumberingAfterBreak="0">
    <w:nsid w:val="16347ACA"/>
    <w:multiLevelType w:val="hybridMultilevel"/>
    <w:tmpl w:val="73D8A622"/>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6445D35"/>
    <w:multiLevelType w:val="multilevel"/>
    <w:tmpl w:val="01EE6254"/>
    <w:lvl w:ilvl="0">
      <w:start w:val="19"/>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168A7259"/>
    <w:multiLevelType w:val="multilevel"/>
    <w:tmpl w:val="3B5ED886"/>
    <w:lvl w:ilvl="0">
      <w:start w:val="32"/>
      <w:numFmt w:val="decimal"/>
      <w:lvlText w:val="%1."/>
      <w:lvlJc w:val="left"/>
      <w:pPr>
        <w:ind w:left="480" w:hanging="480"/>
      </w:pPr>
      <w:rPr>
        <w:rFonts w:hint="default"/>
      </w:rPr>
    </w:lvl>
    <w:lvl w:ilvl="1">
      <w:start w:val="3"/>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3" w15:restartNumberingAfterBreak="0">
    <w:nsid w:val="16950ABA"/>
    <w:multiLevelType w:val="hybridMultilevel"/>
    <w:tmpl w:val="7BAE23A2"/>
    <w:lvl w:ilvl="0" w:tplc="1ABCDEC8">
      <w:start w:val="1"/>
      <w:numFmt w:val="bullet"/>
      <w:lvlText w:val="-"/>
      <w:lvlJc w:val="left"/>
      <w:pPr>
        <w:ind w:left="2204" w:hanging="360"/>
      </w:pPr>
      <w:rPr>
        <w:rFonts w:ascii="Courier New" w:hAnsi="Courier New"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4" w15:restartNumberingAfterBreak="0">
    <w:nsid w:val="17A67E5D"/>
    <w:multiLevelType w:val="multilevel"/>
    <w:tmpl w:val="A6ACC934"/>
    <w:lvl w:ilvl="0">
      <w:start w:val="17"/>
      <w:numFmt w:val="decimal"/>
      <w:lvlText w:val="%1."/>
      <w:lvlJc w:val="left"/>
      <w:pPr>
        <w:ind w:left="480" w:hanging="480"/>
      </w:pPr>
      <w:rPr>
        <w:rFonts w:hint="default"/>
      </w:rPr>
    </w:lvl>
    <w:lvl w:ilvl="1">
      <w:start w:val="3"/>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184707C7"/>
    <w:multiLevelType w:val="multilevel"/>
    <w:tmpl w:val="73B44ED6"/>
    <w:lvl w:ilvl="0">
      <w:start w:val="18"/>
      <w:numFmt w:val="decimal"/>
      <w:lvlText w:val="%1."/>
      <w:lvlJc w:val="left"/>
      <w:pPr>
        <w:ind w:left="480" w:hanging="480"/>
      </w:pPr>
      <w:rPr>
        <w:rFonts w:hint="default"/>
      </w:rPr>
    </w:lvl>
    <w:lvl w:ilvl="1">
      <w:start w:val="4"/>
      <w:numFmt w:val="decimal"/>
      <w:lvlText w:val="%1.%2."/>
      <w:lvlJc w:val="left"/>
      <w:pPr>
        <w:ind w:left="906" w:hanging="48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6" w15:restartNumberingAfterBreak="0">
    <w:nsid w:val="192C74FD"/>
    <w:multiLevelType w:val="multilevel"/>
    <w:tmpl w:val="A10CE564"/>
    <w:lvl w:ilvl="0">
      <w:start w:val="15"/>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7" w15:restartNumberingAfterBreak="0">
    <w:nsid w:val="1A48659E"/>
    <w:multiLevelType w:val="hybridMultilevel"/>
    <w:tmpl w:val="258E067A"/>
    <w:lvl w:ilvl="0" w:tplc="9E662CBE">
      <w:start w:val="1"/>
      <w:numFmt w:val="bullet"/>
      <w:pStyle w:val="a"/>
      <w:lvlText w:val=""/>
      <w:lvlJc w:val="left"/>
      <w:pPr>
        <w:tabs>
          <w:tab w:val="num" w:pos="1134"/>
        </w:tabs>
        <w:ind w:left="1134" w:hanging="567"/>
      </w:pPr>
      <w:rPr>
        <w:rFonts w:ascii="Symbol" w:hAnsi="Symbol" w:hint="default"/>
      </w:rPr>
    </w:lvl>
    <w:lvl w:ilvl="1" w:tplc="EBEA34D2">
      <w:start w:val="1"/>
      <w:numFmt w:val="bullet"/>
      <w:lvlText w:val="o"/>
      <w:lvlJc w:val="left"/>
      <w:pPr>
        <w:tabs>
          <w:tab w:val="num" w:pos="2007"/>
        </w:tabs>
        <w:ind w:left="2007" w:hanging="360"/>
      </w:pPr>
      <w:rPr>
        <w:rFonts w:ascii="Courier New" w:hAnsi="Courier New" w:hint="default"/>
      </w:rPr>
    </w:lvl>
    <w:lvl w:ilvl="2" w:tplc="AD1C8E6A" w:tentative="1">
      <w:start w:val="1"/>
      <w:numFmt w:val="bullet"/>
      <w:lvlText w:val=""/>
      <w:lvlJc w:val="left"/>
      <w:pPr>
        <w:tabs>
          <w:tab w:val="num" w:pos="2727"/>
        </w:tabs>
        <w:ind w:left="2727" w:hanging="360"/>
      </w:pPr>
      <w:rPr>
        <w:rFonts w:ascii="Wingdings" w:hAnsi="Wingdings" w:hint="default"/>
      </w:rPr>
    </w:lvl>
    <w:lvl w:ilvl="3" w:tplc="0C78D2A2" w:tentative="1">
      <w:start w:val="1"/>
      <w:numFmt w:val="bullet"/>
      <w:lvlText w:val=""/>
      <w:lvlJc w:val="left"/>
      <w:pPr>
        <w:tabs>
          <w:tab w:val="num" w:pos="3447"/>
        </w:tabs>
        <w:ind w:left="3447" w:hanging="360"/>
      </w:pPr>
      <w:rPr>
        <w:rFonts w:ascii="Symbol" w:hAnsi="Symbol" w:hint="default"/>
      </w:rPr>
    </w:lvl>
    <w:lvl w:ilvl="4" w:tplc="102A70AC" w:tentative="1">
      <w:start w:val="1"/>
      <w:numFmt w:val="bullet"/>
      <w:lvlText w:val="o"/>
      <w:lvlJc w:val="left"/>
      <w:pPr>
        <w:tabs>
          <w:tab w:val="num" w:pos="4167"/>
        </w:tabs>
        <w:ind w:left="4167" w:hanging="360"/>
      </w:pPr>
      <w:rPr>
        <w:rFonts w:ascii="Courier New" w:hAnsi="Courier New" w:hint="default"/>
      </w:rPr>
    </w:lvl>
    <w:lvl w:ilvl="5" w:tplc="14A202C6" w:tentative="1">
      <w:start w:val="1"/>
      <w:numFmt w:val="bullet"/>
      <w:lvlText w:val=""/>
      <w:lvlJc w:val="left"/>
      <w:pPr>
        <w:tabs>
          <w:tab w:val="num" w:pos="4887"/>
        </w:tabs>
        <w:ind w:left="4887" w:hanging="360"/>
      </w:pPr>
      <w:rPr>
        <w:rFonts w:ascii="Wingdings" w:hAnsi="Wingdings" w:hint="default"/>
      </w:rPr>
    </w:lvl>
    <w:lvl w:ilvl="6" w:tplc="DB6ECB3A" w:tentative="1">
      <w:start w:val="1"/>
      <w:numFmt w:val="bullet"/>
      <w:lvlText w:val=""/>
      <w:lvlJc w:val="left"/>
      <w:pPr>
        <w:tabs>
          <w:tab w:val="num" w:pos="5607"/>
        </w:tabs>
        <w:ind w:left="5607" w:hanging="360"/>
      </w:pPr>
      <w:rPr>
        <w:rFonts w:ascii="Symbol" w:hAnsi="Symbol" w:hint="default"/>
      </w:rPr>
    </w:lvl>
    <w:lvl w:ilvl="7" w:tplc="0A1E5B68" w:tentative="1">
      <w:start w:val="1"/>
      <w:numFmt w:val="bullet"/>
      <w:lvlText w:val="o"/>
      <w:lvlJc w:val="left"/>
      <w:pPr>
        <w:tabs>
          <w:tab w:val="num" w:pos="6327"/>
        </w:tabs>
        <w:ind w:left="6327" w:hanging="360"/>
      </w:pPr>
      <w:rPr>
        <w:rFonts w:ascii="Courier New" w:hAnsi="Courier New" w:hint="default"/>
      </w:rPr>
    </w:lvl>
    <w:lvl w:ilvl="8" w:tplc="0958CFFC" w:tentative="1">
      <w:start w:val="1"/>
      <w:numFmt w:val="bullet"/>
      <w:lvlText w:val=""/>
      <w:lvlJc w:val="left"/>
      <w:pPr>
        <w:tabs>
          <w:tab w:val="num" w:pos="7047"/>
        </w:tabs>
        <w:ind w:left="7047" w:hanging="360"/>
      </w:pPr>
      <w:rPr>
        <w:rFonts w:ascii="Wingdings" w:hAnsi="Wingdings" w:hint="default"/>
      </w:rPr>
    </w:lvl>
  </w:abstractNum>
  <w:abstractNum w:abstractNumId="28" w15:restartNumberingAfterBreak="0">
    <w:nsid w:val="1A5904D7"/>
    <w:multiLevelType w:val="hybridMultilevel"/>
    <w:tmpl w:val="FF003E1A"/>
    <w:lvl w:ilvl="0" w:tplc="8CF6547A">
      <w:start w:val="1"/>
      <w:numFmt w:val="upperRoman"/>
      <w:pStyle w:val="a0"/>
      <w:lvlText w:val="%1."/>
      <w:lvlJc w:val="left"/>
      <w:pPr>
        <w:tabs>
          <w:tab w:val="num" w:pos="567"/>
        </w:tabs>
        <w:ind w:left="567" w:hanging="56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1ACD6017"/>
    <w:multiLevelType w:val="multilevel"/>
    <w:tmpl w:val="2B08307A"/>
    <w:lvl w:ilvl="0">
      <w:start w:val="2"/>
      <w:numFmt w:val="decimal"/>
      <w:pStyle w:val="a1"/>
      <w:lvlText w:val="%1."/>
      <w:lvlJc w:val="left"/>
      <w:pPr>
        <w:tabs>
          <w:tab w:val="num" w:pos="360"/>
        </w:tabs>
        <w:ind w:left="360" w:hanging="360"/>
      </w:pPr>
      <w:rPr>
        <w:rFonts w:ascii="Arial" w:hAnsi="Arial" w:cs="Times New Roman" w:hint="default"/>
        <w:b/>
        <w:i w:val="0"/>
        <w:sz w:val="24"/>
      </w:rPr>
    </w:lvl>
    <w:lvl w:ilvl="1">
      <w:start w:val="1"/>
      <w:numFmt w:val="decimal"/>
      <w:pStyle w:val="3"/>
      <w:lvlText w:val="%1.%2."/>
      <w:lvlJc w:val="left"/>
      <w:pPr>
        <w:tabs>
          <w:tab w:val="num" w:pos="720"/>
        </w:tabs>
        <w:ind w:left="720" w:hanging="720"/>
      </w:pPr>
      <w:rPr>
        <w:rFonts w:ascii="Times New Roman" w:hAnsi="Times New Roman" w:cs="Times New Roman" w:hint="default"/>
        <w:sz w:val="24"/>
        <w:szCs w:val="24"/>
      </w:rPr>
    </w:lvl>
    <w:lvl w:ilvl="2">
      <w:start w:val="1"/>
      <w:numFmt w:val="decimal"/>
      <w:lvlText w:val="%1.%2.%3."/>
      <w:lvlJc w:val="left"/>
      <w:pPr>
        <w:tabs>
          <w:tab w:val="num" w:pos="1531"/>
        </w:tabs>
        <w:ind w:left="1531" w:hanging="811"/>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0" w15:restartNumberingAfterBreak="0">
    <w:nsid w:val="1BA24244"/>
    <w:multiLevelType w:val="multilevel"/>
    <w:tmpl w:val="F05A62EA"/>
    <w:lvl w:ilvl="0">
      <w:start w:val="25"/>
      <w:numFmt w:val="decimal"/>
      <w:lvlText w:val="%1."/>
      <w:lvlJc w:val="left"/>
      <w:pPr>
        <w:ind w:left="660" w:hanging="660"/>
      </w:pPr>
      <w:rPr>
        <w:rFonts w:hint="default"/>
      </w:rPr>
    </w:lvl>
    <w:lvl w:ilvl="1">
      <w:start w:val="4"/>
      <w:numFmt w:val="decimal"/>
      <w:lvlText w:val="%1.%2."/>
      <w:lvlJc w:val="left"/>
      <w:pPr>
        <w:ind w:left="1086" w:hanging="660"/>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31" w15:restartNumberingAfterBreak="0">
    <w:nsid w:val="1BDD316D"/>
    <w:multiLevelType w:val="hybridMultilevel"/>
    <w:tmpl w:val="AD2E4038"/>
    <w:lvl w:ilvl="0" w:tplc="8FA2A238">
      <w:start w:val="1"/>
      <w:numFmt w:val="bullet"/>
      <w:lvlText w:val=""/>
      <w:lvlJc w:val="left"/>
      <w:pPr>
        <w:ind w:left="1920" w:hanging="360"/>
      </w:pPr>
      <w:rPr>
        <w:rFonts w:ascii="Symbol" w:hAnsi="Symbol" w:hint="default"/>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32" w15:restartNumberingAfterBreak="0">
    <w:nsid w:val="1CB62335"/>
    <w:multiLevelType w:val="multilevel"/>
    <w:tmpl w:val="2C42641E"/>
    <w:lvl w:ilvl="0">
      <w:start w:val="19"/>
      <w:numFmt w:val="decimal"/>
      <w:lvlText w:val="%1."/>
      <w:lvlJc w:val="left"/>
      <w:pPr>
        <w:ind w:left="480" w:hanging="480"/>
      </w:pPr>
      <w:rPr>
        <w:rFonts w:hint="default"/>
      </w:rPr>
    </w:lvl>
    <w:lvl w:ilvl="1">
      <w:start w:val="1"/>
      <w:numFmt w:val="decimal"/>
      <w:lvlText w:val="%1.%2."/>
      <w:lvlJc w:val="left"/>
      <w:pPr>
        <w:ind w:left="622" w:hanging="480"/>
      </w:pPr>
      <w:rPr>
        <w:rFonts w:ascii="Times New Roman" w:hAnsi="Times New Roman" w:cs="Times New Roman" w:hint="default"/>
        <w:sz w:val="24"/>
        <w:szCs w:val="24"/>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3" w15:restartNumberingAfterBreak="0">
    <w:nsid w:val="1EA83FB5"/>
    <w:multiLevelType w:val="hybridMultilevel"/>
    <w:tmpl w:val="3AF05E22"/>
    <w:lvl w:ilvl="0" w:tplc="8FA2A238">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1F315259"/>
    <w:multiLevelType w:val="hybridMultilevel"/>
    <w:tmpl w:val="D478B1E6"/>
    <w:lvl w:ilvl="0" w:tplc="8FA2A238">
      <w:start w:val="1"/>
      <w:numFmt w:val="bullet"/>
      <w:lvlText w:val=""/>
      <w:lvlJc w:val="left"/>
      <w:pPr>
        <w:ind w:left="720" w:hanging="360"/>
      </w:pPr>
      <w:rPr>
        <w:rFonts w:ascii="Symbol" w:hAnsi="Symbol" w:hint="default"/>
        <w:b w:val="0"/>
        <w:i w:val="0"/>
        <w:color w:val="auto"/>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1F3F6FE5"/>
    <w:multiLevelType w:val="hybridMultilevel"/>
    <w:tmpl w:val="2ADA6852"/>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1FAF3380"/>
    <w:multiLevelType w:val="hybridMultilevel"/>
    <w:tmpl w:val="F9168B3A"/>
    <w:lvl w:ilvl="0" w:tplc="C91262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FF656D4"/>
    <w:multiLevelType w:val="multilevel"/>
    <w:tmpl w:val="E5A47B64"/>
    <w:lvl w:ilvl="0">
      <w:start w:val="38"/>
      <w:numFmt w:val="decimal"/>
      <w:lvlText w:val="%1."/>
      <w:lvlJc w:val="left"/>
      <w:pPr>
        <w:ind w:left="660" w:hanging="660"/>
      </w:pPr>
      <w:rPr>
        <w:rFonts w:hint="default"/>
        <w:b/>
      </w:rPr>
    </w:lvl>
    <w:lvl w:ilvl="1">
      <w:start w:val="1"/>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8" w15:restartNumberingAfterBreak="0">
    <w:nsid w:val="229E5322"/>
    <w:multiLevelType w:val="multilevel"/>
    <w:tmpl w:val="C19C13C0"/>
    <w:lvl w:ilvl="0">
      <w:start w:val="1"/>
      <w:numFmt w:val="decimal"/>
      <w:pStyle w:val="1"/>
      <w:lvlText w:val="%1."/>
      <w:lvlJc w:val="left"/>
      <w:pPr>
        <w:ind w:left="720" w:hanging="360"/>
      </w:pPr>
      <w:rPr>
        <w:rFonts w:hint="default"/>
        <w:sz w:val="24"/>
        <w:szCs w:val="24"/>
      </w:rPr>
    </w:lvl>
    <w:lvl w:ilvl="1">
      <w:start w:val="1"/>
      <w:numFmt w:val="decimal"/>
      <w:isLgl/>
      <w:lvlText w:val="%1.%2"/>
      <w:lvlJc w:val="left"/>
      <w:pPr>
        <w:ind w:left="659" w:hanging="37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236F08EC"/>
    <w:multiLevelType w:val="multilevel"/>
    <w:tmpl w:val="669833DA"/>
    <w:lvl w:ilvl="0">
      <w:start w:val="1"/>
      <w:numFmt w:val="decimal"/>
      <w:pStyle w:val="116"/>
      <w:lvlText w:val="%1."/>
      <w:lvlJc w:val="left"/>
      <w:pPr>
        <w:tabs>
          <w:tab w:val="num" w:pos="360"/>
        </w:tabs>
        <w:ind w:left="360" w:hanging="360"/>
      </w:pPr>
      <w:rPr>
        <w:rFonts w:cs="Times New Roman" w:hint="default"/>
        <w:b/>
        <w:i w:val="0"/>
        <w:sz w:val="24"/>
        <w:szCs w:val="24"/>
      </w:rPr>
    </w:lvl>
    <w:lvl w:ilvl="1">
      <w:start w:val="1"/>
      <w:numFmt w:val="decimal"/>
      <w:isLgl/>
      <w:lvlText w:val="%2.%2."/>
      <w:lvlJc w:val="left"/>
      <w:pPr>
        <w:tabs>
          <w:tab w:val="num" w:pos="360"/>
        </w:tabs>
        <w:ind w:left="360" w:hanging="360"/>
      </w:pPr>
      <w:rPr>
        <w:rFonts w:ascii="Arial" w:hAnsi="Arial" w:cs="Arial" w:hint="default"/>
        <w:b/>
        <w:i w:val="0"/>
        <w:sz w:val="24"/>
        <w:szCs w:val="24"/>
      </w:rPr>
    </w:lvl>
    <w:lvl w:ilvl="2">
      <w:start w:val="1"/>
      <w:numFmt w:val="decimal"/>
      <w:isLgl/>
      <w:lvlText w:val="%1.%2.%3."/>
      <w:lvlJc w:val="left"/>
      <w:pPr>
        <w:tabs>
          <w:tab w:val="num" w:pos="1980"/>
        </w:tabs>
        <w:ind w:left="1980" w:hanging="720"/>
      </w:pPr>
      <w:rPr>
        <w:rFonts w:cs="Times New Roman" w:hint="default"/>
        <w:b/>
        <w:i w:val="0"/>
        <w:sz w:val="24"/>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40" w15:restartNumberingAfterBreak="0">
    <w:nsid w:val="24E51BE4"/>
    <w:multiLevelType w:val="hybridMultilevel"/>
    <w:tmpl w:val="85741F58"/>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41" w15:restartNumberingAfterBreak="0">
    <w:nsid w:val="254E56C6"/>
    <w:multiLevelType w:val="hybridMultilevel"/>
    <w:tmpl w:val="45180122"/>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2" w15:restartNumberingAfterBreak="0">
    <w:nsid w:val="2562490B"/>
    <w:multiLevelType w:val="hybridMultilevel"/>
    <w:tmpl w:val="FEF211E4"/>
    <w:lvl w:ilvl="0" w:tplc="1ABCDEC8">
      <w:start w:val="1"/>
      <w:numFmt w:val="bullet"/>
      <w:lvlText w:val="-"/>
      <w:lvlJc w:val="left"/>
      <w:pPr>
        <w:ind w:left="1425" w:hanging="360"/>
      </w:pPr>
      <w:rPr>
        <w:rFonts w:ascii="Courier New" w:hAnsi="Courier New"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43" w15:restartNumberingAfterBreak="0">
    <w:nsid w:val="2598001B"/>
    <w:multiLevelType w:val="hybridMultilevel"/>
    <w:tmpl w:val="96F2288A"/>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268A3F6F"/>
    <w:multiLevelType w:val="multilevel"/>
    <w:tmpl w:val="575E344C"/>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27175CCE"/>
    <w:multiLevelType w:val="multilevel"/>
    <w:tmpl w:val="105C11EE"/>
    <w:lvl w:ilvl="0">
      <w:start w:val="39"/>
      <w:numFmt w:val="decimal"/>
      <w:lvlText w:val="%1."/>
      <w:lvlJc w:val="left"/>
      <w:pPr>
        <w:ind w:left="660" w:hanging="660"/>
      </w:pPr>
      <w:rPr>
        <w:rFonts w:hint="default"/>
      </w:rPr>
    </w:lvl>
    <w:lvl w:ilvl="1">
      <w:start w:val="1"/>
      <w:numFmt w:val="decimal"/>
      <w:lvlText w:val="%1.%2."/>
      <w:lvlJc w:val="left"/>
      <w:pPr>
        <w:ind w:left="944"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E543B9"/>
    <w:multiLevelType w:val="hybridMultilevel"/>
    <w:tmpl w:val="AA424AF4"/>
    <w:lvl w:ilvl="0" w:tplc="1ABCDEC8">
      <w:start w:val="1"/>
      <w:numFmt w:val="bullet"/>
      <w:lvlText w:val="-"/>
      <w:lvlJc w:val="left"/>
      <w:pPr>
        <w:ind w:left="1353" w:hanging="360"/>
      </w:pPr>
      <w:rPr>
        <w:rFonts w:ascii="Courier New" w:hAnsi="Courier New"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47" w15:restartNumberingAfterBreak="0">
    <w:nsid w:val="28423277"/>
    <w:multiLevelType w:val="hybridMultilevel"/>
    <w:tmpl w:val="1E76DD22"/>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8" w15:restartNumberingAfterBreak="0">
    <w:nsid w:val="285625B9"/>
    <w:multiLevelType w:val="hybridMultilevel"/>
    <w:tmpl w:val="1712748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2A594BE0"/>
    <w:multiLevelType w:val="multilevel"/>
    <w:tmpl w:val="82DA8E44"/>
    <w:lvl w:ilvl="0">
      <w:start w:val="17"/>
      <w:numFmt w:val="decimal"/>
      <w:lvlText w:val="%1."/>
      <w:lvlJc w:val="left"/>
      <w:pPr>
        <w:ind w:left="540" w:hanging="540"/>
      </w:pPr>
      <w:rPr>
        <w:rFonts w:hint="default"/>
      </w:rPr>
    </w:lvl>
    <w:lvl w:ilvl="1">
      <w:start w:val="2"/>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50" w15:restartNumberingAfterBreak="0">
    <w:nsid w:val="2AE96B55"/>
    <w:multiLevelType w:val="hybridMultilevel"/>
    <w:tmpl w:val="D23A8588"/>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1" w15:restartNumberingAfterBreak="0">
    <w:nsid w:val="2BA50A5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2DA013F7"/>
    <w:multiLevelType w:val="hybridMultilevel"/>
    <w:tmpl w:val="34BEBBF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53" w15:restartNumberingAfterBreak="0">
    <w:nsid w:val="2F896387"/>
    <w:multiLevelType w:val="multilevel"/>
    <w:tmpl w:val="542213F4"/>
    <w:lvl w:ilvl="0">
      <w:start w:val="4"/>
      <w:numFmt w:val="decimal"/>
      <w:lvlText w:val="%1."/>
      <w:lvlJc w:val="left"/>
      <w:pPr>
        <w:ind w:left="360" w:hanging="360"/>
      </w:pPr>
      <w:rPr>
        <w:rFonts w:hint="default"/>
      </w:rPr>
    </w:lvl>
    <w:lvl w:ilvl="1">
      <w:start w:val="2"/>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54" w15:restartNumberingAfterBreak="0">
    <w:nsid w:val="2FD54C1D"/>
    <w:multiLevelType w:val="hybridMultilevel"/>
    <w:tmpl w:val="69AEBCC0"/>
    <w:lvl w:ilvl="0" w:tplc="115C790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318C7DDE"/>
    <w:multiLevelType w:val="multilevel"/>
    <w:tmpl w:val="DD36EC8C"/>
    <w:lvl w:ilvl="0">
      <w:start w:val="19"/>
      <w:numFmt w:val="decimal"/>
      <w:lvlText w:val="%1."/>
      <w:lvlJc w:val="left"/>
      <w:pPr>
        <w:ind w:left="480" w:hanging="480"/>
      </w:pPr>
      <w:rPr>
        <w:rFonts w:hint="default"/>
      </w:rPr>
    </w:lvl>
    <w:lvl w:ilvl="1">
      <w:start w:val="1"/>
      <w:numFmt w:val="decimal"/>
      <w:lvlText w:val="%1.%2."/>
      <w:lvlJc w:val="left"/>
      <w:pPr>
        <w:ind w:left="1614" w:hanging="480"/>
      </w:pPr>
      <w:rPr>
        <w:rFonts w:ascii="Times New Roman" w:hAnsi="Times New Roman" w:cs="Times New Roman" w:hint="default"/>
        <w:sz w:val="24"/>
        <w:szCs w:val="24"/>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56" w15:restartNumberingAfterBreak="0">
    <w:nsid w:val="33587D99"/>
    <w:multiLevelType w:val="hybridMultilevel"/>
    <w:tmpl w:val="3AA4373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57" w15:restartNumberingAfterBreak="0">
    <w:nsid w:val="33C123D5"/>
    <w:multiLevelType w:val="hybridMultilevel"/>
    <w:tmpl w:val="AAEC9D9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8" w15:restartNumberingAfterBreak="0">
    <w:nsid w:val="34CB1377"/>
    <w:multiLevelType w:val="multilevel"/>
    <w:tmpl w:val="0568E890"/>
    <w:lvl w:ilvl="0">
      <w:start w:val="40"/>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34CF2705"/>
    <w:multiLevelType w:val="multilevel"/>
    <w:tmpl w:val="52FE57B0"/>
    <w:lvl w:ilvl="0">
      <w:start w:val="37"/>
      <w:numFmt w:val="decimal"/>
      <w:lvlText w:val="%1."/>
      <w:lvlJc w:val="left"/>
      <w:pPr>
        <w:ind w:left="660" w:hanging="660"/>
      </w:pPr>
      <w:rPr>
        <w:rFonts w:hint="default"/>
        <w:b/>
      </w:rPr>
    </w:lvl>
    <w:lvl w:ilvl="1">
      <w:start w:val="2"/>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0" w15:restartNumberingAfterBreak="0">
    <w:nsid w:val="34F7205F"/>
    <w:multiLevelType w:val="hybridMultilevel"/>
    <w:tmpl w:val="2806F450"/>
    <w:lvl w:ilvl="0" w:tplc="1ABCDEC8">
      <w:start w:val="1"/>
      <w:numFmt w:val="bullet"/>
      <w:lvlText w:val="-"/>
      <w:lvlJc w:val="left"/>
      <w:pPr>
        <w:ind w:left="2280" w:hanging="360"/>
      </w:pPr>
      <w:rPr>
        <w:rFonts w:ascii="Courier New" w:hAnsi="Courier New"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61" w15:restartNumberingAfterBreak="0">
    <w:nsid w:val="357A57CA"/>
    <w:multiLevelType w:val="multilevel"/>
    <w:tmpl w:val="633ECFBA"/>
    <w:lvl w:ilvl="0">
      <w:start w:val="18"/>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3583324C"/>
    <w:multiLevelType w:val="hybridMultilevel"/>
    <w:tmpl w:val="94D40DC2"/>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63" w15:restartNumberingAfterBreak="0">
    <w:nsid w:val="367E31A7"/>
    <w:multiLevelType w:val="hybridMultilevel"/>
    <w:tmpl w:val="7D522138"/>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64" w15:restartNumberingAfterBreak="0">
    <w:nsid w:val="36C97EFD"/>
    <w:multiLevelType w:val="hybridMultilevel"/>
    <w:tmpl w:val="E3C8F400"/>
    <w:lvl w:ilvl="0" w:tplc="1ABCDEC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39610AC8"/>
    <w:multiLevelType w:val="multilevel"/>
    <w:tmpl w:val="7CBA6D70"/>
    <w:lvl w:ilvl="0">
      <w:start w:val="18"/>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39BA5D5E"/>
    <w:multiLevelType w:val="hybridMultilevel"/>
    <w:tmpl w:val="6EC86FD4"/>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67" w15:restartNumberingAfterBreak="0">
    <w:nsid w:val="39D96A36"/>
    <w:multiLevelType w:val="multilevel"/>
    <w:tmpl w:val="C95EC5B4"/>
    <w:lvl w:ilvl="0">
      <w:start w:val="4"/>
      <w:numFmt w:val="decimal"/>
      <w:lvlText w:val="%1."/>
      <w:lvlJc w:val="left"/>
      <w:pPr>
        <w:ind w:left="540" w:hanging="540"/>
      </w:pPr>
      <w:rPr>
        <w:rFonts w:hint="default"/>
      </w:rPr>
    </w:lvl>
    <w:lvl w:ilvl="1">
      <w:start w:val="1"/>
      <w:numFmt w:val="decimal"/>
      <w:lvlText w:val="%1.%2."/>
      <w:lvlJc w:val="left"/>
      <w:pPr>
        <w:ind w:left="611" w:hanging="540"/>
      </w:pPr>
      <w:rPr>
        <w:rFonts w:hint="default"/>
      </w:rPr>
    </w:lvl>
    <w:lvl w:ilvl="2">
      <w:start w:val="2"/>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68" w15:restartNumberingAfterBreak="0">
    <w:nsid w:val="3DC031F1"/>
    <w:multiLevelType w:val="multilevel"/>
    <w:tmpl w:val="6868BF18"/>
    <w:lvl w:ilvl="0">
      <w:start w:val="25"/>
      <w:numFmt w:val="decimal"/>
      <w:lvlText w:val="%1."/>
      <w:lvlJc w:val="left"/>
      <w:pPr>
        <w:ind w:left="480" w:hanging="480"/>
      </w:pPr>
      <w:rPr>
        <w:rFonts w:hint="default"/>
      </w:rPr>
    </w:lvl>
    <w:lvl w:ilvl="1">
      <w:start w:val="8"/>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69" w15:restartNumberingAfterBreak="0">
    <w:nsid w:val="3DCF7E26"/>
    <w:multiLevelType w:val="hybridMultilevel"/>
    <w:tmpl w:val="8D2E9F1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70" w15:restartNumberingAfterBreak="0">
    <w:nsid w:val="3E5212CC"/>
    <w:multiLevelType w:val="hybridMultilevel"/>
    <w:tmpl w:val="C330C4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E9B04A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3EEC1FFD"/>
    <w:multiLevelType w:val="hybridMultilevel"/>
    <w:tmpl w:val="F068714E"/>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3F154772"/>
    <w:multiLevelType w:val="multilevel"/>
    <w:tmpl w:val="3230B36A"/>
    <w:lvl w:ilvl="0">
      <w:start w:val="25"/>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41187941"/>
    <w:multiLevelType w:val="hybridMultilevel"/>
    <w:tmpl w:val="08921CF8"/>
    <w:lvl w:ilvl="0" w:tplc="8FA2A238">
      <w:start w:val="1"/>
      <w:numFmt w:val="bullet"/>
      <w:lvlText w:val=""/>
      <w:lvlJc w:val="left"/>
      <w:pPr>
        <w:ind w:left="1626" w:hanging="360"/>
      </w:pPr>
      <w:rPr>
        <w:rFonts w:ascii="Symbol" w:hAnsi="Symbol" w:hint="default"/>
      </w:rPr>
    </w:lvl>
    <w:lvl w:ilvl="1" w:tplc="04190003" w:tentative="1">
      <w:start w:val="1"/>
      <w:numFmt w:val="bullet"/>
      <w:lvlText w:val="o"/>
      <w:lvlJc w:val="left"/>
      <w:pPr>
        <w:ind w:left="2346" w:hanging="360"/>
      </w:pPr>
      <w:rPr>
        <w:rFonts w:ascii="Courier New" w:hAnsi="Courier New" w:cs="Courier New" w:hint="default"/>
      </w:rPr>
    </w:lvl>
    <w:lvl w:ilvl="2" w:tplc="04190005" w:tentative="1">
      <w:start w:val="1"/>
      <w:numFmt w:val="bullet"/>
      <w:lvlText w:val=""/>
      <w:lvlJc w:val="left"/>
      <w:pPr>
        <w:ind w:left="3066" w:hanging="360"/>
      </w:pPr>
      <w:rPr>
        <w:rFonts w:ascii="Wingdings" w:hAnsi="Wingdings" w:hint="default"/>
      </w:rPr>
    </w:lvl>
    <w:lvl w:ilvl="3" w:tplc="04190001" w:tentative="1">
      <w:start w:val="1"/>
      <w:numFmt w:val="bullet"/>
      <w:lvlText w:val=""/>
      <w:lvlJc w:val="left"/>
      <w:pPr>
        <w:ind w:left="3786" w:hanging="360"/>
      </w:pPr>
      <w:rPr>
        <w:rFonts w:ascii="Symbol" w:hAnsi="Symbol" w:hint="default"/>
      </w:rPr>
    </w:lvl>
    <w:lvl w:ilvl="4" w:tplc="04190003" w:tentative="1">
      <w:start w:val="1"/>
      <w:numFmt w:val="bullet"/>
      <w:lvlText w:val="o"/>
      <w:lvlJc w:val="left"/>
      <w:pPr>
        <w:ind w:left="4506" w:hanging="360"/>
      </w:pPr>
      <w:rPr>
        <w:rFonts w:ascii="Courier New" w:hAnsi="Courier New" w:cs="Courier New" w:hint="default"/>
      </w:rPr>
    </w:lvl>
    <w:lvl w:ilvl="5" w:tplc="04190005" w:tentative="1">
      <w:start w:val="1"/>
      <w:numFmt w:val="bullet"/>
      <w:lvlText w:val=""/>
      <w:lvlJc w:val="left"/>
      <w:pPr>
        <w:ind w:left="5226" w:hanging="360"/>
      </w:pPr>
      <w:rPr>
        <w:rFonts w:ascii="Wingdings" w:hAnsi="Wingdings" w:hint="default"/>
      </w:rPr>
    </w:lvl>
    <w:lvl w:ilvl="6" w:tplc="04190001" w:tentative="1">
      <w:start w:val="1"/>
      <w:numFmt w:val="bullet"/>
      <w:lvlText w:val=""/>
      <w:lvlJc w:val="left"/>
      <w:pPr>
        <w:ind w:left="5946" w:hanging="360"/>
      </w:pPr>
      <w:rPr>
        <w:rFonts w:ascii="Symbol" w:hAnsi="Symbol" w:hint="default"/>
      </w:rPr>
    </w:lvl>
    <w:lvl w:ilvl="7" w:tplc="04190003" w:tentative="1">
      <w:start w:val="1"/>
      <w:numFmt w:val="bullet"/>
      <w:lvlText w:val="o"/>
      <w:lvlJc w:val="left"/>
      <w:pPr>
        <w:ind w:left="6666" w:hanging="360"/>
      </w:pPr>
      <w:rPr>
        <w:rFonts w:ascii="Courier New" w:hAnsi="Courier New" w:cs="Courier New" w:hint="default"/>
      </w:rPr>
    </w:lvl>
    <w:lvl w:ilvl="8" w:tplc="04190005" w:tentative="1">
      <w:start w:val="1"/>
      <w:numFmt w:val="bullet"/>
      <w:lvlText w:val=""/>
      <w:lvlJc w:val="left"/>
      <w:pPr>
        <w:ind w:left="7386" w:hanging="360"/>
      </w:pPr>
      <w:rPr>
        <w:rFonts w:ascii="Wingdings" w:hAnsi="Wingdings" w:hint="default"/>
      </w:rPr>
    </w:lvl>
  </w:abstractNum>
  <w:abstractNum w:abstractNumId="75" w15:restartNumberingAfterBreak="0">
    <w:nsid w:val="41BC7E7E"/>
    <w:multiLevelType w:val="hybridMultilevel"/>
    <w:tmpl w:val="D714BF2A"/>
    <w:lvl w:ilvl="0" w:tplc="1ABCDEC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0C77C0"/>
    <w:multiLevelType w:val="multilevel"/>
    <w:tmpl w:val="A8961F30"/>
    <w:lvl w:ilvl="0">
      <w:start w:val="4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7" w15:restartNumberingAfterBreak="0">
    <w:nsid w:val="429759FE"/>
    <w:multiLevelType w:val="multilevel"/>
    <w:tmpl w:val="4266CC1C"/>
    <w:lvl w:ilvl="0">
      <w:start w:val="1"/>
      <w:numFmt w:val="decimal"/>
      <w:pStyle w:val="10"/>
      <w:lvlText w:val="%1."/>
      <w:lvlJc w:val="left"/>
      <w:pPr>
        <w:tabs>
          <w:tab w:val="num" w:pos="360"/>
        </w:tabs>
        <w:ind w:left="360" w:hanging="360"/>
      </w:pPr>
      <w:rPr>
        <w:rFonts w:cs="Times New Roman" w:hint="default"/>
        <w:sz w:val="24"/>
        <w:szCs w:val="24"/>
      </w:rPr>
    </w:lvl>
    <w:lvl w:ilvl="1">
      <w:start w:val="1"/>
      <w:numFmt w:val="decimal"/>
      <w:isLgl/>
      <w:lvlText w:val="%2.%2."/>
      <w:lvlJc w:val="left"/>
      <w:pPr>
        <w:tabs>
          <w:tab w:val="num" w:pos="360"/>
        </w:tabs>
        <w:ind w:left="360" w:hanging="360"/>
      </w:pPr>
      <w:rPr>
        <w:rFonts w:ascii="Arial" w:hAnsi="Arial" w:cs="Arial" w:hint="default"/>
        <w:sz w:val="24"/>
        <w:szCs w:val="24"/>
      </w:rPr>
    </w:lvl>
    <w:lvl w:ilvl="2">
      <w:start w:val="1"/>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78" w15:restartNumberingAfterBreak="0">
    <w:nsid w:val="42E6315D"/>
    <w:multiLevelType w:val="multilevel"/>
    <w:tmpl w:val="FE8CCFD2"/>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9" w15:restartNumberingAfterBreak="0">
    <w:nsid w:val="43AA1E8C"/>
    <w:multiLevelType w:val="hybridMultilevel"/>
    <w:tmpl w:val="1F72D058"/>
    <w:lvl w:ilvl="0" w:tplc="0419000D">
      <w:start w:val="1"/>
      <w:numFmt w:val="bullet"/>
      <w:lvlText w:val=""/>
      <w:lvlJc w:val="left"/>
      <w:pPr>
        <w:ind w:left="1068" w:hanging="360"/>
      </w:pPr>
      <w:rPr>
        <w:rFonts w:ascii="Wingdings" w:hAnsi="Wingding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80" w15:restartNumberingAfterBreak="0">
    <w:nsid w:val="45823E3D"/>
    <w:multiLevelType w:val="hybridMultilevel"/>
    <w:tmpl w:val="C3A087C2"/>
    <w:lvl w:ilvl="0" w:tplc="115C7902">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81" w15:restartNumberingAfterBreak="0">
    <w:nsid w:val="476C44CF"/>
    <w:multiLevelType w:val="multilevel"/>
    <w:tmpl w:val="01CE9ED6"/>
    <w:lvl w:ilvl="0">
      <w:start w:val="17"/>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48F2298C"/>
    <w:multiLevelType w:val="multilevel"/>
    <w:tmpl w:val="102CD40C"/>
    <w:lvl w:ilvl="0">
      <w:start w:val="42"/>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3" w15:restartNumberingAfterBreak="0">
    <w:nsid w:val="494C2298"/>
    <w:multiLevelType w:val="hybridMultilevel"/>
    <w:tmpl w:val="C5A2887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4" w15:restartNumberingAfterBreak="0">
    <w:nsid w:val="49A73F7D"/>
    <w:multiLevelType w:val="multilevel"/>
    <w:tmpl w:val="38D6FAA0"/>
    <w:lvl w:ilvl="0">
      <w:start w:val="5"/>
      <w:numFmt w:val="decimal"/>
      <w:lvlText w:val="%1."/>
      <w:lvlJc w:val="left"/>
      <w:pPr>
        <w:ind w:left="540" w:hanging="540"/>
      </w:pPr>
      <w:rPr>
        <w:rFonts w:hint="default"/>
      </w:rPr>
    </w:lvl>
    <w:lvl w:ilvl="1">
      <w:start w:val="1"/>
      <w:numFmt w:val="decimal"/>
      <w:lvlText w:val="%1.%2."/>
      <w:lvlJc w:val="left"/>
      <w:pPr>
        <w:ind w:left="611" w:hanging="540"/>
      </w:pPr>
      <w:rPr>
        <w:rFonts w:ascii="Times New Roman" w:hAnsi="Times New Roman" w:cs="Times New Roman" w:hint="default"/>
      </w:rPr>
    </w:lvl>
    <w:lvl w:ilvl="2">
      <w:start w:val="3"/>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85" w15:restartNumberingAfterBreak="0">
    <w:nsid w:val="49C83FDC"/>
    <w:multiLevelType w:val="multilevel"/>
    <w:tmpl w:val="2C98525A"/>
    <w:lvl w:ilvl="0">
      <w:start w:val="3"/>
      <w:numFmt w:val="decimal"/>
      <w:lvlText w:val="%1."/>
      <w:lvlJc w:val="left"/>
      <w:pPr>
        <w:ind w:left="360" w:hanging="360"/>
      </w:pPr>
      <w:rPr>
        <w:rFonts w:hint="default"/>
        <w:b/>
      </w:rPr>
    </w:lvl>
    <w:lvl w:ilvl="1">
      <w:start w:val="4"/>
      <w:numFmt w:val="decimal"/>
      <w:lvlText w:val="%1.%2."/>
      <w:lvlJc w:val="left"/>
      <w:pPr>
        <w:ind w:left="786"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86" w15:restartNumberingAfterBreak="0">
    <w:nsid w:val="4AC0745C"/>
    <w:multiLevelType w:val="multilevel"/>
    <w:tmpl w:val="029C59FA"/>
    <w:lvl w:ilvl="0">
      <w:start w:val="31"/>
      <w:numFmt w:val="decimal"/>
      <w:lvlText w:val="%1."/>
      <w:lvlJc w:val="left"/>
      <w:pPr>
        <w:ind w:left="480" w:hanging="480"/>
      </w:pPr>
      <w:rPr>
        <w:rFonts w:hint="default"/>
        <w:lang w:val="ru-RU"/>
      </w:rPr>
    </w:lvl>
    <w:lvl w:ilvl="1">
      <w:start w:val="1"/>
      <w:numFmt w:val="decimal"/>
      <w:lvlText w:val="%1.%2."/>
      <w:lvlJc w:val="left"/>
      <w:pPr>
        <w:ind w:left="906" w:hanging="48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7" w15:restartNumberingAfterBreak="0">
    <w:nsid w:val="4B320519"/>
    <w:multiLevelType w:val="hybridMultilevel"/>
    <w:tmpl w:val="08086778"/>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88" w15:restartNumberingAfterBreak="0">
    <w:nsid w:val="4B526012"/>
    <w:multiLevelType w:val="multilevel"/>
    <w:tmpl w:val="DD1C3114"/>
    <w:lvl w:ilvl="0">
      <w:start w:val="1"/>
      <w:numFmt w:val="decimal"/>
      <w:lvlText w:val="%1."/>
      <w:lvlJc w:val="left"/>
      <w:pPr>
        <w:tabs>
          <w:tab w:val="num" w:pos="567"/>
        </w:tabs>
        <w:ind w:left="567" w:hanging="567"/>
      </w:pPr>
      <w:rPr>
        <w:rFonts w:ascii="Arial" w:hAnsi="Arial" w:cs="Arial" w:hint="default"/>
        <w:b/>
        <w:bCs w:val="0"/>
        <w:i w:val="0"/>
        <w:iCs w:val="0"/>
        <w:caps w:val="0"/>
        <w:smallCaps w:val="0"/>
        <w:strike w:val="0"/>
        <w:dstrike w:val="0"/>
        <w:vanish w:val="0"/>
        <w:color w:val="000000"/>
        <w:spacing w:val="0"/>
        <w:kern w:val="0"/>
        <w:position w:val="0"/>
        <w:u w:val="none"/>
        <w:effect w:val="none"/>
        <w:vertAlign w:val="baseline"/>
      </w:rPr>
    </w:lvl>
    <w:lvl w:ilvl="1">
      <w:start w:val="1"/>
      <w:numFmt w:val="decimal"/>
      <w:lvlText w:val="%1.%2"/>
      <w:lvlJc w:val="left"/>
      <w:pPr>
        <w:tabs>
          <w:tab w:val="num" w:pos="1134"/>
        </w:tabs>
      </w:pPr>
      <w:rPr>
        <w:rFonts w:cs="Times New Roman" w:hint="default"/>
        <w:b w:val="0"/>
        <w:bCs/>
        <w:i w:val="0"/>
        <w:iCs w:val="0"/>
        <w:caps w:val="0"/>
        <w:smallCaps w:val="0"/>
        <w:strike w:val="0"/>
        <w:dstrike w:val="0"/>
        <w:vanish w:val="0"/>
        <w:color w:val="auto"/>
        <w:spacing w:val="0"/>
        <w:w w:val="100"/>
        <w:kern w:val="0"/>
        <w:position w:val="0"/>
        <w:sz w:val="24"/>
        <w:szCs w:val="28"/>
        <w:u w:val="none"/>
        <w:vertAlign w:val="baseline"/>
      </w:rPr>
    </w:lvl>
    <w:lvl w:ilvl="2">
      <w:start w:val="1"/>
      <w:numFmt w:val="decimal"/>
      <w:lvlText w:val="%1.%2.%3"/>
      <w:lvlJc w:val="left"/>
      <w:pPr>
        <w:tabs>
          <w:tab w:val="num" w:pos="1134"/>
        </w:tabs>
      </w:pPr>
      <w:rPr>
        <w:rFonts w:cs="Times New Roman" w:hint="default"/>
        <w:b w:val="0"/>
        <w:bCs w:val="0"/>
        <w:i w:val="0"/>
        <w:iCs w:val="0"/>
      </w:rPr>
    </w:lvl>
    <w:lvl w:ilvl="3">
      <w:start w:val="1"/>
      <w:numFmt w:val="lowerLetter"/>
      <w:pStyle w:val="Arial"/>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701"/>
        </w:tabs>
        <w:ind w:left="1701" w:hanging="567"/>
      </w:pPr>
      <w:rPr>
        <w:rFonts w:cs="Times New Roman" w:hint="default"/>
        <w:b w:val="0"/>
        <w:bCs w:val="0"/>
        <w:i w:val="0"/>
        <w:iCs w:val="0"/>
      </w:rPr>
    </w:lvl>
    <w:lvl w:ilvl="5">
      <w:start w:val="1"/>
      <w:numFmt w:val="bullet"/>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cs="Times New Roman" w:hint="default"/>
      </w:rPr>
    </w:lvl>
    <w:lvl w:ilvl="7">
      <w:start w:val="1"/>
      <w:numFmt w:val="decimal"/>
      <w:lvlText w:val="%1.%2.%3.%4.%5.%6.%7.%8."/>
      <w:lvlJc w:val="left"/>
      <w:pPr>
        <w:tabs>
          <w:tab w:val="num" w:pos="4545"/>
        </w:tabs>
        <w:ind w:left="2889" w:hanging="1224"/>
      </w:pPr>
      <w:rPr>
        <w:rFonts w:cs="Times New Roman" w:hint="default"/>
      </w:rPr>
    </w:lvl>
    <w:lvl w:ilvl="8">
      <w:start w:val="1"/>
      <w:numFmt w:val="decimal"/>
      <w:lvlText w:val="%1.%2.%3.%4.%5.%6.%7.%8.%9."/>
      <w:lvlJc w:val="left"/>
      <w:pPr>
        <w:tabs>
          <w:tab w:val="num" w:pos="5265"/>
        </w:tabs>
        <w:ind w:left="3465" w:hanging="1440"/>
      </w:pPr>
      <w:rPr>
        <w:rFonts w:cs="Times New Roman" w:hint="default"/>
      </w:rPr>
    </w:lvl>
  </w:abstractNum>
  <w:abstractNum w:abstractNumId="89" w15:restartNumberingAfterBreak="0">
    <w:nsid w:val="4C094010"/>
    <w:multiLevelType w:val="multilevel"/>
    <w:tmpl w:val="914C9B26"/>
    <w:lvl w:ilvl="0">
      <w:start w:val="39"/>
      <w:numFmt w:val="decimal"/>
      <w:lvlText w:val="%1."/>
      <w:lvlJc w:val="left"/>
      <w:pPr>
        <w:ind w:left="660" w:hanging="660"/>
      </w:pPr>
      <w:rPr>
        <w:rFonts w:hint="default"/>
      </w:rPr>
    </w:lvl>
    <w:lvl w:ilvl="1">
      <w:start w:val="3"/>
      <w:numFmt w:val="decimal"/>
      <w:lvlText w:val="%1.%2."/>
      <w:lvlJc w:val="left"/>
      <w:pPr>
        <w:ind w:left="944"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0" w15:restartNumberingAfterBreak="0">
    <w:nsid w:val="4C2560A9"/>
    <w:multiLevelType w:val="multilevel"/>
    <w:tmpl w:val="21865C4A"/>
    <w:lvl w:ilvl="0">
      <w:start w:val="1"/>
      <w:numFmt w:val="decimal"/>
      <w:lvlText w:val="%1."/>
      <w:lvlJc w:val="left"/>
      <w:pPr>
        <w:ind w:left="1005" w:hanging="1005"/>
      </w:pPr>
      <w:rPr>
        <w:rFonts w:hint="default"/>
      </w:rPr>
    </w:lvl>
    <w:lvl w:ilvl="1">
      <w:start w:val="1"/>
      <w:numFmt w:val="decimal"/>
      <w:lvlText w:val="%1.%2."/>
      <w:lvlJc w:val="left"/>
      <w:pPr>
        <w:ind w:left="1572" w:hanging="1005"/>
      </w:pPr>
      <w:rPr>
        <w:rFonts w:hint="default"/>
      </w:rPr>
    </w:lvl>
    <w:lvl w:ilvl="2">
      <w:start w:val="1"/>
      <w:numFmt w:val="decimal"/>
      <w:lvlText w:val="%1.%2.%3."/>
      <w:lvlJc w:val="left"/>
      <w:pPr>
        <w:ind w:left="2139" w:hanging="1005"/>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91" w15:restartNumberingAfterBreak="0">
    <w:nsid w:val="4CD0092E"/>
    <w:multiLevelType w:val="hybridMultilevel"/>
    <w:tmpl w:val="CA16455C"/>
    <w:lvl w:ilvl="0" w:tplc="0FFA2932">
      <w:start w:val="1"/>
      <w:numFmt w:val="bullet"/>
      <w:pStyle w:val="-6"/>
      <w:lvlText w:val=""/>
      <w:lvlJc w:val="left"/>
      <w:pPr>
        <w:tabs>
          <w:tab w:val="num" w:pos="1430"/>
        </w:tabs>
        <w:ind w:left="1430" w:hanging="360"/>
      </w:pPr>
      <w:rPr>
        <w:rFonts w:ascii="Symbol" w:hAnsi="Symbol" w:hint="default"/>
      </w:rPr>
    </w:lvl>
    <w:lvl w:ilvl="1" w:tplc="E312D82A">
      <w:start w:val="1"/>
      <w:numFmt w:val="bullet"/>
      <w:lvlText w:val=""/>
      <w:lvlJc w:val="left"/>
      <w:pPr>
        <w:tabs>
          <w:tab w:val="num" w:pos="2150"/>
        </w:tabs>
        <w:ind w:left="2150" w:hanging="360"/>
      </w:pPr>
      <w:rPr>
        <w:rFonts w:ascii="Symbol" w:hAnsi="Symbol" w:hint="default"/>
      </w:rPr>
    </w:lvl>
    <w:lvl w:ilvl="2" w:tplc="403A844A">
      <w:start w:val="1"/>
      <w:numFmt w:val="bullet"/>
      <w:lvlText w:val=""/>
      <w:lvlJc w:val="left"/>
      <w:pPr>
        <w:tabs>
          <w:tab w:val="num" w:pos="2870"/>
        </w:tabs>
        <w:ind w:left="2870" w:hanging="360"/>
      </w:pPr>
      <w:rPr>
        <w:rFonts w:ascii="Wingdings" w:hAnsi="Wingdings" w:hint="default"/>
      </w:rPr>
    </w:lvl>
    <w:lvl w:ilvl="3" w:tplc="A204F97A" w:tentative="1">
      <w:start w:val="1"/>
      <w:numFmt w:val="bullet"/>
      <w:lvlText w:val=""/>
      <w:lvlJc w:val="left"/>
      <w:pPr>
        <w:tabs>
          <w:tab w:val="num" w:pos="3590"/>
        </w:tabs>
        <w:ind w:left="3590" w:hanging="360"/>
      </w:pPr>
      <w:rPr>
        <w:rFonts w:ascii="Symbol" w:hAnsi="Symbol" w:hint="default"/>
      </w:rPr>
    </w:lvl>
    <w:lvl w:ilvl="4" w:tplc="594E7FA0" w:tentative="1">
      <w:start w:val="1"/>
      <w:numFmt w:val="bullet"/>
      <w:lvlText w:val="o"/>
      <w:lvlJc w:val="left"/>
      <w:pPr>
        <w:tabs>
          <w:tab w:val="num" w:pos="4310"/>
        </w:tabs>
        <w:ind w:left="4310" w:hanging="360"/>
      </w:pPr>
      <w:rPr>
        <w:rFonts w:ascii="Courier New" w:hAnsi="Courier New" w:hint="default"/>
      </w:rPr>
    </w:lvl>
    <w:lvl w:ilvl="5" w:tplc="7982CDCC" w:tentative="1">
      <w:start w:val="1"/>
      <w:numFmt w:val="bullet"/>
      <w:lvlText w:val=""/>
      <w:lvlJc w:val="left"/>
      <w:pPr>
        <w:tabs>
          <w:tab w:val="num" w:pos="5030"/>
        </w:tabs>
        <w:ind w:left="5030" w:hanging="360"/>
      </w:pPr>
      <w:rPr>
        <w:rFonts w:ascii="Wingdings" w:hAnsi="Wingdings" w:hint="default"/>
      </w:rPr>
    </w:lvl>
    <w:lvl w:ilvl="6" w:tplc="9F061AAC" w:tentative="1">
      <w:start w:val="1"/>
      <w:numFmt w:val="bullet"/>
      <w:lvlText w:val=""/>
      <w:lvlJc w:val="left"/>
      <w:pPr>
        <w:tabs>
          <w:tab w:val="num" w:pos="5750"/>
        </w:tabs>
        <w:ind w:left="5750" w:hanging="360"/>
      </w:pPr>
      <w:rPr>
        <w:rFonts w:ascii="Symbol" w:hAnsi="Symbol" w:hint="default"/>
      </w:rPr>
    </w:lvl>
    <w:lvl w:ilvl="7" w:tplc="7A187440" w:tentative="1">
      <w:start w:val="1"/>
      <w:numFmt w:val="bullet"/>
      <w:lvlText w:val="o"/>
      <w:lvlJc w:val="left"/>
      <w:pPr>
        <w:tabs>
          <w:tab w:val="num" w:pos="6470"/>
        </w:tabs>
        <w:ind w:left="6470" w:hanging="360"/>
      </w:pPr>
      <w:rPr>
        <w:rFonts w:ascii="Courier New" w:hAnsi="Courier New" w:hint="default"/>
      </w:rPr>
    </w:lvl>
    <w:lvl w:ilvl="8" w:tplc="28943602" w:tentative="1">
      <w:start w:val="1"/>
      <w:numFmt w:val="bullet"/>
      <w:lvlText w:val=""/>
      <w:lvlJc w:val="left"/>
      <w:pPr>
        <w:tabs>
          <w:tab w:val="num" w:pos="7190"/>
        </w:tabs>
        <w:ind w:left="7190" w:hanging="360"/>
      </w:pPr>
      <w:rPr>
        <w:rFonts w:ascii="Wingdings" w:hAnsi="Wingdings" w:hint="default"/>
      </w:rPr>
    </w:lvl>
  </w:abstractNum>
  <w:abstractNum w:abstractNumId="92" w15:restartNumberingAfterBreak="0">
    <w:nsid w:val="4CE2470D"/>
    <w:multiLevelType w:val="multilevel"/>
    <w:tmpl w:val="EEF6D9C0"/>
    <w:lvl w:ilvl="0">
      <w:start w:val="37"/>
      <w:numFmt w:val="decimal"/>
      <w:lvlText w:val="%1."/>
      <w:lvlJc w:val="left"/>
      <w:pPr>
        <w:ind w:left="660" w:hanging="660"/>
      </w:pPr>
      <w:rPr>
        <w:rFonts w:hint="default"/>
        <w:b/>
      </w:rPr>
    </w:lvl>
    <w:lvl w:ilvl="1">
      <w:start w:val="2"/>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3" w15:restartNumberingAfterBreak="0">
    <w:nsid w:val="4D0E4B10"/>
    <w:multiLevelType w:val="hybridMultilevel"/>
    <w:tmpl w:val="CC88F94E"/>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94" w15:restartNumberingAfterBreak="0">
    <w:nsid w:val="4D173338"/>
    <w:multiLevelType w:val="multilevel"/>
    <w:tmpl w:val="07BE6B88"/>
    <w:lvl w:ilvl="0">
      <w:start w:val="3"/>
      <w:numFmt w:val="decimal"/>
      <w:lvlText w:val="%1."/>
      <w:lvlJc w:val="left"/>
      <w:pPr>
        <w:ind w:left="360" w:hanging="360"/>
      </w:pPr>
      <w:rPr>
        <w:rFonts w:hint="default"/>
        <w:b/>
      </w:rPr>
    </w:lvl>
    <w:lvl w:ilvl="1">
      <w:start w:val="6"/>
      <w:numFmt w:val="decimal"/>
      <w:lvlText w:val="%1.%2."/>
      <w:lvlJc w:val="left"/>
      <w:pPr>
        <w:ind w:left="360" w:hanging="36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5" w15:restartNumberingAfterBreak="0">
    <w:nsid w:val="4D9E72A2"/>
    <w:multiLevelType w:val="multilevel"/>
    <w:tmpl w:val="E0D4B2C8"/>
    <w:lvl w:ilvl="0">
      <w:start w:val="1"/>
      <w:numFmt w:val="decimal"/>
      <w:lvlText w:val="%1."/>
      <w:lvlJc w:val="left"/>
      <w:pPr>
        <w:ind w:left="360" w:hanging="360"/>
      </w:pPr>
      <w:rPr>
        <w:rFonts w:ascii="Times New Roman" w:hAnsi="Times New Roman" w:cs="Times New Roman" w:hint="default"/>
        <w:sz w:val="28"/>
        <w:szCs w:val="28"/>
      </w:rPr>
    </w:lvl>
    <w:lvl w:ilvl="1">
      <w:start w:val="1"/>
      <w:numFmt w:val="decimal"/>
      <w:lvlText w:val="%1.%2."/>
      <w:lvlJc w:val="left"/>
      <w:pPr>
        <w:ind w:left="574"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6" w15:restartNumberingAfterBreak="0">
    <w:nsid w:val="4E182D20"/>
    <w:multiLevelType w:val="multilevel"/>
    <w:tmpl w:val="A24E2776"/>
    <w:lvl w:ilvl="0">
      <w:start w:val="25"/>
      <w:numFmt w:val="decimal"/>
      <w:lvlText w:val="%1."/>
      <w:lvlJc w:val="left"/>
      <w:pPr>
        <w:ind w:left="480" w:hanging="480"/>
      </w:pPr>
      <w:rPr>
        <w:rFonts w:hint="default"/>
      </w:rPr>
    </w:lvl>
    <w:lvl w:ilvl="1">
      <w:start w:val="4"/>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97" w15:restartNumberingAfterBreak="0">
    <w:nsid w:val="4FFC38A5"/>
    <w:multiLevelType w:val="multilevel"/>
    <w:tmpl w:val="95D0E9AA"/>
    <w:lvl w:ilvl="0">
      <w:start w:val="5"/>
      <w:numFmt w:val="decimal"/>
      <w:lvlText w:val="%1."/>
      <w:lvlJc w:val="left"/>
      <w:pPr>
        <w:ind w:left="540" w:hanging="540"/>
      </w:pPr>
      <w:rPr>
        <w:rFonts w:cs="Times New Roman" w:hint="default"/>
      </w:rPr>
    </w:lvl>
    <w:lvl w:ilvl="1">
      <w:start w:val="1"/>
      <w:numFmt w:val="decimal"/>
      <w:lvlText w:val="%1.%2."/>
      <w:lvlJc w:val="left"/>
      <w:pPr>
        <w:ind w:left="918" w:hanging="540"/>
      </w:pPr>
      <w:rPr>
        <w:rFonts w:cs="Times New Roman" w:hint="default"/>
      </w:rPr>
    </w:lvl>
    <w:lvl w:ilvl="2">
      <w:start w:val="1"/>
      <w:numFmt w:val="decimal"/>
      <w:lvlText w:val="%1.%2.%3."/>
      <w:lvlJc w:val="left"/>
      <w:pPr>
        <w:ind w:left="1476" w:hanging="720"/>
      </w:pPr>
      <w:rPr>
        <w:rFonts w:cs="Times New Roman" w:hint="default"/>
      </w:rPr>
    </w:lvl>
    <w:lvl w:ilvl="3">
      <w:start w:val="1"/>
      <w:numFmt w:val="decimal"/>
      <w:lvlText w:val="%1.%2.%3.%4."/>
      <w:lvlJc w:val="left"/>
      <w:pPr>
        <w:ind w:left="1854" w:hanging="720"/>
      </w:pPr>
      <w:rPr>
        <w:rFonts w:cs="Times New Roman" w:hint="default"/>
      </w:rPr>
    </w:lvl>
    <w:lvl w:ilvl="4">
      <w:start w:val="1"/>
      <w:numFmt w:val="decimal"/>
      <w:lvlText w:val="%1.%2.%3.%4.%5."/>
      <w:lvlJc w:val="left"/>
      <w:pPr>
        <w:ind w:left="2592" w:hanging="1080"/>
      </w:pPr>
      <w:rPr>
        <w:rFonts w:cs="Times New Roman" w:hint="default"/>
      </w:rPr>
    </w:lvl>
    <w:lvl w:ilvl="5">
      <w:start w:val="1"/>
      <w:numFmt w:val="decimal"/>
      <w:lvlText w:val="%1.%2.%3.%4.%5.%6."/>
      <w:lvlJc w:val="left"/>
      <w:pPr>
        <w:ind w:left="2970" w:hanging="1080"/>
      </w:pPr>
      <w:rPr>
        <w:rFonts w:cs="Times New Roman" w:hint="default"/>
      </w:rPr>
    </w:lvl>
    <w:lvl w:ilvl="6">
      <w:start w:val="1"/>
      <w:numFmt w:val="decimal"/>
      <w:lvlText w:val="%1.%2.%3.%4.%5.%6.%7."/>
      <w:lvlJc w:val="left"/>
      <w:pPr>
        <w:ind w:left="3708" w:hanging="1440"/>
      </w:pPr>
      <w:rPr>
        <w:rFonts w:cs="Times New Roman" w:hint="default"/>
      </w:rPr>
    </w:lvl>
    <w:lvl w:ilvl="7">
      <w:start w:val="1"/>
      <w:numFmt w:val="decimal"/>
      <w:lvlText w:val="%1.%2.%3.%4.%5.%6.%7.%8."/>
      <w:lvlJc w:val="left"/>
      <w:pPr>
        <w:ind w:left="4086" w:hanging="1440"/>
      </w:pPr>
      <w:rPr>
        <w:rFonts w:cs="Times New Roman" w:hint="default"/>
      </w:rPr>
    </w:lvl>
    <w:lvl w:ilvl="8">
      <w:start w:val="1"/>
      <w:numFmt w:val="decimal"/>
      <w:lvlText w:val="%1.%2.%3.%4.%5.%6.%7.%8.%9."/>
      <w:lvlJc w:val="left"/>
      <w:pPr>
        <w:ind w:left="4824" w:hanging="1800"/>
      </w:pPr>
      <w:rPr>
        <w:rFonts w:cs="Times New Roman" w:hint="default"/>
      </w:rPr>
    </w:lvl>
  </w:abstractNum>
  <w:abstractNum w:abstractNumId="98" w15:restartNumberingAfterBreak="0">
    <w:nsid w:val="51347314"/>
    <w:multiLevelType w:val="multilevel"/>
    <w:tmpl w:val="27EE2638"/>
    <w:lvl w:ilvl="0">
      <w:start w:val="10"/>
      <w:numFmt w:val="decimal"/>
      <w:lvlText w:val="%1."/>
      <w:lvlJc w:val="left"/>
      <w:pPr>
        <w:ind w:left="540" w:hanging="540"/>
      </w:pPr>
      <w:rPr>
        <w:rFonts w:hint="default"/>
      </w:rPr>
    </w:lvl>
    <w:lvl w:ilvl="1">
      <w:start w:val="1"/>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99" w15:restartNumberingAfterBreak="0">
    <w:nsid w:val="516B3116"/>
    <w:multiLevelType w:val="multilevel"/>
    <w:tmpl w:val="B89E0E6A"/>
    <w:lvl w:ilvl="0">
      <w:start w:val="5"/>
      <w:numFmt w:val="decimal"/>
      <w:lvlText w:val="%1."/>
      <w:lvlJc w:val="left"/>
      <w:pPr>
        <w:ind w:left="720" w:hanging="720"/>
      </w:pPr>
      <w:rPr>
        <w:rFonts w:hint="default"/>
        <w:b w:val="0"/>
      </w:rPr>
    </w:lvl>
    <w:lvl w:ilvl="1">
      <w:start w:val="1"/>
      <w:numFmt w:val="decimal"/>
      <w:lvlText w:val="%1.%2."/>
      <w:lvlJc w:val="left"/>
      <w:pPr>
        <w:ind w:left="1098" w:hanging="720"/>
      </w:pPr>
      <w:rPr>
        <w:rFonts w:hint="default"/>
        <w:b w:val="0"/>
      </w:rPr>
    </w:lvl>
    <w:lvl w:ilvl="2">
      <w:start w:val="1"/>
      <w:numFmt w:val="decimal"/>
      <w:lvlText w:val="%1.%2.%3."/>
      <w:lvlJc w:val="left"/>
      <w:pPr>
        <w:ind w:left="1476" w:hanging="720"/>
      </w:pPr>
      <w:rPr>
        <w:rFonts w:hint="default"/>
        <w:b w:val="0"/>
      </w:rPr>
    </w:lvl>
    <w:lvl w:ilvl="3">
      <w:start w:val="1"/>
      <w:numFmt w:val="decimal"/>
      <w:lvlText w:val="%1.%2.%3.%4."/>
      <w:lvlJc w:val="left"/>
      <w:pPr>
        <w:ind w:left="1854" w:hanging="720"/>
      </w:pPr>
      <w:rPr>
        <w:rFonts w:hint="default"/>
        <w:b w:val="0"/>
      </w:rPr>
    </w:lvl>
    <w:lvl w:ilvl="4">
      <w:start w:val="1"/>
      <w:numFmt w:val="russianLower"/>
      <w:lvlText w:val="%5)"/>
      <w:lvlJc w:val="left"/>
      <w:pPr>
        <w:ind w:left="2592" w:hanging="1080"/>
      </w:pPr>
      <w:rPr>
        <w:rFonts w:hint="default"/>
        <w:b w:val="0"/>
      </w:rPr>
    </w:lvl>
    <w:lvl w:ilvl="5">
      <w:start w:val="1"/>
      <w:numFmt w:val="decimal"/>
      <w:lvlText w:val="%1.%2.%3.%4.%5.%6."/>
      <w:lvlJc w:val="left"/>
      <w:pPr>
        <w:ind w:left="2970" w:hanging="1080"/>
      </w:pPr>
      <w:rPr>
        <w:rFonts w:hint="default"/>
        <w:b w:val="0"/>
      </w:rPr>
    </w:lvl>
    <w:lvl w:ilvl="6">
      <w:start w:val="1"/>
      <w:numFmt w:val="decimal"/>
      <w:lvlText w:val="%1.%2.%3.%4.%5.%6.%7."/>
      <w:lvlJc w:val="left"/>
      <w:pPr>
        <w:ind w:left="3708" w:hanging="1440"/>
      </w:pPr>
      <w:rPr>
        <w:rFonts w:hint="default"/>
        <w:b w:val="0"/>
      </w:rPr>
    </w:lvl>
    <w:lvl w:ilvl="7">
      <w:start w:val="1"/>
      <w:numFmt w:val="decimal"/>
      <w:lvlText w:val="%1.%2.%3.%4.%5.%6.%7.%8."/>
      <w:lvlJc w:val="left"/>
      <w:pPr>
        <w:ind w:left="4086" w:hanging="1440"/>
      </w:pPr>
      <w:rPr>
        <w:rFonts w:hint="default"/>
        <w:b w:val="0"/>
      </w:rPr>
    </w:lvl>
    <w:lvl w:ilvl="8">
      <w:start w:val="1"/>
      <w:numFmt w:val="decimal"/>
      <w:lvlText w:val="%1.%2.%3.%4.%5.%6.%7.%8.%9."/>
      <w:lvlJc w:val="left"/>
      <w:pPr>
        <w:ind w:left="4824" w:hanging="1800"/>
      </w:pPr>
      <w:rPr>
        <w:rFonts w:hint="default"/>
        <w:b w:val="0"/>
      </w:rPr>
    </w:lvl>
  </w:abstractNum>
  <w:abstractNum w:abstractNumId="100" w15:restartNumberingAfterBreak="0">
    <w:nsid w:val="51C414B4"/>
    <w:multiLevelType w:val="hybridMultilevel"/>
    <w:tmpl w:val="FD8211E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01" w15:restartNumberingAfterBreak="0">
    <w:nsid w:val="51DC264B"/>
    <w:multiLevelType w:val="hybridMultilevel"/>
    <w:tmpl w:val="B608DD94"/>
    <w:lvl w:ilvl="0" w:tplc="FF7AB14A">
      <w:start w:val="1"/>
      <w:numFmt w:val="decimal"/>
      <w:lvlText w:val="%1."/>
      <w:lvlJc w:val="left"/>
      <w:pPr>
        <w:ind w:left="720" w:hanging="360"/>
      </w:pPr>
      <w:rPr>
        <w:rFonts w:ascii="Times New Roman" w:eastAsia="Times New Roman" w:hAnsi="Times New Roman" w:cs="Times New Roman"/>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52A41313"/>
    <w:multiLevelType w:val="hybridMultilevel"/>
    <w:tmpl w:val="C8863282"/>
    <w:lvl w:ilvl="0" w:tplc="1ABCDEC8">
      <w:start w:val="1"/>
      <w:numFmt w:val="bullet"/>
      <w:lvlText w:val="-"/>
      <w:lvlJc w:val="left"/>
      <w:pPr>
        <w:ind w:left="2280" w:hanging="360"/>
      </w:pPr>
      <w:rPr>
        <w:rFonts w:ascii="Courier New" w:hAnsi="Courier New"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103" w15:restartNumberingAfterBreak="0">
    <w:nsid w:val="52BB1576"/>
    <w:multiLevelType w:val="hybridMultilevel"/>
    <w:tmpl w:val="F81009D2"/>
    <w:lvl w:ilvl="0" w:tplc="78C81B2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15:restartNumberingAfterBreak="0">
    <w:nsid w:val="52EC72AD"/>
    <w:multiLevelType w:val="multilevel"/>
    <w:tmpl w:val="9B92D9E4"/>
    <w:lvl w:ilvl="0">
      <w:start w:val="37"/>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05" w15:restartNumberingAfterBreak="0">
    <w:nsid w:val="53F94E56"/>
    <w:multiLevelType w:val="multilevel"/>
    <w:tmpl w:val="752C8138"/>
    <w:lvl w:ilvl="0">
      <w:start w:val="17"/>
      <w:numFmt w:val="decimal"/>
      <w:lvlText w:val="%1."/>
      <w:lvlJc w:val="left"/>
      <w:pPr>
        <w:ind w:left="540" w:hanging="540"/>
      </w:pPr>
      <w:rPr>
        <w:rFonts w:hint="default"/>
      </w:rPr>
    </w:lvl>
    <w:lvl w:ilvl="1">
      <w:start w:val="2"/>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06" w15:restartNumberingAfterBreak="0">
    <w:nsid w:val="54AB7611"/>
    <w:multiLevelType w:val="multilevel"/>
    <w:tmpl w:val="CD48C4A6"/>
    <w:lvl w:ilvl="0">
      <w:start w:val="26"/>
      <w:numFmt w:val="decimal"/>
      <w:lvlText w:val="%1."/>
      <w:lvlJc w:val="left"/>
      <w:pPr>
        <w:ind w:left="480" w:hanging="480"/>
      </w:pPr>
      <w:rPr>
        <w:rFonts w:hint="default"/>
        <w:b/>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07" w15:restartNumberingAfterBreak="0">
    <w:nsid w:val="55804D63"/>
    <w:multiLevelType w:val="multilevel"/>
    <w:tmpl w:val="45AC644A"/>
    <w:lvl w:ilvl="0">
      <w:start w:val="26"/>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08" w15:restartNumberingAfterBreak="0">
    <w:nsid w:val="566820B6"/>
    <w:multiLevelType w:val="multilevel"/>
    <w:tmpl w:val="29D67BB4"/>
    <w:lvl w:ilvl="0">
      <w:start w:val="1"/>
      <w:numFmt w:val="decimal"/>
      <w:pStyle w:val="regl1"/>
      <w:lvlText w:val="%1."/>
      <w:lvlJc w:val="left"/>
      <w:pPr>
        <w:tabs>
          <w:tab w:val="num" w:pos="851"/>
        </w:tabs>
        <w:ind w:firstLine="567"/>
      </w:pPr>
      <w:rPr>
        <w:rFonts w:cs="Times New Roman" w:hint="default"/>
      </w:rPr>
    </w:lvl>
    <w:lvl w:ilvl="1">
      <w:start w:val="1"/>
      <w:numFmt w:val="decimal"/>
      <w:pStyle w:val="regl12"/>
      <w:lvlText w:val="%1.%2."/>
      <w:lvlJc w:val="left"/>
      <w:pPr>
        <w:tabs>
          <w:tab w:val="num" w:pos="1287"/>
        </w:tabs>
        <w:ind w:left="153" w:firstLine="567"/>
      </w:pPr>
      <w:rPr>
        <w:rFonts w:cs="Times New Roman" w:hint="default"/>
      </w:rPr>
    </w:lvl>
    <w:lvl w:ilvl="2">
      <w:start w:val="1"/>
      <w:numFmt w:val="decimal"/>
      <w:pStyle w:val="regl123"/>
      <w:lvlText w:val="%1.%2.%3"/>
      <w:lvlJc w:val="left"/>
      <w:pPr>
        <w:tabs>
          <w:tab w:val="num" w:pos="1531"/>
        </w:tabs>
        <w:ind w:firstLine="1134"/>
      </w:pPr>
      <w:rPr>
        <w:rFonts w:cs="Times New Roman" w:hint="default"/>
      </w:rPr>
    </w:lvl>
    <w:lvl w:ilvl="3">
      <w:start w:val="1"/>
      <w:numFmt w:val="decimal"/>
      <w:pStyle w:val="regl1234"/>
      <w:lvlText w:val="%1.%2.%3.%4"/>
      <w:lvlJc w:val="left"/>
      <w:pPr>
        <w:tabs>
          <w:tab w:val="num" w:pos="1701"/>
        </w:tabs>
        <w:ind w:left="113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9" w15:restartNumberingAfterBreak="0">
    <w:nsid w:val="57C32077"/>
    <w:multiLevelType w:val="hybridMultilevel"/>
    <w:tmpl w:val="5CEAE4DC"/>
    <w:lvl w:ilvl="0" w:tplc="1ABCDEC8">
      <w:start w:val="1"/>
      <w:numFmt w:val="bullet"/>
      <w:lvlText w:val="-"/>
      <w:lvlJc w:val="left"/>
      <w:pPr>
        <w:ind w:left="2421" w:hanging="360"/>
      </w:pPr>
      <w:rPr>
        <w:rFonts w:ascii="Courier New" w:hAnsi="Courier New"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10" w15:restartNumberingAfterBreak="0">
    <w:nsid w:val="59E564BC"/>
    <w:multiLevelType w:val="hybridMultilevel"/>
    <w:tmpl w:val="EA346FA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11" w15:restartNumberingAfterBreak="0">
    <w:nsid w:val="5C4E5B1D"/>
    <w:multiLevelType w:val="hybridMultilevel"/>
    <w:tmpl w:val="7DF0CB72"/>
    <w:lvl w:ilvl="0" w:tplc="E8849930">
      <w:start w:val="1"/>
      <w:numFmt w:val="bullet"/>
      <w:lvlText w:val=""/>
      <w:lvlJc w:val="left"/>
      <w:pPr>
        <w:ind w:left="2511" w:hanging="360"/>
      </w:pPr>
      <w:rPr>
        <w:rFonts w:ascii="Symbol" w:hAnsi="Symbol" w:hint="default"/>
      </w:rPr>
    </w:lvl>
    <w:lvl w:ilvl="1" w:tplc="04190003" w:tentative="1">
      <w:start w:val="1"/>
      <w:numFmt w:val="bullet"/>
      <w:lvlText w:val="o"/>
      <w:lvlJc w:val="left"/>
      <w:pPr>
        <w:ind w:left="3231" w:hanging="360"/>
      </w:pPr>
      <w:rPr>
        <w:rFonts w:ascii="Courier New" w:hAnsi="Courier New" w:cs="Courier New" w:hint="default"/>
      </w:rPr>
    </w:lvl>
    <w:lvl w:ilvl="2" w:tplc="04190005" w:tentative="1">
      <w:start w:val="1"/>
      <w:numFmt w:val="bullet"/>
      <w:lvlText w:val=""/>
      <w:lvlJc w:val="left"/>
      <w:pPr>
        <w:ind w:left="3951" w:hanging="360"/>
      </w:pPr>
      <w:rPr>
        <w:rFonts w:ascii="Wingdings" w:hAnsi="Wingdings" w:hint="default"/>
      </w:rPr>
    </w:lvl>
    <w:lvl w:ilvl="3" w:tplc="04190001" w:tentative="1">
      <w:start w:val="1"/>
      <w:numFmt w:val="bullet"/>
      <w:lvlText w:val=""/>
      <w:lvlJc w:val="left"/>
      <w:pPr>
        <w:ind w:left="4671" w:hanging="360"/>
      </w:pPr>
      <w:rPr>
        <w:rFonts w:ascii="Symbol" w:hAnsi="Symbol" w:hint="default"/>
      </w:rPr>
    </w:lvl>
    <w:lvl w:ilvl="4" w:tplc="04190003" w:tentative="1">
      <w:start w:val="1"/>
      <w:numFmt w:val="bullet"/>
      <w:lvlText w:val="o"/>
      <w:lvlJc w:val="left"/>
      <w:pPr>
        <w:ind w:left="5391" w:hanging="360"/>
      </w:pPr>
      <w:rPr>
        <w:rFonts w:ascii="Courier New" w:hAnsi="Courier New" w:cs="Courier New" w:hint="default"/>
      </w:rPr>
    </w:lvl>
    <w:lvl w:ilvl="5" w:tplc="04190005" w:tentative="1">
      <w:start w:val="1"/>
      <w:numFmt w:val="bullet"/>
      <w:lvlText w:val=""/>
      <w:lvlJc w:val="left"/>
      <w:pPr>
        <w:ind w:left="6111" w:hanging="360"/>
      </w:pPr>
      <w:rPr>
        <w:rFonts w:ascii="Wingdings" w:hAnsi="Wingdings" w:hint="default"/>
      </w:rPr>
    </w:lvl>
    <w:lvl w:ilvl="6" w:tplc="04190001" w:tentative="1">
      <w:start w:val="1"/>
      <w:numFmt w:val="bullet"/>
      <w:lvlText w:val=""/>
      <w:lvlJc w:val="left"/>
      <w:pPr>
        <w:ind w:left="6831" w:hanging="360"/>
      </w:pPr>
      <w:rPr>
        <w:rFonts w:ascii="Symbol" w:hAnsi="Symbol" w:hint="default"/>
      </w:rPr>
    </w:lvl>
    <w:lvl w:ilvl="7" w:tplc="04190003" w:tentative="1">
      <w:start w:val="1"/>
      <w:numFmt w:val="bullet"/>
      <w:lvlText w:val="o"/>
      <w:lvlJc w:val="left"/>
      <w:pPr>
        <w:ind w:left="7551" w:hanging="360"/>
      </w:pPr>
      <w:rPr>
        <w:rFonts w:ascii="Courier New" w:hAnsi="Courier New" w:cs="Courier New" w:hint="default"/>
      </w:rPr>
    </w:lvl>
    <w:lvl w:ilvl="8" w:tplc="04190005" w:tentative="1">
      <w:start w:val="1"/>
      <w:numFmt w:val="bullet"/>
      <w:lvlText w:val=""/>
      <w:lvlJc w:val="left"/>
      <w:pPr>
        <w:ind w:left="8271" w:hanging="360"/>
      </w:pPr>
      <w:rPr>
        <w:rFonts w:ascii="Wingdings" w:hAnsi="Wingdings" w:hint="default"/>
      </w:rPr>
    </w:lvl>
  </w:abstractNum>
  <w:abstractNum w:abstractNumId="112" w15:restartNumberingAfterBreak="0">
    <w:nsid w:val="5FC962DA"/>
    <w:multiLevelType w:val="multilevel"/>
    <w:tmpl w:val="2CC4D226"/>
    <w:styleLink w:val="1111112"/>
    <w:lvl w:ilvl="0">
      <w:start w:val="5"/>
      <w:numFmt w:val="decimal"/>
      <w:pStyle w:val="a2"/>
      <w:lvlText w:val="%1."/>
      <w:lvlJc w:val="left"/>
      <w:pPr>
        <w:ind w:left="675" w:hanging="675"/>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russianLower"/>
      <w:lvlText w:val="%5) "/>
      <w:lvlJc w:val="left"/>
      <w:pPr>
        <w:ind w:left="1931"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13" w15:restartNumberingAfterBreak="0">
    <w:nsid w:val="61054703"/>
    <w:multiLevelType w:val="hybridMultilevel"/>
    <w:tmpl w:val="F1166846"/>
    <w:lvl w:ilvl="0" w:tplc="1ABCDEC8">
      <w:start w:val="1"/>
      <w:numFmt w:val="bullet"/>
      <w:lvlText w:val="-"/>
      <w:lvlJc w:val="left"/>
      <w:pPr>
        <w:ind w:left="2856" w:hanging="360"/>
      </w:pPr>
      <w:rPr>
        <w:rFonts w:ascii="Courier New" w:hAnsi="Courier New" w:hint="default"/>
      </w:rPr>
    </w:lvl>
    <w:lvl w:ilvl="1" w:tplc="04190003" w:tentative="1">
      <w:start w:val="1"/>
      <w:numFmt w:val="bullet"/>
      <w:lvlText w:val="o"/>
      <w:lvlJc w:val="left"/>
      <w:pPr>
        <w:ind w:left="3576" w:hanging="360"/>
      </w:pPr>
      <w:rPr>
        <w:rFonts w:ascii="Courier New" w:hAnsi="Courier New" w:cs="Courier New" w:hint="default"/>
      </w:rPr>
    </w:lvl>
    <w:lvl w:ilvl="2" w:tplc="04190005" w:tentative="1">
      <w:start w:val="1"/>
      <w:numFmt w:val="bullet"/>
      <w:lvlText w:val=""/>
      <w:lvlJc w:val="left"/>
      <w:pPr>
        <w:ind w:left="4296" w:hanging="360"/>
      </w:pPr>
      <w:rPr>
        <w:rFonts w:ascii="Wingdings" w:hAnsi="Wingdings" w:hint="default"/>
      </w:rPr>
    </w:lvl>
    <w:lvl w:ilvl="3" w:tplc="04190001" w:tentative="1">
      <w:start w:val="1"/>
      <w:numFmt w:val="bullet"/>
      <w:lvlText w:val=""/>
      <w:lvlJc w:val="left"/>
      <w:pPr>
        <w:ind w:left="5016" w:hanging="360"/>
      </w:pPr>
      <w:rPr>
        <w:rFonts w:ascii="Symbol" w:hAnsi="Symbol" w:hint="default"/>
      </w:rPr>
    </w:lvl>
    <w:lvl w:ilvl="4" w:tplc="04190003" w:tentative="1">
      <w:start w:val="1"/>
      <w:numFmt w:val="bullet"/>
      <w:lvlText w:val="o"/>
      <w:lvlJc w:val="left"/>
      <w:pPr>
        <w:ind w:left="5736" w:hanging="360"/>
      </w:pPr>
      <w:rPr>
        <w:rFonts w:ascii="Courier New" w:hAnsi="Courier New" w:cs="Courier New" w:hint="default"/>
      </w:rPr>
    </w:lvl>
    <w:lvl w:ilvl="5" w:tplc="04190005" w:tentative="1">
      <w:start w:val="1"/>
      <w:numFmt w:val="bullet"/>
      <w:lvlText w:val=""/>
      <w:lvlJc w:val="left"/>
      <w:pPr>
        <w:ind w:left="6456" w:hanging="360"/>
      </w:pPr>
      <w:rPr>
        <w:rFonts w:ascii="Wingdings" w:hAnsi="Wingdings" w:hint="default"/>
      </w:rPr>
    </w:lvl>
    <w:lvl w:ilvl="6" w:tplc="04190001" w:tentative="1">
      <w:start w:val="1"/>
      <w:numFmt w:val="bullet"/>
      <w:lvlText w:val=""/>
      <w:lvlJc w:val="left"/>
      <w:pPr>
        <w:ind w:left="7176" w:hanging="360"/>
      </w:pPr>
      <w:rPr>
        <w:rFonts w:ascii="Symbol" w:hAnsi="Symbol" w:hint="default"/>
      </w:rPr>
    </w:lvl>
    <w:lvl w:ilvl="7" w:tplc="04190003" w:tentative="1">
      <w:start w:val="1"/>
      <w:numFmt w:val="bullet"/>
      <w:lvlText w:val="o"/>
      <w:lvlJc w:val="left"/>
      <w:pPr>
        <w:ind w:left="7896" w:hanging="360"/>
      </w:pPr>
      <w:rPr>
        <w:rFonts w:ascii="Courier New" w:hAnsi="Courier New" w:cs="Courier New" w:hint="default"/>
      </w:rPr>
    </w:lvl>
    <w:lvl w:ilvl="8" w:tplc="04190005" w:tentative="1">
      <w:start w:val="1"/>
      <w:numFmt w:val="bullet"/>
      <w:lvlText w:val=""/>
      <w:lvlJc w:val="left"/>
      <w:pPr>
        <w:ind w:left="8616" w:hanging="360"/>
      </w:pPr>
      <w:rPr>
        <w:rFonts w:ascii="Wingdings" w:hAnsi="Wingdings" w:hint="default"/>
      </w:rPr>
    </w:lvl>
  </w:abstractNum>
  <w:abstractNum w:abstractNumId="114" w15:restartNumberingAfterBreak="0">
    <w:nsid w:val="622F5F14"/>
    <w:multiLevelType w:val="multilevel"/>
    <w:tmpl w:val="642C74AE"/>
    <w:lvl w:ilvl="0">
      <w:start w:val="1"/>
      <w:numFmt w:val="decimal"/>
      <w:pStyle w:val="-"/>
      <w:lvlText w:val="%1."/>
      <w:lvlJc w:val="center"/>
      <w:pPr>
        <w:tabs>
          <w:tab w:val="num" w:pos="0"/>
        </w:tabs>
      </w:pPr>
      <w:rPr>
        <w:rFonts w:cs="Times New Roman" w:hint="default"/>
      </w:rPr>
    </w:lvl>
    <w:lvl w:ilvl="1">
      <w:start w:val="1"/>
      <w:numFmt w:val="decimal"/>
      <w:pStyle w:val="-0"/>
      <w:lvlText w:val="%1.%2"/>
      <w:lvlJc w:val="left"/>
      <w:pPr>
        <w:tabs>
          <w:tab w:val="num" w:pos="567"/>
        </w:tabs>
        <w:ind w:left="567" w:hanging="567"/>
      </w:pPr>
      <w:rPr>
        <w:rFonts w:cs="Times New Roman" w:hint="default"/>
        <w:bCs w:val="0"/>
        <w:iCs w:val="0"/>
        <w:caps w:val="0"/>
        <w:strike w:val="0"/>
        <w:dstrike w:val="0"/>
        <w:vanish w:val="0"/>
        <w:color w:val="auto"/>
        <w:spacing w:val="0"/>
        <w:w w:val="100"/>
        <w:kern w:val="0"/>
        <w:position w:val="0"/>
        <w:u w:val="none"/>
        <w:vertAlign w:val="baseline"/>
      </w:rPr>
    </w:lvl>
    <w:lvl w:ilvl="2">
      <w:start w:val="1"/>
      <w:numFmt w:val="decimal"/>
      <w:pStyle w:val="-1"/>
      <w:lvlText w:val="%1.%2.%3"/>
      <w:lvlJc w:val="left"/>
      <w:pPr>
        <w:tabs>
          <w:tab w:val="num" w:pos="1134"/>
        </w:tabs>
        <w:ind w:left="1134" w:hanging="1134"/>
      </w:pPr>
      <w:rPr>
        <w:rFonts w:cs="Times New Roman" w:hint="default"/>
        <w:b w:val="0"/>
        <w:bCs w:val="0"/>
        <w:i w:val="0"/>
        <w:iCs w:val="0"/>
      </w:rPr>
    </w:lvl>
    <w:lvl w:ilvl="3">
      <w:start w:val="1"/>
      <w:numFmt w:val="lowerLetter"/>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cs="Times New Roman"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cs="Times New Roman" w:hint="default"/>
      </w:rPr>
    </w:lvl>
    <w:lvl w:ilvl="7">
      <w:start w:val="1"/>
      <w:numFmt w:val="decimal"/>
      <w:lvlText w:val="%1.%2.%3.%4.%5.%6.%7.%8."/>
      <w:lvlJc w:val="left"/>
      <w:pPr>
        <w:tabs>
          <w:tab w:val="num" w:pos="3978"/>
        </w:tabs>
        <w:ind w:left="2322" w:hanging="1224"/>
      </w:pPr>
      <w:rPr>
        <w:rFonts w:cs="Times New Roman" w:hint="default"/>
      </w:rPr>
    </w:lvl>
    <w:lvl w:ilvl="8">
      <w:start w:val="1"/>
      <w:numFmt w:val="decimal"/>
      <w:lvlText w:val="%1.%2.%3.%4.%5.%6.%7.%8.%9."/>
      <w:lvlJc w:val="left"/>
      <w:pPr>
        <w:tabs>
          <w:tab w:val="num" w:pos="4698"/>
        </w:tabs>
        <w:ind w:left="2898" w:hanging="1440"/>
      </w:pPr>
      <w:rPr>
        <w:rFonts w:cs="Times New Roman" w:hint="default"/>
      </w:rPr>
    </w:lvl>
  </w:abstractNum>
  <w:abstractNum w:abstractNumId="115" w15:restartNumberingAfterBreak="0">
    <w:nsid w:val="625E09D7"/>
    <w:multiLevelType w:val="multilevel"/>
    <w:tmpl w:val="3C56FAE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65401D35"/>
    <w:multiLevelType w:val="hybridMultilevel"/>
    <w:tmpl w:val="5352E3A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17" w15:restartNumberingAfterBreak="0">
    <w:nsid w:val="65AF3AC7"/>
    <w:multiLevelType w:val="hybridMultilevel"/>
    <w:tmpl w:val="48B813CA"/>
    <w:lvl w:ilvl="0" w:tplc="1ABCDEC8">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8" w15:restartNumberingAfterBreak="0">
    <w:nsid w:val="6611722A"/>
    <w:multiLevelType w:val="hybridMultilevel"/>
    <w:tmpl w:val="50982E94"/>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19" w15:restartNumberingAfterBreak="0">
    <w:nsid w:val="67283DEE"/>
    <w:multiLevelType w:val="hybridMultilevel"/>
    <w:tmpl w:val="3C48F334"/>
    <w:lvl w:ilvl="0" w:tplc="1D8CCF9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0" w15:restartNumberingAfterBreak="0">
    <w:nsid w:val="68780861"/>
    <w:multiLevelType w:val="hybridMultilevel"/>
    <w:tmpl w:val="5E0669EA"/>
    <w:lvl w:ilvl="0" w:tplc="1ABCDEC8">
      <w:start w:val="1"/>
      <w:numFmt w:val="bullet"/>
      <w:lvlText w:val="-"/>
      <w:lvlJc w:val="left"/>
      <w:pPr>
        <w:ind w:left="2421" w:hanging="360"/>
      </w:pPr>
      <w:rPr>
        <w:rFonts w:ascii="Courier New" w:hAnsi="Courier New"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21" w15:restartNumberingAfterBreak="0">
    <w:nsid w:val="6B0748BB"/>
    <w:multiLevelType w:val="multilevel"/>
    <w:tmpl w:val="BE4CDC40"/>
    <w:lvl w:ilvl="0">
      <w:start w:val="37"/>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22" w15:restartNumberingAfterBreak="0">
    <w:nsid w:val="6C04344D"/>
    <w:multiLevelType w:val="hybridMultilevel"/>
    <w:tmpl w:val="657CCD74"/>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15:restartNumberingAfterBreak="0">
    <w:nsid w:val="6C2063A2"/>
    <w:multiLevelType w:val="hybridMultilevel"/>
    <w:tmpl w:val="AEFA2F5A"/>
    <w:lvl w:ilvl="0" w:tplc="5BAEBFBE">
      <w:start w:val="1"/>
      <w:numFmt w:val="decimal"/>
      <w:lvlText w:val="%1."/>
      <w:lvlJc w:val="center"/>
      <w:pPr>
        <w:tabs>
          <w:tab w:val="num" w:pos="0"/>
        </w:tabs>
      </w:pPr>
      <w:rPr>
        <w:rFonts w:ascii="Arial" w:hAnsi="Arial" w:cs="Arial" w:hint="default"/>
        <w:b w:val="0"/>
        <w:bCs/>
        <w:i w:val="0"/>
        <w:iCs w:val="0"/>
        <w:caps w:val="0"/>
        <w:smallCaps w:val="0"/>
        <w:strike w:val="0"/>
        <w:dstrike w:val="0"/>
        <w:color w:val="auto"/>
        <w:spacing w:val="0"/>
        <w:w w:val="100"/>
        <w:kern w:val="0"/>
        <w:position w:val="0"/>
        <w:sz w:val="24"/>
        <w:u w:val="none"/>
        <w:effect w:val="none"/>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4" w15:restartNumberingAfterBreak="0">
    <w:nsid w:val="6D757CF0"/>
    <w:multiLevelType w:val="multilevel"/>
    <w:tmpl w:val="3A2C2212"/>
    <w:lvl w:ilvl="0">
      <w:start w:val="10"/>
      <w:numFmt w:val="decimal"/>
      <w:lvlText w:val="%1."/>
      <w:lvlJc w:val="left"/>
      <w:pPr>
        <w:ind w:left="540" w:hanging="540"/>
      </w:pPr>
      <w:rPr>
        <w:rFonts w:hint="default"/>
      </w:rPr>
    </w:lvl>
    <w:lvl w:ilvl="1">
      <w:start w:val="17"/>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25" w15:restartNumberingAfterBreak="0">
    <w:nsid w:val="6EF923C5"/>
    <w:multiLevelType w:val="hybridMultilevel"/>
    <w:tmpl w:val="EDBE3CF8"/>
    <w:lvl w:ilvl="0" w:tplc="B2A845D4">
      <w:start w:val="1"/>
      <w:numFmt w:val="bullet"/>
      <w:pStyle w:val="30"/>
      <w:lvlText w:val=""/>
      <w:lvlJc w:val="left"/>
      <w:pPr>
        <w:tabs>
          <w:tab w:val="num" w:pos="1209"/>
        </w:tabs>
        <w:ind w:left="1209" w:hanging="360"/>
      </w:pPr>
      <w:rPr>
        <w:rFonts w:ascii="Symbol" w:hAnsi="Symbol" w:hint="default"/>
        <w:color w:val="auto"/>
      </w:rPr>
    </w:lvl>
    <w:lvl w:ilvl="1" w:tplc="2BA49724" w:tentative="1">
      <w:start w:val="1"/>
      <w:numFmt w:val="bullet"/>
      <w:lvlText w:val="o"/>
      <w:lvlJc w:val="left"/>
      <w:pPr>
        <w:tabs>
          <w:tab w:val="num" w:pos="1440"/>
        </w:tabs>
        <w:ind w:left="1440" w:hanging="360"/>
      </w:pPr>
      <w:rPr>
        <w:rFonts w:ascii="Courier New" w:hAnsi="Courier New" w:hint="default"/>
      </w:rPr>
    </w:lvl>
    <w:lvl w:ilvl="2" w:tplc="C6D8E69C" w:tentative="1">
      <w:start w:val="1"/>
      <w:numFmt w:val="bullet"/>
      <w:lvlText w:val=""/>
      <w:lvlJc w:val="left"/>
      <w:pPr>
        <w:tabs>
          <w:tab w:val="num" w:pos="2160"/>
        </w:tabs>
        <w:ind w:left="2160" w:hanging="360"/>
      </w:pPr>
      <w:rPr>
        <w:rFonts w:ascii="Wingdings" w:hAnsi="Wingdings" w:hint="default"/>
      </w:rPr>
    </w:lvl>
    <w:lvl w:ilvl="3" w:tplc="781089C4" w:tentative="1">
      <w:start w:val="1"/>
      <w:numFmt w:val="bullet"/>
      <w:lvlText w:val=""/>
      <w:lvlJc w:val="left"/>
      <w:pPr>
        <w:tabs>
          <w:tab w:val="num" w:pos="2880"/>
        </w:tabs>
        <w:ind w:left="2880" w:hanging="360"/>
      </w:pPr>
      <w:rPr>
        <w:rFonts w:ascii="Symbol" w:hAnsi="Symbol" w:hint="default"/>
      </w:rPr>
    </w:lvl>
    <w:lvl w:ilvl="4" w:tplc="B7EEABA8" w:tentative="1">
      <w:start w:val="1"/>
      <w:numFmt w:val="bullet"/>
      <w:lvlText w:val="o"/>
      <w:lvlJc w:val="left"/>
      <w:pPr>
        <w:tabs>
          <w:tab w:val="num" w:pos="3600"/>
        </w:tabs>
        <w:ind w:left="3600" w:hanging="360"/>
      </w:pPr>
      <w:rPr>
        <w:rFonts w:ascii="Courier New" w:hAnsi="Courier New" w:hint="default"/>
      </w:rPr>
    </w:lvl>
    <w:lvl w:ilvl="5" w:tplc="FD80A866" w:tentative="1">
      <w:start w:val="1"/>
      <w:numFmt w:val="bullet"/>
      <w:lvlText w:val=""/>
      <w:lvlJc w:val="left"/>
      <w:pPr>
        <w:tabs>
          <w:tab w:val="num" w:pos="4320"/>
        </w:tabs>
        <w:ind w:left="4320" w:hanging="360"/>
      </w:pPr>
      <w:rPr>
        <w:rFonts w:ascii="Wingdings" w:hAnsi="Wingdings" w:hint="default"/>
      </w:rPr>
    </w:lvl>
    <w:lvl w:ilvl="6" w:tplc="E74CCC44" w:tentative="1">
      <w:start w:val="1"/>
      <w:numFmt w:val="bullet"/>
      <w:lvlText w:val=""/>
      <w:lvlJc w:val="left"/>
      <w:pPr>
        <w:tabs>
          <w:tab w:val="num" w:pos="5040"/>
        </w:tabs>
        <w:ind w:left="5040" w:hanging="360"/>
      </w:pPr>
      <w:rPr>
        <w:rFonts w:ascii="Symbol" w:hAnsi="Symbol" w:hint="default"/>
      </w:rPr>
    </w:lvl>
    <w:lvl w:ilvl="7" w:tplc="EE90D3E8" w:tentative="1">
      <w:start w:val="1"/>
      <w:numFmt w:val="bullet"/>
      <w:lvlText w:val="o"/>
      <w:lvlJc w:val="left"/>
      <w:pPr>
        <w:tabs>
          <w:tab w:val="num" w:pos="5760"/>
        </w:tabs>
        <w:ind w:left="5760" w:hanging="360"/>
      </w:pPr>
      <w:rPr>
        <w:rFonts w:ascii="Courier New" w:hAnsi="Courier New" w:hint="default"/>
      </w:rPr>
    </w:lvl>
    <w:lvl w:ilvl="8" w:tplc="E5C456D4"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6FCB0706"/>
    <w:multiLevelType w:val="multilevel"/>
    <w:tmpl w:val="0EF894E2"/>
    <w:lvl w:ilvl="0">
      <w:start w:val="1"/>
      <w:numFmt w:val="decimal"/>
      <w:lvlText w:val="%1."/>
      <w:lvlJc w:val="left"/>
      <w:pPr>
        <w:ind w:left="360" w:hanging="360"/>
      </w:pPr>
      <w:rPr>
        <w:rFonts w:hint="default"/>
      </w:rPr>
    </w:lvl>
    <w:lvl w:ilvl="1">
      <w:start w:val="1"/>
      <w:numFmt w:val="decimal"/>
      <w:isLgl/>
      <w:lvlText w:val="%1.%2."/>
      <w:lvlJc w:val="left"/>
      <w:pPr>
        <w:ind w:left="1614" w:hanging="480"/>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4122" w:hanging="720"/>
      </w:pPr>
      <w:rPr>
        <w:rFonts w:hint="default"/>
      </w:rPr>
    </w:lvl>
    <w:lvl w:ilvl="4">
      <w:start w:val="1"/>
      <w:numFmt w:val="decimal"/>
      <w:isLgl/>
      <w:lvlText w:val="%1.%2.%3.%4.%5."/>
      <w:lvlJc w:val="left"/>
      <w:pPr>
        <w:ind w:left="5616" w:hanging="1080"/>
      </w:pPr>
      <w:rPr>
        <w:rFonts w:hint="default"/>
      </w:rPr>
    </w:lvl>
    <w:lvl w:ilvl="5">
      <w:start w:val="1"/>
      <w:numFmt w:val="decimal"/>
      <w:isLgl/>
      <w:lvlText w:val="%1.%2.%3.%4.%5.%6."/>
      <w:lvlJc w:val="left"/>
      <w:pPr>
        <w:ind w:left="6750" w:hanging="1080"/>
      </w:pPr>
      <w:rPr>
        <w:rFonts w:hint="default"/>
      </w:rPr>
    </w:lvl>
    <w:lvl w:ilvl="6">
      <w:start w:val="1"/>
      <w:numFmt w:val="decimal"/>
      <w:isLgl/>
      <w:lvlText w:val="%1.%2.%3.%4.%5.%6.%7."/>
      <w:lvlJc w:val="left"/>
      <w:pPr>
        <w:ind w:left="8244" w:hanging="1440"/>
      </w:pPr>
      <w:rPr>
        <w:rFonts w:hint="default"/>
      </w:rPr>
    </w:lvl>
    <w:lvl w:ilvl="7">
      <w:start w:val="1"/>
      <w:numFmt w:val="decimal"/>
      <w:isLgl/>
      <w:lvlText w:val="%1.%2.%3.%4.%5.%6.%7.%8."/>
      <w:lvlJc w:val="left"/>
      <w:pPr>
        <w:ind w:left="9378" w:hanging="1440"/>
      </w:pPr>
      <w:rPr>
        <w:rFonts w:hint="default"/>
      </w:rPr>
    </w:lvl>
    <w:lvl w:ilvl="8">
      <w:start w:val="1"/>
      <w:numFmt w:val="decimal"/>
      <w:isLgl/>
      <w:lvlText w:val="%1.%2.%3.%4.%5.%6.%7.%8.%9."/>
      <w:lvlJc w:val="left"/>
      <w:pPr>
        <w:ind w:left="10872" w:hanging="1800"/>
      </w:pPr>
      <w:rPr>
        <w:rFonts w:hint="default"/>
      </w:rPr>
    </w:lvl>
  </w:abstractNum>
  <w:abstractNum w:abstractNumId="127" w15:restartNumberingAfterBreak="0">
    <w:nsid w:val="707B5FDD"/>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28" w15:restartNumberingAfterBreak="0">
    <w:nsid w:val="707D2A04"/>
    <w:multiLevelType w:val="multilevel"/>
    <w:tmpl w:val="F754F1DE"/>
    <w:lvl w:ilvl="0">
      <w:start w:val="1"/>
      <w:numFmt w:val="decimal"/>
      <w:lvlText w:val="%1."/>
      <w:lvlJc w:val="left"/>
      <w:pPr>
        <w:ind w:left="502" w:hanging="360"/>
      </w:pPr>
      <w:rPr>
        <w:rFonts w:hint="default"/>
        <w:sz w:val="28"/>
        <w:szCs w:val="28"/>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9" w15:restartNumberingAfterBreak="0">
    <w:nsid w:val="71F8779D"/>
    <w:multiLevelType w:val="multilevel"/>
    <w:tmpl w:val="5C800982"/>
    <w:lvl w:ilvl="0">
      <w:start w:val="1"/>
      <w:numFmt w:val="decimal"/>
      <w:pStyle w:val="100"/>
      <w:lvlText w:val="%1."/>
      <w:lvlJc w:val="left"/>
      <w:pPr>
        <w:tabs>
          <w:tab w:val="num" w:pos="705"/>
        </w:tabs>
        <w:ind w:left="705" w:hanging="705"/>
      </w:pPr>
      <w:rPr>
        <w:rFonts w:cs="Times New Roman" w:hint="default"/>
        <w:color w:val="000000"/>
        <w:u w:val="single"/>
      </w:rPr>
    </w:lvl>
    <w:lvl w:ilvl="1">
      <w:start w:val="1"/>
      <w:numFmt w:val="decimal"/>
      <w:lvlText w:val="%1.%2."/>
      <w:lvlJc w:val="left"/>
      <w:pPr>
        <w:tabs>
          <w:tab w:val="num" w:pos="990"/>
        </w:tabs>
        <w:ind w:left="990" w:hanging="720"/>
      </w:pPr>
      <w:rPr>
        <w:rFonts w:cs="Times New Roman" w:hint="default"/>
        <w:color w:val="000000"/>
        <w:u w:val="single"/>
      </w:rPr>
    </w:lvl>
    <w:lvl w:ilvl="2">
      <w:start w:val="1"/>
      <w:numFmt w:val="decimal"/>
      <w:lvlText w:val="%1.%2.%3."/>
      <w:lvlJc w:val="left"/>
      <w:pPr>
        <w:tabs>
          <w:tab w:val="num" w:pos="1260"/>
        </w:tabs>
        <w:ind w:left="1260" w:hanging="720"/>
      </w:pPr>
      <w:rPr>
        <w:rFonts w:cs="Times New Roman" w:hint="default"/>
        <w:color w:val="000000"/>
        <w:u w:val="none"/>
      </w:rPr>
    </w:lvl>
    <w:lvl w:ilvl="3">
      <w:start w:val="1"/>
      <w:numFmt w:val="decimal"/>
      <w:lvlText w:val="%1.%2.%3.%4."/>
      <w:lvlJc w:val="left"/>
      <w:pPr>
        <w:tabs>
          <w:tab w:val="num" w:pos="1890"/>
        </w:tabs>
        <w:ind w:left="1890" w:hanging="1080"/>
      </w:pPr>
      <w:rPr>
        <w:rFonts w:cs="Times New Roman" w:hint="default"/>
        <w:color w:val="000000"/>
        <w:u w:val="single"/>
      </w:rPr>
    </w:lvl>
    <w:lvl w:ilvl="4">
      <w:start w:val="1"/>
      <w:numFmt w:val="decimal"/>
      <w:lvlText w:val="%1.%2.%3.%4.%5."/>
      <w:lvlJc w:val="left"/>
      <w:pPr>
        <w:tabs>
          <w:tab w:val="num" w:pos="2160"/>
        </w:tabs>
        <w:ind w:left="2160" w:hanging="1080"/>
      </w:pPr>
      <w:rPr>
        <w:rFonts w:cs="Times New Roman" w:hint="default"/>
        <w:color w:val="000000"/>
        <w:u w:val="single"/>
      </w:rPr>
    </w:lvl>
    <w:lvl w:ilvl="5">
      <w:start w:val="1"/>
      <w:numFmt w:val="decimal"/>
      <w:lvlText w:val="%1.%2.%3.%4.%5.%6."/>
      <w:lvlJc w:val="left"/>
      <w:pPr>
        <w:tabs>
          <w:tab w:val="num" w:pos="2790"/>
        </w:tabs>
        <w:ind w:left="2790" w:hanging="1440"/>
      </w:pPr>
      <w:rPr>
        <w:rFonts w:cs="Times New Roman" w:hint="default"/>
        <w:color w:val="000000"/>
        <w:u w:val="single"/>
      </w:rPr>
    </w:lvl>
    <w:lvl w:ilvl="6">
      <w:start w:val="1"/>
      <w:numFmt w:val="decimal"/>
      <w:lvlText w:val="%1.%2.%3.%4.%5.%6.%7."/>
      <w:lvlJc w:val="left"/>
      <w:pPr>
        <w:tabs>
          <w:tab w:val="num" w:pos="3420"/>
        </w:tabs>
        <w:ind w:left="3420" w:hanging="1800"/>
      </w:pPr>
      <w:rPr>
        <w:rFonts w:cs="Times New Roman" w:hint="default"/>
        <w:color w:val="000000"/>
        <w:u w:val="single"/>
      </w:rPr>
    </w:lvl>
    <w:lvl w:ilvl="7">
      <w:start w:val="1"/>
      <w:numFmt w:val="decimal"/>
      <w:lvlText w:val="%1.%2.%3.%4.%5.%6.%7.%8."/>
      <w:lvlJc w:val="left"/>
      <w:pPr>
        <w:tabs>
          <w:tab w:val="num" w:pos="3690"/>
        </w:tabs>
        <w:ind w:left="3690" w:hanging="1800"/>
      </w:pPr>
      <w:rPr>
        <w:rFonts w:cs="Times New Roman" w:hint="default"/>
        <w:color w:val="000000"/>
        <w:u w:val="single"/>
      </w:rPr>
    </w:lvl>
    <w:lvl w:ilvl="8">
      <w:start w:val="1"/>
      <w:numFmt w:val="decimal"/>
      <w:lvlText w:val="%1.%2.%3.%4.%5.%6.%7.%8.%9."/>
      <w:lvlJc w:val="left"/>
      <w:pPr>
        <w:tabs>
          <w:tab w:val="num" w:pos="4320"/>
        </w:tabs>
        <w:ind w:left="4320" w:hanging="2160"/>
      </w:pPr>
      <w:rPr>
        <w:rFonts w:cs="Times New Roman" w:hint="default"/>
        <w:color w:val="000000"/>
        <w:u w:val="single"/>
      </w:rPr>
    </w:lvl>
  </w:abstractNum>
  <w:abstractNum w:abstractNumId="130" w15:restartNumberingAfterBreak="0">
    <w:nsid w:val="725F722A"/>
    <w:multiLevelType w:val="hybridMultilevel"/>
    <w:tmpl w:val="F0E41528"/>
    <w:lvl w:ilvl="0" w:tplc="115C790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1" w15:restartNumberingAfterBreak="0">
    <w:nsid w:val="72AA3D0B"/>
    <w:multiLevelType w:val="hybridMultilevel"/>
    <w:tmpl w:val="24F655B6"/>
    <w:lvl w:ilvl="0" w:tplc="FD204960">
      <w:start w:val="1"/>
      <w:numFmt w:val="bullet"/>
      <w:lvlText w:val=""/>
      <w:lvlJc w:val="left"/>
      <w:pPr>
        <w:tabs>
          <w:tab w:val="num" w:pos="1789"/>
        </w:tabs>
        <w:ind w:left="1789"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73014D8C"/>
    <w:multiLevelType w:val="multilevel"/>
    <w:tmpl w:val="B264142E"/>
    <w:lvl w:ilvl="0">
      <w:start w:val="3"/>
      <w:numFmt w:val="decimal"/>
      <w:lvlText w:val="%1."/>
      <w:lvlJc w:val="left"/>
      <w:pPr>
        <w:ind w:left="360" w:hanging="360"/>
      </w:pPr>
      <w:rPr>
        <w:rFonts w:hint="default"/>
        <w:b/>
      </w:rPr>
    </w:lvl>
    <w:lvl w:ilvl="1">
      <w:start w:val="4"/>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33" w15:restartNumberingAfterBreak="0">
    <w:nsid w:val="73CB745C"/>
    <w:multiLevelType w:val="hybridMultilevel"/>
    <w:tmpl w:val="276234C6"/>
    <w:lvl w:ilvl="0" w:tplc="8FA2A238">
      <w:start w:val="1"/>
      <w:numFmt w:val="bullet"/>
      <w:lvlText w:val=""/>
      <w:lvlJc w:val="left"/>
      <w:pPr>
        <w:ind w:left="1626" w:hanging="360"/>
      </w:pPr>
      <w:rPr>
        <w:rFonts w:ascii="Symbol" w:hAnsi="Symbol" w:hint="default"/>
      </w:rPr>
    </w:lvl>
    <w:lvl w:ilvl="1" w:tplc="04190003" w:tentative="1">
      <w:start w:val="1"/>
      <w:numFmt w:val="bullet"/>
      <w:lvlText w:val="o"/>
      <w:lvlJc w:val="left"/>
      <w:pPr>
        <w:ind w:left="2346" w:hanging="360"/>
      </w:pPr>
      <w:rPr>
        <w:rFonts w:ascii="Courier New" w:hAnsi="Courier New" w:cs="Courier New" w:hint="default"/>
      </w:rPr>
    </w:lvl>
    <w:lvl w:ilvl="2" w:tplc="04190005" w:tentative="1">
      <w:start w:val="1"/>
      <w:numFmt w:val="bullet"/>
      <w:lvlText w:val=""/>
      <w:lvlJc w:val="left"/>
      <w:pPr>
        <w:ind w:left="3066" w:hanging="360"/>
      </w:pPr>
      <w:rPr>
        <w:rFonts w:ascii="Wingdings" w:hAnsi="Wingdings" w:hint="default"/>
      </w:rPr>
    </w:lvl>
    <w:lvl w:ilvl="3" w:tplc="04190001" w:tentative="1">
      <w:start w:val="1"/>
      <w:numFmt w:val="bullet"/>
      <w:lvlText w:val=""/>
      <w:lvlJc w:val="left"/>
      <w:pPr>
        <w:ind w:left="3786" w:hanging="360"/>
      </w:pPr>
      <w:rPr>
        <w:rFonts w:ascii="Symbol" w:hAnsi="Symbol" w:hint="default"/>
      </w:rPr>
    </w:lvl>
    <w:lvl w:ilvl="4" w:tplc="04190003" w:tentative="1">
      <w:start w:val="1"/>
      <w:numFmt w:val="bullet"/>
      <w:lvlText w:val="o"/>
      <w:lvlJc w:val="left"/>
      <w:pPr>
        <w:ind w:left="4506" w:hanging="360"/>
      </w:pPr>
      <w:rPr>
        <w:rFonts w:ascii="Courier New" w:hAnsi="Courier New" w:cs="Courier New" w:hint="default"/>
      </w:rPr>
    </w:lvl>
    <w:lvl w:ilvl="5" w:tplc="04190005" w:tentative="1">
      <w:start w:val="1"/>
      <w:numFmt w:val="bullet"/>
      <w:lvlText w:val=""/>
      <w:lvlJc w:val="left"/>
      <w:pPr>
        <w:ind w:left="5226" w:hanging="360"/>
      </w:pPr>
      <w:rPr>
        <w:rFonts w:ascii="Wingdings" w:hAnsi="Wingdings" w:hint="default"/>
      </w:rPr>
    </w:lvl>
    <w:lvl w:ilvl="6" w:tplc="04190001" w:tentative="1">
      <w:start w:val="1"/>
      <w:numFmt w:val="bullet"/>
      <w:lvlText w:val=""/>
      <w:lvlJc w:val="left"/>
      <w:pPr>
        <w:ind w:left="5946" w:hanging="360"/>
      </w:pPr>
      <w:rPr>
        <w:rFonts w:ascii="Symbol" w:hAnsi="Symbol" w:hint="default"/>
      </w:rPr>
    </w:lvl>
    <w:lvl w:ilvl="7" w:tplc="04190003" w:tentative="1">
      <w:start w:val="1"/>
      <w:numFmt w:val="bullet"/>
      <w:lvlText w:val="o"/>
      <w:lvlJc w:val="left"/>
      <w:pPr>
        <w:ind w:left="6666" w:hanging="360"/>
      </w:pPr>
      <w:rPr>
        <w:rFonts w:ascii="Courier New" w:hAnsi="Courier New" w:cs="Courier New" w:hint="default"/>
      </w:rPr>
    </w:lvl>
    <w:lvl w:ilvl="8" w:tplc="04190005" w:tentative="1">
      <w:start w:val="1"/>
      <w:numFmt w:val="bullet"/>
      <w:lvlText w:val=""/>
      <w:lvlJc w:val="left"/>
      <w:pPr>
        <w:ind w:left="7386" w:hanging="360"/>
      </w:pPr>
      <w:rPr>
        <w:rFonts w:ascii="Wingdings" w:hAnsi="Wingdings" w:hint="default"/>
      </w:rPr>
    </w:lvl>
  </w:abstractNum>
  <w:abstractNum w:abstractNumId="134" w15:restartNumberingAfterBreak="0">
    <w:nsid w:val="73F5441F"/>
    <w:multiLevelType w:val="hybridMultilevel"/>
    <w:tmpl w:val="7B0ACCB6"/>
    <w:lvl w:ilvl="0" w:tplc="1ABCDEC8">
      <w:start w:val="1"/>
      <w:numFmt w:val="bullet"/>
      <w:lvlText w:val="-"/>
      <w:lvlJc w:val="left"/>
      <w:pPr>
        <w:ind w:left="1854" w:hanging="360"/>
      </w:pPr>
      <w:rPr>
        <w:rFonts w:ascii="Courier New" w:hAnsi="Courier New" w:hint="default"/>
      </w:rPr>
    </w:lvl>
    <w:lvl w:ilvl="1" w:tplc="04190003">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5" w15:restartNumberingAfterBreak="0">
    <w:nsid w:val="7423451A"/>
    <w:multiLevelType w:val="hybridMultilevel"/>
    <w:tmpl w:val="6AACB808"/>
    <w:lvl w:ilvl="0" w:tplc="1ABCDEC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15:restartNumberingAfterBreak="0">
    <w:nsid w:val="746E6AF8"/>
    <w:multiLevelType w:val="hybridMultilevel"/>
    <w:tmpl w:val="BAE8E09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7" w15:restartNumberingAfterBreak="0">
    <w:nsid w:val="74F3603E"/>
    <w:multiLevelType w:val="multilevel"/>
    <w:tmpl w:val="EBFE057E"/>
    <w:lvl w:ilvl="0">
      <w:start w:val="37"/>
      <w:numFmt w:val="decimal"/>
      <w:lvlText w:val="%1."/>
      <w:lvlJc w:val="left"/>
      <w:pPr>
        <w:ind w:left="600" w:hanging="600"/>
      </w:pPr>
      <w:rPr>
        <w:rFonts w:hint="default"/>
      </w:rPr>
    </w:lvl>
    <w:lvl w:ilvl="1">
      <w:start w:val="13"/>
      <w:numFmt w:val="decimal"/>
      <w:lvlText w:val="%1.%2."/>
      <w:lvlJc w:val="left"/>
      <w:pPr>
        <w:ind w:left="1734" w:hanging="60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38" w15:restartNumberingAfterBreak="0">
    <w:nsid w:val="7513378F"/>
    <w:multiLevelType w:val="multilevel"/>
    <w:tmpl w:val="F89061E4"/>
    <w:lvl w:ilvl="0">
      <w:start w:val="5"/>
      <w:numFmt w:val="decimal"/>
      <w:lvlText w:val="%1."/>
      <w:lvlJc w:val="left"/>
      <w:pPr>
        <w:ind w:left="720" w:hanging="720"/>
      </w:pPr>
      <w:rPr>
        <w:rFonts w:hint="default"/>
        <w:b w:val="0"/>
      </w:rPr>
    </w:lvl>
    <w:lvl w:ilvl="1">
      <w:start w:val="1"/>
      <w:numFmt w:val="decimal"/>
      <w:lvlText w:val="%1.%2."/>
      <w:lvlJc w:val="left"/>
      <w:pPr>
        <w:ind w:left="1098" w:hanging="720"/>
      </w:pPr>
      <w:rPr>
        <w:rFonts w:hint="default"/>
        <w:b w:val="0"/>
      </w:rPr>
    </w:lvl>
    <w:lvl w:ilvl="2">
      <w:start w:val="1"/>
      <w:numFmt w:val="decimal"/>
      <w:lvlText w:val="%1.%2.%3."/>
      <w:lvlJc w:val="left"/>
      <w:pPr>
        <w:ind w:left="1476" w:hanging="720"/>
      </w:pPr>
      <w:rPr>
        <w:rFonts w:hint="default"/>
        <w:b w:val="0"/>
      </w:rPr>
    </w:lvl>
    <w:lvl w:ilvl="3">
      <w:start w:val="1"/>
      <w:numFmt w:val="decimal"/>
      <w:lvlText w:val="%1.%2.%3.%4."/>
      <w:lvlJc w:val="left"/>
      <w:pPr>
        <w:ind w:left="1854" w:hanging="720"/>
      </w:pPr>
      <w:rPr>
        <w:rFonts w:hint="default"/>
        <w:b w:val="0"/>
      </w:rPr>
    </w:lvl>
    <w:lvl w:ilvl="4">
      <w:start w:val="1"/>
      <w:numFmt w:val="russianLower"/>
      <w:lvlText w:val="%5)"/>
      <w:lvlJc w:val="left"/>
      <w:pPr>
        <w:ind w:left="2592" w:hanging="1080"/>
      </w:pPr>
      <w:rPr>
        <w:rFonts w:hint="default"/>
        <w:b w:val="0"/>
      </w:rPr>
    </w:lvl>
    <w:lvl w:ilvl="5">
      <w:start w:val="1"/>
      <w:numFmt w:val="decimal"/>
      <w:lvlText w:val="%1.%2.%3.%4.%5.%6."/>
      <w:lvlJc w:val="left"/>
      <w:pPr>
        <w:ind w:left="2970" w:hanging="1080"/>
      </w:pPr>
      <w:rPr>
        <w:rFonts w:hint="default"/>
        <w:b w:val="0"/>
      </w:rPr>
    </w:lvl>
    <w:lvl w:ilvl="6">
      <w:start w:val="1"/>
      <w:numFmt w:val="decimal"/>
      <w:lvlText w:val="%1.%2.%3.%4.%5.%6.%7."/>
      <w:lvlJc w:val="left"/>
      <w:pPr>
        <w:ind w:left="3708" w:hanging="1440"/>
      </w:pPr>
      <w:rPr>
        <w:rFonts w:hint="default"/>
        <w:b w:val="0"/>
      </w:rPr>
    </w:lvl>
    <w:lvl w:ilvl="7">
      <w:start w:val="1"/>
      <w:numFmt w:val="decimal"/>
      <w:lvlText w:val="%1.%2.%3.%4.%5.%6.%7.%8."/>
      <w:lvlJc w:val="left"/>
      <w:pPr>
        <w:ind w:left="4086" w:hanging="1440"/>
      </w:pPr>
      <w:rPr>
        <w:rFonts w:hint="default"/>
        <w:b w:val="0"/>
      </w:rPr>
    </w:lvl>
    <w:lvl w:ilvl="8">
      <w:start w:val="1"/>
      <w:numFmt w:val="decimal"/>
      <w:lvlText w:val="%1.%2.%3.%4.%5.%6.%7.%8.%9."/>
      <w:lvlJc w:val="left"/>
      <w:pPr>
        <w:ind w:left="4824" w:hanging="1800"/>
      </w:pPr>
      <w:rPr>
        <w:rFonts w:hint="default"/>
        <w:b w:val="0"/>
      </w:rPr>
    </w:lvl>
  </w:abstractNum>
  <w:abstractNum w:abstractNumId="139" w15:restartNumberingAfterBreak="0">
    <w:nsid w:val="751A4720"/>
    <w:multiLevelType w:val="multilevel"/>
    <w:tmpl w:val="9B28F606"/>
    <w:lvl w:ilvl="0">
      <w:start w:val="3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0" w15:restartNumberingAfterBreak="0">
    <w:nsid w:val="75766E9E"/>
    <w:multiLevelType w:val="multilevel"/>
    <w:tmpl w:val="A82C0E1E"/>
    <w:lvl w:ilvl="0">
      <w:start w:val="1"/>
      <w:numFmt w:val="decimal"/>
      <w:pStyle w:val="m1"/>
      <w:lvlText w:val="%1."/>
      <w:lvlJc w:val="left"/>
      <w:pPr>
        <w:tabs>
          <w:tab w:val="num" w:pos="360"/>
        </w:tabs>
        <w:ind w:left="0" w:firstLine="0"/>
      </w:pPr>
      <w:rPr>
        <w:rFonts w:ascii="Times New Roman" w:hAnsi="Times New Roman" w:cs="Times New Roman" w:hint="default"/>
        <w:b/>
        <w:i w:val="0"/>
        <w:caps/>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2"/>
      <w:lvlText w:val="%1.%2."/>
      <w:lvlJc w:val="left"/>
      <w:pPr>
        <w:tabs>
          <w:tab w:val="num" w:pos="36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m3"/>
      <w:lvlText w:val="%1.%2.%3."/>
      <w:lvlJc w:val="left"/>
      <w:pPr>
        <w:tabs>
          <w:tab w:val="num" w:pos="72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1" w15:restartNumberingAfterBreak="0">
    <w:nsid w:val="75E821B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2" w15:restartNumberingAfterBreak="0">
    <w:nsid w:val="76822545"/>
    <w:multiLevelType w:val="multilevel"/>
    <w:tmpl w:val="0A4C8402"/>
    <w:lvl w:ilvl="0">
      <w:start w:val="1"/>
      <w:numFmt w:val="decimal"/>
      <w:lvlText w:val="%1."/>
      <w:lvlJc w:val="left"/>
      <w:pPr>
        <w:ind w:left="502" w:hanging="360"/>
      </w:pPr>
      <w:rPr>
        <w:rFonts w:hint="default"/>
        <w:b/>
        <w:sz w:val="24"/>
        <w:szCs w:val="24"/>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ascii="Times New Roman" w:hAnsi="Times New Roman" w:cs="Times New Roman" w:hint="default"/>
        <w:sz w:val="24"/>
        <w:szCs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3" w15:restartNumberingAfterBreak="0">
    <w:nsid w:val="77A71E8E"/>
    <w:multiLevelType w:val="hybridMultilevel"/>
    <w:tmpl w:val="8EC45A52"/>
    <w:lvl w:ilvl="0" w:tplc="1ABCDEC8">
      <w:start w:val="1"/>
      <w:numFmt w:val="bullet"/>
      <w:lvlText w:val="-"/>
      <w:lvlJc w:val="left"/>
      <w:pPr>
        <w:ind w:left="1854" w:hanging="360"/>
      </w:pPr>
      <w:rPr>
        <w:rFonts w:ascii="Courier New" w:hAnsi="Courier New" w:hint="default"/>
      </w:rPr>
    </w:lvl>
    <w:lvl w:ilvl="1" w:tplc="04190003">
      <w:start w:val="1"/>
      <w:numFmt w:val="bullet"/>
      <w:lvlText w:val="o"/>
      <w:lvlJc w:val="left"/>
      <w:pPr>
        <w:ind w:left="2650" w:hanging="360"/>
      </w:pPr>
      <w:rPr>
        <w:rFonts w:ascii="Courier New" w:hAnsi="Courier New" w:cs="Courier New" w:hint="default"/>
      </w:rPr>
    </w:lvl>
    <w:lvl w:ilvl="2" w:tplc="04190005" w:tentative="1">
      <w:start w:val="1"/>
      <w:numFmt w:val="bullet"/>
      <w:lvlText w:val=""/>
      <w:lvlJc w:val="left"/>
      <w:pPr>
        <w:ind w:left="3370" w:hanging="360"/>
      </w:pPr>
      <w:rPr>
        <w:rFonts w:ascii="Wingdings" w:hAnsi="Wingdings" w:hint="default"/>
      </w:rPr>
    </w:lvl>
    <w:lvl w:ilvl="3" w:tplc="04190001" w:tentative="1">
      <w:start w:val="1"/>
      <w:numFmt w:val="bullet"/>
      <w:lvlText w:val=""/>
      <w:lvlJc w:val="left"/>
      <w:pPr>
        <w:ind w:left="4090" w:hanging="360"/>
      </w:pPr>
      <w:rPr>
        <w:rFonts w:ascii="Symbol" w:hAnsi="Symbol" w:hint="default"/>
      </w:rPr>
    </w:lvl>
    <w:lvl w:ilvl="4" w:tplc="04190003" w:tentative="1">
      <w:start w:val="1"/>
      <w:numFmt w:val="bullet"/>
      <w:lvlText w:val="o"/>
      <w:lvlJc w:val="left"/>
      <w:pPr>
        <w:ind w:left="4810" w:hanging="360"/>
      </w:pPr>
      <w:rPr>
        <w:rFonts w:ascii="Courier New" w:hAnsi="Courier New" w:cs="Courier New" w:hint="default"/>
      </w:rPr>
    </w:lvl>
    <w:lvl w:ilvl="5" w:tplc="04190005" w:tentative="1">
      <w:start w:val="1"/>
      <w:numFmt w:val="bullet"/>
      <w:lvlText w:val=""/>
      <w:lvlJc w:val="left"/>
      <w:pPr>
        <w:ind w:left="5530" w:hanging="360"/>
      </w:pPr>
      <w:rPr>
        <w:rFonts w:ascii="Wingdings" w:hAnsi="Wingdings" w:hint="default"/>
      </w:rPr>
    </w:lvl>
    <w:lvl w:ilvl="6" w:tplc="04190001" w:tentative="1">
      <w:start w:val="1"/>
      <w:numFmt w:val="bullet"/>
      <w:lvlText w:val=""/>
      <w:lvlJc w:val="left"/>
      <w:pPr>
        <w:ind w:left="6250" w:hanging="360"/>
      </w:pPr>
      <w:rPr>
        <w:rFonts w:ascii="Symbol" w:hAnsi="Symbol" w:hint="default"/>
      </w:rPr>
    </w:lvl>
    <w:lvl w:ilvl="7" w:tplc="04190003" w:tentative="1">
      <w:start w:val="1"/>
      <w:numFmt w:val="bullet"/>
      <w:lvlText w:val="o"/>
      <w:lvlJc w:val="left"/>
      <w:pPr>
        <w:ind w:left="6970" w:hanging="360"/>
      </w:pPr>
      <w:rPr>
        <w:rFonts w:ascii="Courier New" w:hAnsi="Courier New" w:cs="Courier New" w:hint="default"/>
      </w:rPr>
    </w:lvl>
    <w:lvl w:ilvl="8" w:tplc="04190005" w:tentative="1">
      <w:start w:val="1"/>
      <w:numFmt w:val="bullet"/>
      <w:lvlText w:val=""/>
      <w:lvlJc w:val="left"/>
      <w:pPr>
        <w:ind w:left="7690" w:hanging="360"/>
      </w:pPr>
      <w:rPr>
        <w:rFonts w:ascii="Wingdings" w:hAnsi="Wingdings" w:hint="default"/>
      </w:rPr>
    </w:lvl>
  </w:abstractNum>
  <w:abstractNum w:abstractNumId="144" w15:restartNumberingAfterBreak="0">
    <w:nsid w:val="78331A99"/>
    <w:multiLevelType w:val="multilevel"/>
    <w:tmpl w:val="8724F2E4"/>
    <w:lvl w:ilvl="0">
      <w:start w:val="4"/>
      <w:numFmt w:val="decimal"/>
      <w:lvlText w:val="%1."/>
      <w:lvlJc w:val="left"/>
      <w:pPr>
        <w:ind w:left="360" w:hanging="360"/>
      </w:pPr>
      <w:rPr>
        <w:rFonts w:hint="default"/>
        <w:b/>
      </w:rPr>
    </w:lvl>
    <w:lvl w:ilvl="1">
      <w:start w:val="1"/>
      <w:numFmt w:val="decimal"/>
      <w:lvlText w:val="%1.%2."/>
      <w:lvlJc w:val="left"/>
      <w:pPr>
        <w:ind w:left="786" w:hanging="360"/>
      </w:pPr>
      <w:rPr>
        <w:rFonts w:ascii="Times New Roman" w:hAnsi="Times New Roman" w:cs="Times New Roman" w:hint="default"/>
        <w:b w:val="0"/>
        <w:sz w:val="24"/>
        <w:szCs w:val="24"/>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45" w15:restartNumberingAfterBreak="0">
    <w:nsid w:val="794515BD"/>
    <w:multiLevelType w:val="multilevel"/>
    <w:tmpl w:val="40D2232C"/>
    <w:lvl w:ilvl="0">
      <w:start w:val="18"/>
      <w:numFmt w:val="decimal"/>
      <w:lvlText w:val="%1."/>
      <w:lvlJc w:val="left"/>
      <w:pPr>
        <w:ind w:left="480" w:hanging="480"/>
      </w:pPr>
      <w:rPr>
        <w:rFonts w:hint="default"/>
      </w:rPr>
    </w:lvl>
    <w:lvl w:ilvl="1">
      <w:start w:val="1"/>
      <w:numFmt w:val="decimal"/>
      <w:lvlText w:val="%1.%2."/>
      <w:lvlJc w:val="left"/>
      <w:pPr>
        <w:ind w:left="1048" w:hanging="480"/>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146" w15:restartNumberingAfterBreak="0">
    <w:nsid w:val="79BC62E6"/>
    <w:multiLevelType w:val="multilevel"/>
    <w:tmpl w:val="F754F1DE"/>
    <w:lvl w:ilvl="0">
      <w:start w:val="1"/>
      <w:numFmt w:val="decimal"/>
      <w:lvlText w:val="%1."/>
      <w:lvlJc w:val="left"/>
      <w:pPr>
        <w:ind w:left="502" w:hanging="360"/>
      </w:pPr>
      <w:rPr>
        <w:rFonts w:hint="default"/>
        <w:sz w:val="28"/>
        <w:szCs w:val="28"/>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7" w15:restartNumberingAfterBreak="0">
    <w:nsid w:val="7A171CD4"/>
    <w:multiLevelType w:val="hybridMultilevel"/>
    <w:tmpl w:val="66A06F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8" w15:restartNumberingAfterBreak="0">
    <w:nsid w:val="7A29558B"/>
    <w:multiLevelType w:val="multilevel"/>
    <w:tmpl w:val="832CC35C"/>
    <w:lvl w:ilvl="0">
      <w:start w:val="1"/>
      <w:numFmt w:val="decimal"/>
      <w:lvlText w:val="%1."/>
      <w:lvlJc w:val="left"/>
      <w:pPr>
        <w:tabs>
          <w:tab w:val="num" w:pos="360"/>
        </w:tabs>
        <w:ind w:left="0" w:firstLine="0"/>
      </w:pPr>
      <w:rPr>
        <w:rFonts w:ascii="Times New Roman" w:hAnsi="Times New Roman" w:cs="Times New Roman" w:hint="default"/>
        <w:b/>
        <w:i w:val="0"/>
        <w:caps/>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36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tabs>
          <w:tab w:val="num" w:pos="720"/>
        </w:tabs>
        <w:ind w:left="0" w:firstLine="0"/>
      </w:pPr>
      <w:rPr>
        <w:rFonts w:hint="default"/>
        <w:b w:val="0"/>
        <w:i/>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9" w15:restartNumberingAfterBreak="0">
    <w:nsid w:val="7BCE70C6"/>
    <w:multiLevelType w:val="hybridMultilevel"/>
    <w:tmpl w:val="36547DB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0" w15:restartNumberingAfterBreak="0">
    <w:nsid w:val="7C633912"/>
    <w:multiLevelType w:val="multilevel"/>
    <w:tmpl w:val="696E213A"/>
    <w:lvl w:ilvl="0">
      <w:start w:val="1"/>
      <w:numFmt w:val="decimal"/>
      <w:pStyle w:val="11"/>
      <w:lvlText w:val="%1."/>
      <w:lvlJc w:val="left"/>
      <w:pPr>
        <w:tabs>
          <w:tab w:val="num" w:pos="432"/>
        </w:tabs>
        <w:ind w:left="432" w:hanging="432"/>
      </w:pPr>
      <w:rPr>
        <w:rFonts w:hint="default"/>
        <w:b/>
        <w:sz w:val="24"/>
        <w:szCs w:val="24"/>
      </w:rPr>
    </w:lvl>
    <w:lvl w:ilvl="1">
      <w:start w:val="1"/>
      <w:numFmt w:val="decimal"/>
      <w:pStyle w:val="2"/>
      <w:lvlText w:val="%1.%2"/>
      <w:lvlJc w:val="left"/>
      <w:pPr>
        <w:tabs>
          <w:tab w:val="num" w:pos="576"/>
        </w:tabs>
        <w:ind w:left="576" w:hanging="576"/>
      </w:pPr>
      <w:rPr>
        <w:rFonts w:hint="default"/>
        <w:b w:val="0"/>
        <w:sz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1" w15:restartNumberingAfterBreak="0">
    <w:nsid w:val="7C812C27"/>
    <w:multiLevelType w:val="hybridMultilevel"/>
    <w:tmpl w:val="1B2E0AD8"/>
    <w:lvl w:ilvl="0" w:tplc="E8849930">
      <w:start w:val="1"/>
      <w:numFmt w:val="bullet"/>
      <w:lvlText w:val=""/>
      <w:lvlJc w:val="left"/>
      <w:pPr>
        <w:ind w:left="2511" w:hanging="360"/>
      </w:pPr>
      <w:rPr>
        <w:rFonts w:ascii="Symbol" w:hAnsi="Symbol" w:hint="default"/>
      </w:rPr>
    </w:lvl>
    <w:lvl w:ilvl="1" w:tplc="04190003" w:tentative="1">
      <w:start w:val="1"/>
      <w:numFmt w:val="bullet"/>
      <w:lvlText w:val="o"/>
      <w:lvlJc w:val="left"/>
      <w:pPr>
        <w:ind w:left="3231" w:hanging="360"/>
      </w:pPr>
      <w:rPr>
        <w:rFonts w:ascii="Courier New" w:hAnsi="Courier New" w:cs="Courier New" w:hint="default"/>
      </w:rPr>
    </w:lvl>
    <w:lvl w:ilvl="2" w:tplc="04190005" w:tentative="1">
      <w:start w:val="1"/>
      <w:numFmt w:val="bullet"/>
      <w:lvlText w:val=""/>
      <w:lvlJc w:val="left"/>
      <w:pPr>
        <w:ind w:left="3951" w:hanging="360"/>
      </w:pPr>
      <w:rPr>
        <w:rFonts w:ascii="Wingdings" w:hAnsi="Wingdings" w:hint="default"/>
      </w:rPr>
    </w:lvl>
    <w:lvl w:ilvl="3" w:tplc="04190001" w:tentative="1">
      <w:start w:val="1"/>
      <w:numFmt w:val="bullet"/>
      <w:lvlText w:val=""/>
      <w:lvlJc w:val="left"/>
      <w:pPr>
        <w:ind w:left="4671" w:hanging="360"/>
      </w:pPr>
      <w:rPr>
        <w:rFonts w:ascii="Symbol" w:hAnsi="Symbol" w:hint="default"/>
      </w:rPr>
    </w:lvl>
    <w:lvl w:ilvl="4" w:tplc="04190003" w:tentative="1">
      <w:start w:val="1"/>
      <w:numFmt w:val="bullet"/>
      <w:lvlText w:val="o"/>
      <w:lvlJc w:val="left"/>
      <w:pPr>
        <w:ind w:left="5391" w:hanging="360"/>
      </w:pPr>
      <w:rPr>
        <w:rFonts w:ascii="Courier New" w:hAnsi="Courier New" w:cs="Courier New" w:hint="default"/>
      </w:rPr>
    </w:lvl>
    <w:lvl w:ilvl="5" w:tplc="04190005" w:tentative="1">
      <w:start w:val="1"/>
      <w:numFmt w:val="bullet"/>
      <w:lvlText w:val=""/>
      <w:lvlJc w:val="left"/>
      <w:pPr>
        <w:ind w:left="6111" w:hanging="360"/>
      </w:pPr>
      <w:rPr>
        <w:rFonts w:ascii="Wingdings" w:hAnsi="Wingdings" w:hint="default"/>
      </w:rPr>
    </w:lvl>
    <w:lvl w:ilvl="6" w:tplc="04190001" w:tentative="1">
      <w:start w:val="1"/>
      <w:numFmt w:val="bullet"/>
      <w:lvlText w:val=""/>
      <w:lvlJc w:val="left"/>
      <w:pPr>
        <w:ind w:left="6831" w:hanging="360"/>
      </w:pPr>
      <w:rPr>
        <w:rFonts w:ascii="Symbol" w:hAnsi="Symbol" w:hint="default"/>
      </w:rPr>
    </w:lvl>
    <w:lvl w:ilvl="7" w:tplc="04190003" w:tentative="1">
      <w:start w:val="1"/>
      <w:numFmt w:val="bullet"/>
      <w:lvlText w:val="o"/>
      <w:lvlJc w:val="left"/>
      <w:pPr>
        <w:ind w:left="7551" w:hanging="360"/>
      </w:pPr>
      <w:rPr>
        <w:rFonts w:ascii="Courier New" w:hAnsi="Courier New" w:cs="Courier New" w:hint="default"/>
      </w:rPr>
    </w:lvl>
    <w:lvl w:ilvl="8" w:tplc="04190005" w:tentative="1">
      <w:start w:val="1"/>
      <w:numFmt w:val="bullet"/>
      <w:lvlText w:val=""/>
      <w:lvlJc w:val="left"/>
      <w:pPr>
        <w:ind w:left="8271" w:hanging="360"/>
      </w:pPr>
      <w:rPr>
        <w:rFonts w:ascii="Wingdings" w:hAnsi="Wingdings" w:hint="default"/>
      </w:rPr>
    </w:lvl>
  </w:abstractNum>
  <w:abstractNum w:abstractNumId="152" w15:restartNumberingAfterBreak="0">
    <w:nsid w:val="7CB75975"/>
    <w:multiLevelType w:val="hybridMultilevel"/>
    <w:tmpl w:val="E5A8FC04"/>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53" w15:restartNumberingAfterBreak="0">
    <w:nsid w:val="7CC552D3"/>
    <w:multiLevelType w:val="multilevel"/>
    <w:tmpl w:val="4B7653B0"/>
    <w:lvl w:ilvl="0">
      <w:start w:val="26"/>
      <w:numFmt w:val="decimal"/>
      <w:lvlText w:val="%1."/>
      <w:lvlJc w:val="left"/>
      <w:pPr>
        <w:ind w:left="480" w:hanging="480"/>
      </w:pPr>
      <w:rPr>
        <w:rFonts w:hint="default"/>
      </w:rPr>
    </w:lvl>
    <w:lvl w:ilvl="1">
      <w:start w:val="1"/>
      <w:numFmt w:val="decimal"/>
      <w:lvlText w:val="%1.%2."/>
      <w:lvlJc w:val="left"/>
      <w:pPr>
        <w:ind w:left="693" w:hanging="48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154" w15:restartNumberingAfterBreak="0">
    <w:nsid w:val="7ECD5E15"/>
    <w:multiLevelType w:val="hybridMultilevel"/>
    <w:tmpl w:val="C944C48A"/>
    <w:lvl w:ilvl="0" w:tplc="8FA2A238">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55" w15:restartNumberingAfterBreak="0">
    <w:nsid w:val="7F885721"/>
    <w:multiLevelType w:val="multilevel"/>
    <w:tmpl w:val="A246E420"/>
    <w:lvl w:ilvl="0">
      <w:start w:val="4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50"/>
  </w:num>
  <w:num w:numId="2">
    <w:abstractNumId w:val="39"/>
  </w:num>
  <w:num w:numId="3">
    <w:abstractNumId w:val="90"/>
  </w:num>
  <w:num w:numId="4">
    <w:abstractNumId w:val="101"/>
  </w:num>
  <w:num w:numId="5">
    <w:abstractNumId w:val="126"/>
  </w:num>
  <w:num w:numId="6">
    <w:abstractNumId w:val="129"/>
  </w:num>
  <w:num w:numId="7">
    <w:abstractNumId w:val="8"/>
  </w:num>
  <w:num w:numId="8">
    <w:abstractNumId w:val="77"/>
  </w:num>
  <w:num w:numId="9">
    <w:abstractNumId w:val="29"/>
  </w:num>
  <w:num w:numId="10">
    <w:abstractNumId w:val="27"/>
  </w:num>
  <w:num w:numId="11">
    <w:abstractNumId w:val="108"/>
  </w:num>
  <w:num w:numId="12">
    <w:abstractNumId w:val="112"/>
  </w:num>
  <w:num w:numId="13">
    <w:abstractNumId w:val="28"/>
  </w:num>
  <w:num w:numId="14">
    <w:abstractNumId w:val="88"/>
  </w:num>
  <w:num w:numId="15">
    <w:abstractNumId w:val="114"/>
  </w:num>
  <w:num w:numId="16">
    <w:abstractNumId w:val="11"/>
  </w:num>
  <w:num w:numId="17">
    <w:abstractNumId w:val="127"/>
  </w:num>
  <w:num w:numId="18">
    <w:abstractNumId w:val="14"/>
  </w:num>
  <w:num w:numId="19">
    <w:abstractNumId w:val="91"/>
  </w:num>
  <w:num w:numId="20">
    <w:abstractNumId w:val="125"/>
  </w:num>
  <w:num w:numId="21">
    <w:abstractNumId w:val="38"/>
  </w:num>
  <w:num w:numId="22">
    <w:abstractNumId w:val="64"/>
  </w:num>
  <w:num w:numId="23">
    <w:abstractNumId w:val="131"/>
  </w:num>
  <w:num w:numId="24">
    <w:abstractNumId w:val="119"/>
  </w:num>
  <w:num w:numId="25">
    <w:abstractNumId w:val="48"/>
  </w:num>
  <w:num w:numId="26">
    <w:abstractNumId w:val="151"/>
  </w:num>
  <w:num w:numId="27">
    <w:abstractNumId w:val="111"/>
  </w:num>
  <w:num w:numId="28">
    <w:abstractNumId w:val="83"/>
  </w:num>
  <w:num w:numId="29">
    <w:abstractNumId w:val="128"/>
  </w:num>
  <w:num w:numId="30">
    <w:abstractNumId w:val="33"/>
  </w:num>
  <w:num w:numId="3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1"/>
  </w:num>
  <w:num w:numId="33">
    <w:abstractNumId w:val="13"/>
  </w:num>
  <w:num w:numId="34">
    <w:abstractNumId w:val="93"/>
  </w:num>
  <w:num w:numId="35">
    <w:abstractNumId w:val="85"/>
  </w:num>
  <w:num w:numId="36">
    <w:abstractNumId w:val="134"/>
  </w:num>
  <w:num w:numId="37">
    <w:abstractNumId w:val="32"/>
  </w:num>
  <w:num w:numId="38">
    <w:abstractNumId w:val="143"/>
  </w:num>
  <w:num w:numId="39">
    <w:abstractNumId w:val="102"/>
  </w:num>
  <w:num w:numId="40">
    <w:abstractNumId w:val="23"/>
  </w:num>
  <w:num w:numId="41">
    <w:abstractNumId w:val="60"/>
  </w:num>
  <w:num w:numId="42">
    <w:abstractNumId w:val="15"/>
  </w:num>
  <w:num w:numId="43">
    <w:abstractNumId w:val="62"/>
  </w:num>
  <w:num w:numId="44">
    <w:abstractNumId w:val="75"/>
  </w:num>
  <w:num w:numId="45">
    <w:abstractNumId w:val="120"/>
  </w:num>
  <w:num w:numId="46">
    <w:abstractNumId w:val="10"/>
  </w:num>
  <w:num w:numId="47">
    <w:abstractNumId w:val="135"/>
  </w:num>
  <w:num w:numId="48">
    <w:abstractNumId w:val="42"/>
  </w:num>
  <w:num w:numId="49">
    <w:abstractNumId w:val="56"/>
  </w:num>
  <w:num w:numId="50">
    <w:abstractNumId w:val="52"/>
  </w:num>
  <w:num w:numId="51">
    <w:abstractNumId w:val="117"/>
  </w:num>
  <w:num w:numId="52">
    <w:abstractNumId w:val="113"/>
  </w:num>
  <w:num w:numId="53">
    <w:abstractNumId w:val="66"/>
  </w:num>
  <w:num w:numId="54">
    <w:abstractNumId w:val="116"/>
  </w:num>
  <w:num w:numId="55">
    <w:abstractNumId w:val="46"/>
  </w:num>
  <w:num w:numId="56">
    <w:abstractNumId w:val="40"/>
  </w:num>
  <w:num w:numId="57">
    <w:abstractNumId w:val="17"/>
  </w:num>
  <w:num w:numId="58">
    <w:abstractNumId w:val="30"/>
  </w:num>
  <w:num w:numId="59">
    <w:abstractNumId w:val="136"/>
  </w:num>
  <w:num w:numId="60">
    <w:abstractNumId w:val="86"/>
  </w:num>
  <w:num w:numId="61">
    <w:abstractNumId w:val="153"/>
  </w:num>
  <w:num w:numId="62">
    <w:abstractNumId w:val="53"/>
  </w:num>
  <w:num w:numId="63">
    <w:abstractNumId w:val="115"/>
  </w:num>
  <w:num w:numId="64">
    <w:abstractNumId w:val="152"/>
  </w:num>
  <w:num w:numId="65">
    <w:abstractNumId w:val="12"/>
  </w:num>
  <w:num w:numId="66">
    <w:abstractNumId w:val="31"/>
  </w:num>
  <w:num w:numId="67">
    <w:abstractNumId w:val="122"/>
  </w:num>
  <w:num w:numId="68">
    <w:abstractNumId w:val="72"/>
  </w:num>
  <w:num w:numId="69">
    <w:abstractNumId w:val="154"/>
  </w:num>
  <w:num w:numId="70">
    <w:abstractNumId w:val="26"/>
  </w:num>
  <w:num w:numId="71">
    <w:abstractNumId w:val="118"/>
  </w:num>
  <w:num w:numId="72">
    <w:abstractNumId w:val="20"/>
  </w:num>
  <w:num w:numId="73">
    <w:abstractNumId w:val="2"/>
  </w:num>
  <w:num w:numId="74">
    <w:abstractNumId w:val="59"/>
  </w:num>
  <w:num w:numId="75">
    <w:abstractNumId w:val="37"/>
  </w:num>
  <w:num w:numId="76">
    <w:abstractNumId w:val="19"/>
  </w:num>
  <w:num w:numId="77">
    <w:abstractNumId w:val="137"/>
  </w:num>
  <w:num w:numId="78">
    <w:abstractNumId w:val="121"/>
  </w:num>
  <w:num w:numId="79">
    <w:abstractNumId w:val="43"/>
  </w:num>
  <w:num w:numId="80">
    <w:abstractNumId w:val="35"/>
  </w:num>
  <w:num w:numId="81">
    <w:abstractNumId w:val="76"/>
  </w:num>
  <w:num w:numId="82">
    <w:abstractNumId w:val="50"/>
  </w:num>
  <w:num w:numId="83">
    <w:abstractNumId w:val="47"/>
  </w:num>
  <w:num w:numId="84">
    <w:abstractNumId w:val="94"/>
  </w:num>
  <w:num w:numId="85">
    <w:abstractNumId w:val="67"/>
  </w:num>
  <w:num w:numId="86">
    <w:abstractNumId w:val="81"/>
  </w:num>
  <w:num w:numId="87">
    <w:abstractNumId w:val="96"/>
  </w:num>
  <w:num w:numId="88">
    <w:abstractNumId w:val="73"/>
  </w:num>
  <w:num w:numId="89">
    <w:abstractNumId w:val="133"/>
  </w:num>
  <w:num w:numId="90">
    <w:abstractNumId w:val="74"/>
  </w:num>
  <w:num w:numId="91">
    <w:abstractNumId w:val="139"/>
  </w:num>
  <w:num w:numId="92">
    <w:abstractNumId w:val="110"/>
  </w:num>
  <w:num w:numId="93">
    <w:abstractNumId w:val="65"/>
  </w:num>
  <w:num w:numId="94">
    <w:abstractNumId w:val="69"/>
  </w:num>
  <w:num w:numId="95">
    <w:abstractNumId w:val="63"/>
  </w:num>
  <w:num w:numId="96">
    <w:abstractNumId w:val="132"/>
  </w:num>
  <w:num w:numId="97">
    <w:abstractNumId w:val="61"/>
  </w:num>
  <w:num w:numId="98">
    <w:abstractNumId w:val="89"/>
  </w:num>
  <w:num w:numId="99">
    <w:abstractNumId w:val="155"/>
  </w:num>
  <w:num w:numId="100">
    <w:abstractNumId w:val="84"/>
  </w:num>
  <w:num w:numId="101">
    <w:abstractNumId w:val="4"/>
  </w:num>
  <w:num w:numId="102">
    <w:abstractNumId w:val="25"/>
  </w:num>
  <w:num w:numId="103">
    <w:abstractNumId w:val="21"/>
  </w:num>
  <w:num w:numId="104">
    <w:abstractNumId w:val="7"/>
  </w:num>
  <w:num w:numId="105">
    <w:abstractNumId w:val="146"/>
  </w:num>
  <w:num w:numId="106">
    <w:abstractNumId w:val="24"/>
  </w:num>
  <w:num w:numId="107">
    <w:abstractNumId w:val="55"/>
  </w:num>
  <w:num w:numId="108">
    <w:abstractNumId w:val="68"/>
  </w:num>
  <w:num w:numId="109">
    <w:abstractNumId w:val="92"/>
  </w:num>
  <w:num w:numId="110">
    <w:abstractNumId w:val="82"/>
  </w:num>
  <w:num w:numId="111">
    <w:abstractNumId w:val="58"/>
  </w:num>
  <w:num w:numId="112">
    <w:abstractNumId w:val="45"/>
  </w:num>
  <w:num w:numId="113">
    <w:abstractNumId w:val="104"/>
  </w:num>
  <w:num w:numId="114">
    <w:abstractNumId w:val="142"/>
  </w:num>
  <w:num w:numId="115">
    <w:abstractNumId w:val="6"/>
  </w:num>
  <w:num w:numId="116">
    <w:abstractNumId w:val="106"/>
  </w:num>
  <w:num w:numId="117">
    <w:abstractNumId w:val="141"/>
  </w:num>
  <w:num w:numId="118">
    <w:abstractNumId w:val="71"/>
  </w:num>
  <w:num w:numId="119">
    <w:abstractNumId w:val="107"/>
  </w:num>
  <w:num w:numId="120">
    <w:abstractNumId w:val="105"/>
  </w:num>
  <w:num w:numId="121">
    <w:abstractNumId w:val="49"/>
  </w:num>
  <w:num w:numId="122">
    <w:abstractNumId w:val="9"/>
  </w:num>
  <w:num w:numId="123">
    <w:abstractNumId w:val="18"/>
  </w:num>
  <w:num w:numId="124">
    <w:abstractNumId w:val="124"/>
  </w:num>
  <w:num w:numId="125">
    <w:abstractNumId w:val="98"/>
  </w:num>
  <w:num w:numId="12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2"/>
  </w:num>
  <w:num w:numId="131">
    <w:abstractNumId w:val="1"/>
  </w:num>
  <w:num w:numId="132">
    <w:abstractNumId w:val="34"/>
  </w:num>
  <w:num w:numId="133">
    <w:abstractNumId w:val="138"/>
  </w:num>
  <w:num w:numId="134">
    <w:abstractNumId w:val="99"/>
  </w:num>
  <w:num w:numId="135">
    <w:abstractNumId w:val="0"/>
  </w:num>
  <w:num w:numId="136">
    <w:abstractNumId w:val="41"/>
  </w:num>
  <w:num w:numId="137">
    <w:abstractNumId w:val="144"/>
  </w:num>
  <w:num w:numId="138">
    <w:abstractNumId w:val="145"/>
  </w:num>
  <w:num w:numId="139">
    <w:abstractNumId w:val="109"/>
  </w:num>
  <w:num w:numId="140">
    <w:abstractNumId w:val="97"/>
  </w:num>
  <w:num w:numId="141">
    <w:abstractNumId w:val="140"/>
  </w:num>
  <w:num w:numId="142">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80"/>
  </w:num>
  <w:num w:numId="144">
    <w:abstractNumId w:val="78"/>
  </w:num>
  <w:num w:numId="145">
    <w:abstractNumId w:val="54"/>
  </w:num>
  <w:num w:numId="146">
    <w:abstractNumId w:val="70"/>
  </w:num>
  <w:num w:numId="147">
    <w:abstractNumId w:val="16"/>
  </w:num>
  <w:num w:numId="148">
    <w:abstractNumId w:val="36"/>
  </w:num>
  <w:num w:numId="149">
    <w:abstractNumId w:val="57"/>
  </w:num>
  <w:num w:numId="150">
    <w:abstractNumId w:val="148"/>
  </w:num>
  <w:num w:numId="151">
    <w:abstractNumId w:val="95"/>
  </w:num>
  <w:num w:numId="152">
    <w:abstractNumId w:val="3"/>
  </w:num>
  <w:num w:numId="153">
    <w:abstractNumId w:val="149"/>
  </w:num>
  <w:num w:numId="154">
    <w:abstractNumId w:val="103"/>
  </w:num>
  <w:num w:numId="15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
    <w:lvlOverride w:ilvl="0">
      <w:startOverride w:val="7"/>
    </w:lvlOverride>
    <w:lvlOverride w:ilvl="1">
      <w:startOverride w:val="2"/>
    </w:lvlOverride>
    <w:lvlOverride w:ilvl="2">
      <w:startOverride w:val="1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30"/>
  </w:num>
  <w:num w:numId="159">
    <w:abstractNumId w:val="123"/>
  </w:num>
  <w:num w:numId="160">
    <w:abstractNumId w:val="79"/>
  </w:num>
  <w:num w:numId="161">
    <w:abstractNumId w:val="147"/>
  </w:num>
  <w:numIdMacAtCleanup w:val="1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2304"/>
    <w:rsid w:val="00002497"/>
    <w:rsid w:val="0000275F"/>
    <w:rsid w:val="00005831"/>
    <w:rsid w:val="00011331"/>
    <w:rsid w:val="00011DA0"/>
    <w:rsid w:val="00013D3C"/>
    <w:rsid w:val="0001670D"/>
    <w:rsid w:val="0002013A"/>
    <w:rsid w:val="00024C8D"/>
    <w:rsid w:val="00024CBE"/>
    <w:rsid w:val="000251F7"/>
    <w:rsid w:val="00025221"/>
    <w:rsid w:val="00026FF7"/>
    <w:rsid w:val="0003260B"/>
    <w:rsid w:val="00035C72"/>
    <w:rsid w:val="00037984"/>
    <w:rsid w:val="0004452B"/>
    <w:rsid w:val="00046479"/>
    <w:rsid w:val="00046E83"/>
    <w:rsid w:val="00050AE2"/>
    <w:rsid w:val="0005361A"/>
    <w:rsid w:val="000539FD"/>
    <w:rsid w:val="00054325"/>
    <w:rsid w:val="00057D40"/>
    <w:rsid w:val="00060F64"/>
    <w:rsid w:val="00061737"/>
    <w:rsid w:val="00061D9D"/>
    <w:rsid w:val="00061EDB"/>
    <w:rsid w:val="000621E7"/>
    <w:rsid w:val="0006371D"/>
    <w:rsid w:val="00070F6C"/>
    <w:rsid w:val="00071D40"/>
    <w:rsid w:val="00072DF0"/>
    <w:rsid w:val="000732CB"/>
    <w:rsid w:val="00075709"/>
    <w:rsid w:val="000776D2"/>
    <w:rsid w:val="0008104D"/>
    <w:rsid w:val="00081881"/>
    <w:rsid w:val="00081FFD"/>
    <w:rsid w:val="00082414"/>
    <w:rsid w:val="000826AA"/>
    <w:rsid w:val="00083340"/>
    <w:rsid w:val="000849B1"/>
    <w:rsid w:val="000852D2"/>
    <w:rsid w:val="00092136"/>
    <w:rsid w:val="0009302C"/>
    <w:rsid w:val="000941FB"/>
    <w:rsid w:val="00094DFB"/>
    <w:rsid w:val="00095B6F"/>
    <w:rsid w:val="00096768"/>
    <w:rsid w:val="00097DE3"/>
    <w:rsid w:val="000A011C"/>
    <w:rsid w:val="000A107A"/>
    <w:rsid w:val="000A39D7"/>
    <w:rsid w:val="000A60E8"/>
    <w:rsid w:val="000A76FF"/>
    <w:rsid w:val="000A78F8"/>
    <w:rsid w:val="000B1378"/>
    <w:rsid w:val="000B18A1"/>
    <w:rsid w:val="000B26E2"/>
    <w:rsid w:val="000B3840"/>
    <w:rsid w:val="000B4995"/>
    <w:rsid w:val="000B6561"/>
    <w:rsid w:val="000C0F36"/>
    <w:rsid w:val="000C1149"/>
    <w:rsid w:val="000C5812"/>
    <w:rsid w:val="000C5A11"/>
    <w:rsid w:val="000C7743"/>
    <w:rsid w:val="000C7F47"/>
    <w:rsid w:val="000D0497"/>
    <w:rsid w:val="000D2528"/>
    <w:rsid w:val="000D3742"/>
    <w:rsid w:val="000D6878"/>
    <w:rsid w:val="000D6A9A"/>
    <w:rsid w:val="000D77B4"/>
    <w:rsid w:val="000E1CCE"/>
    <w:rsid w:val="000E1E94"/>
    <w:rsid w:val="000E2CCE"/>
    <w:rsid w:val="000E3849"/>
    <w:rsid w:val="000E3EAE"/>
    <w:rsid w:val="000E68DD"/>
    <w:rsid w:val="000F15EB"/>
    <w:rsid w:val="000F2559"/>
    <w:rsid w:val="000F2641"/>
    <w:rsid w:val="000F4CA6"/>
    <w:rsid w:val="000F632C"/>
    <w:rsid w:val="0010024D"/>
    <w:rsid w:val="00100427"/>
    <w:rsid w:val="001011BB"/>
    <w:rsid w:val="00102493"/>
    <w:rsid w:val="00103BE5"/>
    <w:rsid w:val="00103C4A"/>
    <w:rsid w:val="001042C0"/>
    <w:rsid w:val="00107C8F"/>
    <w:rsid w:val="00110D96"/>
    <w:rsid w:val="00112297"/>
    <w:rsid w:val="00112739"/>
    <w:rsid w:val="001136CC"/>
    <w:rsid w:val="001208B7"/>
    <w:rsid w:val="00122C89"/>
    <w:rsid w:val="00123BE0"/>
    <w:rsid w:val="00124BE1"/>
    <w:rsid w:val="00125267"/>
    <w:rsid w:val="00125596"/>
    <w:rsid w:val="0012623F"/>
    <w:rsid w:val="001265FC"/>
    <w:rsid w:val="001268E6"/>
    <w:rsid w:val="00126A4C"/>
    <w:rsid w:val="0013061E"/>
    <w:rsid w:val="00131C34"/>
    <w:rsid w:val="0013343E"/>
    <w:rsid w:val="00134483"/>
    <w:rsid w:val="00134A3D"/>
    <w:rsid w:val="00135BF7"/>
    <w:rsid w:val="00136ABB"/>
    <w:rsid w:val="001435ED"/>
    <w:rsid w:val="00145209"/>
    <w:rsid w:val="00145515"/>
    <w:rsid w:val="001507C6"/>
    <w:rsid w:val="001509DA"/>
    <w:rsid w:val="00151DD7"/>
    <w:rsid w:val="00152D53"/>
    <w:rsid w:val="0015786D"/>
    <w:rsid w:val="00157D6C"/>
    <w:rsid w:val="001605D6"/>
    <w:rsid w:val="00160712"/>
    <w:rsid w:val="00161202"/>
    <w:rsid w:val="001617E9"/>
    <w:rsid w:val="00162288"/>
    <w:rsid w:val="00164DB8"/>
    <w:rsid w:val="00166186"/>
    <w:rsid w:val="001668C2"/>
    <w:rsid w:val="00170B78"/>
    <w:rsid w:val="00170CB1"/>
    <w:rsid w:val="00171E36"/>
    <w:rsid w:val="0017285C"/>
    <w:rsid w:val="00172F18"/>
    <w:rsid w:val="00172F94"/>
    <w:rsid w:val="001733A9"/>
    <w:rsid w:val="00173596"/>
    <w:rsid w:val="00174FEC"/>
    <w:rsid w:val="001761E8"/>
    <w:rsid w:val="001770F2"/>
    <w:rsid w:val="00177C92"/>
    <w:rsid w:val="00181AD9"/>
    <w:rsid w:val="00184139"/>
    <w:rsid w:val="001865C6"/>
    <w:rsid w:val="00187ACB"/>
    <w:rsid w:val="0019266C"/>
    <w:rsid w:val="0019581C"/>
    <w:rsid w:val="00195E00"/>
    <w:rsid w:val="00196C8E"/>
    <w:rsid w:val="001A0A59"/>
    <w:rsid w:val="001A1FE3"/>
    <w:rsid w:val="001A2A1E"/>
    <w:rsid w:val="001A34EA"/>
    <w:rsid w:val="001A35B6"/>
    <w:rsid w:val="001B05DD"/>
    <w:rsid w:val="001B1AC9"/>
    <w:rsid w:val="001B2B88"/>
    <w:rsid w:val="001B45C4"/>
    <w:rsid w:val="001B5181"/>
    <w:rsid w:val="001B5DBF"/>
    <w:rsid w:val="001B7658"/>
    <w:rsid w:val="001C3D4B"/>
    <w:rsid w:val="001C791A"/>
    <w:rsid w:val="001C7930"/>
    <w:rsid w:val="001D2CB3"/>
    <w:rsid w:val="001D4174"/>
    <w:rsid w:val="001D4DBA"/>
    <w:rsid w:val="001D6CF0"/>
    <w:rsid w:val="001E0F90"/>
    <w:rsid w:val="001E1EE3"/>
    <w:rsid w:val="001E5B2F"/>
    <w:rsid w:val="001E623C"/>
    <w:rsid w:val="001E6DA9"/>
    <w:rsid w:val="001E7A25"/>
    <w:rsid w:val="001F03B1"/>
    <w:rsid w:val="001F1A1C"/>
    <w:rsid w:val="001F21A5"/>
    <w:rsid w:val="001F4121"/>
    <w:rsid w:val="001F4988"/>
    <w:rsid w:val="001F5B97"/>
    <w:rsid w:val="001F5E0A"/>
    <w:rsid w:val="001F690E"/>
    <w:rsid w:val="00201E8C"/>
    <w:rsid w:val="002047B4"/>
    <w:rsid w:val="002060A4"/>
    <w:rsid w:val="00206F6C"/>
    <w:rsid w:val="002071A0"/>
    <w:rsid w:val="00210361"/>
    <w:rsid w:val="00210786"/>
    <w:rsid w:val="0021369D"/>
    <w:rsid w:val="002139D1"/>
    <w:rsid w:val="00214AA8"/>
    <w:rsid w:val="002166A4"/>
    <w:rsid w:val="00216CD7"/>
    <w:rsid w:val="00216D36"/>
    <w:rsid w:val="0021783F"/>
    <w:rsid w:val="00221791"/>
    <w:rsid w:val="00222617"/>
    <w:rsid w:val="00223DD7"/>
    <w:rsid w:val="00225A25"/>
    <w:rsid w:val="00230117"/>
    <w:rsid w:val="00230506"/>
    <w:rsid w:val="00230CD7"/>
    <w:rsid w:val="0023193E"/>
    <w:rsid w:val="0023263F"/>
    <w:rsid w:val="002338BE"/>
    <w:rsid w:val="00234876"/>
    <w:rsid w:val="00240753"/>
    <w:rsid w:val="00241BEA"/>
    <w:rsid w:val="00243BF1"/>
    <w:rsid w:val="00245F9D"/>
    <w:rsid w:val="00246000"/>
    <w:rsid w:val="0024685D"/>
    <w:rsid w:val="00247745"/>
    <w:rsid w:val="00250422"/>
    <w:rsid w:val="002506EE"/>
    <w:rsid w:val="00254A13"/>
    <w:rsid w:val="00256523"/>
    <w:rsid w:val="00262905"/>
    <w:rsid w:val="00264A20"/>
    <w:rsid w:val="00265873"/>
    <w:rsid w:val="00265B44"/>
    <w:rsid w:val="002661B0"/>
    <w:rsid w:val="0026722F"/>
    <w:rsid w:val="0026735E"/>
    <w:rsid w:val="00267963"/>
    <w:rsid w:val="002704F0"/>
    <w:rsid w:val="0027085B"/>
    <w:rsid w:val="00271A00"/>
    <w:rsid w:val="00271E23"/>
    <w:rsid w:val="00272C0E"/>
    <w:rsid w:val="00272C6E"/>
    <w:rsid w:val="0028071F"/>
    <w:rsid w:val="00280ADD"/>
    <w:rsid w:val="0028275C"/>
    <w:rsid w:val="0028489A"/>
    <w:rsid w:val="00290682"/>
    <w:rsid w:val="002921DA"/>
    <w:rsid w:val="0029234D"/>
    <w:rsid w:val="00292EAD"/>
    <w:rsid w:val="0029346B"/>
    <w:rsid w:val="002962DE"/>
    <w:rsid w:val="002970C6"/>
    <w:rsid w:val="002A4287"/>
    <w:rsid w:val="002A5B8C"/>
    <w:rsid w:val="002A5BB8"/>
    <w:rsid w:val="002B1A62"/>
    <w:rsid w:val="002B249F"/>
    <w:rsid w:val="002B3031"/>
    <w:rsid w:val="002B3183"/>
    <w:rsid w:val="002B3F09"/>
    <w:rsid w:val="002B3F1B"/>
    <w:rsid w:val="002B4846"/>
    <w:rsid w:val="002B62E1"/>
    <w:rsid w:val="002C21D4"/>
    <w:rsid w:val="002C4602"/>
    <w:rsid w:val="002C5FBA"/>
    <w:rsid w:val="002C6F22"/>
    <w:rsid w:val="002C71AC"/>
    <w:rsid w:val="002D1E45"/>
    <w:rsid w:val="002D46C5"/>
    <w:rsid w:val="002D4ACF"/>
    <w:rsid w:val="002D543C"/>
    <w:rsid w:val="002D5BA9"/>
    <w:rsid w:val="002D75A5"/>
    <w:rsid w:val="002D7D5E"/>
    <w:rsid w:val="002E094F"/>
    <w:rsid w:val="002E2508"/>
    <w:rsid w:val="002E3661"/>
    <w:rsid w:val="002E4947"/>
    <w:rsid w:val="002F0021"/>
    <w:rsid w:val="002F1B45"/>
    <w:rsid w:val="002F1F45"/>
    <w:rsid w:val="002F6E67"/>
    <w:rsid w:val="0030072F"/>
    <w:rsid w:val="00300C0F"/>
    <w:rsid w:val="00302F5B"/>
    <w:rsid w:val="00303E87"/>
    <w:rsid w:val="003041A9"/>
    <w:rsid w:val="00311950"/>
    <w:rsid w:val="00312E2B"/>
    <w:rsid w:val="003148B4"/>
    <w:rsid w:val="00316A8F"/>
    <w:rsid w:val="00320A9D"/>
    <w:rsid w:val="0032117C"/>
    <w:rsid w:val="00321901"/>
    <w:rsid w:val="00325B1C"/>
    <w:rsid w:val="00325EF1"/>
    <w:rsid w:val="00326D04"/>
    <w:rsid w:val="0032774B"/>
    <w:rsid w:val="00332435"/>
    <w:rsid w:val="00333D94"/>
    <w:rsid w:val="00334F9C"/>
    <w:rsid w:val="003409EF"/>
    <w:rsid w:val="00341A8F"/>
    <w:rsid w:val="0034206A"/>
    <w:rsid w:val="00345EAE"/>
    <w:rsid w:val="00345EF1"/>
    <w:rsid w:val="003507BE"/>
    <w:rsid w:val="0035355F"/>
    <w:rsid w:val="00354656"/>
    <w:rsid w:val="0035546A"/>
    <w:rsid w:val="003554C6"/>
    <w:rsid w:val="00355978"/>
    <w:rsid w:val="00356EA5"/>
    <w:rsid w:val="003570E5"/>
    <w:rsid w:val="00357A68"/>
    <w:rsid w:val="003600B4"/>
    <w:rsid w:val="003602D1"/>
    <w:rsid w:val="00362FC6"/>
    <w:rsid w:val="00363B0A"/>
    <w:rsid w:val="0036407B"/>
    <w:rsid w:val="0036701A"/>
    <w:rsid w:val="003674C8"/>
    <w:rsid w:val="00367CB9"/>
    <w:rsid w:val="0037058C"/>
    <w:rsid w:val="003716E1"/>
    <w:rsid w:val="00372859"/>
    <w:rsid w:val="00373EAC"/>
    <w:rsid w:val="0037607C"/>
    <w:rsid w:val="003808FF"/>
    <w:rsid w:val="003821F4"/>
    <w:rsid w:val="00382B5F"/>
    <w:rsid w:val="00383E72"/>
    <w:rsid w:val="00385C6B"/>
    <w:rsid w:val="00390057"/>
    <w:rsid w:val="003945DE"/>
    <w:rsid w:val="00394866"/>
    <w:rsid w:val="0039559D"/>
    <w:rsid w:val="00396186"/>
    <w:rsid w:val="003973C9"/>
    <w:rsid w:val="003A23BF"/>
    <w:rsid w:val="003A5368"/>
    <w:rsid w:val="003A643E"/>
    <w:rsid w:val="003A6493"/>
    <w:rsid w:val="003A6F4A"/>
    <w:rsid w:val="003B1963"/>
    <w:rsid w:val="003B20AE"/>
    <w:rsid w:val="003B262D"/>
    <w:rsid w:val="003B2E61"/>
    <w:rsid w:val="003B3484"/>
    <w:rsid w:val="003B3B8C"/>
    <w:rsid w:val="003B7463"/>
    <w:rsid w:val="003B74F1"/>
    <w:rsid w:val="003B77B9"/>
    <w:rsid w:val="003C244E"/>
    <w:rsid w:val="003C2F07"/>
    <w:rsid w:val="003C4124"/>
    <w:rsid w:val="003C5942"/>
    <w:rsid w:val="003C5ADE"/>
    <w:rsid w:val="003D06E1"/>
    <w:rsid w:val="003D4236"/>
    <w:rsid w:val="003D591B"/>
    <w:rsid w:val="003D77CC"/>
    <w:rsid w:val="003E1915"/>
    <w:rsid w:val="003E5328"/>
    <w:rsid w:val="003E6647"/>
    <w:rsid w:val="003F0EFE"/>
    <w:rsid w:val="003F491D"/>
    <w:rsid w:val="003F5928"/>
    <w:rsid w:val="003F62D5"/>
    <w:rsid w:val="003F6FE4"/>
    <w:rsid w:val="004017E5"/>
    <w:rsid w:val="0040317D"/>
    <w:rsid w:val="0040361C"/>
    <w:rsid w:val="00403871"/>
    <w:rsid w:val="00404953"/>
    <w:rsid w:val="00404C80"/>
    <w:rsid w:val="00406B33"/>
    <w:rsid w:val="0041259C"/>
    <w:rsid w:val="00413EC4"/>
    <w:rsid w:val="00414798"/>
    <w:rsid w:val="004154D9"/>
    <w:rsid w:val="00417652"/>
    <w:rsid w:val="00423286"/>
    <w:rsid w:val="004241BC"/>
    <w:rsid w:val="00424778"/>
    <w:rsid w:val="00425555"/>
    <w:rsid w:val="00426AA9"/>
    <w:rsid w:val="004304E5"/>
    <w:rsid w:val="00432338"/>
    <w:rsid w:val="00432941"/>
    <w:rsid w:val="00435823"/>
    <w:rsid w:val="0043647A"/>
    <w:rsid w:val="004407CD"/>
    <w:rsid w:val="00443FBF"/>
    <w:rsid w:val="00447AEC"/>
    <w:rsid w:val="00450A34"/>
    <w:rsid w:val="00452FFB"/>
    <w:rsid w:val="00453E36"/>
    <w:rsid w:val="004544F5"/>
    <w:rsid w:val="00454902"/>
    <w:rsid w:val="00454BDB"/>
    <w:rsid w:val="00455981"/>
    <w:rsid w:val="00456D05"/>
    <w:rsid w:val="00460C93"/>
    <w:rsid w:val="0046221C"/>
    <w:rsid w:val="00462D2B"/>
    <w:rsid w:val="00463AEF"/>
    <w:rsid w:val="00463B93"/>
    <w:rsid w:val="00464097"/>
    <w:rsid w:val="0046586D"/>
    <w:rsid w:val="00471DBF"/>
    <w:rsid w:val="00472C99"/>
    <w:rsid w:val="004734FE"/>
    <w:rsid w:val="004765D7"/>
    <w:rsid w:val="00477511"/>
    <w:rsid w:val="00482351"/>
    <w:rsid w:val="00482F64"/>
    <w:rsid w:val="0048469E"/>
    <w:rsid w:val="00485D20"/>
    <w:rsid w:val="00487766"/>
    <w:rsid w:val="004936BA"/>
    <w:rsid w:val="004950B4"/>
    <w:rsid w:val="0049748E"/>
    <w:rsid w:val="004A01BF"/>
    <w:rsid w:val="004A0547"/>
    <w:rsid w:val="004A0CD1"/>
    <w:rsid w:val="004A264D"/>
    <w:rsid w:val="004A3DE6"/>
    <w:rsid w:val="004A4039"/>
    <w:rsid w:val="004A6353"/>
    <w:rsid w:val="004A7F5E"/>
    <w:rsid w:val="004B29C7"/>
    <w:rsid w:val="004B530B"/>
    <w:rsid w:val="004C1325"/>
    <w:rsid w:val="004C3570"/>
    <w:rsid w:val="004C406F"/>
    <w:rsid w:val="004C6C5B"/>
    <w:rsid w:val="004D059F"/>
    <w:rsid w:val="004D192A"/>
    <w:rsid w:val="004D1BF9"/>
    <w:rsid w:val="004D2F57"/>
    <w:rsid w:val="004D4514"/>
    <w:rsid w:val="004D553E"/>
    <w:rsid w:val="004D5B8E"/>
    <w:rsid w:val="004D763E"/>
    <w:rsid w:val="004E02ED"/>
    <w:rsid w:val="004E13DE"/>
    <w:rsid w:val="004E602A"/>
    <w:rsid w:val="004E7746"/>
    <w:rsid w:val="004F0415"/>
    <w:rsid w:val="004F0873"/>
    <w:rsid w:val="004F0FD5"/>
    <w:rsid w:val="004F265B"/>
    <w:rsid w:val="004F269F"/>
    <w:rsid w:val="004F2916"/>
    <w:rsid w:val="004F3315"/>
    <w:rsid w:val="004F3553"/>
    <w:rsid w:val="004F3D99"/>
    <w:rsid w:val="004F435D"/>
    <w:rsid w:val="0050201B"/>
    <w:rsid w:val="0050579F"/>
    <w:rsid w:val="0051092F"/>
    <w:rsid w:val="00511DB0"/>
    <w:rsid w:val="00512068"/>
    <w:rsid w:val="00512453"/>
    <w:rsid w:val="00517CE0"/>
    <w:rsid w:val="00520954"/>
    <w:rsid w:val="00520C92"/>
    <w:rsid w:val="00523FFA"/>
    <w:rsid w:val="00530F84"/>
    <w:rsid w:val="00532121"/>
    <w:rsid w:val="0053452C"/>
    <w:rsid w:val="00535454"/>
    <w:rsid w:val="00536145"/>
    <w:rsid w:val="00540D0B"/>
    <w:rsid w:val="0054599B"/>
    <w:rsid w:val="00547837"/>
    <w:rsid w:val="0054794C"/>
    <w:rsid w:val="00550AD5"/>
    <w:rsid w:val="00550D72"/>
    <w:rsid w:val="005523B5"/>
    <w:rsid w:val="005531F3"/>
    <w:rsid w:val="00553E52"/>
    <w:rsid w:val="0055574E"/>
    <w:rsid w:val="005603B3"/>
    <w:rsid w:val="00561946"/>
    <w:rsid w:val="00562165"/>
    <w:rsid w:val="00562DA1"/>
    <w:rsid w:val="005630B4"/>
    <w:rsid w:val="00565E8A"/>
    <w:rsid w:val="005701C4"/>
    <w:rsid w:val="00576B95"/>
    <w:rsid w:val="00577C53"/>
    <w:rsid w:val="00580496"/>
    <w:rsid w:val="00581228"/>
    <w:rsid w:val="00581869"/>
    <w:rsid w:val="0058192C"/>
    <w:rsid w:val="00583C12"/>
    <w:rsid w:val="005852EB"/>
    <w:rsid w:val="005856ED"/>
    <w:rsid w:val="00586139"/>
    <w:rsid w:val="00586593"/>
    <w:rsid w:val="00586D0A"/>
    <w:rsid w:val="00593794"/>
    <w:rsid w:val="00594249"/>
    <w:rsid w:val="0059591A"/>
    <w:rsid w:val="005967D5"/>
    <w:rsid w:val="00596E71"/>
    <w:rsid w:val="005A1CED"/>
    <w:rsid w:val="005A1FEE"/>
    <w:rsid w:val="005A25D4"/>
    <w:rsid w:val="005A485E"/>
    <w:rsid w:val="005A5C2D"/>
    <w:rsid w:val="005A612B"/>
    <w:rsid w:val="005A6528"/>
    <w:rsid w:val="005A68FF"/>
    <w:rsid w:val="005B0E1C"/>
    <w:rsid w:val="005B2B4C"/>
    <w:rsid w:val="005B57BE"/>
    <w:rsid w:val="005B66CD"/>
    <w:rsid w:val="005B74B5"/>
    <w:rsid w:val="005C0A1F"/>
    <w:rsid w:val="005C153A"/>
    <w:rsid w:val="005C2A86"/>
    <w:rsid w:val="005C53E6"/>
    <w:rsid w:val="005C6694"/>
    <w:rsid w:val="005C7907"/>
    <w:rsid w:val="005D4E57"/>
    <w:rsid w:val="005D6F38"/>
    <w:rsid w:val="005D7879"/>
    <w:rsid w:val="005E1F14"/>
    <w:rsid w:val="005E201F"/>
    <w:rsid w:val="005E3311"/>
    <w:rsid w:val="005E48B8"/>
    <w:rsid w:val="005E4F26"/>
    <w:rsid w:val="005E6112"/>
    <w:rsid w:val="005E64CB"/>
    <w:rsid w:val="005E7075"/>
    <w:rsid w:val="005E7989"/>
    <w:rsid w:val="005E7A1E"/>
    <w:rsid w:val="005F046F"/>
    <w:rsid w:val="005F1BD9"/>
    <w:rsid w:val="005F3A9E"/>
    <w:rsid w:val="005F429A"/>
    <w:rsid w:val="005F45CD"/>
    <w:rsid w:val="00600999"/>
    <w:rsid w:val="006021BE"/>
    <w:rsid w:val="006036CD"/>
    <w:rsid w:val="00603A3F"/>
    <w:rsid w:val="00603CDF"/>
    <w:rsid w:val="00604178"/>
    <w:rsid w:val="0060570B"/>
    <w:rsid w:val="006067AF"/>
    <w:rsid w:val="006067DC"/>
    <w:rsid w:val="0061154C"/>
    <w:rsid w:val="00613B28"/>
    <w:rsid w:val="00614BDA"/>
    <w:rsid w:val="00615F60"/>
    <w:rsid w:val="0062105D"/>
    <w:rsid w:val="00621F25"/>
    <w:rsid w:val="00623CEC"/>
    <w:rsid w:val="00623D9F"/>
    <w:rsid w:val="00625040"/>
    <w:rsid w:val="006266AB"/>
    <w:rsid w:val="00627836"/>
    <w:rsid w:val="00627F60"/>
    <w:rsid w:val="0063375D"/>
    <w:rsid w:val="006354C0"/>
    <w:rsid w:val="00636BA9"/>
    <w:rsid w:val="0064016F"/>
    <w:rsid w:val="006409F1"/>
    <w:rsid w:val="00640A8D"/>
    <w:rsid w:val="00642681"/>
    <w:rsid w:val="00642787"/>
    <w:rsid w:val="00642EB4"/>
    <w:rsid w:val="00644BDE"/>
    <w:rsid w:val="00645AED"/>
    <w:rsid w:val="00646092"/>
    <w:rsid w:val="0064682B"/>
    <w:rsid w:val="00650A85"/>
    <w:rsid w:val="006538D8"/>
    <w:rsid w:val="0065415E"/>
    <w:rsid w:val="00655657"/>
    <w:rsid w:val="00656117"/>
    <w:rsid w:val="00662156"/>
    <w:rsid w:val="006621F4"/>
    <w:rsid w:val="0066329E"/>
    <w:rsid w:val="00663C74"/>
    <w:rsid w:val="006667C7"/>
    <w:rsid w:val="0066724A"/>
    <w:rsid w:val="006702A5"/>
    <w:rsid w:val="006710A4"/>
    <w:rsid w:val="00673344"/>
    <w:rsid w:val="0067334B"/>
    <w:rsid w:val="00677D59"/>
    <w:rsid w:val="00681ED9"/>
    <w:rsid w:val="00681EEC"/>
    <w:rsid w:val="00686245"/>
    <w:rsid w:val="00691302"/>
    <w:rsid w:val="006944BE"/>
    <w:rsid w:val="00694876"/>
    <w:rsid w:val="00695C51"/>
    <w:rsid w:val="006A0631"/>
    <w:rsid w:val="006A14AC"/>
    <w:rsid w:val="006A19A1"/>
    <w:rsid w:val="006A298C"/>
    <w:rsid w:val="006A2F7F"/>
    <w:rsid w:val="006A3866"/>
    <w:rsid w:val="006A4602"/>
    <w:rsid w:val="006A7075"/>
    <w:rsid w:val="006B0593"/>
    <w:rsid w:val="006B2418"/>
    <w:rsid w:val="006B291E"/>
    <w:rsid w:val="006B3A1A"/>
    <w:rsid w:val="006B4318"/>
    <w:rsid w:val="006B5D6F"/>
    <w:rsid w:val="006B685A"/>
    <w:rsid w:val="006B7CF3"/>
    <w:rsid w:val="006C07DC"/>
    <w:rsid w:val="006C0BC5"/>
    <w:rsid w:val="006C1407"/>
    <w:rsid w:val="006D01A3"/>
    <w:rsid w:val="006D03AC"/>
    <w:rsid w:val="006D04C7"/>
    <w:rsid w:val="006D0AEB"/>
    <w:rsid w:val="006D118C"/>
    <w:rsid w:val="006D131F"/>
    <w:rsid w:val="006D169E"/>
    <w:rsid w:val="006D4F92"/>
    <w:rsid w:val="006D5580"/>
    <w:rsid w:val="006D5883"/>
    <w:rsid w:val="006D5E52"/>
    <w:rsid w:val="006D5FA4"/>
    <w:rsid w:val="006D734B"/>
    <w:rsid w:val="006D7DEF"/>
    <w:rsid w:val="006E0B14"/>
    <w:rsid w:val="006E189F"/>
    <w:rsid w:val="006E1CAC"/>
    <w:rsid w:val="006E384D"/>
    <w:rsid w:val="006E6354"/>
    <w:rsid w:val="006F0CD7"/>
    <w:rsid w:val="006F15C6"/>
    <w:rsid w:val="006F40FA"/>
    <w:rsid w:val="006F4F76"/>
    <w:rsid w:val="006F5836"/>
    <w:rsid w:val="006F5840"/>
    <w:rsid w:val="006F5BC4"/>
    <w:rsid w:val="006F63C0"/>
    <w:rsid w:val="00700A2E"/>
    <w:rsid w:val="007030CC"/>
    <w:rsid w:val="00703210"/>
    <w:rsid w:val="00706CD2"/>
    <w:rsid w:val="007071CD"/>
    <w:rsid w:val="00707762"/>
    <w:rsid w:val="00707EFE"/>
    <w:rsid w:val="00712021"/>
    <w:rsid w:val="00712399"/>
    <w:rsid w:val="0071336E"/>
    <w:rsid w:val="00713375"/>
    <w:rsid w:val="0071371B"/>
    <w:rsid w:val="00714936"/>
    <w:rsid w:val="00715552"/>
    <w:rsid w:val="007157B7"/>
    <w:rsid w:val="00716893"/>
    <w:rsid w:val="00720CEE"/>
    <w:rsid w:val="00722435"/>
    <w:rsid w:val="007230A4"/>
    <w:rsid w:val="00724F56"/>
    <w:rsid w:val="0072756E"/>
    <w:rsid w:val="007329CC"/>
    <w:rsid w:val="00733D96"/>
    <w:rsid w:val="0073600A"/>
    <w:rsid w:val="0073644B"/>
    <w:rsid w:val="00737057"/>
    <w:rsid w:val="007376BB"/>
    <w:rsid w:val="0074338F"/>
    <w:rsid w:val="00743C03"/>
    <w:rsid w:val="00743F26"/>
    <w:rsid w:val="00744308"/>
    <w:rsid w:val="00744B7E"/>
    <w:rsid w:val="007461A3"/>
    <w:rsid w:val="0074732A"/>
    <w:rsid w:val="00747724"/>
    <w:rsid w:val="00752AE9"/>
    <w:rsid w:val="00752E68"/>
    <w:rsid w:val="007557F2"/>
    <w:rsid w:val="00757A7D"/>
    <w:rsid w:val="00757A97"/>
    <w:rsid w:val="0076059E"/>
    <w:rsid w:val="00760D06"/>
    <w:rsid w:val="00761597"/>
    <w:rsid w:val="00762538"/>
    <w:rsid w:val="00762E42"/>
    <w:rsid w:val="007633D2"/>
    <w:rsid w:val="00763605"/>
    <w:rsid w:val="007654EE"/>
    <w:rsid w:val="00766CFD"/>
    <w:rsid w:val="007670E6"/>
    <w:rsid w:val="00771611"/>
    <w:rsid w:val="00772A91"/>
    <w:rsid w:val="007737FC"/>
    <w:rsid w:val="0077504C"/>
    <w:rsid w:val="00775915"/>
    <w:rsid w:val="00776D8B"/>
    <w:rsid w:val="00777B9A"/>
    <w:rsid w:val="00782611"/>
    <w:rsid w:val="0078270B"/>
    <w:rsid w:val="00782796"/>
    <w:rsid w:val="007852E7"/>
    <w:rsid w:val="007859C1"/>
    <w:rsid w:val="00787A1A"/>
    <w:rsid w:val="00787A86"/>
    <w:rsid w:val="00790F57"/>
    <w:rsid w:val="00791901"/>
    <w:rsid w:val="00791A76"/>
    <w:rsid w:val="00791B79"/>
    <w:rsid w:val="00792A1D"/>
    <w:rsid w:val="007932D7"/>
    <w:rsid w:val="00793BE1"/>
    <w:rsid w:val="00793E2A"/>
    <w:rsid w:val="007961E3"/>
    <w:rsid w:val="00796E34"/>
    <w:rsid w:val="00797451"/>
    <w:rsid w:val="007975A0"/>
    <w:rsid w:val="00797D29"/>
    <w:rsid w:val="007A0369"/>
    <w:rsid w:val="007A062D"/>
    <w:rsid w:val="007A0B11"/>
    <w:rsid w:val="007A311E"/>
    <w:rsid w:val="007A5319"/>
    <w:rsid w:val="007A558C"/>
    <w:rsid w:val="007A583B"/>
    <w:rsid w:val="007A7D2C"/>
    <w:rsid w:val="007B14C6"/>
    <w:rsid w:val="007B2851"/>
    <w:rsid w:val="007B311E"/>
    <w:rsid w:val="007B3A19"/>
    <w:rsid w:val="007B5CEB"/>
    <w:rsid w:val="007B7787"/>
    <w:rsid w:val="007B7A9C"/>
    <w:rsid w:val="007C0A73"/>
    <w:rsid w:val="007C51DB"/>
    <w:rsid w:val="007C5778"/>
    <w:rsid w:val="007C6560"/>
    <w:rsid w:val="007C7CFE"/>
    <w:rsid w:val="007D128A"/>
    <w:rsid w:val="007D2355"/>
    <w:rsid w:val="007D25D2"/>
    <w:rsid w:val="007D2D99"/>
    <w:rsid w:val="007D462A"/>
    <w:rsid w:val="007D537B"/>
    <w:rsid w:val="007D5C05"/>
    <w:rsid w:val="007D678F"/>
    <w:rsid w:val="007D7232"/>
    <w:rsid w:val="007D72CF"/>
    <w:rsid w:val="007D7472"/>
    <w:rsid w:val="007D74C2"/>
    <w:rsid w:val="007E0F59"/>
    <w:rsid w:val="007E2B19"/>
    <w:rsid w:val="007E44FF"/>
    <w:rsid w:val="007E57D8"/>
    <w:rsid w:val="007E60A9"/>
    <w:rsid w:val="007F1C9A"/>
    <w:rsid w:val="007F258E"/>
    <w:rsid w:val="007F2868"/>
    <w:rsid w:val="007F3D7E"/>
    <w:rsid w:val="007F4798"/>
    <w:rsid w:val="007F62C9"/>
    <w:rsid w:val="00800875"/>
    <w:rsid w:val="008023D6"/>
    <w:rsid w:val="00802698"/>
    <w:rsid w:val="008030DB"/>
    <w:rsid w:val="0080457F"/>
    <w:rsid w:val="008047C9"/>
    <w:rsid w:val="00804FE9"/>
    <w:rsid w:val="00805396"/>
    <w:rsid w:val="008065CF"/>
    <w:rsid w:val="0081137E"/>
    <w:rsid w:val="00811969"/>
    <w:rsid w:val="00811995"/>
    <w:rsid w:val="008124CA"/>
    <w:rsid w:val="00813081"/>
    <w:rsid w:val="008145FB"/>
    <w:rsid w:val="00814AAA"/>
    <w:rsid w:val="00815041"/>
    <w:rsid w:val="00820A07"/>
    <w:rsid w:val="00824520"/>
    <w:rsid w:val="00824C3C"/>
    <w:rsid w:val="00826018"/>
    <w:rsid w:val="00827DD8"/>
    <w:rsid w:val="008303B5"/>
    <w:rsid w:val="00831B94"/>
    <w:rsid w:val="00834B4F"/>
    <w:rsid w:val="00837FEE"/>
    <w:rsid w:val="0084269D"/>
    <w:rsid w:val="00846C07"/>
    <w:rsid w:val="008501FD"/>
    <w:rsid w:val="00850CA1"/>
    <w:rsid w:val="00850FB2"/>
    <w:rsid w:val="008511EB"/>
    <w:rsid w:val="00852CF1"/>
    <w:rsid w:val="0085544D"/>
    <w:rsid w:val="00856BB7"/>
    <w:rsid w:val="00857DE5"/>
    <w:rsid w:val="0086192A"/>
    <w:rsid w:val="00861B96"/>
    <w:rsid w:val="00862C0D"/>
    <w:rsid w:val="00864004"/>
    <w:rsid w:val="0086465A"/>
    <w:rsid w:val="008651E1"/>
    <w:rsid w:val="0086676A"/>
    <w:rsid w:val="00867D31"/>
    <w:rsid w:val="00867DB3"/>
    <w:rsid w:val="00870657"/>
    <w:rsid w:val="00872F6A"/>
    <w:rsid w:val="00873A6E"/>
    <w:rsid w:val="008752F8"/>
    <w:rsid w:val="00876685"/>
    <w:rsid w:val="00880C79"/>
    <w:rsid w:val="00882907"/>
    <w:rsid w:val="00883490"/>
    <w:rsid w:val="00883616"/>
    <w:rsid w:val="00886488"/>
    <w:rsid w:val="0088685E"/>
    <w:rsid w:val="00890AE6"/>
    <w:rsid w:val="00894CA4"/>
    <w:rsid w:val="00896AE5"/>
    <w:rsid w:val="008A3320"/>
    <w:rsid w:val="008A54D2"/>
    <w:rsid w:val="008A5BDF"/>
    <w:rsid w:val="008A6040"/>
    <w:rsid w:val="008B1B82"/>
    <w:rsid w:val="008B33B6"/>
    <w:rsid w:val="008B3412"/>
    <w:rsid w:val="008B393E"/>
    <w:rsid w:val="008B4599"/>
    <w:rsid w:val="008B50C6"/>
    <w:rsid w:val="008B62E7"/>
    <w:rsid w:val="008B67F3"/>
    <w:rsid w:val="008C0A7E"/>
    <w:rsid w:val="008C2E6B"/>
    <w:rsid w:val="008C30B7"/>
    <w:rsid w:val="008C4C0A"/>
    <w:rsid w:val="008C5E3C"/>
    <w:rsid w:val="008C6D7E"/>
    <w:rsid w:val="008C7055"/>
    <w:rsid w:val="008C7209"/>
    <w:rsid w:val="008D1FDC"/>
    <w:rsid w:val="008D52A1"/>
    <w:rsid w:val="008D7956"/>
    <w:rsid w:val="008E338F"/>
    <w:rsid w:val="008E3F41"/>
    <w:rsid w:val="008E4336"/>
    <w:rsid w:val="008E5566"/>
    <w:rsid w:val="008E7B3C"/>
    <w:rsid w:val="00900B6A"/>
    <w:rsid w:val="00903B24"/>
    <w:rsid w:val="00910031"/>
    <w:rsid w:val="00910AFE"/>
    <w:rsid w:val="00910DA2"/>
    <w:rsid w:val="009111CC"/>
    <w:rsid w:val="00912ECF"/>
    <w:rsid w:val="009164EF"/>
    <w:rsid w:val="00916638"/>
    <w:rsid w:val="009173A1"/>
    <w:rsid w:val="00921808"/>
    <w:rsid w:val="00923E80"/>
    <w:rsid w:val="0092538F"/>
    <w:rsid w:val="0092606E"/>
    <w:rsid w:val="00926649"/>
    <w:rsid w:val="00926DDF"/>
    <w:rsid w:val="00927675"/>
    <w:rsid w:val="00927CEB"/>
    <w:rsid w:val="00927E11"/>
    <w:rsid w:val="00930211"/>
    <w:rsid w:val="00931E9D"/>
    <w:rsid w:val="009321FB"/>
    <w:rsid w:val="0093417A"/>
    <w:rsid w:val="00935CEE"/>
    <w:rsid w:val="00936631"/>
    <w:rsid w:val="009409D9"/>
    <w:rsid w:val="00942711"/>
    <w:rsid w:val="00942C49"/>
    <w:rsid w:val="00943947"/>
    <w:rsid w:val="00944D06"/>
    <w:rsid w:val="00944F30"/>
    <w:rsid w:val="00946662"/>
    <w:rsid w:val="0094761F"/>
    <w:rsid w:val="00947648"/>
    <w:rsid w:val="009476ED"/>
    <w:rsid w:val="00950D3D"/>
    <w:rsid w:val="00950EDD"/>
    <w:rsid w:val="00951AC8"/>
    <w:rsid w:val="009558AE"/>
    <w:rsid w:val="00957D25"/>
    <w:rsid w:val="0096096C"/>
    <w:rsid w:val="00960F24"/>
    <w:rsid w:val="009627B8"/>
    <w:rsid w:val="00964ADF"/>
    <w:rsid w:val="00965531"/>
    <w:rsid w:val="0096582B"/>
    <w:rsid w:val="00966B78"/>
    <w:rsid w:val="0097484D"/>
    <w:rsid w:val="0097495C"/>
    <w:rsid w:val="00974A2F"/>
    <w:rsid w:val="00974B15"/>
    <w:rsid w:val="009765AE"/>
    <w:rsid w:val="00980D80"/>
    <w:rsid w:val="0098173B"/>
    <w:rsid w:val="00981EEE"/>
    <w:rsid w:val="009823CF"/>
    <w:rsid w:val="00982EED"/>
    <w:rsid w:val="00986C75"/>
    <w:rsid w:val="00986D2D"/>
    <w:rsid w:val="009873D7"/>
    <w:rsid w:val="009920BB"/>
    <w:rsid w:val="00994178"/>
    <w:rsid w:val="009A1AB6"/>
    <w:rsid w:val="009A539B"/>
    <w:rsid w:val="009A540F"/>
    <w:rsid w:val="009B0C5D"/>
    <w:rsid w:val="009B2A7F"/>
    <w:rsid w:val="009B2E99"/>
    <w:rsid w:val="009B4090"/>
    <w:rsid w:val="009B4D67"/>
    <w:rsid w:val="009B6298"/>
    <w:rsid w:val="009C564E"/>
    <w:rsid w:val="009C6885"/>
    <w:rsid w:val="009D4B09"/>
    <w:rsid w:val="009D5034"/>
    <w:rsid w:val="009D586A"/>
    <w:rsid w:val="009D589E"/>
    <w:rsid w:val="009D6D81"/>
    <w:rsid w:val="009E175A"/>
    <w:rsid w:val="009E3112"/>
    <w:rsid w:val="009E4EF7"/>
    <w:rsid w:val="009F033D"/>
    <w:rsid w:val="009F152E"/>
    <w:rsid w:val="009F4D3C"/>
    <w:rsid w:val="009F77D7"/>
    <w:rsid w:val="009F7E94"/>
    <w:rsid w:val="00A011E3"/>
    <w:rsid w:val="00A04E33"/>
    <w:rsid w:val="00A077FC"/>
    <w:rsid w:val="00A0783B"/>
    <w:rsid w:val="00A126F4"/>
    <w:rsid w:val="00A13071"/>
    <w:rsid w:val="00A14221"/>
    <w:rsid w:val="00A142D7"/>
    <w:rsid w:val="00A1488A"/>
    <w:rsid w:val="00A152F2"/>
    <w:rsid w:val="00A15384"/>
    <w:rsid w:val="00A16033"/>
    <w:rsid w:val="00A160D5"/>
    <w:rsid w:val="00A20963"/>
    <w:rsid w:val="00A22549"/>
    <w:rsid w:val="00A2437D"/>
    <w:rsid w:val="00A25B61"/>
    <w:rsid w:val="00A2745A"/>
    <w:rsid w:val="00A30A6B"/>
    <w:rsid w:val="00A32483"/>
    <w:rsid w:val="00A350F0"/>
    <w:rsid w:val="00A355A2"/>
    <w:rsid w:val="00A35874"/>
    <w:rsid w:val="00A35A97"/>
    <w:rsid w:val="00A402BE"/>
    <w:rsid w:val="00A403D3"/>
    <w:rsid w:val="00A43CCE"/>
    <w:rsid w:val="00A43EE8"/>
    <w:rsid w:val="00A441F3"/>
    <w:rsid w:val="00A5103F"/>
    <w:rsid w:val="00A52445"/>
    <w:rsid w:val="00A52FC3"/>
    <w:rsid w:val="00A53D1D"/>
    <w:rsid w:val="00A55273"/>
    <w:rsid w:val="00A55708"/>
    <w:rsid w:val="00A60C4C"/>
    <w:rsid w:val="00A6143D"/>
    <w:rsid w:val="00A61494"/>
    <w:rsid w:val="00A62819"/>
    <w:rsid w:val="00A634A1"/>
    <w:rsid w:val="00A63C39"/>
    <w:rsid w:val="00A650D7"/>
    <w:rsid w:val="00A66295"/>
    <w:rsid w:val="00A66A49"/>
    <w:rsid w:val="00A7088A"/>
    <w:rsid w:val="00A7191F"/>
    <w:rsid w:val="00A735D2"/>
    <w:rsid w:val="00A746C6"/>
    <w:rsid w:val="00A75ECF"/>
    <w:rsid w:val="00A7703F"/>
    <w:rsid w:val="00A77638"/>
    <w:rsid w:val="00A8080D"/>
    <w:rsid w:val="00A82C2C"/>
    <w:rsid w:val="00A85167"/>
    <w:rsid w:val="00A92619"/>
    <w:rsid w:val="00A927FB"/>
    <w:rsid w:val="00A9436D"/>
    <w:rsid w:val="00A94D7B"/>
    <w:rsid w:val="00A95118"/>
    <w:rsid w:val="00A96B11"/>
    <w:rsid w:val="00A9700D"/>
    <w:rsid w:val="00A9710B"/>
    <w:rsid w:val="00A972BD"/>
    <w:rsid w:val="00AA2FFF"/>
    <w:rsid w:val="00AA3CAB"/>
    <w:rsid w:val="00AA434D"/>
    <w:rsid w:val="00AA557F"/>
    <w:rsid w:val="00AB072D"/>
    <w:rsid w:val="00AB1AC8"/>
    <w:rsid w:val="00AB25C6"/>
    <w:rsid w:val="00AB57B7"/>
    <w:rsid w:val="00AB6A5B"/>
    <w:rsid w:val="00AB6AFA"/>
    <w:rsid w:val="00AB6B71"/>
    <w:rsid w:val="00AC2C09"/>
    <w:rsid w:val="00AC71C8"/>
    <w:rsid w:val="00AD1F2C"/>
    <w:rsid w:val="00AD2CBA"/>
    <w:rsid w:val="00AD4233"/>
    <w:rsid w:val="00AD5D3C"/>
    <w:rsid w:val="00AD6E7B"/>
    <w:rsid w:val="00AE3550"/>
    <w:rsid w:val="00AF1D01"/>
    <w:rsid w:val="00AF2022"/>
    <w:rsid w:val="00AF213E"/>
    <w:rsid w:val="00AF3F4F"/>
    <w:rsid w:val="00AF48B8"/>
    <w:rsid w:val="00AF5AFB"/>
    <w:rsid w:val="00AF6C06"/>
    <w:rsid w:val="00AF7E50"/>
    <w:rsid w:val="00B020C4"/>
    <w:rsid w:val="00B03C19"/>
    <w:rsid w:val="00B06C81"/>
    <w:rsid w:val="00B06E9B"/>
    <w:rsid w:val="00B07AEE"/>
    <w:rsid w:val="00B07C96"/>
    <w:rsid w:val="00B12538"/>
    <w:rsid w:val="00B1271B"/>
    <w:rsid w:val="00B159BD"/>
    <w:rsid w:val="00B15AE6"/>
    <w:rsid w:val="00B15D0F"/>
    <w:rsid w:val="00B15E29"/>
    <w:rsid w:val="00B16735"/>
    <w:rsid w:val="00B1674C"/>
    <w:rsid w:val="00B169A1"/>
    <w:rsid w:val="00B216B0"/>
    <w:rsid w:val="00B24BFB"/>
    <w:rsid w:val="00B26546"/>
    <w:rsid w:val="00B2660B"/>
    <w:rsid w:val="00B26E0D"/>
    <w:rsid w:val="00B272DD"/>
    <w:rsid w:val="00B2736A"/>
    <w:rsid w:val="00B273EC"/>
    <w:rsid w:val="00B31986"/>
    <w:rsid w:val="00B32553"/>
    <w:rsid w:val="00B32FEE"/>
    <w:rsid w:val="00B354C9"/>
    <w:rsid w:val="00B37C18"/>
    <w:rsid w:val="00B40329"/>
    <w:rsid w:val="00B410A2"/>
    <w:rsid w:val="00B41386"/>
    <w:rsid w:val="00B4258E"/>
    <w:rsid w:val="00B43525"/>
    <w:rsid w:val="00B4537E"/>
    <w:rsid w:val="00B50C5B"/>
    <w:rsid w:val="00B5139C"/>
    <w:rsid w:val="00B519CF"/>
    <w:rsid w:val="00B52692"/>
    <w:rsid w:val="00B53E36"/>
    <w:rsid w:val="00B552F8"/>
    <w:rsid w:val="00B602A0"/>
    <w:rsid w:val="00B612C9"/>
    <w:rsid w:val="00B617DB"/>
    <w:rsid w:val="00B624C3"/>
    <w:rsid w:val="00B62DDD"/>
    <w:rsid w:val="00B63EE1"/>
    <w:rsid w:val="00B65143"/>
    <w:rsid w:val="00B65268"/>
    <w:rsid w:val="00B67D0F"/>
    <w:rsid w:val="00B70FCE"/>
    <w:rsid w:val="00B71042"/>
    <w:rsid w:val="00B72304"/>
    <w:rsid w:val="00B72790"/>
    <w:rsid w:val="00B743F0"/>
    <w:rsid w:val="00B7478A"/>
    <w:rsid w:val="00B756FC"/>
    <w:rsid w:val="00B75E6B"/>
    <w:rsid w:val="00B8185B"/>
    <w:rsid w:val="00B82405"/>
    <w:rsid w:val="00B86864"/>
    <w:rsid w:val="00B86AC4"/>
    <w:rsid w:val="00B872DF"/>
    <w:rsid w:val="00B9143B"/>
    <w:rsid w:val="00B91908"/>
    <w:rsid w:val="00B91B30"/>
    <w:rsid w:val="00B92434"/>
    <w:rsid w:val="00B9268A"/>
    <w:rsid w:val="00B92F68"/>
    <w:rsid w:val="00B95D81"/>
    <w:rsid w:val="00B95EC5"/>
    <w:rsid w:val="00B97E54"/>
    <w:rsid w:val="00BA079B"/>
    <w:rsid w:val="00BA0A1C"/>
    <w:rsid w:val="00BA18B2"/>
    <w:rsid w:val="00BA4C8F"/>
    <w:rsid w:val="00BA52F4"/>
    <w:rsid w:val="00BA6E46"/>
    <w:rsid w:val="00BA7B0C"/>
    <w:rsid w:val="00BB108B"/>
    <w:rsid w:val="00BB4152"/>
    <w:rsid w:val="00BB42F2"/>
    <w:rsid w:val="00BB43DB"/>
    <w:rsid w:val="00BB52ED"/>
    <w:rsid w:val="00BB6558"/>
    <w:rsid w:val="00BB6CAA"/>
    <w:rsid w:val="00BC21E4"/>
    <w:rsid w:val="00BC463B"/>
    <w:rsid w:val="00BD0126"/>
    <w:rsid w:val="00BD0A46"/>
    <w:rsid w:val="00BD220F"/>
    <w:rsid w:val="00BD2988"/>
    <w:rsid w:val="00BD3983"/>
    <w:rsid w:val="00BD4619"/>
    <w:rsid w:val="00BD743F"/>
    <w:rsid w:val="00BD7DC5"/>
    <w:rsid w:val="00BD7E4E"/>
    <w:rsid w:val="00BE12AB"/>
    <w:rsid w:val="00BE1DC8"/>
    <w:rsid w:val="00BE2027"/>
    <w:rsid w:val="00BE5BD0"/>
    <w:rsid w:val="00BE6CDF"/>
    <w:rsid w:val="00BE74C6"/>
    <w:rsid w:val="00BF0026"/>
    <w:rsid w:val="00BF0B7D"/>
    <w:rsid w:val="00BF2A87"/>
    <w:rsid w:val="00BF2AC1"/>
    <w:rsid w:val="00BF2D2E"/>
    <w:rsid w:val="00BF39CD"/>
    <w:rsid w:val="00BF3EAA"/>
    <w:rsid w:val="00BF6727"/>
    <w:rsid w:val="00C030E7"/>
    <w:rsid w:val="00C0318B"/>
    <w:rsid w:val="00C03C2A"/>
    <w:rsid w:val="00C040C4"/>
    <w:rsid w:val="00C04E03"/>
    <w:rsid w:val="00C1139D"/>
    <w:rsid w:val="00C11ECA"/>
    <w:rsid w:val="00C128E8"/>
    <w:rsid w:val="00C12B66"/>
    <w:rsid w:val="00C12C3A"/>
    <w:rsid w:val="00C13404"/>
    <w:rsid w:val="00C137A4"/>
    <w:rsid w:val="00C15B0C"/>
    <w:rsid w:val="00C22585"/>
    <w:rsid w:val="00C23B01"/>
    <w:rsid w:val="00C249BC"/>
    <w:rsid w:val="00C2532C"/>
    <w:rsid w:val="00C26E3C"/>
    <w:rsid w:val="00C274A9"/>
    <w:rsid w:val="00C300A8"/>
    <w:rsid w:val="00C31E89"/>
    <w:rsid w:val="00C32688"/>
    <w:rsid w:val="00C360DD"/>
    <w:rsid w:val="00C374EE"/>
    <w:rsid w:val="00C400F6"/>
    <w:rsid w:val="00C419D4"/>
    <w:rsid w:val="00C42D47"/>
    <w:rsid w:val="00C436B4"/>
    <w:rsid w:val="00C43AA0"/>
    <w:rsid w:val="00C44235"/>
    <w:rsid w:val="00C45546"/>
    <w:rsid w:val="00C4686E"/>
    <w:rsid w:val="00C52DD4"/>
    <w:rsid w:val="00C5598D"/>
    <w:rsid w:val="00C60D03"/>
    <w:rsid w:val="00C61199"/>
    <w:rsid w:val="00C62875"/>
    <w:rsid w:val="00C64402"/>
    <w:rsid w:val="00C64D91"/>
    <w:rsid w:val="00C665D5"/>
    <w:rsid w:val="00C667FE"/>
    <w:rsid w:val="00C6784C"/>
    <w:rsid w:val="00C67C08"/>
    <w:rsid w:val="00C67E1A"/>
    <w:rsid w:val="00C705E9"/>
    <w:rsid w:val="00C71C63"/>
    <w:rsid w:val="00C72DD6"/>
    <w:rsid w:val="00C74C05"/>
    <w:rsid w:val="00C76339"/>
    <w:rsid w:val="00C77D4E"/>
    <w:rsid w:val="00C831EF"/>
    <w:rsid w:val="00C84320"/>
    <w:rsid w:val="00C849E1"/>
    <w:rsid w:val="00C85B41"/>
    <w:rsid w:val="00C864BD"/>
    <w:rsid w:val="00C86A09"/>
    <w:rsid w:val="00C87327"/>
    <w:rsid w:val="00C8757A"/>
    <w:rsid w:val="00C90597"/>
    <w:rsid w:val="00C94A12"/>
    <w:rsid w:val="00C9682B"/>
    <w:rsid w:val="00C9784B"/>
    <w:rsid w:val="00CA190F"/>
    <w:rsid w:val="00CA287E"/>
    <w:rsid w:val="00CA3472"/>
    <w:rsid w:val="00CA3ECB"/>
    <w:rsid w:val="00CA5DAF"/>
    <w:rsid w:val="00CA6245"/>
    <w:rsid w:val="00CB18D8"/>
    <w:rsid w:val="00CB4722"/>
    <w:rsid w:val="00CC2989"/>
    <w:rsid w:val="00CC7C78"/>
    <w:rsid w:val="00CC7D6D"/>
    <w:rsid w:val="00CD0AE1"/>
    <w:rsid w:val="00CD2EBB"/>
    <w:rsid w:val="00CD3BA5"/>
    <w:rsid w:val="00CD48FA"/>
    <w:rsid w:val="00CD4C49"/>
    <w:rsid w:val="00CD5144"/>
    <w:rsid w:val="00CD675B"/>
    <w:rsid w:val="00CD6993"/>
    <w:rsid w:val="00CE0931"/>
    <w:rsid w:val="00CE2045"/>
    <w:rsid w:val="00CE2EF1"/>
    <w:rsid w:val="00CE7969"/>
    <w:rsid w:val="00CF0592"/>
    <w:rsid w:val="00CF110E"/>
    <w:rsid w:val="00CF27A0"/>
    <w:rsid w:val="00CF2DE5"/>
    <w:rsid w:val="00CF30D8"/>
    <w:rsid w:val="00CF50AA"/>
    <w:rsid w:val="00CF6DEA"/>
    <w:rsid w:val="00D0074F"/>
    <w:rsid w:val="00D024CD"/>
    <w:rsid w:val="00D03513"/>
    <w:rsid w:val="00D03787"/>
    <w:rsid w:val="00D03A03"/>
    <w:rsid w:val="00D04DFF"/>
    <w:rsid w:val="00D07103"/>
    <w:rsid w:val="00D0793A"/>
    <w:rsid w:val="00D1026C"/>
    <w:rsid w:val="00D103B4"/>
    <w:rsid w:val="00D122A9"/>
    <w:rsid w:val="00D13EEA"/>
    <w:rsid w:val="00D1421A"/>
    <w:rsid w:val="00D14F46"/>
    <w:rsid w:val="00D169D5"/>
    <w:rsid w:val="00D20970"/>
    <w:rsid w:val="00D21CAF"/>
    <w:rsid w:val="00D22A57"/>
    <w:rsid w:val="00D23E57"/>
    <w:rsid w:val="00D249AC"/>
    <w:rsid w:val="00D25532"/>
    <w:rsid w:val="00D25D59"/>
    <w:rsid w:val="00D32B1A"/>
    <w:rsid w:val="00D343E1"/>
    <w:rsid w:val="00D34C35"/>
    <w:rsid w:val="00D34E38"/>
    <w:rsid w:val="00D34F0D"/>
    <w:rsid w:val="00D36379"/>
    <w:rsid w:val="00D37A16"/>
    <w:rsid w:val="00D41E90"/>
    <w:rsid w:val="00D4229E"/>
    <w:rsid w:val="00D44170"/>
    <w:rsid w:val="00D45080"/>
    <w:rsid w:val="00D4613A"/>
    <w:rsid w:val="00D4793E"/>
    <w:rsid w:val="00D50212"/>
    <w:rsid w:val="00D5376C"/>
    <w:rsid w:val="00D53917"/>
    <w:rsid w:val="00D53B08"/>
    <w:rsid w:val="00D53EE4"/>
    <w:rsid w:val="00D56D91"/>
    <w:rsid w:val="00D57F89"/>
    <w:rsid w:val="00D618CC"/>
    <w:rsid w:val="00D63B22"/>
    <w:rsid w:val="00D64BFD"/>
    <w:rsid w:val="00D6591B"/>
    <w:rsid w:val="00D67282"/>
    <w:rsid w:val="00D7006F"/>
    <w:rsid w:val="00D71F70"/>
    <w:rsid w:val="00D728B7"/>
    <w:rsid w:val="00D72E66"/>
    <w:rsid w:val="00D72F5C"/>
    <w:rsid w:val="00D74104"/>
    <w:rsid w:val="00D74CDA"/>
    <w:rsid w:val="00D75C6D"/>
    <w:rsid w:val="00D763AC"/>
    <w:rsid w:val="00D76FF5"/>
    <w:rsid w:val="00D80B00"/>
    <w:rsid w:val="00D81526"/>
    <w:rsid w:val="00D81EE7"/>
    <w:rsid w:val="00D8352F"/>
    <w:rsid w:val="00D83D13"/>
    <w:rsid w:val="00D8517D"/>
    <w:rsid w:val="00D860AC"/>
    <w:rsid w:val="00D876CE"/>
    <w:rsid w:val="00D92AA3"/>
    <w:rsid w:val="00D952F5"/>
    <w:rsid w:val="00D972BC"/>
    <w:rsid w:val="00D977AA"/>
    <w:rsid w:val="00DA0517"/>
    <w:rsid w:val="00DA200E"/>
    <w:rsid w:val="00DA2A02"/>
    <w:rsid w:val="00DA3290"/>
    <w:rsid w:val="00DA36B1"/>
    <w:rsid w:val="00DA5628"/>
    <w:rsid w:val="00DA606E"/>
    <w:rsid w:val="00DB01AC"/>
    <w:rsid w:val="00DB0E39"/>
    <w:rsid w:val="00DB116E"/>
    <w:rsid w:val="00DB4F0C"/>
    <w:rsid w:val="00DB5536"/>
    <w:rsid w:val="00DB73E5"/>
    <w:rsid w:val="00DC0E5F"/>
    <w:rsid w:val="00DC1326"/>
    <w:rsid w:val="00DC196A"/>
    <w:rsid w:val="00DC406C"/>
    <w:rsid w:val="00DC4D24"/>
    <w:rsid w:val="00DC684A"/>
    <w:rsid w:val="00DD0CEE"/>
    <w:rsid w:val="00DD67E4"/>
    <w:rsid w:val="00DD7B7F"/>
    <w:rsid w:val="00DE0CC9"/>
    <w:rsid w:val="00DE0FF6"/>
    <w:rsid w:val="00DE13EC"/>
    <w:rsid w:val="00DE145B"/>
    <w:rsid w:val="00DE1E80"/>
    <w:rsid w:val="00DE352B"/>
    <w:rsid w:val="00DE3EF1"/>
    <w:rsid w:val="00DE3FF1"/>
    <w:rsid w:val="00DE5485"/>
    <w:rsid w:val="00DF032F"/>
    <w:rsid w:val="00DF0E31"/>
    <w:rsid w:val="00DF3FC6"/>
    <w:rsid w:val="00DF3FE4"/>
    <w:rsid w:val="00DF53C8"/>
    <w:rsid w:val="00DF762C"/>
    <w:rsid w:val="00DF7912"/>
    <w:rsid w:val="00E027C5"/>
    <w:rsid w:val="00E033BD"/>
    <w:rsid w:val="00E03B58"/>
    <w:rsid w:val="00E046E0"/>
    <w:rsid w:val="00E11D38"/>
    <w:rsid w:val="00E144CC"/>
    <w:rsid w:val="00E17E63"/>
    <w:rsid w:val="00E20359"/>
    <w:rsid w:val="00E23E36"/>
    <w:rsid w:val="00E26EF9"/>
    <w:rsid w:val="00E27C25"/>
    <w:rsid w:val="00E3123B"/>
    <w:rsid w:val="00E32307"/>
    <w:rsid w:val="00E3243D"/>
    <w:rsid w:val="00E350F9"/>
    <w:rsid w:val="00E40108"/>
    <w:rsid w:val="00E56FE5"/>
    <w:rsid w:val="00E6077E"/>
    <w:rsid w:val="00E61BA6"/>
    <w:rsid w:val="00E6318D"/>
    <w:rsid w:val="00E6374D"/>
    <w:rsid w:val="00E63AAE"/>
    <w:rsid w:val="00E703DF"/>
    <w:rsid w:val="00E732A8"/>
    <w:rsid w:val="00E735F9"/>
    <w:rsid w:val="00E73EF3"/>
    <w:rsid w:val="00E80326"/>
    <w:rsid w:val="00E828DC"/>
    <w:rsid w:val="00E836D7"/>
    <w:rsid w:val="00E838AE"/>
    <w:rsid w:val="00E847DF"/>
    <w:rsid w:val="00E8694E"/>
    <w:rsid w:val="00E90AA4"/>
    <w:rsid w:val="00E90C63"/>
    <w:rsid w:val="00E936ED"/>
    <w:rsid w:val="00E93AE3"/>
    <w:rsid w:val="00E94284"/>
    <w:rsid w:val="00E9674E"/>
    <w:rsid w:val="00E967CF"/>
    <w:rsid w:val="00E96D78"/>
    <w:rsid w:val="00EA05C1"/>
    <w:rsid w:val="00EA0F78"/>
    <w:rsid w:val="00EA1372"/>
    <w:rsid w:val="00EA1507"/>
    <w:rsid w:val="00EA2386"/>
    <w:rsid w:val="00EA2BDB"/>
    <w:rsid w:val="00EA3390"/>
    <w:rsid w:val="00EA382D"/>
    <w:rsid w:val="00EA3E4D"/>
    <w:rsid w:val="00EA47CD"/>
    <w:rsid w:val="00EA4B73"/>
    <w:rsid w:val="00EA4CDA"/>
    <w:rsid w:val="00EA4E33"/>
    <w:rsid w:val="00EA771E"/>
    <w:rsid w:val="00EB03E9"/>
    <w:rsid w:val="00EB3D50"/>
    <w:rsid w:val="00EB426F"/>
    <w:rsid w:val="00EB4597"/>
    <w:rsid w:val="00EB473C"/>
    <w:rsid w:val="00EC147F"/>
    <w:rsid w:val="00EC15EB"/>
    <w:rsid w:val="00EC38C2"/>
    <w:rsid w:val="00EC463C"/>
    <w:rsid w:val="00EC4FD1"/>
    <w:rsid w:val="00EC54D8"/>
    <w:rsid w:val="00EC7BB3"/>
    <w:rsid w:val="00ED06E0"/>
    <w:rsid w:val="00ED0EB5"/>
    <w:rsid w:val="00ED13CF"/>
    <w:rsid w:val="00ED1A91"/>
    <w:rsid w:val="00ED1F32"/>
    <w:rsid w:val="00ED2482"/>
    <w:rsid w:val="00ED340F"/>
    <w:rsid w:val="00ED3C9B"/>
    <w:rsid w:val="00ED6B3F"/>
    <w:rsid w:val="00EE106C"/>
    <w:rsid w:val="00EE2260"/>
    <w:rsid w:val="00EE429F"/>
    <w:rsid w:val="00EE4BD7"/>
    <w:rsid w:val="00EE57D6"/>
    <w:rsid w:val="00EE5C14"/>
    <w:rsid w:val="00EE6D04"/>
    <w:rsid w:val="00EF0CF5"/>
    <w:rsid w:val="00EF14C7"/>
    <w:rsid w:val="00EF312B"/>
    <w:rsid w:val="00EF323E"/>
    <w:rsid w:val="00EF32DF"/>
    <w:rsid w:val="00EF3BE4"/>
    <w:rsid w:val="00EF5A5C"/>
    <w:rsid w:val="00EF5C19"/>
    <w:rsid w:val="00EF64C0"/>
    <w:rsid w:val="00F00EF5"/>
    <w:rsid w:val="00F01485"/>
    <w:rsid w:val="00F027AB"/>
    <w:rsid w:val="00F04E61"/>
    <w:rsid w:val="00F052FD"/>
    <w:rsid w:val="00F07CDE"/>
    <w:rsid w:val="00F07D76"/>
    <w:rsid w:val="00F10B05"/>
    <w:rsid w:val="00F116C3"/>
    <w:rsid w:val="00F11D47"/>
    <w:rsid w:val="00F14C20"/>
    <w:rsid w:val="00F14DE5"/>
    <w:rsid w:val="00F15262"/>
    <w:rsid w:val="00F17698"/>
    <w:rsid w:val="00F21060"/>
    <w:rsid w:val="00F231F6"/>
    <w:rsid w:val="00F23781"/>
    <w:rsid w:val="00F23ABF"/>
    <w:rsid w:val="00F24BA8"/>
    <w:rsid w:val="00F2788A"/>
    <w:rsid w:val="00F31F25"/>
    <w:rsid w:val="00F33AA2"/>
    <w:rsid w:val="00F356DE"/>
    <w:rsid w:val="00F359FD"/>
    <w:rsid w:val="00F36EE9"/>
    <w:rsid w:val="00F37BD4"/>
    <w:rsid w:val="00F411F8"/>
    <w:rsid w:val="00F4375C"/>
    <w:rsid w:val="00F43B4D"/>
    <w:rsid w:val="00F448E0"/>
    <w:rsid w:val="00F515CB"/>
    <w:rsid w:val="00F517C2"/>
    <w:rsid w:val="00F52854"/>
    <w:rsid w:val="00F52BBE"/>
    <w:rsid w:val="00F53EC2"/>
    <w:rsid w:val="00F54C27"/>
    <w:rsid w:val="00F55173"/>
    <w:rsid w:val="00F5517F"/>
    <w:rsid w:val="00F55CAE"/>
    <w:rsid w:val="00F61812"/>
    <w:rsid w:val="00F66A11"/>
    <w:rsid w:val="00F66F12"/>
    <w:rsid w:val="00F70B3B"/>
    <w:rsid w:val="00F72E88"/>
    <w:rsid w:val="00F72EB3"/>
    <w:rsid w:val="00F73601"/>
    <w:rsid w:val="00F777F5"/>
    <w:rsid w:val="00F77B4A"/>
    <w:rsid w:val="00F85021"/>
    <w:rsid w:val="00F92414"/>
    <w:rsid w:val="00F93668"/>
    <w:rsid w:val="00F96110"/>
    <w:rsid w:val="00F97E13"/>
    <w:rsid w:val="00FA0CD5"/>
    <w:rsid w:val="00FA4259"/>
    <w:rsid w:val="00FB01F9"/>
    <w:rsid w:val="00FB095A"/>
    <w:rsid w:val="00FB211C"/>
    <w:rsid w:val="00FB2686"/>
    <w:rsid w:val="00FB3EDB"/>
    <w:rsid w:val="00FB47E1"/>
    <w:rsid w:val="00FB4C2B"/>
    <w:rsid w:val="00FB5CE0"/>
    <w:rsid w:val="00FC0FCD"/>
    <w:rsid w:val="00FC123D"/>
    <w:rsid w:val="00FC1775"/>
    <w:rsid w:val="00FC183F"/>
    <w:rsid w:val="00FC2566"/>
    <w:rsid w:val="00FC3A97"/>
    <w:rsid w:val="00FC41BC"/>
    <w:rsid w:val="00FC605A"/>
    <w:rsid w:val="00FC79F8"/>
    <w:rsid w:val="00FD31D9"/>
    <w:rsid w:val="00FD6B1F"/>
    <w:rsid w:val="00FE1F5B"/>
    <w:rsid w:val="00FE2DE8"/>
    <w:rsid w:val="00FE4530"/>
    <w:rsid w:val="00FE5A2D"/>
    <w:rsid w:val="00FE760C"/>
    <w:rsid w:val="00FF0E31"/>
    <w:rsid w:val="00FF1752"/>
    <w:rsid w:val="00FF1C53"/>
    <w:rsid w:val="00FF2C97"/>
    <w:rsid w:val="00FF3EDE"/>
    <w:rsid w:val="00FF530B"/>
    <w:rsid w:val="00FF7603"/>
    <w:rsid w:val="00FF76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EBAFA9F-3497-44C3-BAE7-C4482984E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D74CDA"/>
    <w:pPr>
      <w:spacing w:after="200" w:line="276" w:lineRule="auto"/>
    </w:pPr>
    <w:rPr>
      <w:sz w:val="22"/>
      <w:szCs w:val="22"/>
      <w:lang w:eastAsia="en-US"/>
    </w:rPr>
  </w:style>
  <w:style w:type="paragraph" w:styleId="12">
    <w:name w:val="heading 1"/>
    <w:aliases w:val="Заголовок 1_стандарта"/>
    <w:basedOn w:val="a3"/>
    <w:next w:val="a3"/>
    <w:link w:val="13"/>
    <w:qFormat/>
    <w:rsid w:val="00B72304"/>
    <w:pPr>
      <w:keepNext/>
      <w:keepLines/>
      <w:spacing w:before="480" w:after="0" w:line="240" w:lineRule="auto"/>
      <w:outlineLvl w:val="0"/>
    </w:pPr>
    <w:rPr>
      <w:rFonts w:ascii="Cambria" w:eastAsia="Times New Roman" w:hAnsi="Cambria"/>
      <w:b/>
      <w:bCs/>
      <w:color w:val="365F91"/>
      <w:sz w:val="28"/>
      <w:szCs w:val="28"/>
      <w:lang w:eastAsia="ru-RU"/>
    </w:rPr>
  </w:style>
  <w:style w:type="paragraph" w:styleId="20">
    <w:name w:val="heading 2"/>
    <w:basedOn w:val="a3"/>
    <w:next w:val="a3"/>
    <w:link w:val="21"/>
    <w:uiPriority w:val="9"/>
    <w:unhideWhenUsed/>
    <w:qFormat/>
    <w:rsid w:val="00B72304"/>
    <w:pPr>
      <w:keepNext/>
      <w:keepLines/>
      <w:spacing w:before="200" w:after="0" w:line="240" w:lineRule="auto"/>
      <w:outlineLvl w:val="1"/>
    </w:pPr>
    <w:rPr>
      <w:rFonts w:ascii="Cambria" w:eastAsia="Times New Roman" w:hAnsi="Cambria"/>
      <w:b/>
      <w:bCs/>
      <w:color w:val="4F81BD"/>
      <w:sz w:val="26"/>
      <w:szCs w:val="26"/>
      <w:lang w:eastAsia="ru-RU"/>
    </w:rPr>
  </w:style>
  <w:style w:type="paragraph" w:styleId="31">
    <w:name w:val="heading 3"/>
    <w:basedOn w:val="a3"/>
    <w:next w:val="a3"/>
    <w:link w:val="32"/>
    <w:qFormat/>
    <w:rsid w:val="00B72304"/>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3"/>
    <w:next w:val="a3"/>
    <w:link w:val="40"/>
    <w:qFormat/>
    <w:rsid w:val="00B72304"/>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3"/>
    <w:next w:val="a3"/>
    <w:link w:val="50"/>
    <w:qFormat/>
    <w:rsid w:val="00B26546"/>
    <w:pPr>
      <w:keepNext/>
      <w:tabs>
        <w:tab w:val="num" w:pos="1008"/>
      </w:tabs>
      <w:suppressAutoHyphens/>
      <w:spacing w:before="60" w:after="0" w:line="360" w:lineRule="auto"/>
      <w:ind w:left="1008" w:hanging="432"/>
      <w:jc w:val="both"/>
      <w:outlineLvl w:val="4"/>
    </w:pPr>
    <w:rPr>
      <w:b/>
      <w:sz w:val="26"/>
      <w:szCs w:val="20"/>
    </w:rPr>
  </w:style>
  <w:style w:type="paragraph" w:styleId="6">
    <w:name w:val="heading 6"/>
    <w:basedOn w:val="a3"/>
    <w:next w:val="a3"/>
    <w:link w:val="60"/>
    <w:qFormat/>
    <w:rsid w:val="00B72304"/>
    <w:pPr>
      <w:spacing w:before="240" w:after="60" w:line="240" w:lineRule="auto"/>
      <w:outlineLvl w:val="5"/>
    </w:pPr>
    <w:rPr>
      <w:rFonts w:ascii="Arial" w:eastAsia="Times New Roman" w:hAnsi="Arial"/>
      <w:b/>
      <w:bCs/>
      <w:lang w:eastAsia="ru-RU"/>
    </w:rPr>
  </w:style>
  <w:style w:type="paragraph" w:styleId="7">
    <w:name w:val="heading 7"/>
    <w:basedOn w:val="a3"/>
    <w:next w:val="a3"/>
    <w:link w:val="70"/>
    <w:qFormat/>
    <w:rsid w:val="00B72304"/>
    <w:pPr>
      <w:keepNext/>
      <w:spacing w:after="0" w:line="240" w:lineRule="auto"/>
      <w:ind w:left="2127" w:firstLine="709"/>
      <w:jc w:val="center"/>
      <w:outlineLvl w:val="6"/>
    </w:pPr>
    <w:rPr>
      <w:rFonts w:ascii="FreeSetCTT" w:eastAsia="Times New Roman" w:hAnsi="FreeSetCTT"/>
      <w:b/>
      <w:bCs/>
      <w:sz w:val="24"/>
      <w:szCs w:val="24"/>
      <w:lang w:eastAsia="ru-RU"/>
    </w:rPr>
  </w:style>
  <w:style w:type="paragraph" w:styleId="8">
    <w:name w:val="heading 8"/>
    <w:basedOn w:val="a3"/>
    <w:next w:val="a3"/>
    <w:link w:val="80"/>
    <w:unhideWhenUsed/>
    <w:qFormat/>
    <w:rsid w:val="00B72304"/>
    <w:pPr>
      <w:keepNext/>
      <w:keepLines/>
      <w:spacing w:before="200" w:after="0" w:line="240" w:lineRule="auto"/>
      <w:outlineLvl w:val="7"/>
    </w:pPr>
    <w:rPr>
      <w:rFonts w:ascii="Cambria" w:eastAsia="Times New Roman" w:hAnsi="Cambria"/>
      <w:color w:val="404040"/>
      <w:sz w:val="20"/>
      <w:szCs w:val="20"/>
      <w:lang w:eastAsia="ru-RU"/>
    </w:rPr>
  </w:style>
  <w:style w:type="paragraph" w:styleId="9">
    <w:name w:val="heading 9"/>
    <w:basedOn w:val="a3"/>
    <w:next w:val="a3"/>
    <w:link w:val="90"/>
    <w:qFormat/>
    <w:rsid w:val="00B72304"/>
    <w:pPr>
      <w:spacing w:before="240" w:after="60" w:line="240" w:lineRule="auto"/>
      <w:outlineLvl w:val="8"/>
    </w:pPr>
    <w:rPr>
      <w:rFonts w:ascii="Arial" w:eastAsia="Times New Roman" w:hAnsi="Arial" w:cs="Arial"/>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3">
    <w:name w:val="Заголовок 1 Знак"/>
    <w:aliases w:val="Заголовок 1_стандарта Знак"/>
    <w:link w:val="12"/>
    <w:rsid w:val="00B72304"/>
    <w:rPr>
      <w:rFonts w:ascii="Cambria" w:eastAsia="Times New Roman" w:hAnsi="Cambria" w:cs="Times New Roman"/>
      <w:b/>
      <w:bCs/>
      <w:color w:val="365F91"/>
      <w:sz w:val="28"/>
      <w:szCs w:val="28"/>
      <w:lang w:eastAsia="ru-RU"/>
    </w:rPr>
  </w:style>
  <w:style w:type="character" w:customStyle="1" w:styleId="21">
    <w:name w:val="Заголовок 2 Знак"/>
    <w:link w:val="20"/>
    <w:uiPriority w:val="9"/>
    <w:rsid w:val="00B72304"/>
    <w:rPr>
      <w:rFonts w:ascii="Cambria" w:eastAsia="Times New Roman" w:hAnsi="Cambria" w:cs="Times New Roman"/>
      <w:b/>
      <w:bCs/>
      <w:color w:val="4F81BD"/>
      <w:sz w:val="26"/>
      <w:szCs w:val="26"/>
      <w:lang w:eastAsia="ru-RU"/>
    </w:rPr>
  </w:style>
  <w:style w:type="character" w:customStyle="1" w:styleId="32">
    <w:name w:val="Заголовок 3 Знак"/>
    <w:link w:val="31"/>
    <w:rsid w:val="00B72304"/>
    <w:rPr>
      <w:rFonts w:ascii="Arial" w:eastAsia="Times New Roman" w:hAnsi="Arial" w:cs="Arial"/>
      <w:b/>
      <w:bCs/>
      <w:sz w:val="26"/>
      <w:szCs w:val="26"/>
      <w:lang w:eastAsia="ru-RU"/>
    </w:rPr>
  </w:style>
  <w:style w:type="character" w:customStyle="1" w:styleId="40">
    <w:name w:val="Заголовок 4 Знак"/>
    <w:link w:val="4"/>
    <w:rsid w:val="00B72304"/>
    <w:rPr>
      <w:rFonts w:ascii="Times New Roman" w:eastAsia="Times New Roman" w:hAnsi="Times New Roman" w:cs="Times New Roman"/>
      <w:b/>
      <w:bCs/>
      <w:sz w:val="28"/>
      <w:szCs w:val="28"/>
      <w:lang w:eastAsia="ru-RU"/>
    </w:rPr>
  </w:style>
  <w:style w:type="character" w:customStyle="1" w:styleId="60">
    <w:name w:val="Заголовок 6 Знак"/>
    <w:link w:val="6"/>
    <w:rsid w:val="00B72304"/>
    <w:rPr>
      <w:rFonts w:ascii="Arial" w:eastAsia="Times New Roman" w:hAnsi="Arial" w:cs="Times New Roman"/>
      <w:b/>
      <w:bCs/>
      <w:lang w:eastAsia="ru-RU"/>
    </w:rPr>
  </w:style>
  <w:style w:type="character" w:customStyle="1" w:styleId="70">
    <w:name w:val="Заголовок 7 Знак"/>
    <w:link w:val="7"/>
    <w:rsid w:val="00B72304"/>
    <w:rPr>
      <w:rFonts w:ascii="FreeSetCTT" w:eastAsia="Times New Roman" w:hAnsi="FreeSetCTT" w:cs="Times New Roman"/>
      <w:b/>
      <w:bCs/>
      <w:sz w:val="24"/>
      <w:szCs w:val="24"/>
      <w:lang w:eastAsia="ru-RU"/>
    </w:rPr>
  </w:style>
  <w:style w:type="character" w:customStyle="1" w:styleId="80">
    <w:name w:val="Заголовок 8 Знак"/>
    <w:link w:val="8"/>
    <w:rsid w:val="00B72304"/>
    <w:rPr>
      <w:rFonts w:ascii="Cambria" w:eastAsia="Times New Roman" w:hAnsi="Cambria" w:cs="Times New Roman"/>
      <w:color w:val="404040"/>
      <w:sz w:val="20"/>
      <w:szCs w:val="20"/>
      <w:lang w:eastAsia="ru-RU"/>
    </w:rPr>
  </w:style>
  <w:style w:type="character" w:customStyle="1" w:styleId="90">
    <w:name w:val="Заголовок 9 Знак"/>
    <w:link w:val="9"/>
    <w:rsid w:val="00B72304"/>
    <w:rPr>
      <w:rFonts w:ascii="Arial" w:eastAsia="Times New Roman" w:hAnsi="Arial" w:cs="Arial"/>
      <w:lang w:eastAsia="ru-RU"/>
    </w:rPr>
  </w:style>
  <w:style w:type="paragraph" w:customStyle="1" w:styleId="14">
    <w:name w:val="Обычный1"/>
    <w:rsid w:val="00B72304"/>
    <w:pPr>
      <w:spacing w:before="100" w:after="100"/>
    </w:pPr>
    <w:rPr>
      <w:rFonts w:ascii="Times New Roman" w:hAnsi="Times New Roman"/>
      <w:sz w:val="24"/>
    </w:rPr>
  </w:style>
  <w:style w:type="paragraph" w:styleId="33">
    <w:name w:val="Body Text Indent 3"/>
    <w:basedOn w:val="a3"/>
    <w:link w:val="34"/>
    <w:rsid w:val="00B72304"/>
    <w:pPr>
      <w:spacing w:after="120" w:line="240" w:lineRule="auto"/>
      <w:ind w:left="283"/>
    </w:pPr>
    <w:rPr>
      <w:rFonts w:ascii="Times New Roman" w:hAnsi="Times New Roman"/>
      <w:sz w:val="16"/>
      <w:szCs w:val="16"/>
      <w:lang w:eastAsia="ru-RU"/>
    </w:rPr>
  </w:style>
  <w:style w:type="character" w:customStyle="1" w:styleId="34">
    <w:name w:val="Основной текст с отступом 3 Знак"/>
    <w:link w:val="33"/>
    <w:rsid w:val="00B72304"/>
    <w:rPr>
      <w:rFonts w:ascii="Times New Roman" w:eastAsia="Calibri" w:hAnsi="Times New Roman" w:cs="Times New Roman"/>
      <w:sz w:val="16"/>
      <w:szCs w:val="16"/>
      <w:lang w:eastAsia="ru-RU"/>
    </w:rPr>
  </w:style>
  <w:style w:type="paragraph" w:styleId="a7">
    <w:name w:val="Title"/>
    <w:basedOn w:val="a3"/>
    <w:link w:val="a8"/>
    <w:qFormat/>
    <w:rsid w:val="00B72304"/>
    <w:pPr>
      <w:spacing w:after="0" w:line="240" w:lineRule="auto"/>
      <w:jc w:val="center"/>
    </w:pPr>
    <w:rPr>
      <w:rFonts w:ascii="Times New Roman" w:eastAsia="Times New Roman" w:hAnsi="Times New Roman"/>
      <w:b/>
      <w:bCs/>
      <w:sz w:val="28"/>
      <w:szCs w:val="24"/>
      <w:lang w:eastAsia="ru-RU"/>
    </w:rPr>
  </w:style>
  <w:style w:type="character" w:customStyle="1" w:styleId="a8">
    <w:name w:val="Название Знак"/>
    <w:link w:val="a7"/>
    <w:rsid w:val="00B72304"/>
    <w:rPr>
      <w:rFonts w:ascii="Times New Roman" w:eastAsia="Times New Roman" w:hAnsi="Times New Roman" w:cs="Times New Roman"/>
      <w:b/>
      <w:bCs/>
      <w:sz w:val="28"/>
      <w:szCs w:val="24"/>
      <w:lang w:eastAsia="ru-RU"/>
    </w:rPr>
  </w:style>
  <w:style w:type="paragraph" w:styleId="a9">
    <w:name w:val="annotation text"/>
    <w:basedOn w:val="a3"/>
    <w:link w:val="aa"/>
    <w:uiPriority w:val="99"/>
    <w:unhideWhenUsed/>
    <w:rsid w:val="00B72304"/>
    <w:pPr>
      <w:spacing w:after="0" w:line="240" w:lineRule="auto"/>
    </w:pPr>
    <w:rPr>
      <w:rFonts w:ascii="Times New Roman" w:hAnsi="Times New Roman"/>
      <w:sz w:val="20"/>
      <w:szCs w:val="20"/>
      <w:lang w:eastAsia="ru-RU"/>
    </w:rPr>
  </w:style>
  <w:style w:type="character" w:customStyle="1" w:styleId="aa">
    <w:name w:val="Текст примечания Знак"/>
    <w:link w:val="a9"/>
    <w:uiPriority w:val="99"/>
    <w:rsid w:val="00B72304"/>
    <w:rPr>
      <w:rFonts w:ascii="Times New Roman" w:eastAsia="Calibri" w:hAnsi="Times New Roman" w:cs="Times New Roman"/>
      <w:sz w:val="20"/>
      <w:szCs w:val="20"/>
      <w:lang w:eastAsia="ru-RU"/>
    </w:rPr>
  </w:style>
  <w:style w:type="paragraph" w:styleId="ab">
    <w:name w:val="annotation subject"/>
    <w:basedOn w:val="a9"/>
    <w:next w:val="a9"/>
    <w:link w:val="ac"/>
    <w:uiPriority w:val="99"/>
    <w:semiHidden/>
    <w:rsid w:val="00B72304"/>
    <w:rPr>
      <w:rFonts w:eastAsia="Times New Roman"/>
      <w:b/>
      <w:bCs/>
    </w:rPr>
  </w:style>
  <w:style w:type="character" w:customStyle="1" w:styleId="ac">
    <w:name w:val="Тема примечания Знак"/>
    <w:link w:val="ab"/>
    <w:uiPriority w:val="99"/>
    <w:semiHidden/>
    <w:rsid w:val="00B72304"/>
    <w:rPr>
      <w:rFonts w:ascii="Times New Roman" w:eastAsia="Times New Roman" w:hAnsi="Times New Roman" w:cs="Times New Roman"/>
      <w:b/>
      <w:bCs/>
      <w:sz w:val="20"/>
      <w:szCs w:val="20"/>
      <w:lang w:eastAsia="ru-RU"/>
    </w:rPr>
  </w:style>
  <w:style w:type="paragraph" w:styleId="15">
    <w:name w:val="toc 1"/>
    <w:basedOn w:val="a3"/>
    <w:next w:val="a3"/>
    <w:autoRedefine/>
    <w:uiPriority w:val="39"/>
    <w:qFormat/>
    <w:rsid w:val="00F14C20"/>
    <w:pPr>
      <w:tabs>
        <w:tab w:val="left" w:pos="480"/>
        <w:tab w:val="right" w:leader="dot" w:pos="9345"/>
      </w:tabs>
      <w:spacing w:after="0" w:line="240" w:lineRule="auto"/>
      <w:ind w:left="482" w:hanging="482"/>
    </w:pPr>
    <w:rPr>
      <w:rFonts w:ascii="Times New Roman" w:eastAsia="Times New Roman" w:hAnsi="Times New Roman"/>
      <w:sz w:val="24"/>
      <w:szCs w:val="24"/>
      <w:lang w:eastAsia="ru-RU"/>
    </w:rPr>
  </w:style>
  <w:style w:type="character" w:styleId="ad">
    <w:name w:val="Hyperlink"/>
    <w:uiPriority w:val="99"/>
    <w:rsid w:val="00B72304"/>
    <w:rPr>
      <w:rFonts w:cs="Times New Roman"/>
      <w:color w:val="0000FF"/>
      <w:u w:val="single"/>
    </w:rPr>
  </w:style>
  <w:style w:type="paragraph" w:styleId="ae">
    <w:name w:val="header"/>
    <w:basedOn w:val="a3"/>
    <w:link w:val="af"/>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
    <w:name w:val="Верхний колонтитул Знак"/>
    <w:link w:val="ae"/>
    <w:uiPriority w:val="99"/>
    <w:rsid w:val="00B72304"/>
    <w:rPr>
      <w:rFonts w:ascii="Times New Roman" w:eastAsia="Times New Roman" w:hAnsi="Times New Roman" w:cs="Times New Roman"/>
      <w:sz w:val="24"/>
      <w:szCs w:val="24"/>
      <w:lang w:eastAsia="ru-RU"/>
    </w:rPr>
  </w:style>
  <w:style w:type="paragraph" w:styleId="af0">
    <w:name w:val="footer"/>
    <w:basedOn w:val="a3"/>
    <w:link w:val="af1"/>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1">
    <w:name w:val="Нижний колонтитул Знак"/>
    <w:link w:val="af0"/>
    <w:uiPriority w:val="99"/>
    <w:rsid w:val="00B72304"/>
    <w:rPr>
      <w:rFonts w:ascii="Times New Roman" w:eastAsia="Times New Roman" w:hAnsi="Times New Roman" w:cs="Times New Roman"/>
      <w:sz w:val="24"/>
      <w:szCs w:val="24"/>
      <w:lang w:eastAsia="ru-RU"/>
    </w:rPr>
  </w:style>
  <w:style w:type="paragraph" w:customStyle="1" w:styleId="11">
    <w:name w:val="Стиль1"/>
    <w:basedOn w:val="12"/>
    <w:link w:val="16"/>
    <w:rsid w:val="00B72304"/>
    <w:pPr>
      <w:keepLines w:val="0"/>
      <w:numPr>
        <w:numId w:val="1"/>
      </w:numPr>
      <w:tabs>
        <w:tab w:val="left" w:pos="540"/>
      </w:tabs>
      <w:spacing w:before="240" w:after="60"/>
    </w:pPr>
    <w:rPr>
      <w:rFonts w:ascii="Arial" w:hAnsi="Arial"/>
      <w:color w:val="auto"/>
      <w:kern w:val="32"/>
      <w:sz w:val="24"/>
      <w:szCs w:val="24"/>
    </w:rPr>
  </w:style>
  <w:style w:type="paragraph" w:customStyle="1" w:styleId="2">
    <w:name w:val="Стиль2"/>
    <w:basedOn w:val="20"/>
    <w:rsid w:val="00B72304"/>
    <w:pPr>
      <w:keepLines w:val="0"/>
      <w:numPr>
        <w:ilvl w:val="1"/>
        <w:numId w:val="1"/>
      </w:numPr>
      <w:tabs>
        <w:tab w:val="clear" w:pos="576"/>
        <w:tab w:val="num" w:pos="360"/>
        <w:tab w:val="num" w:pos="1134"/>
      </w:tabs>
      <w:spacing w:before="240" w:after="60"/>
      <w:ind w:left="1134" w:hanging="1134"/>
    </w:pPr>
    <w:rPr>
      <w:rFonts w:ascii="Arial" w:hAnsi="Arial"/>
      <w:b w:val="0"/>
      <w:bCs w:val="0"/>
      <w:color w:val="auto"/>
      <w:sz w:val="28"/>
      <w:szCs w:val="28"/>
    </w:rPr>
  </w:style>
  <w:style w:type="table" w:styleId="af2">
    <w:name w:val="Table Grid"/>
    <w:basedOn w:val="a5"/>
    <w:uiPriority w:val="59"/>
    <w:rsid w:val="00B723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List Paragraph"/>
    <w:aliases w:val="Заголовок_3,Подпись рисунка,ПКФ Список,Абзац списка5,таблица,Маркер,название,Bullet List,FooterText,numbered,SL_Абзац списка,List Paragraph1,f_Абзац 1,Bullet Number,Нумерованый список,lp1"/>
    <w:basedOn w:val="a3"/>
    <w:link w:val="af4"/>
    <w:uiPriority w:val="34"/>
    <w:qFormat/>
    <w:rsid w:val="00B72304"/>
    <w:pPr>
      <w:spacing w:after="0" w:line="240" w:lineRule="auto"/>
      <w:ind w:left="720"/>
      <w:contextualSpacing/>
    </w:pPr>
    <w:rPr>
      <w:rFonts w:ascii="Times New Roman" w:eastAsia="Times New Roman" w:hAnsi="Times New Roman"/>
      <w:sz w:val="24"/>
      <w:szCs w:val="24"/>
      <w:lang w:eastAsia="ru-RU"/>
    </w:rPr>
  </w:style>
  <w:style w:type="paragraph" w:styleId="af5">
    <w:name w:val="Balloon Text"/>
    <w:basedOn w:val="a3"/>
    <w:link w:val="af6"/>
    <w:uiPriority w:val="99"/>
    <w:semiHidden/>
    <w:unhideWhenUsed/>
    <w:rsid w:val="00B72304"/>
    <w:pPr>
      <w:spacing w:after="0" w:line="240" w:lineRule="auto"/>
    </w:pPr>
    <w:rPr>
      <w:rFonts w:ascii="Tahoma" w:hAnsi="Tahoma" w:cs="Tahoma"/>
      <w:sz w:val="16"/>
      <w:szCs w:val="16"/>
      <w:lang w:eastAsia="ru-RU"/>
    </w:rPr>
  </w:style>
  <w:style w:type="character" w:customStyle="1" w:styleId="af6">
    <w:name w:val="Текст выноски Знак"/>
    <w:link w:val="af5"/>
    <w:uiPriority w:val="99"/>
    <w:semiHidden/>
    <w:rsid w:val="00B72304"/>
    <w:rPr>
      <w:rFonts w:ascii="Tahoma" w:eastAsia="Calibri" w:hAnsi="Tahoma" w:cs="Tahoma"/>
      <w:sz w:val="16"/>
      <w:szCs w:val="16"/>
      <w:lang w:eastAsia="ru-RU"/>
    </w:rPr>
  </w:style>
  <w:style w:type="paragraph" w:customStyle="1" w:styleId="Default">
    <w:name w:val="Default"/>
    <w:rsid w:val="00B72304"/>
    <w:pPr>
      <w:autoSpaceDE w:val="0"/>
      <w:autoSpaceDN w:val="0"/>
      <w:adjustRightInd w:val="0"/>
    </w:pPr>
    <w:rPr>
      <w:rFonts w:ascii="Cambria" w:hAnsi="Cambria" w:cs="Cambria"/>
      <w:color w:val="000000"/>
      <w:sz w:val="24"/>
      <w:szCs w:val="24"/>
      <w:lang w:eastAsia="en-US"/>
    </w:rPr>
  </w:style>
  <w:style w:type="numbering" w:customStyle="1" w:styleId="17">
    <w:name w:val="Нет списка1"/>
    <w:next w:val="a6"/>
    <w:uiPriority w:val="99"/>
    <w:semiHidden/>
    <w:unhideWhenUsed/>
    <w:rsid w:val="00B72304"/>
  </w:style>
  <w:style w:type="paragraph" w:styleId="af7">
    <w:name w:val="Body Text"/>
    <w:basedOn w:val="a3"/>
    <w:link w:val="af8"/>
    <w:rsid w:val="00B72304"/>
    <w:pPr>
      <w:spacing w:after="120" w:line="240" w:lineRule="auto"/>
    </w:pPr>
    <w:rPr>
      <w:rFonts w:ascii="Times New Roman" w:eastAsia="Times New Roman" w:hAnsi="Times New Roman"/>
      <w:sz w:val="24"/>
      <w:szCs w:val="24"/>
      <w:lang w:eastAsia="ru-RU"/>
    </w:rPr>
  </w:style>
  <w:style w:type="character" w:customStyle="1" w:styleId="af8">
    <w:name w:val="Основной текст Знак"/>
    <w:link w:val="af7"/>
    <w:rsid w:val="00B72304"/>
    <w:rPr>
      <w:rFonts w:ascii="Times New Roman" w:eastAsia="Times New Roman" w:hAnsi="Times New Roman" w:cs="Times New Roman"/>
      <w:sz w:val="24"/>
      <w:szCs w:val="24"/>
      <w:lang w:eastAsia="ru-RU"/>
    </w:rPr>
  </w:style>
  <w:style w:type="paragraph" w:styleId="af9">
    <w:name w:val="Body Text Indent"/>
    <w:basedOn w:val="a3"/>
    <w:link w:val="afa"/>
    <w:uiPriority w:val="99"/>
    <w:rsid w:val="00B72304"/>
    <w:pPr>
      <w:spacing w:after="120" w:line="240" w:lineRule="auto"/>
      <w:ind w:left="283"/>
    </w:pPr>
    <w:rPr>
      <w:rFonts w:ascii="Times New Roman" w:eastAsia="Times New Roman" w:hAnsi="Times New Roman"/>
      <w:sz w:val="24"/>
      <w:szCs w:val="24"/>
      <w:lang w:eastAsia="ru-RU"/>
    </w:rPr>
  </w:style>
  <w:style w:type="character" w:customStyle="1" w:styleId="afa">
    <w:name w:val="Основной текст с отступом Знак"/>
    <w:link w:val="af9"/>
    <w:uiPriority w:val="99"/>
    <w:rsid w:val="00B72304"/>
    <w:rPr>
      <w:rFonts w:ascii="Times New Roman" w:eastAsia="Times New Roman" w:hAnsi="Times New Roman" w:cs="Times New Roman"/>
      <w:sz w:val="24"/>
      <w:szCs w:val="24"/>
      <w:lang w:eastAsia="ru-RU"/>
    </w:rPr>
  </w:style>
  <w:style w:type="paragraph" w:styleId="afb">
    <w:name w:val="Document Map"/>
    <w:basedOn w:val="a3"/>
    <w:link w:val="afc"/>
    <w:semiHidden/>
    <w:rsid w:val="00B72304"/>
    <w:pPr>
      <w:shd w:val="clear" w:color="auto" w:fill="000080"/>
      <w:spacing w:after="0" w:line="240" w:lineRule="auto"/>
    </w:pPr>
    <w:rPr>
      <w:rFonts w:ascii="Tahoma" w:eastAsia="Times New Roman" w:hAnsi="Tahoma" w:cs="Tahoma"/>
      <w:sz w:val="20"/>
      <w:szCs w:val="20"/>
      <w:lang w:val="en-US"/>
    </w:rPr>
  </w:style>
  <w:style w:type="character" w:customStyle="1" w:styleId="afc">
    <w:name w:val="Схема документа Знак"/>
    <w:link w:val="afb"/>
    <w:semiHidden/>
    <w:rsid w:val="00B72304"/>
    <w:rPr>
      <w:rFonts w:ascii="Tahoma" w:eastAsia="Times New Roman" w:hAnsi="Tahoma" w:cs="Tahoma"/>
      <w:sz w:val="20"/>
      <w:szCs w:val="20"/>
      <w:shd w:val="clear" w:color="auto" w:fill="000080"/>
      <w:lang w:val="en-US"/>
    </w:rPr>
  </w:style>
  <w:style w:type="table" w:customStyle="1" w:styleId="18">
    <w:name w:val="Сетка таблицы1"/>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d">
    <w:name w:val="page number"/>
    <w:rsid w:val="00B72304"/>
    <w:rPr>
      <w:rFonts w:cs="Times New Roman"/>
    </w:rPr>
  </w:style>
  <w:style w:type="paragraph" w:customStyle="1" w:styleId="116">
    <w:name w:val="Стиль Заголовок 1 + кернинг от 16 пт"/>
    <w:basedOn w:val="12"/>
    <w:next w:val="a3"/>
    <w:autoRedefine/>
    <w:rsid w:val="00B72304"/>
    <w:pPr>
      <w:keepNext w:val="0"/>
      <w:keepLines w:val="0"/>
      <w:numPr>
        <w:numId w:val="2"/>
      </w:numPr>
      <w:spacing w:before="120" w:after="120"/>
    </w:pPr>
    <w:rPr>
      <w:rFonts w:ascii="Times New Roman" w:hAnsi="Times New Roman" w:cs="Arial"/>
      <w:color w:val="auto"/>
      <w:kern w:val="32"/>
      <w:sz w:val="24"/>
      <w:szCs w:val="24"/>
    </w:rPr>
  </w:style>
  <w:style w:type="paragraph" w:customStyle="1" w:styleId="1-">
    <w:name w:val="Ст1-осн.текст"/>
    <w:basedOn w:val="af9"/>
    <w:uiPriority w:val="99"/>
    <w:rsid w:val="00B72304"/>
    <w:pPr>
      <w:spacing w:after="240"/>
      <w:ind w:left="0"/>
      <w:jc w:val="both"/>
    </w:pPr>
    <w:rPr>
      <w:rFonts w:ascii="Arial" w:hAnsi="Arial"/>
      <w:szCs w:val="20"/>
      <w:lang w:eastAsia="en-US"/>
    </w:rPr>
  </w:style>
  <w:style w:type="paragraph" w:customStyle="1" w:styleId="Arial0">
    <w:name w:val="Стиль Рег_текст + Arial"/>
    <w:basedOn w:val="a3"/>
    <w:link w:val="Arial1"/>
    <w:uiPriority w:val="99"/>
    <w:rsid w:val="00B72304"/>
    <w:pPr>
      <w:spacing w:before="120" w:after="0" w:line="240" w:lineRule="auto"/>
      <w:jc w:val="both"/>
    </w:pPr>
    <w:rPr>
      <w:rFonts w:ascii="Arial" w:eastAsia="Times New Roman" w:hAnsi="Arial"/>
      <w:sz w:val="24"/>
      <w:szCs w:val="24"/>
      <w:lang w:eastAsia="ru-RU"/>
    </w:rPr>
  </w:style>
  <w:style w:type="paragraph" w:styleId="afe">
    <w:name w:val="footnote text"/>
    <w:aliases w:val="Текст сноски Знак1,Текст сноски Знак Знак,Текст сноски Знак Знак Знак Знак,Текст сноски Знак Знак1,Footnote Text Char2,Footnote Text Char Char1,Footnote Text Char3 Char Char,Footnote Text Char2 Char Char1 Char"/>
    <w:basedOn w:val="a3"/>
    <w:link w:val="aff"/>
    <w:uiPriority w:val="99"/>
    <w:semiHidden/>
    <w:rsid w:val="00B72304"/>
    <w:pPr>
      <w:spacing w:after="0" w:line="240" w:lineRule="auto"/>
    </w:pPr>
    <w:rPr>
      <w:rFonts w:ascii="Arial" w:eastAsia="Times New Roman" w:hAnsi="Arial"/>
      <w:sz w:val="20"/>
      <w:szCs w:val="20"/>
      <w:lang w:eastAsia="ru-RU"/>
    </w:rPr>
  </w:style>
  <w:style w:type="character" w:customStyle="1" w:styleId="aff">
    <w:name w:val="Текст сноски Знак"/>
    <w:aliases w:val="Текст сноски Знак1 Знак,Текст сноски Знак Знак Знак,Текст сноски Знак Знак Знак Знак Знак,Текст сноски Знак Знак1 Знак,Footnote Text Char2 Знак,Footnote Text Char Char1 Знак,Footnote Text Char3 Char Char Знак"/>
    <w:link w:val="afe"/>
    <w:uiPriority w:val="99"/>
    <w:semiHidden/>
    <w:rsid w:val="00B72304"/>
    <w:rPr>
      <w:rFonts w:ascii="Arial" w:eastAsia="Times New Roman" w:hAnsi="Arial" w:cs="Times New Roman"/>
      <w:sz w:val="20"/>
      <w:szCs w:val="20"/>
      <w:lang w:eastAsia="ru-RU"/>
    </w:rPr>
  </w:style>
  <w:style w:type="character" w:styleId="aff0">
    <w:name w:val="footnote reference"/>
    <w:uiPriority w:val="99"/>
    <w:rsid w:val="00B72304"/>
    <w:rPr>
      <w:rFonts w:cs="Times New Roman"/>
      <w:vertAlign w:val="superscript"/>
    </w:rPr>
  </w:style>
  <w:style w:type="paragraph" w:styleId="aff1">
    <w:name w:val="Normal (Web)"/>
    <w:basedOn w:val="a3"/>
    <w:rsid w:val="00B72304"/>
    <w:pPr>
      <w:spacing w:before="100" w:beforeAutospacing="1" w:after="100" w:afterAutospacing="1" w:line="240" w:lineRule="auto"/>
    </w:pPr>
    <w:rPr>
      <w:rFonts w:ascii="Times New Roman" w:eastAsia="Arial Unicode MS" w:hAnsi="Times New Roman"/>
      <w:color w:val="000000"/>
      <w:sz w:val="27"/>
      <w:szCs w:val="27"/>
      <w:lang w:eastAsia="ru-RU"/>
    </w:rPr>
  </w:style>
  <w:style w:type="paragraph" w:customStyle="1" w:styleId="NRUS">
    <w:name w:val="N_RUS"/>
    <w:basedOn w:val="a3"/>
    <w:rsid w:val="00B72304"/>
    <w:pPr>
      <w:autoSpaceDE w:val="0"/>
      <w:autoSpaceDN w:val="0"/>
      <w:spacing w:after="0" w:line="240" w:lineRule="auto"/>
      <w:jc w:val="both"/>
    </w:pPr>
    <w:rPr>
      <w:rFonts w:ascii="Antiqua" w:eastAsia="Times New Roman" w:hAnsi="Antiqua"/>
      <w:sz w:val="24"/>
      <w:szCs w:val="24"/>
      <w:lang w:eastAsia="ru-RU"/>
    </w:rPr>
  </w:style>
  <w:style w:type="paragraph" w:customStyle="1" w:styleId="112">
    <w:name w:val="Стиль Заголовок 1 + 12 пт"/>
    <w:basedOn w:val="12"/>
    <w:rsid w:val="00B72304"/>
    <w:pPr>
      <w:keepLines w:val="0"/>
      <w:spacing w:before="240" w:after="60"/>
      <w:jc w:val="center"/>
    </w:pPr>
    <w:rPr>
      <w:rFonts w:ascii="Arial" w:hAnsi="Arial" w:cs="Arial"/>
      <w:color w:val="auto"/>
      <w:kern w:val="32"/>
      <w:sz w:val="24"/>
      <w:szCs w:val="32"/>
    </w:rPr>
  </w:style>
  <w:style w:type="paragraph" w:styleId="35">
    <w:name w:val="Body Text 3"/>
    <w:basedOn w:val="a3"/>
    <w:link w:val="36"/>
    <w:rsid w:val="00B72304"/>
    <w:pPr>
      <w:spacing w:after="120" w:line="240" w:lineRule="auto"/>
    </w:pPr>
    <w:rPr>
      <w:rFonts w:ascii="Arial" w:eastAsia="Times New Roman" w:hAnsi="Arial"/>
      <w:sz w:val="16"/>
      <w:szCs w:val="16"/>
      <w:lang w:eastAsia="ru-RU"/>
    </w:rPr>
  </w:style>
  <w:style w:type="character" w:customStyle="1" w:styleId="36">
    <w:name w:val="Основной текст 3 Знак"/>
    <w:link w:val="35"/>
    <w:rsid w:val="00B72304"/>
    <w:rPr>
      <w:rFonts w:ascii="Arial" w:eastAsia="Times New Roman" w:hAnsi="Arial" w:cs="Times New Roman"/>
      <w:sz w:val="16"/>
      <w:szCs w:val="16"/>
      <w:lang w:eastAsia="ru-RU"/>
    </w:rPr>
  </w:style>
  <w:style w:type="paragraph" w:styleId="22">
    <w:name w:val="Body Text Indent 2"/>
    <w:basedOn w:val="a3"/>
    <w:link w:val="23"/>
    <w:rsid w:val="00B72304"/>
    <w:pPr>
      <w:spacing w:after="120" w:line="480" w:lineRule="auto"/>
      <w:ind w:left="283"/>
    </w:pPr>
    <w:rPr>
      <w:rFonts w:ascii="Arial" w:eastAsia="Times New Roman" w:hAnsi="Arial"/>
      <w:sz w:val="24"/>
      <w:szCs w:val="24"/>
      <w:lang w:eastAsia="ru-RU"/>
    </w:rPr>
  </w:style>
  <w:style w:type="character" w:customStyle="1" w:styleId="23">
    <w:name w:val="Основной текст с отступом 2 Знак"/>
    <w:link w:val="22"/>
    <w:rsid w:val="00B72304"/>
    <w:rPr>
      <w:rFonts w:ascii="Arial" w:eastAsia="Times New Roman" w:hAnsi="Arial" w:cs="Times New Roman"/>
      <w:sz w:val="24"/>
      <w:szCs w:val="24"/>
      <w:lang w:eastAsia="ru-RU"/>
    </w:rPr>
  </w:style>
  <w:style w:type="paragraph" w:customStyle="1" w:styleId="37">
    <w:name w:val="заголовок 3"/>
    <w:basedOn w:val="a3"/>
    <w:next w:val="a3"/>
    <w:rsid w:val="00B72304"/>
    <w:pPr>
      <w:keepNext/>
      <w:autoSpaceDE w:val="0"/>
      <w:autoSpaceDN w:val="0"/>
      <w:spacing w:after="0" w:line="240" w:lineRule="auto"/>
    </w:pPr>
    <w:rPr>
      <w:rFonts w:ascii="Arial" w:eastAsia="Times New Roman" w:hAnsi="Arial" w:cs="Arial"/>
      <w:b/>
      <w:bCs/>
      <w:sz w:val="18"/>
      <w:szCs w:val="24"/>
      <w:lang w:eastAsia="ru-RU"/>
    </w:rPr>
  </w:style>
  <w:style w:type="paragraph" w:customStyle="1" w:styleId="61">
    <w:name w:val="заголовок 6"/>
    <w:basedOn w:val="a3"/>
    <w:next w:val="a3"/>
    <w:rsid w:val="00B72304"/>
    <w:pPr>
      <w:keepNext/>
      <w:autoSpaceDE w:val="0"/>
      <w:autoSpaceDN w:val="0"/>
      <w:spacing w:after="0" w:line="240" w:lineRule="auto"/>
      <w:jc w:val="center"/>
    </w:pPr>
    <w:rPr>
      <w:rFonts w:ascii="Arial" w:eastAsia="Times New Roman" w:hAnsi="Arial"/>
      <w:i/>
      <w:iCs/>
      <w:sz w:val="24"/>
      <w:szCs w:val="24"/>
      <w:lang w:eastAsia="ru-RU"/>
    </w:rPr>
  </w:style>
  <w:style w:type="character" w:customStyle="1" w:styleId="aff2">
    <w:name w:val="номер страницы"/>
    <w:rsid w:val="00B72304"/>
    <w:rPr>
      <w:rFonts w:cs="Times New Roman"/>
    </w:rPr>
  </w:style>
  <w:style w:type="paragraph" w:styleId="24">
    <w:name w:val="Body Text 2"/>
    <w:basedOn w:val="a3"/>
    <w:link w:val="25"/>
    <w:rsid w:val="00B72304"/>
    <w:pPr>
      <w:spacing w:after="120" w:line="480" w:lineRule="auto"/>
    </w:pPr>
    <w:rPr>
      <w:rFonts w:ascii="Times New Roman" w:eastAsia="Times New Roman" w:hAnsi="Times New Roman"/>
      <w:sz w:val="24"/>
      <w:szCs w:val="24"/>
      <w:lang w:eastAsia="ru-RU"/>
    </w:rPr>
  </w:style>
  <w:style w:type="character" w:customStyle="1" w:styleId="25">
    <w:name w:val="Основной текст 2 Знак"/>
    <w:link w:val="24"/>
    <w:rsid w:val="00B72304"/>
    <w:rPr>
      <w:rFonts w:ascii="Times New Roman" w:eastAsia="Times New Roman" w:hAnsi="Times New Roman" w:cs="Times New Roman"/>
      <w:sz w:val="24"/>
      <w:szCs w:val="24"/>
      <w:lang w:eastAsia="ru-RU"/>
    </w:rPr>
  </w:style>
  <w:style w:type="character" w:styleId="aff3">
    <w:name w:val="FollowedHyperlink"/>
    <w:uiPriority w:val="99"/>
    <w:rsid w:val="00B72304"/>
    <w:rPr>
      <w:rFonts w:cs="Times New Roman"/>
      <w:color w:val="800080"/>
      <w:u w:val="single"/>
    </w:rPr>
  </w:style>
  <w:style w:type="character" w:customStyle="1" w:styleId="defaultlabelstyle1">
    <w:name w:val="defaultlabelstyle1"/>
    <w:uiPriority w:val="99"/>
    <w:rsid w:val="00B72304"/>
    <w:rPr>
      <w:rFonts w:ascii="Verdana" w:hAnsi="Verdana" w:cs="Times New Roman"/>
      <w:color w:val="333333"/>
    </w:rPr>
  </w:style>
  <w:style w:type="paragraph" w:styleId="38">
    <w:name w:val="toc 3"/>
    <w:basedOn w:val="a3"/>
    <w:next w:val="a3"/>
    <w:autoRedefine/>
    <w:uiPriority w:val="39"/>
    <w:qFormat/>
    <w:rsid w:val="00B72304"/>
    <w:pPr>
      <w:spacing w:after="0" w:line="240" w:lineRule="auto"/>
      <w:ind w:left="480"/>
    </w:pPr>
    <w:rPr>
      <w:rFonts w:ascii="Times New Roman" w:eastAsia="Times New Roman" w:hAnsi="Times New Roman"/>
      <w:sz w:val="24"/>
      <w:szCs w:val="24"/>
      <w:lang w:val="en-US"/>
    </w:rPr>
  </w:style>
  <w:style w:type="character" w:styleId="aff4">
    <w:name w:val="annotation reference"/>
    <w:uiPriority w:val="99"/>
    <w:semiHidden/>
    <w:unhideWhenUsed/>
    <w:rsid w:val="00B72304"/>
    <w:rPr>
      <w:sz w:val="16"/>
      <w:szCs w:val="16"/>
    </w:rPr>
  </w:style>
  <w:style w:type="character" w:customStyle="1" w:styleId="cname1">
    <w:name w:val="cname1"/>
    <w:rsid w:val="00B72304"/>
    <w:rPr>
      <w:sz w:val="28"/>
      <w:szCs w:val="28"/>
    </w:rPr>
  </w:style>
  <w:style w:type="character" w:styleId="aff5">
    <w:name w:val="Emphasis"/>
    <w:qFormat/>
    <w:rsid w:val="00B72304"/>
    <w:rPr>
      <w:b/>
      <w:bCs/>
      <w:i w:val="0"/>
      <w:iCs w:val="0"/>
    </w:rPr>
  </w:style>
  <w:style w:type="paragraph" w:customStyle="1" w:styleId="19">
    <w:name w:val="Абзац списка1"/>
    <w:basedOn w:val="a3"/>
    <w:rsid w:val="00B72304"/>
    <w:pPr>
      <w:spacing w:after="0" w:line="360" w:lineRule="auto"/>
      <w:ind w:left="708" w:firstLine="567"/>
      <w:jc w:val="both"/>
    </w:pPr>
    <w:rPr>
      <w:rFonts w:ascii="Times New Roman" w:hAnsi="Times New Roman"/>
      <w:sz w:val="28"/>
      <w:szCs w:val="20"/>
      <w:lang w:eastAsia="ru-RU"/>
    </w:rPr>
  </w:style>
  <w:style w:type="numbering" w:customStyle="1" w:styleId="26">
    <w:name w:val="Нет списка2"/>
    <w:next w:val="a6"/>
    <w:uiPriority w:val="99"/>
    <w:semiHidden/>
    <w:unhideWhenUsed/>
    <w:rsid w:val="00B72304"/>
  </w:style>
  <w:style w:type="table" w:customStyle="1" w:styleId="27">
    <w:name w:val="Сетка таблицы2"/>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Абзац списка2"/>
    <w:basedOn w:val="a3"/>
    <w:rsid w:val="00B72304"/>
    <w:pPr>
      <w:spacing w:after="0" w:line="360" w:lineRule="auto"/>
      <w:ind w:left="708" w:firstLine="567"/>
      <w:jc w:val="both"/>
    </w:pPr>
    <w:rPr>
      <w:rFonts w:ascii="Times New Roman" w:hAnsi="Times New Roman"/>
      <w:sz w:val="28"/>
      <w:szCs w:val="20"/>
      <w:lang w:eastAsia="ru-RU"/>
    </w:rPr>
  </w:style>
  <w:style w:type="paragraph" w:styleId="aff6">
    <w:name w:val="Revision"/>
    <w:hidden/>
    <w:uiPriority w:val="99"/>
    <w:semiHidden/>
    <w:rsid w:val="00B72304"/>
    <w:rPr>
      <w:rFonts w:ascii="Times New Roman" w:hAnsi="Times New Roman"/>
      <w:sz w:val="24"/>
      <w:szCs w:val="24"/>
    </w:rPr>
  </w:style>
  <w:style w:type="numbering" w:customStyle="1" w:styleId="39">
    <w:name w:val="Нет списка3"/>
    <w:next w:val="a6"/>
    <w:uiPriority w:val="99"/>
    <w:semiHidden/>
    <w:unhideWhenUsed/>
    <w:rsid w:val="006B0593"/>
  </w:style>
  <w:style w:type="table" w:customStyle="1" w:styleId="3a">
    <w:name w:val="Сетка таблицы3"/>
    <w:basedOn w:val="a5"/>
    <w:next w:val="af2"/>
    <w:rsid w:val="006B059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7">
    <w:name w:val="List"/>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link w:val="aff8"/>
    <w:rsid w:val="006B0593"/>
    <w:pPr>
      <w:widowControl w:val="0"/>
      <w:adjustRightInd w:val="0"/>
      <w:spacing w:before="60" w:after="60" w:line="288" w:lineRule="auto"/>
      <w:ind w:left="357" w:firstLine="352"/>
      <w:jc w:val="both"/>
      <w:textAlignment w:val="baseline"/>
    </w:pPr>
    <w:rPr>
      <w:rFonts w:ascii="Arial" w:eastAsia="Times New Roman" w:hAnsi="Arial" w:cs="Arial"/>
      <w:sz w:val="24"/>
      <w:szCs w:val="24"/>
      <w:lang w:eastAsia="ru-RU"/>
    </w:rPr>
  </w:style>
  <w:style w:type="character" w:customStyle="1" w:styleId="aff8">
    <w:name w:val="Список Знак"/>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link w:val="aff7"/>
    <w:rsid w:val="006B0593"/>
    <w:rPr>
      <w:rFonts w:ascii="Arial" w:eastAsia="Times New Roman" w:hAnsi="Arial" w:cs="Arial"/>
      <w:sz w:val="24"/>
      <w:szCs w:val="24"/>
    </w:rPr>
  </w:style>
  <w:style w:type="character" w:customStyle="1" w:styleId="aff9">
    <w:name w:val="Текст таблицы Знак"/>
    <w:link w:val="affa"/>
    <w:uiPriority w:val="99"/>
    <w:locked/>
    <w:rsid w:val="006B0593"/>
    <w:rPr>
      <w:rFonts w:ascii="Arial" w:hAnsi="Arial" w:cs="Arial"/>
      <w:sz w:val="16"/>
    </w:rPr>
  </w:style>
  <w:style w:type="paragraph" w:customStyle="1" w:styleId="affa">
    <w:name w:val="Текст таблицы"/>
    <w:basedOn w:val="a3"/>
    <w:link w:val="aff9"/>
    <w:rsid w:val="006B0593"/>
    <w:pPr>
      <w:spacing w:before="40" w:after="60" w:line="240" w:lineRule="auto"/>
    </w:pPr>
    <w:rPr>
      <w:rFonts w:ascii="Arial" w:hAnsi="Arial" w:cs="Arial"/>
      <w:sz w:val="16"/>
      <w:szCs w:val="20"/>
      <w:lang w:eastAsia="ru-RU"/>
    </w:rPr>
  </w:style>
  <w:style w:type="table" w:customStyle="1" w:styleId="41">
    <w:name w:val="Сетка таблицы4"/>
    <w:basedOn w:val="a5"/>
    <w:next w:val="af2"/>
    <w:uiPriority w:val="59"/>
    <w:rsid w:val="00B272DD"/>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5"/>
    <w:next w:val="af2"/>
    <w:uiPriority w:val="59"/>
    <w:rsid w:val="0069130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9">
    <w:name w:val="toc 2"/>
    <w:basedOn w:val="a3"/>
    <w:next w:val="a3"/>
    <w:autoRedefine/>
    <w:uiPriority w:val="39"/>
    <w:unhideWhenUsed/>
    <w:qFormat/>
    <w:rsid w:val="00B26546"/>
    <w:pPr>
      <w:ind w:left="220"/>
    </w:pPr>
  </w:style>
  <w:style w:type="character" w:customStyle="1" w:styleId="50">
    <w:name w:val="Заголовок 5 Знак"/>
    <w:link w:val="5"/>
    <w:rsid w:val="00B26546"/>
    <w:rPr>
      <w:b/>
      <w:sz w:val="26"/>
      <w:lang w:eastAsia="en-US"/>
    </w:rPr>
  </w:style>
  <w:style w:type="numbering" w:customStyle="1" w:styleId="42">
    <w:name w:val="Нет списка4"/>
    <w:next w:val="a6"/>
    <w:uiPriority w:val="99"/>
    <w:semiHidden/>
    <w:unhideWhenUsed/>
    <w:rsid w:val="00B26546"/>
  </w:style>
  <w:style w:type="numbering" w:customStyle="1" w:styleId="110">
    <w:name w:val="Нет списка11"/>
    <w:next w:val="a6"/>
    <w:uiPriority w:val="99"/>
    <w:semiHidden/>
    <w:unhideWhenUsed/>
    <w:rsid w:val="00B26546"/>
  </w:style>
  <w:style w:type="character" w:customStyle="1" w:styleId="220">
    <w:name w:val="Заголовок 2 Знак2"/>
    <w:locked/>
    <w:rsid w:val="00B26546"/>
    <w:rPr>
      <w:rFonts w:ascii="Arial" w:eastAsia="Calibri" w:hAnsi="Arial" w:cs="Times New Roman"/>
      <w:b/>
      <w:bCs/>
      <w:i/>
      <w:iCs/>
      <w:sz w:val="28"/>
      <w:szCs w:val="28"/>
    </w:rPr>
  </w:style>
  <w:style w:type="paragraph" w:customStyle="1" w:styleId="affb">
    <w:name w:val="Пункт Знак"/>
    <w:basedOn w:val="a3"/>
    <w:rsid w:val="00B26546"/>
    <w:pPr>
      <w:tabs>
        <w:tab w:val="num" w:pos="360"/>
        <w:tab w:val="left" w:pos="851"/>
        <w:tab w:val="left" w:pos="1134"/>
      </w:tabs>
      <w:spacing w:after="0" w:line="360" w:lineRule="auto"/>
      <w:ind w:left="360" w:hanging="360"/>
      <w:jc w:val="both"/>
    </w:pPr>
    <w:rPr>
      <w:rFonts w:ascii="Times New Roman" w:hAnsi="Times New Roman"/>
      <w:sz w:val="28"/>
      <w:szCs w:val="20"/>
      <w:lang w:eastAsia="ru-RU"/>
    </w:rPr>
  </w:style>
  <w:style w:type="paragraph" w:customStyle="1" w:styleId="affc">
    <w:name w:val="Подпункт"/>
    <w:basedOn w:val="affb"/>
    <w:link w:val="affd"/>
    <w:rsid w:val="00B26546"/>
    <w:pPr>
      <w:numPr>
        <w:ilvl w:val="2"/>
      </w:numPr>
      <w:tabs>
        <w:tab w:val="clear" w:pos="1134"/>
        <w:tab w:val="num" w:pos="360"/>
        <w:tab w:val="num" w:pos="1419"/>
      </w:tabs>
      <w:ind w:left="1419" w:hanging="851"/>
    </w:pPr>
    <w:rPr>
      <w:rFonts w:ascii="Calibri" w:hAnsi="Calibri"/>
    </w:rPr>
  </w:style>
  <w:style w:type="paragraph" w:customStyle="1" w:styleId="affe">
    <w:name w:val="Подподпункт"/>
    <w:basedOn w:val="affc"/>
    <w:link w:val="afff"/>
    <w:rsid w:val="00B26546"/>
    <w:pPr>
      <w:numPr>
        <w:ilvl w:val="3"/>
      </w:numPr>
      <w:tabs>
        <w:tab w:val="clear" w:pos="1419"/>
        <w:tab w:val="num" w:pos="360"/>
        <w:tab w:val="left" w:pos="1134"/>
        <w:tab w:val="left" w:pos="1418"/>
      </w:tabs>
      <w:ind w:left="1419" w:hanging="851"/>
    </w:pPr>
  </w:style>
  <w:style w:type="paragraph" w:customStyle="1" w:styleId="afff0">
    <w:name w:val="Подподподпункт"/>
    <w:basedOn w:val="a3"/>
    <w:rsid w:val="00B26546"/>
    <w:pPr>
      <w:tabs>
        <w:tab w:val="num" w:pos="360"/>
        <w:tab w:val="left" w:pos="1134"/>
        <w:tab w:val="left" w:pos="1701"/>
      </w:tabs>
      <w:spacing w:after="0" w:line="360" w:lineRule="auto"/>
      <w:ind w:left="360" w:hanging="360"/>
      <w:jc w:val="both"/>
    </w:pPr>
    <w:rPr>
      <w:rFonts w:ascii="Times New Roman" w:hAnsi="Times New Roman"/>
      <w:sz w:val="28"/>
      <w:szCs w:val="20"/>
      <w:lang w:eastAsia="ru-RU"/>
    </w:rPr>
  </w:style>
  <w:style w:type="paragraph" w:customStyle="1" w:styleId="1a">
    <w:name w:val="Пункт1"/>
    <w:basedOn w:val="a3"/>
    <w:rsid w:val="00B26546"/>
    <w:pPr>
      <w:tabs>
        <w:tab w:val="num" w:pos="567"/>
      </w:tabs>
      <w:spacing w:before="240" w:after="0" w:line="360" w:lineRule="auto"/>
      <w:ind w:left="567" w:hanging="279"/>
      <w:jc w:val="center"/>
    </w:pPr>
    <w:rPr>
      <w:rFonts w:ascii="Arial" w:hAnsi="Arial"/>
      <w:b/>
      <w:sz w:val="28"/>
      <w:szCs w:val="28"/>
      <w:lang w:eastAsia="ru-RU"/>
    </w:rPr>
  </w:style>
  <w:style w:type="table" w:customStyle="1" w:styleId="62">
    <w:name w:val="Сетка таблицы6"/>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3">
    <w:name w:val="toc 4"/>
    <w:basedOn w:val="a3"/>
    <w:next w:val="a3"/>
    <w:autoRedefine/>
    <w:uiPriority w:val="39"/>
    <w:rsid w:val="00B26546"/>
    <w:pPr>
      <w:spacing w:after="0" w:line="240" w:lineRule="auto"/>
      <w:ind w:left="720"/>
    </w:pPr>
    <w:rPr>
      <w:rFonts w:ascii="Arial" w:hAnsi="Arial"/>
      <w:sz w:val="20"/>
      <w:szCs w:val="20"/>
      <w:lang w:eastAsia="ru-RU"/>
    </w:rPr>
  </w:style>
  <w:style w:type="paragraph" w:styleId="52">
    <w:name w:val="toc 5"/>
    <w:basedOn w:val="a3"/>
    <w:next w:val="a3"/>
    <w:autoRedefine/>
    <w:uiPriority w:val="39"/>
    <w:rsid w:val="00B26546"/>
    <w:pPr>
      <w:spacing w:after="0" w:line="240" w:lineRule="auto"/>
      <w:ind w:left="960"/>
    </w:pPr>
    <w:rPr>
      <w:rFonts w:ascii="Times New Roman" w:hAnsi="Times New Roman"/>
      <w:sz w:val="20"/>
      <w:szCs w:val="20"/>
      <w:lang w:eastAsia="ru-RU"/>
    </w:rPr>
  </w:style>
  <w:style w:type="paragraph" w:styleId="63">
    <w:name w:val="toc 6"/>
    <w:basedOn w:val="a3"/>
    <w:next w:val="a3"/>
    <w:autoRedefine/>
    <w:uiPriority w:val="39"/>
    <w:rsid w:val="00B26546"/>
    <w:pPr>
      <w:spacing w:after="0" w:line="240" w:lineRule="auto"/>
      <w:ind w:left="1200"/>
    </w:pPr>
    <w:rPr>
      <w:rFonts w:ascii="Times New Roman" w:hAnsi="Times New Roman"/>
      <w:sz w:val="20"/>
      <w:szCs w:val="20"/>
      <w:lang w:eastAsia="ru-RU"/>
    </w:rPr>
  </w:style>
  <w:style w:type="paragraph" w:styleId="71">
    <w:name w:val="toc 7"/>
    <w:basedOn w:val="a3"/>
    <w:next w:val="a3"/>
    <w:autoRedefine/>
    <w:uiPriority w:val="39"/>
    <w:rsid w:val="00B26546"/>
    <w:pPr>
      <w:spacing w:after="0" w:line="240" w:lineRule="auto"/>
      <w:ind w:left="1440"/>
    </w:pPr>
    <w:rPr>
      <w:rFonts w:ascii="Times New Roman" w:hAnsi="Times New Roman"/>
      <w:sz w:val="20"/>
      <w:szCs w:val="20"/>
      <w:lang w:eastAsia="ru-RU"/>
    </w:rPr>
  </w:style>
  <w:style w:type="paragraph" w:styleId="81">
    <w:name w:val="toc 8"/>
    <w:basedOn w:val="a3"/>
    <w:next w:val="a3"/>
    <w:autoRedefine/>
    <w:uiPriority w:val="39"/>
    <w:rsid w:val="00B26546"/>
    <w:pPr>
      <w:spacing w:after="0" w:line="240" w:lineRule="auto"/>
      <w:ind w:left="1680"/>
    </w:pPr>
    <w:rPr>
      <w:rFonts w:ascii="Times New Roman" w:hAnsi="Times New Roman"/>
      <w:sz w:val="20"/>
      <w:szCs w:val="20"/>
      <w:lang w:eastAsia="ru-RU"/>
    </w:rPr>
  </w:style>
  <w:style w:type="paragraph" w:styleId="91">
    <w:name w:val="toc 9"/>
    <w:basedOn w:val="a3"/>
    <w:next w:val="a3"/>
    <w:autoRedefine/>
    <w:uiPriority w:val="39"/>
    <w:rsid w:val="00B26546"/>
    <w:pPr>
      <w:spacing w:after="0" w:line="240" w:lineRule="auto"/>
      <w:ind w:left="1920"/>
    </w:pPr>
    <w:rPr>
      <w:rFonts w:ascii="Times New Roman" w:hAnsi="Times New Roman"/>
      <w:sz w:val="20"/>
      <w:szCs w:val="20"/>
      <w:lang w:eastAsia="ru-RU"/>
    </w:rPr>
  </w:style>
  <w:style w:type="paragraph" w:customStyle="1" w:styleId="Arial126">
    <w:name w:val="Стиль Название + Arial 12 пт По левому краю Перед:  6 пт После:..."/>
    <w:basedOn w:val="12"/>
    <w:rsid w:val="00B26546"/>
    <w:pPr>
      <w:keepNext w:val="0"/>
      <w:keepLines w:val="0"/>
      <w:tabs>
        <w:tab w:val="num" w:pos="1800"/>
      </w:tabs>
      <w:spacing w:before="120" w:after="120"/>
    </w:pPr>
    <w:rPr>
      <w:rFonts w:ascii="Arial" w:eastAsia="Calibri" w:hAnsi="Arial"/>
      <w:color w:val="auto"/>
      <w:sz w:val="24"/>
      <w:szCs w:val="20"/>
    </w:rPr>
  </w:style>
  <w:style w:type="paragraph" w:customStyle="1" w:styleId="auto">
    <w:name w:val="auto"/>
    <w:basedOn w:val="a3"/>
    <w:rsid w:val="00B26546"/>
    <w:pPr>
      <w:spacing w:after="0" w:line="240" w:lineRule="auto"/>
    </w:pPr>
    <w:rPr>
      <w:rFonts w:ascii="Arial" w:hAnsi="Arial" w:cs="Arial"/>
      <w:sz w:val="24"/>
      <w:szCs w:val="24"/>
      <w:lang w:eastAsia="ru-RU"/>
    </w:rPr>
  </w:style>
  <w:style w:type="paragraph" w:customStyle="1" w:styleId="10">
    <w:name w:val="Заголовок1"/>
    <w:basedOn w:val="12"/>
    <w:next w:val="a3"/>
    <w:rsid w:val="00B26546"/>
    <w:pPr>
      <w:keepLines w:val="0"/>
      <w:numPr>
        <w:numId w:val="8"/>
      </w:numPr>
      <w:spacing w:before="120" w:after="120"/>
      <w:ind w:left="714" w:hanging="357"/>
    </w:pPr>
    <w:rPr>
      <w:rFonts w:ascii="Arial" w:eastAsia="Calibri" w:hAnsi="Arial"/>
      <w:color w:val="003366"/>
      <w:sz w:val="24"/>
      <w:szCs w:val="24"/>
    </w:rPr>
  </w:style>
  <w:style w:type="paragraph" w:customStyle="1" w:styleId="ConsPlusNormal">
    <w:name w:val="ConsPlusNormal"/>
    <w:rsid w:val="00B26546"/>
    <w:pPr>
      <w:autoSpaceDE w:val="0"/>
      <w:autoSpaceDN w:val="0"/>
      <w:adjustRightInd w:val="0"/>
      <w:ind w:firstLine="720"/>
    </w:pPr>
    <w:rPr>
      <w:rFonts w:ascii="Arial" w:hAnsi="Arial" w:cs="Arial"/>
    </w:rPr>
  </w:style>
  <w:style w:type="character" w:customStyle="1" w:styleId="16">
    <w:name w:val="Стиль1 Знак"/>
    <w:link w:val="11"/>
    <w:locked/>
    <w:rsid w:val="00B26546"/>
    <w:rPr>
      <w:rFonts w:ascii="Arial" w:eastAsia="Times New Roman" w:hAnsi="Arial"/>
      <w:b/>
      <w:bCs/>
      <w:kern w:val="32"/>
      <w:sz w:val="24"/>
      <w:szCs w:val="24"/>
    </w:rPr>
  </w:style>
  <w:style w:type="paragraph" w:customStyle="1" w:styleId="afff1">
    <w:name w:val="мой осн"/>
    <w:basedOn w:val="a3"/>
    <w:rsid w:val="00B26546"/>
    <w:pPr>
      <w:spacing w:after="0" w:line="240" w:lineRule="auto"/>
      <w:ind w:firstLine="709"/>
      <w:jc w:val="both"/>
    </w:pPr>
    <w:rPr>
      <w:rFonts w:ascii="Arial" w:hAnsi="Arial" w:cs="Arial"/>
      <w:sz w:val="24"/>
      <w:szCs w:val="24"/>
      <w:lang w:eastAsia="ru-RU"/>
    </w:rPr>
  </w:style>
  <w:style w:type="paragraph" w:customStyle="1" w:styleId="3b">
    <w:name w:val="Пункт_3"/>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1160">
    <w:name w:val="Стиль Пункт1 + 16 пт"/>
    <w:basedOn w:val="a3"/>
    <w:autoRedefine/>
    <w:rsid w:val="00B26546"/>
    <w:pPr>
      <w:tabs>
        <w:tab w:val="num" w:pos="568"/>
      </w:tabs>
      <w:spacing w:before="240" w:after="0" w:line="360" w:lineRule="auto"/>
      <w:ind w:left="568" w:hanging="568"/>
    </w:pPr>
    <w:rPr>
      <w:rFonts w:ascii="Arial" w:hAnsi="Arial"/>
      <w:b/>
      <w:bCs/>
      <w:sz w:val="24"/>
      <w:szCs w:val="28"/>
      <w:lang w:eastAsia="ru-RU"/>
    </w:rPr>
  </w:style>
  <w:style w:type="character" w:customStyle="1" w:styleId="afff2">
    <w:name w:val="Текст таблицы Знак Знак"/>
    <w:locked/>
    <w:rsid w:val="00B26546"/>
    <w:rPr>
      <w:rFonts w:ascii="Trebuchet MS" w:eastAsia="Calibri" w:hAnsi="Trebuchet MS" w:cs="Times New Roman"/>
      <w:sz w:val="24"/>
      <w:szCs w:val="20"/>
      <w:lang w:eastAsia="ru-RU"/>
    </w:rPr>
  </w:style>
  <w:style w:type="paragraph" w:customStyle="1" w:styleId="Arial66">
    <w:name w:val="Стиль Пункт Знак + Arial Перед:  6 пт После:  6 пт Междустр.инте..."/>
    <w:basedOn w:val="affb"/>
    <w:autoRedefine/>
    <w:rsid w:val="00B26546"/>
    <w:pPr>
      <w:tabs>
        <w:tab w:val="clear" w:pos="360"/>
        <w:tab w:val="clear" w:pos="851"/>
        <w:tab w:val="clear" w:pos="1134"/>
        <w:tab w:val="left" w:pos="-2520"/>
        <w:tab w:val="num" w:pos="705"/>
      </w:tabs>
      <w:spacing w:before="120" w:after="120" w:line="240" w:lineRule="auto"/>
      <w:ind w:left="705" w:hanging="705"/>
    </w:pPr>
    <w:rPr>
      <w:rFonts w:ascii="Arial" w:hAnsi="Arial"/>
      <w:b/>
      <w:bCs/>
      <w:sz w:val="24"/>
      <w:szCs w:val="24"/>
    </w:rPr>
  </w:style>
  <w:style w:type="paragraph" w:customStyle="1" w:styleId="afff3">
    <w:name w:val="Примечание"/>
    <w:basedOn w:val="a3"/>
    <w:rsid w:val="00B26546"/>
    <w:pPr>
      <w:numPr>
        <w:ilvl w:val="1"/>
      </w:numPr>
      <w:spacing w:before="120" w:after="240" w:line="360" w:lineRule="auto"/>
      <w:ind w:left="1701" w:right="567"/>
      <w:jc w:val="both"/>
    </w:pPr>
    <w:rPr>
      <w:rFonts w:ascii="Times New Roman" w:hAnsi="Times New Roman"/>
      <w:spacing w:val="20"/>
      <w:sz w:val="20"/>
      <w:szCs w:val="20"/>
      <w:lang w:eastAsia="ru-RU"/>
    </w:rPr>
  </w:style>
  <w:style w:type="paragraph" w:customStyle="1" w:styleId="afff4">
    <w:name w:val="Пункт б/н"/>
    <w:basedOn w:val="a3"/>
    <w:rsid w:val="00B26546"/>
    <w:pPr>
      <w:spacing w:after="0" w:line="360" w:lineRule="auto"/>
      <w:ind w:left="1134"/>
      <w:jc w:val="both"/>
    </w:pPr>
    <w:rPr>
      <w:rFonts w:ascii="Times New Roman" w:hAnsi="Times New Roman"/>
      <w:sz w:val="28"/>
      <w:szCs w:val="20"/>
      <w:lang w:eastAsia="ru-RU"/>
    </w:rPr>
  </w:style>
  <w:style w:type="paragraph" w:customStyle="1" w:styleId="3Arial6">
    <w:name w:val="Стиль Пункт_3 + Arial После:  6 пт Междустр.интервал:  одинарный"/>
    <w:basedOn w:val="3b"/>
    <w:autoRedefine/>
    <w:rsid w:val="00B26546"/>
    <w:pPr>
      <w:spacing w:after="120" w:line="240" w:lineRule="auto"/>
    </w:pPr>
    <w:rPr>
      <w:rFonts w:ascii="Arial" w:hAnsi="Arial"/>
    </w:rPr>
  </w:style>
  <w:style w:type="paragraph" w:customStyle="1" w:styleId="2a">
    <w:name w:val="Обычный2"/>
    <w:rsid w:val="00B26546"/>
    <w:pPr>
      <w:ind w:firstLine="720"/>
      <w:jc w:val="both"/>
    </w:pPr>
    <w:rPr>
      <w:rFonts w:ascii="Times New Roman" w:hAnsi="Times New Roman"/>
      <w:sz w:val="28"/>
    </w:rPr>
  </w:style>
  <w:style w:type="paragraph" w:customStyle="1" w:styleId="a">
    <w:name w:val="маркированный"/>
    <w:basedOn w:val="a3"/>
    <w:rsid w:val="00B26546"/>
    <w:pPr>
      <w:numPr>
        <w:numId w:val="10"/>
      </w:numPr>
      <w:tabs>
        <w:tab w:val="clear" w:pos="1134"/>
        <w:tab w:val="num" w:pos="432"/>
      </w:tabs>
      <w:spacing w:after="0" w:line="360" w:lineRule="auto"/>
      <w:ind w:left="432" w:hanging="432"/>
      <w:jc w:val="both"/>
    </w:pPr>
    <w:rPr>
      <w:rFonts w:ascii="Times New Roman" w:hAnsi="Times New Roman"/>
      <w:sz w:val="28"/>
      <w:szCs w:val="20"/>
      <w:lang w:eastAsia="ru-RU"/>
    </w:rPr>
  </w:style>
  <w:style w:type="paragraph" w:customStyle="1" w:styleId="afff5">
    <w:name w:val="нумерованный"/>
    <w:aliases w:val="Слева:  0,63 см,Выступ:  0,4 см"/>
    <w:basedOn w:val="a3"/>
    <w:rsid w:val="00B26546"/>
    <w:pPr>
      <w:spacing w:after="0" w:line="360" w:lineRule="auto"/>
      <w:jc w:val="both"/>
    </w:pPr>
    <w:rPr>
      <w:rFonts w:ascii="Times New Roman" w:hAnsi="Times New Roman"/>
      <w:sz w:val="28"/>
      <w:szCs w:val="20"/>
      <w:lang w:eastAsia="ru-RU"/>
    </w:rPr>
  </w:style>
  <w:style w:type="paragraph" w:customStyle="1" w:styleId="afff6">
    <w:name w:val="Таблица шапка"/>
    <w:basedOn w:val="a3"/>
    <w:rsid w:val="00B26546"/>
    <w:pPr>
      <w:keepNext/>
      <w:spacing w:before="40" w:after="40" w:line="240" w:lineRule="auto"/>
      <w:ind w:left="57" w:right="57"/>
    </w:pPr>
    <w:rPr>
      <w:rFonts w:ascii="Times New Roman" w:hAnsi="Times New Roman"/>
      <w:szCs w:val="20"/>
      <w:lang w:eastAsia="ru-RU"/>
    </w:rPr>
  </w:style>
  <w:style w:type="paragraph" w:customStyle="1" w:styleId="1b">
    <w:name w:val="Цитата 1"/>
    <w:basedOn w:val="a3"/>
    <w:semiHidden/>
    <w:rsid w:val="00B26546"/>
    <w:pPr>
      <w:spacing w:after="0" w:line="360" w:lineRule="auto"/>
      <w:ind w:left="567" w:right="567" w:firstLine="851"/>
      <w:jc w:val="both"/>
    </w:pPr>
    <w:rPr>
      <w:rFonts w:ascii="Courier New" w:hAnsi="Courier New"/>
      <w:sz w:val="24"/>
      <w:szCs w:val="20"/>
      <w:lang w:eastAsia="ru-RU"/>
    </w:rPr>
  </w:style>
  <w:style w:type="paragraph" w:customStyle="1" w:styleId="1c">
    <w:name w:val="Цитата 1 заголовок"/>
    <w:basedOn w:val="a3"/>
    <w:next w:val="1b"/>
    <w:semiHidden/>
    <w:rsid w:val="00B26546"/>
    <w:pPr>
      <w:keepNext/>
      <w:spacing w:before="240" w:after="120" w:line="240" w:lineRule="auto"/>
      <w:ind w:left="567" w:right="567" w:firstLine="851"/>
      <w:jc w:val="both"/>
    </w:pPr>
    <w:rPr>
      <w:rFonts w:ascii="Courier New" w:hAnsi="Courier New"/>
      <w:b/>
      <w:sz w:val="24"/>
      <w:szCs w:val="20"/>
      <w:lang w:eastAsia="ru-RU"/>
    </w:rPr>
  </w:style>
  <w:style w:type="paragraph" w:customStyle="1" w:styleId="1d">
    <w:name w:val="Цитата 1 маркированный"/>
    <w:basedOn w:val="1b"/>
    <w:semiHidden/>
    <w:rsid w:val="00B26546"/>
    <w:pPr>
      <w:tabs>
        <w:tab w:val="num" w:pos="432"/>
      </w:tabs>
      <w:ind w:left="432" w:hanging="432"/>
    </w:pPr>
  </w:style>
  <w:style w:type="paragraph" w:customStyle="1" w:styleId="1e">
    <w:name w:val="Текст выноски1"/>
    <w:basedOn w:val="a3"/>
    <w:semiHidden/>
    <w:rsid w:val="00B26546"/>
    <w:pPr>
      <w:spacing w:after="0" w:line="360" w:lineRule="auto"/>
      <w:ind w:firstLine="851"/>
      <w:jc w:val="both"/>
    </w:pPr>
    <w:rPr>
      <w:rFonts w:ascii="Tahoma" w:hAnsi="Tahoma" w:cs="Tahoma"/>
      <w:sz w:val="16"/>
      <w:szCs w:val="16"/>
      <w:lang w:eastAsia="ru-RU"/>
    </w:rPr>
  </w:style>
  <w:style w:type="paragraph" w:styleId="afff7">
    <w:name w:val="List Number"/>
    <w:basedOn w:val="af7"/>
    <w:rsid w:val="00B26546"/>
    <w:pPr>
      <w:widowControl w:val="0"/>
      <w:tabs>
        <w:tab w:val="num" w:pos="1620"/>
      </w:tabs>
      <w:autoSpaceDE w:val="0"/>
      <w:autoSpaceDN w:val="0"/>
      <w:spacing w:before="120" w:after="0"/>
      <w:ind w:left="360" w:firstLine="720"/>
      <w:jc w:val="both"/>
    </w:pPr>
    <w:rPr>
      <w:rFonts w:eastAsia="Calibri"/>
      <w:sz w:val="20"/>
    </w:rPr>
  </w:style>
  <w:style w:type="character" w:customStyle="1" w:styleId="afff8">
    <w:name w:val="комментарий"/>
    <w:rsid w:val="00B26546"/>
    <w:rPr>
      <w:b/>
      <w:i/>
      <w:sz w:val="28"/>
    </w:rPr>
  </w:style>
  <w:style w:type="paragraph" w:customStyle="1" w:styleId="afff9">
    <w:name w:val="Подподподподпункт"/>
    <w:basedOn w:val="a3"/>
    <w:rsid w:val="00B26546"/>
    <w:pPr>
      <w:tabs>
        <w:tab w:val="num" w:pos="2835"/>
      </w:tabs>
      <w:spacing w:after="0" w:line="360" w:lineRule="auto"/>
      <w:ind w:left="2835" w:hanging="567"/>
      <w:jc w:val="both"/>
    </w:pPr>
    <w:rPr>
      <w:rFonts w:ascii="Times New Roman" w:hAnsi="Times New Roman"/>
      <w:sz w:val="28"/>
      <w:szCs w:val="20"/>
      <w:lang w:eastAsia="ru-RU"/>
    </w:rPr>
  </w:style>
  <w:style w:type="paragraph" w:customStyle="1" w:styleId="127">
    <w:name w:val="Стиль полужирный курсив Первая строка:  127 см"/>
    <w:basedOn w:val="a3"/>
    <w:rsid w:val="00B26546"/>
    <w:pPr>
      <w:spacing w:after="0" w:line="360" w:lineRule="auto"/>
      <w:ind w:firstLine="851"/>
      <w:jc w:val="both"/>
    </w:pPr>
    <w:rPr>
      <w:rFonts w:ascii="Times New Roman" w:hAnsi="Times New Roman"/>
      <w:b/>
      <w:bCs/>
      <w:i/>
      <w:iCs/>
      <w:sz w:val="28"/>
      <w:szCs w:val="20"/>
      <w:lang w:eastAsia="ru-RU"/>
    </w:rPr>
  </w:style>
  <w:style w:type="paragraph" w:customStyle="1" w:styleId="afffa">
    <w:name w:val="Пункт"/>
    <w:basedOn w:val="a3"/>
    <w:rsid w:val="00B26546"/>
    <w:pPr>
      <w:tabs>
        <w:tab w:val="num" w:pos="851"/>
        <w:tab w:val="left" w:pos="1134"/>
      </w:tabs>
      <w:spacing w:after="0" w:line="360" w:lineRule="auto"/>
      <w:ind w:left="851" w:hanging="851"/>
      <w:jc w:val="both"/>
    </w:pPr>
    <w:rPr>
      <w:rFonts w:ascii="Times New Roman" w:hAnsi="Times New Roman"/>
      <w:sz w:val="28"/>
      <w:szCs w:val="20"/>
      <w:lang w:eastAsia="ru-RU"/>
    </w:rPr>
  </w:style>
  <w:style w:type="paragraph" w:customStyle="1" w:styleId="-2">
    <w:name w:val="Пункт-2"/>
    <w:basedOn w:val="afffa"/>
    <w:rsid w:val="00B26546"/>
    <w:pPr>
      <w:keepNext/>
      <w:spacing w:before="360" w:after="120"/>
      <w:outlineLvl w:val="2"/>
    </w:pPr>
    <w:rPr>
      <w:b/>
    </w:rPr>
  </w:style>
  <w:style w:type="paragraph" w:customStyle="1" w:styleId="111pt">
    <w:name w:val="Стиль Заголовок 1 + 11 pt"/>
    <w:basedOn w:val="12"/>
    <w:rsid w:val="00B26546"/>
    <w:pPr>
      <w:tabs>
        <w:tab w:val="left" w:pos="567"/>
        <w:tab w:val="num" w:pos="1800"/>
      </w:tabs>
      <w:suppressAutoHyphens/>
      <w:spacing w:after="240"/>
      <w:ind w:left="567" w:hanging="279"/>
    </w:pPr>
    <w:rPr>
      <w:rFonts w:ascii="Arial" w:eastAsia="Calibri" w:hAnsi="Arial"/>
      <w:color w:val="auto"/>
      <w:kern w:val="28"/>
      <w:sz w:val="22"/>
      <w:szCs w:val="20"/>
    </w:rPr>
  </w:style>
  <w:style w:type="paragraph" w:customStyle="1" w:styleId="afffb">
    <w:name w:val="Стиль Пункт Знак + Междустр.интервал:  одинарный"/>
    <w:basedOn w:val="affb"/>
    <w:next w:val="affc"/>
    <w:rsid w:val="00B26546"/>
    <w:pPr>
      <w:tabs>
        <w:tab w:val="clear" w:pos="360"/>
        <w:tab w:val="clear" w:pos="851"/>
        <w:tab w:val="clear" w:pos="1134"/>
        <w:tab w:val="left" w:pos="-2520"/>
        <w:tab w:val="num" w:pos="990"/>
      </w:tabs>
      <w:spacing w:before="240" w:after="120" w:line="240" w:lineRule="auto"/>
      <w:ind w:left="990" w:hanging="720"/>
    </w:pPr>
    <w:rPr>
      <w:b/>
    </w:rPr>
  </w:style>
  <w:style w:type="paragraph" w:customStyle="1" w:styleId="2b">
    <w:name w:val="Пункт_2_заглав"/>
    <w:basedOn w:val="a3"/>
    <w:next w:val="a3"/>
    <w:rsid w:val="00B26546"/>
    <w:pPr>
      <w:keepNext/>
      <w:suppressAutoHyphens/>
      <w:spacing w:before="360" w:after="120" w:line="360" w:lineRule="auto"/>
      <w:jc w:val="both"/>
      <w:outlineLvl w:val="1"/>
    </w:pPr>
    <w:rPr>
      <w:rFonts w:ascii="Times New Roman" w:hAnsi="Times New Roman"/>
      <w:b/>
      <w:sz w:val="28"/>
      <w:szCs w:val="20"/>
      <w:lang w:eastAsia="ru-RU"/>
    </w:rPr>
  </w:style>
  <w:style w:type="paragraph" w:customStyle="1" w:styleId="2c">
    <w:name w:val="Пункт_2"/>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44">
    <w:name w:val="Пункт_4"/>
    <w:basedOn w:val="3b"/>
    <w:rsid w:val="00B26546"/>
    <w:pPr>
      <w:ind w:hanging="1134"/>
    </w:pPr>
  </w:style>
  <w:style w:type="paragraph" w:customStyle="1" w:styleId="5ABCD">
    <w:name w:val="Пункт_5_ABCD"/>
    <w:basedOn w:val="a3"/>
    <w:rsid w:val="00B26546"/>
    <w:pPr>
      <w:tabs>
        <w:tab w:val="num" w:pos="1701"/>
      </w:tabs>
      <w:spacing w:after="0" w:line="360" w:lineRule="auto"/>
      <w:ind w:left="1701" w:hanging="567"/>
      <w:jc w:val="both"/>
    </w:pPr>
    <w:rPr>
      <w:rFonts w:ascii="Times New Roman" w:hAnsi="Times New Roman"/>
      <w:sz w:val="28"/>
      <w:szCs w:val="20"/>
      <w:lang w:eastAsia="ru-RU"/>
    </w:rPr>
  </w:style>
  <w:style w:type="paragraph" w:customStyle="1" w:styleId="1f">
    <w:name w:val="Пункт_1"/>
    <w:basedOn w:val="a3"/>
    <w:rsid w:val="00B26546"/>
    <w:pPr>
      <w:keepNext/>
      <w:tabs>
        <w:tab w:val="num" w:pos="568"/>
      </w:tabs>
      <w:spacing w:before="480" w:after="240" w:line="240" w:lineRule="auto"/>
      <w:ind w:left="567" w:hanging="567"/>
      <w:jc w:val="center"/>
      <w:outlineLvl w:val="0"/>
    </w:pPr>
    <w:rPr>
      <w:rFonts w:ascii="Arial" w:hAnsi="Arial"/>
      <w:b/>
      <w:sz w:val="32"/>
      <w:szCs w:val="28"/>
      <w:lang w:eastAsia="ru-RU"/>
    </w:rPr>
  </w:style>
  <w:style w:type="paragraph" w:customStyle="1" w:styleId="afffc">
    <w:name w:val="Пункт_б/н"/>
    <w:basedOn w:val="a3"/>
    <w:rsid w:val="00B26546"/>
    <w:pPr>
      <w:spacing w:after="0" w:line="360" w:lineRule="auto"/>
      <w:ind w:left="1134"/>
      <w:jc w:val="both"/>
    </w:pPr>
    <w:rPr>
      <w:rFonts w:ascii="Times New Roman" w:hAnsi="Times New Roman"/>
      <w:sz w:val="28"/>
      <w:szCs w:val="28"/>
      <w:lang w:eastAsia="ru-RU"/>
    </w:rPr>
  </w:style>
  <w:style w:type="paragraph" w:customStyle="1" w:styleId="3c">
    <w:name w:val="Пункт_3_заглав"/>
    <w:basedOn w:val="3b"/>
    <w:rsid w:val="00B26546"/>
    <w:pPr>
      <w:keepNext/>
      <w:tabs>
        <w:tab w:val="clear" w:pos="1134"/>
      </w:tabs>
      <w:spacing w:before="240" w:after="120" w:line="240" w:lineRule="auto"/>
      <w:ind w:left="0" w:firstLine="0"/>
      <w:outlineLvl w:val="2"/>
    </w:pPr>
    <w:rPr>
      <w:b/>
    </w:rPr>
  </w:style>
  <w:style w:type="paragraph" w:customStyle="1" w:styleId="afffd">
    <w:name w:val="Знак"/>
    <w:basedOn w:val="a3"/>
    <w:rsid w:val="00B26546"/>
    <w:pPr>
      <w:spacing w:after="160" w:line="240" w:lineRule="exact"/>
    </w:pPr>
    <w:rPr>
      <w:rFonts w:ascii="Verdana" w:hAnsi="Verdana" w:cs="Verdana"/>
      <w:sz w:val="20"/>
      <w:szCs w:val="20"/>
      <w:lang w:val="en-US"/>
    </w:rPr>
  </w:style>
  <w:style w:type="paragraph" w:customStyle="1" w:styleId="regl12">
    <w:name w:val="regl_12"/>
    <w:basedOn w:val="a3"/>
    <w:rsid w:val="00B26546"/>
    <w:pPr>
      <w:numPr>
        <w:ilvl w:val="1"/>
        <w:numId w:val="11"/>
      </w:numPr>
      <w:spacing w:after="0" w:line="240" w:lineRule="auto"/>
      <w:jc w:val="both"/>
    </w:pPr>
    <w:rPr>
      <w:rFonts w:ascii="Times New Roman" w:hAnsi="Times New Roman"/>
      <w:sz w:val="24"/>
      <w:szCs w:val="24"/>
      <w:lang w:eastAsia="ru-RU"/>
    </w:rPr>
  </w:style>
  <w:style w:type="paragraph" w:customStyle="1" w:styleId="regl1">
    <w:name w:val="regl_1"/>
    <w:basedOn w:val="a3"/>
    <w:rsid w:val="00B26546"/>
    <w:pPr>
      <w:numPr>
        <w:numId w:val="11"/>
      </w:numPr>
      <w:spacing w:after="0" w:line="240" w:lineRule="auto"/>
      <w:jc w:val="both"/>
    </w:pPr>
    <w:rPr>
      <w:rFonts w:ascii="Times New Roman" w:hAnsi="Times New Roman"/>
      <w:b/>
      <w:sz w:val="24"/>
      <w:szCs w:val="24"/>
      <w:lang w:eastAsia="ru-RU"/>
    </w:rPr>
  </w:style>
  <w:style w:type="paragraph" w:customStyle="1" w:styleId="regl123">
    <w:name w:val="regl_123"/>
    <w:basedOn w:val="a3"/>
    <w:rsid w:val="00B26546"/>
    <w:pPr>
      <w:numPr>
        <w:ilvl w:val="2"/>
        <w:numId w:val="11"/>
      </w:numPr>
      <w:spacing w:after="0" w:line="240" w:lineRule="auto"/>
      <w:jc w:val="both"/>
    </w:pPr>
    <w:rPr>
      <w:rFonts w:ascii="Times New Roman" w:hAnsi="Times New Roman"/>
      <w:sz w:val="24"/>
      <w:szCs w:val="24"/>
      <w:lang w:eastAsia="ru-RU"/>
    </w:rPr>
  </w:style>
  <w:style w:type="paragraph" w:customStyle="1" w:styleId="regl1234">
    <w:name w:val="regl_1234"/>
    <w:basedOn w:val="a3"/>
    <w:rsid w:val="00B26546"/>
    <w:pPr>
      <w:numPr>
        <w:ilvl w:val="3"/>
        <w:numId w:val="11"/>
      </w:numPr>
      <w:spacing w:after="0" w:line="240" w:lineRule="auto"/>
      <w:jc w:val="both"/>
    </w:pPr>
    <w:rPr>
      <w:rFonts w:ascii="Times New Roman" w:hAnsi="Times New Roman"/>
      <w:sz w:val="24"/>
      <w:szCs w:val="24"/>
      <w:lang w:eastAsia="ru-RU"/>
    </w:rPr>
  </w:style>
  <w:style w:type="paragraph" w:customStyle="1" w:styleId="100">
    <w:name w:val="Стиль Пункт1 + По левому краю Перед:  0 пт Междустр.интервал:  од..."/>
    <w:basedOn w:val="1a"/>
    <w:autoRedefine/>
    <w:rsid w:val="00B26546"/>
    <w:pPr>
      <w:numPr>
        <w:numId w:val="6"/>
      </w:numPr>
      <w:spacing w:before="0" w:line="240" w:lineRule="auto"/>
      <w:ind w:hanging="425"/>
      <w:jc w:val="left"/>
    </w:pPr>
    <w:rPr>
      <w:bCs/>
      <w:szCs w:val="20"/>
    </w:rPr>
  </w:style>
  <w:style w:type="paragraph" w:customStyle="1" w:styleId="101">
    <w:name w:val="Стиль Пункт1 + Перед:  0 пт Междустр.интервал:  одинарный"/>
    <w:basedOn w:val="1a"/>
    <w:autoRedefine/>
    <w:rsid w:val="00B26546"/>
    <w:pPr>
      <w:tabs>
        <w:tab w:val="clear" w:pos="567"/>
        <w:tab w:val="num" w:pos="705"/>
      </w:tabs>
      <w:spacing w:before="120" w:after="120" w:line="240" w:lineRule="auto"/>
      <w:ind w:left="340" w:hanging="340"/>
    </w:pPr>
    <w:rPr>
      <w:bCs/>
      <w:szCs w:val="20"/>
    </w:rPr>
  </w:style>
  <w:style w:type="paragraph" w:customStyle="1" w:styleId="Arial2">
    <w:name w:val="Стиль Подпункт + Arial Междустр.интервал:  одинарный"/>
    <w:basedOn w:val="affc"/>
    <w:autoRedefine/>
    <w:rsid w:val="00B26546"/>
    <w:pPr>
      <w:numPr>
        <w:ilvl w:val="0"/>
      </w:numPr>
      <w:tabs>
        <w:tab w:val="left" w:pos="-4678"/>
        <w:tab w:val="left" w:pos="-2520"/>
        <w:tab w:val="num" w:pos="360"/>
        <w:tab w:val="left" w:pos="567"/>
      </w:tabs>
      <w:spacing w:before="120" w:after="120" w:line="240" w:lineRule="auto"/>
      <w:ind w:left="709" w:hanging="709"/>
    </w:pPr>
    <w:rPr>
      <w:rFonts w:ascii="Arial" w:hAnsi="Arial"/>
      <w:b/>
      <w:bCs/>
      <w:sz w:val="24"/>
      <w:szCs w:val="24"/>
    </w:rPr>
  </w:style>
  <w:style w:type="paragraph" w:customStyle="1" w:styleId="Arial12pt6">
    <w:name w:val="Стиль Подподпункт + Arial 12 pt не полужирный После:  6 пт Межд..."/>
    <w:basedOn w:val="affe"/>
    <w:rsid w:val="00B26546"/>
    <w:pPr>
      <w:numPr>
        <w:numId w:val="7"/>
      </w:numPr>
      <w:tabs>
        <w:tab w:val="clear" w:pos="851"/>
        <w:tab w:val="clear" w:pos="1134"/>
        <w:tab w:val="clear" w:pos="1418"/>
        <w:tab w:val="clear" w:pos="2880"/>
        <w:tab w:val="left" w:pos="-2520"/>
        <w:tab w:val="num" w:pos="864"/>
      </w:tabs>
      <w:spacing w:after="120" w:line="240" w:lineRule="auto"/>
      <w:ind w:left="864" w:hanging="864"/>
    </w:pPr>
    <w:rPr>
      <w:rFonts w:ascii="Arial" w:hAnsi="Arial"/>
      <w:sz w:val="24"/>
    </w:rPr>
  </w:style>
  <w:style w:type="paragraph" w:customStyle="1" w:styleId="Arial12pt60">
    <w:name w:val="Стиль Стиль Подподпункт + Arial 12 pt не полужирный После:  6 пт Ме..."/>
    <w:basedOn w:val="Arial12pt6"/>
    <w:autoRedefine/>
    <w:rsid w:val="00B26546"/>
    <w:pPr>
      <w:ind w:left="1276"/>
    </w:pPr>
  </w:style>
  <w:style w:type="paragraph" w:customStyle="1" w:styleId="3">
    <w:name w:val="Стиль3"/>
    <w:basedOn w:val="Arial0"/>
    <w:link w:val="3d"/>
    <w:qFormat/>
    <w:rsid w:val="00B26546"/>
    <w:pPr>
      <w:numPr>
        <w:ilvl w:val="1"/>
        <w:numId w:val="9"/>
      </w:numPr>
      <w:spacing w:after="120"/>
      <w:ind w:left="709" w:hanging="709"/>
    </w:pPr>
    <w:rPr>
      <w:rFonts w:ascii="Calibri" w:eastAsia="Calibri" w:hAnsi="Calibri"/>
      <w:sz w:val="28"/>
      <w:szCs w:val="28"/>
    </w:rPr>
  </w:style>
  <w:style w:type="character" w:customStyle="1" w:styleId="Arial1">
    <w:name w:val="Стиль Рег_текст + Arial Знак"/>
    <w:link w:val="Arial0"/>
    <w:uiPriority w:val="99"/>
    <w:locked/>
    <w:rsid w:val="00B26546"/>
    <w:rPr>
      <w:rFonts w:ascii="Arial" w:eastAsia="Times New Roman" w:hAnsi="Arial"/>
      <w:sz w:val="24"/>
      <w:szCs w:val="24"/>
    </w:rPr>
  </w:style>
  <w:style w:type="character" w:customStyle="1" w:styleId="3d">
    <w:name w:val="Стиль3 Знак"/>
    <w:link w:val="3"/>
    <w:locked/>
    <w:rsid w:val="00B26546"/>
    <w:rPr>
      <w:sz w:val="28"/>
      <w:szCs w:val="28"/>
    </w:rPr>
  </w:style>
  <w:style w:type="paragraph" w:customStyle="1" w:styleId="afffe">
    <w:name w:val="Таблица текст"/>
    <w:basedOn w:val="a3"/>
    <w:rsid w:val="00B26546"/>
    <w:pPr>
      <w:spacing w:before="40" w:after="40" w:line="240" w:lineRule="auto"/>
      <w:ind w:left="57" w:right="57"/>
    </w:pPr>
    <w:rPr>
      <w:rFonts w:ascii="Times New Roman" w:hAnsi="Times New Roman"/>
      <w:sz w:val="28"/>
      <w:szCs w:val="20"/>
      <w:lang w:eastAsia="ru-RU"/>
    </w:rPr>
  </w:style>
  <w:style w:type="paragraph" w:styleId="affff">
    <w:name w:val="caption"/>
    <w:basedOn w:val="a3"/>
    <w:next w:val="a3"/>
    <w:qFormat/>
    <w:rsid w:val="00B26546"/>
    <w:pPr>
      <w:pageBreakBefore/>
      <w:suppressAutoHyphens/>
      <w:spacing w:before="120" w:after="120" w:line="240" w:lineRule="auto"/>
      <w:jc w:val="both"/>
    </w:pPr>
    <w:rPr>
      <w:rFonts w:ascii="Times New Roman" w:hAnsi="Times New Roman"/>
      <w:bCs/>
      <w:i/>
      <w:sz w:val="24"/>
      <w:szCs w:val="20"/>
      <w:lang w:eastAsia="ru-RU"/>
    </w:rPr>
  </w:style>
  <w:style w:type="paragraph" w:customStyle="1" w:styleId="affff0">
    <w:name w:val="Служебный"/>
    <w:basedOn w:val="affff1"/>
    <w:rsid w:val="00B26546"/>
  </w:style>
  <w:style w:type="paragraph" w:customStyle="1" w:styleId="a0">
    <w:name w:val="Структура"/>
    <w:basedOn w:val="a3"/>
    <w:rsid w:val="00B26546"/>
    <w:pPr>
      <w:pageBreakBefore/>
      <w:numPr>
        <w:numId w:val="13"/>
      </w:numPr>
      <w:pBdr>
        <w:bottom w:val="thinThickSmallGap" w:sz="24" w:space="1" w:color="auto"/>
      </w:pBdr>
      <w:tabs>
        <w:tab w:val="left" w:pos="851"/>
      </w:tabs>
      <w:suppressAutoHyphens/>
      <w:spacing w:before="480" w:after="240" w:line="240" w:lineRule="auto"/>
      <w:ind w:right="2835"/>
      <w:outlineLvl w:val="0"/>
    </w:pPr>
    <w:rPr>
      <w:rFonts w:ascii="Arial" w:hAnsi="Arial" w:cs="Arial"/>
      <w:b/>
      <w:caps/>
      <w:sz w:val="36"/>
      <w:szCs w:val="36"/>
      <w:lang w:eastAsia="ru-RU"/>
    </w:rPr>
  </w:style>
  <w:style w:type="character" w:customStyle="1" w:styleId="210">
    <w:name w:val="Заголовок 2 Знак1"/>
    <w:rsid w:val="00B26546"/>
    <w:rPr>
      <w:rFonts w:ascii="Times New Roman" w:eastAsia="Calibri" w:hAnsi="Times New Roman" w:cs="Times New Roman"/>
      <w:b/>
      <w:snapToGrid w:val="0"/>
      <w:sz w:val="28"/>
      <w:szCs w:val="24"/>
      <w:lang w:val="ru-RU" w:eastAsia="ru-RU"/>
    </w:rPr>
  </w:style>
  <w:style w:type="character" w:customStyle="1" w:styleId="affff2">
    <w:name w:val="Основной текст Знак Знак"/>
    <w:rsid w:val="00B26546"/>
    <w:rPr>
      <w:sz w:val="28"/>
      <w:lang w:val="ru-RU" w:eastAsia="ru-RU"/>
    </w:rPr>
  </w:style>
  <w:style w:type="paragraph" w:customStyle="1" w:styleId="affff1">
    <w:name w:val="Главы"/>
    <w:basedOn w:val="a0"/>
    <w:next w:val="af7"/>
    <w:rsid w:val="00B26546"/>
    <w:pPr>
      <w:numPr>
        <w:numId w:val="0"/>
      </w:numPr>
      <w:pBdr>
        <w:bottom w:val="none" w:sz="0" w:space="0" w:color="auto"/>
      </w:pBdr>
      <w:spacing w:before="1440" w:after="720" w:line="360" w:lineRule="auto"/>
      <w:ind w:right="0"/>
      <w:jc w:val="center"/>
    </w:pPr>
    <w:rPr>
      <w:spacing w:val="40"/>
      <w:sz w:val="44"/>
      <w:szCs w:val="44"/>
    </w:rPr>
  </w:style>
  <w:style w:type="paragraph" w:styleId="a2">
    <w:name w:val="List Bullet"/>
    <w:basedOn w:val="a3"/>
    <w:autoRedefine/>
    <w:rsid w:val="00B26546"/>
    <w:pPr>
      <w:numPr>
        <w:numId w:val="12"/>
      </w:numPr>
      <w:tabs>
        <w:tab w:val="num" w:pos="360"/>
      </w:tabs>
      <w:spacing w:after="0" w:line="360" w:lineRule="auto"/>
      <w:ind w:left="360" w:hanging="360"/>
      <w:jc w:val="both"/>
    </w:pPr>
    <w:rPr>
      <w:rFonts w:ascii="Times New Roman" w:hAnsi="Times New Roman"/>
      <w:sz w:val="28"/>
      <w:szCs w:val="20"/>
      <w:lang w:eastAsia="ru-RU"/>
    </w:rPr>
  </w:style>
  <w:style w:type="paragraph" w:customStyle="1" w:styleId="160">
    <w:name w:val="Дашковщина 16"/>
    <w:basedOn w:val="a3"/>
    <w:rsid w:val="00B26546"/>
    <w:pPr>
      <w:spacing w:after="0" w:line="360" w:lineRule="auto"/>
      <w:ind w:firstLine="567"/>
      <w:jc w:val="center"/>
    </w:pPr>
    <w:rPr>
      <w:rFonts w:ascii="Times New Roman" w:hAnsi="Times New Roman"/>
      <w:b/>
      <w:bCs/>
      <w:sz w:val="32"/>
      <w:szCs w:val="28"/>
      <w:lang w:eastAsia="ru-RU"/>
    </w:rPr>
  </w:style>
  <w:style w:type="paragraph" w:styleId="affff3">
    <w:name w:val="Plain Text"/>
    <w:basedOn w:val="a3"/>
    <w:link w:val="affff4"/>
    <w:rsid w:val="00B26546"/>
    <w:pPr>
      <w:spacing w:after="0" w:line="240" w:lineRule="auto"/>
      <w:ind w:firstLine="709"/>
      <w:jc w:val="both"/>
    </w:pPr>
    <w:rPr>
      <w:rFonts w:ascii="Times New Roman" w:hAnsi="Times New Roman"/>
      <w:sz w:val="20"/>
      <w:szCs w:val="20"/>
      <w:lang w:eastAsia="ru-RU"/>
    </w:rPr>
  </w:style>
  <w:style w:type="character" w:customStyle="1" w:styleId="affff4">
    <w:name w:val="Текст Знак"/>
    <w:link w:val="affff3"/>
    <w:rsid w:val="00B26546"/>
    <w:rPr>
      <w:rFonts w:ascii="Times New Roman" w:hAnsi="Times New Roman"/>
    </w:rPr>
  </w:style>
  <w:style w:type="paragraph" w:customStyle="1" w:styleId="111pt12126">
    <w:name w:val="Стиль Стиль Заголовок 1 + 11 pt + 12 пт Перед:  12 пт После:  6 пт"/>
    <w:basedOn w:val="111pt"/>
    <w:autoRedefine/>
    <w:rsid w:val="00B26546"/>
    <w:pPr>
      <w:tabs>
        <w:tab w:val="num" w:pos="1134"/>
      </w:tabs>
      <w:spacing w:before="240" w:after="120"/>
      <w:ind w:left="1134" w:hanging="567"/>
    </w:pPr>
    <w:rPr>
      <w:sz w:val="28"/>
    </w:rPr>
  </w:style>
  <w:style w:type="character" w:customStyle="1" w:styleId="1f0">
    <w:name w:val="Пункт Знак1"/>
    <w:rsid w:val="00B26546"/>
    <w:rPr>
      <w:sz w:val="28"/>
      <w:lang w:val="ru-RU" w:eastAsia="ru-RU"/>
    </w:rPr>
  </w:style>
  <w:style w:type="paragraph" w:customStyle="1" w:styleId="-1">
    <w:name w:val="Контракт-подпункт"/>
    <w:basedOn w:val="affc"/>
    <w:semiHidden/>
    <w:rsid w:val="00B26546"/>
    <w:pPr>
      <w:numPr>
        <w:numId w:val="15"/>
      </w:numPr>
      <w:tabs>
        <w:tab w:val="clear" w:pos="851"/>
        <w:tab w:val="clear" w:pos="1134"/>
        <w:tab w:val="num" w:pos="2160"/>
      </w:tabs>
      <w:ind w:left="2160" w:hanging="180"/>
    </w:pPr>
  </w:style>
  <w:style w:type="paragraph" w:customStyle="1" w:styleId="-0">
    <w:name w:val="Контракт-пункт"/>
    <w:basedOn w:val="afffa"/>
    <w:semiHidden/>
    <w:rsid w:val="00B26546"/>
    <w:pPr>
      <w:numPr>
        <w:ilvl w:val="1"/>
        <w:numId w:val="15"/>
      </w:numPr>
      <w:tabs>
        <w:tab w:val="clear" w:pos="1134"/>
      </w:tabs>
    </w:pPr>
  </w:style>
  <w:style w:type="paragraph" w:customStyle="1" w:styleId="-">
    <w:name w:val="Контракт-раздел"/>
    <w:semiHidden/>
    <w:rsid w:val="00B26546"/>
    <w:pPr>
      <w:keepNext/>
      <w:numPr>
        <w:numId w:val="15"/>
      </w:numPr>
      <w:tabs>
        <w:tab w:val="left" w:pos="540"/>
      </w:tabs>
      <w:suppressAutoHyphens/>
      <w:spacing w:before="360" w:after="120"/>
      <w:jc w:val="center"/>
      <w:outlineLvl w:val="0"/>
    </w:pPr>
    <w:rPr>
      <w:rFonts w:ascii="Times New Roman" w:hAnsi="Times New Roman"/>
      <w:b/>
      <w:bCs/>
      <w:caps/>
      <w:smallCaps/>
      <w:sz w:val="28"/>
      <w:szCs w:val="24"/>
    </w:rPr>
  </w:style>
  <w:style w:type="paragraph" w:styleId="2d">
    <w:name w:val="List Number 2"/>
    <w:basedOn w:val="a3"/>
    <w:rsid w:val="00B26546"/>
    <w:pPr>
      <w:spacing w:before="60" w:after="0" w:line="360" w:lineRule="auto"/>
      <w:jc w:val="both"/>
      <w:outlineLvl w:val="1"/>
    </w:pPr>
    <w:rPr>
      <w:rFonts w:ascii="Times New Roman" w:hAnsi="Times New Roman"/>
      <w:kern w:val="20"/>
      <w:sz w:val="28"/>
      <w:szCs w:val="20"/>
      <w:lang w:eastAsia="ru-RU"/>
    </w:rPr>
  </w:style>
  <w:style w:type="paragraph" w:customStyle="1" w:styleId="affff5">
    <w:name w:val="Отчет"/>
    <w:basedOn w:val="a3"/>
    <w:semiHidden/>
    <w:rsid w:val="00B26546"/>
    <w:pPr>
      <w:tabs>
        <w:tab w:val="num" w:pos="1701"/>
      </w:tabs>
      <w:spacing w:after="0" w:line="360" w:lineRule="auto"/>
      <w:jc w:val="both"/>
    </w:pPr>
    <w:rPr>
      <w:rFonts w:ascii="Times New Roman" w:hAnsi="Times New Roman"/>
      <w:sz w:val="28"/>
      <w:szCs w:val="20"/>
      <w:lang w:eastAsia="ru-RU"/>
    </w:rPr>
  </w:style>
  <w:style w:type="paragraph" w:customStyle="1" w:styleId="affff6">
    <w:name w:val="Подраздел"/>
    <w:basedOn w:val="afffa"/>
    <w:rsid w:val="00B26546"/>
    <w:pPr>
      <w:keepNext/>
      <w:numPr>
        <w:ilvl w:val="1"/>
      </w:numPr>
      <w:tabs>
        <w:tab w:val="num" w:pos="851"/>
        <w:tab w:val="num" w:pos="1134"/>
      </w:tabs>
      <w:spacing w:before="360" w:after="120" w:line="240" w:lineRule="auto"/>
      <w:ind w:left="851" w:hanging="851"/>
      <w:outlineLvl w:val="1"/>
    </w:pPr>
    <w:rPr>
      <w:b/>
    </w:rPr>
  </w:style>
  <w:style w:type="paragraph" w:customStyle="1" w:styleId="Arial3">
    <w:name w:val="Стиль Пункт + Arial"/>
    <w:basedOn w:val="afffa"/>
    <w:link w:val="Arial4"/>
    <w:autoRedefine/>
    <w:rsid w:val="00B26546"/>
    <w:pPr>
      <w:numPr>
        <w:ilvl w:val="1"/>
      </w:numPr>
      <w:tabs>
        <w:tab w:val="num" w:pos="851"/>
        <w:tab w:val="num" w:pos="1134"/>
      </w:tabs>
      <w:ind w:left="851" w:hanging="851"/>
    </w:pPr>
    <w:rPr>
      <w:rFonts w:ascii="Arial" w:hAnsi="Arial"/>
      <w:sz w:val="24"/>
    </w:rPr>
  </w:style>
  <w:style w:type="character" w:customStyle="1" w:styleId="Arial4">
    <w:name w:val="Стиль Пункт + Arial Знак"/>
    <w:link w:val="Arial3"/>
    <w:locked/>
    <w:rsid w:val="00B26546"/>
    <w:rPr>
      <w:rFonts w:ascii="Arial" w:hAnsi="Arial"/>
      <w:sz w:val="24"/>
    </w:rPr>
  </w:style>
  <w:style w:type="paragraph" w:customStyle="1" w:styleId="Arial">
    <w:name w:val="Стиль Подподпункт + Arial"/>
    <w:basedOn w:val="affe"/>
    <w:link w:val="Arial5"/>
    <w:autoRedefine/>
    <w:rsid w:val="00B26546"/>
    <w:pPr>
      <w:numPr>
        <w:numId w:val="14"/>
      </w:numPr>
      <w:tabs>
        <w:tab w:val="clear" w:pos="851"/>
        <w:tab w:val="clear" w:pos="1134"/>
        <w:tab w:val="clear" w:pos="1418"/>
      </w:tabs>
      <w:spacing w:before="120" w:after="120" w:line="240" w:lineRule="atLeast"/>
    </w:pPr>
    <w:rPr>
      <w:rFonts w:ascii="Arial" w:hAnsi="Arial"/>
      <w:sz w:val="24"/>
    </w:rPr>
  </w:style>
  <w:style w:type="character" w:customStyle="1" w:styleId="affd">
    <w:name w:val="Подпункт Знак"/>
    <w:link w:val="affc"/>
    <w:locked/>
    <w:rsid w:val="00B26546"/>
    <w:rPr>
      <w:sz w:val="28"/>
    </w:rPr>
  </w:style>
  <w:style w:type="character" w:customStyle="1" w:styleId="afff">
    <w:name w:val="Подподпункт Знак"/>
    <w:link w:val="affe"/>
    <w:locked/>
    <w:rsid w:val="00B26546"/>
    <w:rPr>
      <w:sz w:val="28"/>
    </w:rPr>
  </w:style>
  <w:style w:type="character" w:customStyle="1" w:styleId="Arial5">
    <w:name w:val="Стиль Подподпункт + Arial Знак"/>
    <w:link w:val="Arial"/>
    <w:locked/>
    <w:rsid w:val="00B26546"/>
    <w:rPr>
      <w:rFonts w:ascii="Arial" w:hAnsi="Arial"/>
      <w:sz w:val="24"/>
    </w:rPr>
  </w:style>
  <w:style w:type="paragraph" w:customStyle="1" w:styleId="200">
    <w:name w:val="20"/>
    <w:basedOn w:val="a3"/>
    <w:rsid w:val="00B26546"/>
    <w:pPr>
      <w:spacing w:before="100" w:beforeAutospacing="1" w:after="100" w:afterAutospacing="1" w:line="240" w:lineRule="auto"/>
    </w:pPr>
    <w:rPr>
      <w:rFonts w:ascii="Times New Roman" w:hAnsi="Times New Roman"/>
      <w:sz w:val="24"/>
      <w:szCs w:val="24"/>
      <w:lang w:eastAsia="ru-RU"/>
    </w:rPr>
  </w:style>
  <w:style w:type="numbering" w:styleId="111111">
    <w:name w:val="Outline List 2"/>
    <w:basedOn w:val="a6"/>
    <w:rsid w:val="00B26546"/>
    <w:pPr>
      <w:numPr>
        <w:numId w:val="17"/>
      </w:numPr>
    </w:pPr>
  </w:style>
  <w:style w:type="paragraph" w:customStyle="1" w:styleId="300">
    <w:name w:val="30"/>
    <w:basedOn w:val="a3"/>
    <w:rsid w:val="00B26546"/>
    <w:pPr>
      <w:spacing w:before="100" w:beforeAutospacing="1" w:after="100" w:afterAutospacing="1" w:line="240" w:lineRule="auto"/>
    </w:pPr>
    <w:rPr>
      <w:rFonts w:ascii="Times New Roman" w:hAnsi="Times New Roman"/>
      <w:sz w:val="24"/>
      <w:szCs w:val="24"/>
      <w:lang w:eastAsia="ru-RU"/>
    </w:rPr>
  </w:style>
  <w:style w:type="paragraph" w:customStyle="1" w:styleId="-3">
    <w:name w:val="Пункт-3"/>
    <w:basedOn w:val="a3"/>
    <w:rsid w:val="00B26546"/>
    <w:pPr>
      <w:spacing w:after="0" w:line="288" w:lineRule="auto"/>
      <w:jc w:val="both"/>
    </w:pPr>
    <w:rPr>
      <w:rFonts w:ascii="Times New Roman" w:hAnsi="Times New Roman"/>
      <w:sz w:val="28"/>
      <w:szCs w:val="24"/>
      <w:lang w:eastAsia="ru-RU"/>
    </w:rPr>
  </w:style>
  <w:style w:type="paragraph" w:customStyle="1" w:styleId="-4">
    <w:name w:val="Пункт-4"/>
    <w:basedOn w:val="a3"/>
    <w:rsid w:val="00B26546"/>
    <w:pPr>
      <w:spacing w:after="0" w:line="288" w:lineRule="auto"/>
      <w:jc w:val="both"/>
    </w:pPr>
    <w:rPr>
      <w:rFonts w:ascii="Times New Roman" w:hAnsi="Times New Roman"/>
      <w:sz w:val="28"/>
      <w:szCs w:val="24"/>
      <w:lang w:eastAsia="ru-RU"/>
    </w:rPr>
  </w:style>
  <w:style w:type="paragraph" w:customStyle="1" w:styleId="affff7">
    <w:name w:val="Часть"/>
    <w:basedOn w:val="a3"/>
    <w:link w:val="affff8"/>
    <w:rsid w:val="00B26546"/>
    <w:pPr>
      <w:tabs>
        <w:tab w:val="num" w:pos="1134"/>
      </w:tabs>
      <w:spacing w:after="0" w:line="288" w:lineRule="auto"/>
      <w:ind w:firstLine="567"/>
      <w:jc w:val="both"/>
    </w:pPr>
    <w:rPr>
      <w:rFonts w:ascii="Times New Roman" w:hAnsi="Times New Roman"/>
      <w:sz w:val="28"/>
      <w:szCs w:val="24"/>
    </w:rPr>
  </w:style>
  <w:style w:type="character" w:customStyle="1" w:styleId="affff8">
    <w:name w:val="Часть Знак"/>
    <w:link w:val="affff7"/>
    <w:locked/>
    <w:rsid w:val="00B26546"/>
    <w:rPr>
      <w:rFonts w:ascii="Times New Roman" w:hAnsi="Times New Roman"/>
      <w:sz w:val="28"/>
      <w:szCs w:val="24"/>
      <w:lang w:eastAsia="en-US"/>
    </w:rPr>
  </w:style>
  <w:style w:type="paragraph" w:customStyle="1" w:styleId="-30">
    <w:name w:val="пункт-3"/>
    <w:basedOn w:val="a3"/>
    <w:link w:val="-31"/>
    <w:rsid w:val="00B26546"/>
    <w:pPr>
      <w:tabs>
        <w:tab w:val="num" w:pos="1701"/>
      </w:tabs>
      <w:spacing w:after="0" w:line="288" w:lineRule="auto"/>
      <w:ind w:firstLine="567"/>
      <w:jc w:val="both"/>
    </w:pPr>
    <w:rPr>
      <w:rFonts w:ascii="Times New Roman" w:eastAsia="Times New Roman" w:hAnsi="Times New Roman"/>
      <w:sz w:val="28"/>
      <w:szCs w:val="28"/>
    </w:rPr>
  </w:style>
  <w:style w:type="character" w:customStyle="1" w:styleId="-31">
    <w:name w:val="пункт-3 Знак"/>
    <w:link w:val="-30"/>
    <w:locked/>
    <w:rsid w:val="00B26546"/>
    <w:rPr>
      <w:rFonts w:ascii="Times New Roman" w:eastAsia="Times New Roman" w:hAnsi="Times New Roman"/>
      <w:sz w:val="28"/>
      <w:szCs w:val="28"/>
      <w:lang w:eastAsia="en-US"/>
    </w:rPr>
  </w:style>
  <w:style w:type="paragraph" w:customStyle="1" w:styleId="ConsPlusNonformat">
    <w:name w:val="ConsPlusNonformat"/>
    <w:uiPriority w:val="99"/>
    <w:rsid w:val="00B26546"/>
    <w:pPr>
      <w:widowControl w:val="0"/>
      <w:autoSpaceDE w:val="0"/>
      <w:autoSpaceDN w:val="0"/>
      <w:adjustRightInd w:val="0"/>
    </w:pPr>
    <w:rPr>
      <w:rFonts w:ascii="Courier New" w:eastAsia="Times New Roman" w:hAnsi="Courier New" w:cs="Courier New"/>
    </w:rPr>
  </w:style>
  <w:style w:type="paragraph" w:customStyle="1" w:styleId="111">
    <w:name w:val="Абзац списка11"/>
    <w:basedOn w:val="a3"/>
    <w:rsid w:val="00B26546"/>
    <w:pPr>
      <w:ind w:left="720"/>
    </w:pPr>
    <w:rPr>
      <w:rFonts w:eastAsia="Times New Roman"/>
    </w:rPr>
  </w:style>
  <w:style w:type="paragraph" w:customStyle="1" w:styleId="-6">
    <w:name w:val="пункт-6"/>
    <w:basedOn w:val="a3"/>
    <w:rsid w:val="00B26546"/>
    <w:pPr>
      <w:numPr>
        <w:numId w:val="19"/>
      </w:numPr>
      <w:tabs>
        <w:tab w:val="clear" w:pos="1430"/>
        <w:tab w:val="num" w:pos="1701"/>
      </w:tabs>
      <w:spacing w:after="0" w:line="288" w:lineRule="auto"/>
      <w:ind w:left="0" w:firstLine="567"/>
      <w:jc w:val="both"/>
    </w:pPr>
    <w:rPr>
      <w:rFonts w:ascii="Times New Roman" w:eastAsia="Times New Roman" w:hAnsi="Times New Roman"/>
      <w:sz w:val="28"/>
      <w:szCs w:val="28"/>
      <w:lang w:eastAsia="ru-RU"/>
    </w:rPr>
  </w:style>
  <w:style w:type="character" w:customStyle="1" w:styleId="FootnoteTextChar">
    <w:name w:val="Footnote Text Char"/>
    <w:semiHidden/>
    <w:locked/>
    <w:rsid w:val="00B26546"/>
    <w:rPr>
      <w:rFonts w:ascii="Calibri" w:hAnsi="Calibri" w:cs="Times New Roman"/>
      <w:sz w:val="20"/>
    </w:rPr>
  </w:style>
  <w:style w:type="character" w:customStyle="1" w:styleId="TitleChar">
    <w:name w:val="Title Char"/>
    <w:locked/>
    <w:rsid w:val="00B26546"/>
    <w:rPr>
      <w:rFonts w:ascii="Times New Roman" w:hAnsi="Times New Roman" w:cs="Times New Roman"/>
      <w:b/>
      <w:bCs/>
      <w:sz w:val="24"/>
      <w:szCs w:val="24"/>
      <w:lang w:eastAsia="ru-RU"/>
    </w:rPr>
  </w:style>
  <w:style w:type="paragraph" w:styleId="30">
    <w:name w:val="List Continue 3"/>
    <w:basedOn w:val="a3"/>
    <w:rsid w:val="00B26546"/>
    <w:pPr>
      <w:numPr>
        <w:numId w:val="20"/>
      </w:numPr>
      <w:tabs>
        <w:tab w:val="clear" w:pos="1209"/>
      </w:tabs>
      <w:spacing w:after="120" w:line="240" w:lineRule="auto"/>
      <w:ind w:left="849" w:firstLine="0"/>
    </w:pPr>
    <w:rPr>
      <w:rFonts w:ascii="Times New Roman" w:hAnsi="Times New Roman"/>
      <w:sz w:val="24"/>
      <w:szCs w:val="24"/>
      <w:lang w:eastAsia="ru-RU"/>
    </w:rPr>
  </w:style>
  <w:style w:type="character" w:customStyle="1" w:styleId="Heading1Char">
    <w:name w:val="Heading 1 Char"/>
    <w:aliases w:val="Заголовок 1_стандарта Char"/>
    <w:locked/>
    <w:rsid w:val="00B26546"/>
    <w:rPr>
      <w:rFonts w:ascii="Arial" w:hAnsi="Arial"/>
      <w:b/>
      <w:sz w:val="28"/>
      <w:lang w:val="ru-RU" w:eastAsia="ru-RU" w:bidi="ar-SA"/>
    </w:rPr>
  </w:style>
  <w:style w:type="character" w:customStyle="1" w:styleId="Heading2Char">
    <w:name w:val="Heading 2 Char"/>
    <w:aliases w:val="Заголовок 2 Знак Char"/>
    <w:semiHidden/>
    <w:locked/>
    <w:rsid w:val="00B26546"/>
    <w:rPr>
      <w:rFonts w:ascii="Arial" w:hAnsi="Arial"/>
      <w:b/>
      <w:bCs/>
      <w:sz w:val="24"/>
      <w:lang w:val="ru-RU" w:eastAsia="ru-RU" w:bidi="ar-SA"/>
    </w:rPr>
  </w:style>
  <w:style w:type="character" w:customStyle="1" w:styleId="Heading3Char">
    <w:name w:val="Heading 3 Char"/>
    <w:semiHidden/>
    <w:locked/>
    <w:rsid w:val="00B26546"/>
    <w:rPr>
      <w:b/>
      <w:sz w:val="24"/>
      <w:lang w:val="ru-RU" w:eastAsia="ru-RU" w:bidi="ar-SA"/>
    </w:rPr>
  </w:style>
  <w:style w:type="character" w:customStyle="1" w:styleId="Heading4Char">
    <w:name w:val="Heading 4 Char"/>
    <w:semiHidden/>
    <w:locked/>
    <w:rsid w:val="00B26546"/>
    <w:rPr>
      <w:b/>
      <w:sz w:val="24"/>
      <w:lang w:val="ru-RU" w:eastAsia="ru-RU" w:bidi="ar-SA"/>
    </w:rPr>
  </w:style>
  <w:style w:type="character" w:customStyle="1" w:styleId="Heading5Char">
    <w:name w:val="Heading 5 Char"/>
    <w:semiHidden/>
    <w:locked/>
    <w:rsid w:val="00B26546"/>
    <w:rPr>
      <w:b/>
      <w:sz w:val="24"/>
      <w:lang w:val="ru-RU" w:eastAsia="ru-RU" w:bidi="ar-SA"/>
    </w:rPr>
  </w:style>
  <w:style w:type="character" w:customStyle="1" w:styleId="Heading6Char">
    <w:name w:val="Heading 6 Char"/>
    <w:semiHidden/>
    <w:locked/>
    <w:rsid w:val="00B26546"/>
    <w:rPr>
      <w:rFonts w:ascii="Calibri" w:hAnsi="Calibri" w:cs="Times New Roman"/>
      <w:b/>
      <w:bCs/>
    </w:rPr>
  </w:style>
  <w:style w:type="character" w:customStyle="1" w:styleId="Heading7Char">
    <w:name w:val="Heading 7 Char"/>
    <w:semiHidden/>
    <w:locked/>
    <w:rsid w:val="00B26546"/>
    <w:rPr>
      <w:rFonts w:ascii="Calibri" w:hAnsi="Calibri" w:cs="Times New Roman"/>
      <w:sz w:val="24"/>
      <w:szCs w:val="24"/>
    </w:rPr>
  </w:style>
  <w:style w:type="character" w:customStyle="1" w:styleId="Heading8Char">
    <w:name w:val="Heading 8 Char"/>
    <w:semiHidden/>
    <w:locked/>
    <w:rsid w:val="00B26546"/>
    <w:rPr>
      <w:rFonts w:ascii="Calibri" w:hAnsi="Calibri" w:cs="Times New Roman"/>
      <w:i/>
      <w:iCs/>
      <w:sz w:val="24"/>
      <w:szCs w:val="24"/>
    </w:rPr>
  </w:style>
  <w:style w:type="character" w:customStyle="1" w:styleId="Heading9Char">
    <w:name w:val="Heading 9 Char"/>
    <w:semiHidden/>
    <w:locked/>
    <w:rsid w:val="00B26546"/>
    <w:rPr>
      <w:rFonts w:ascii="Cambria" w:hAnsi="Cambria" w:cs="Times New Roman"/>
    </w:rPr>
  </w:style>
  <w:style w:type="character" w:customStyle="1" w:styleId="BalloonTextChar">
    <w:name w:val="Balloon Text Char"/>
    <w:semiHidden/>
    <w:locked/>
    <w:rsid w:val="00B26546"/>
    <w:rPr>
      <w:rFonts w:cs="Times New Roman"/>
      <w:sz w:val="2"/>
    </w:rPr>
  </w:style>
  <w:style w:type="character" w:customStyle="1" w:styleId="HeaderChar">
    <w:name w:val="Header Char"/>
    <w:semiHidden/>
    <w:locked/>
    <w:rsid w:val="00B26546"/>
    <w:rPr>
      <w:rFonts w:cs="Times New Roman"/>
      <w:sz w:val="20"/>
      <w:szCs w:val="20"/>
    </w:rPr>
  </w:style>
  <w:style w:type="character" w:customStyle="1" w:styleId="FooterChar">
    <w:name w:val="Footer Char"/>
    <w:semiHidden/>
    <w:locked/>
    <w:rsid w:val="00B26546"/>
    <w:rPr>
      <w:rFonts w:cs="Times New Roman"/>
      <w:sz w:val="20"/>
      <w:szCs w:val="20"/>
    </w:rPr>
  </w:style>
  <w:style w:type="character" w:customStyle="1" w:styleId="BodyTextChar">
    <w:name w:val="Body Text Char"/>
    <w:semiHidden/>
    <w:locked/>
    <w:rsid w:val="00B26546"/>
    <w:rPr>
      <w:rFonts w:cs="Times New Roman"/>
      <w:sz w:val="20"/>
      <w:szCs w:val="20"/>
    </w:rPr>
  </w:style>
  <w:style w:type="character" w:customStyle="1" w:styleId="BodyTextIndentChar">
    <w:name w:val="Body Text Indent Char"/>
    <w:semiHidden/>
    <w:locked/>
    <w:rsid w:val="00B26546"/>
    <w:rPr>
      <w:rFonts w:cs="Times New Roman"/>
      <w:sz w:val="20"/>
      <w:szCs w:val="20"/>
    </w:rPr>
  </w:style>
  <w:style w:type="character" w:customStyle="1" w:styleId="BodyTextIndent2Char">
    <w:name w:val="Body Text Indent 2 Char"/>
    <w:semiHidden/>
    <w:locked/>
    <w:rsid w:val="00B26546"/>
    <w:rPr>
      <w:rFonts w:cs="Times New Roman"/>
      <w:sz w:val="20"/>
      <w:szCs w:val="20"/>
    </w:rPr>
  </w:style>
  <w:style w:type="character" w:customStyle="1" w:styleId="BodyTextIndent3Char">
    <w:name w:val="Body Text Indent 3 Char"/>
    <w:semiHidden/>
    <w:locked/>
    <w:rsid w:val="00B26546"/>
    <w:rPr>
      <w:rFonts w:cs="Times New Roman"/>
      <w:sz w:val="16"/>
      <w:szCs w:val="16"/>
    </w:rPr>
  </w:style>
  <w:style w:type="paragraph" w:customStyle="1" w:styleId="affff9">
    <w:name w:val="ТекстОтчета"/>
    <w:basedOn w:val="a3"/>
    <w:rsid w:val="00B26546"/>
    <w:pPr>
      <w:tabs>
        <w:tab w:val="left" w:pos="709"/>
        <w:tab w:val="left" w:pos="2126"/>
        <w:tab w:val="left" w:pos="3402"/>
        <w:tab w:val="left" w:pos="4536"/>
        <w:tab w:val="left" w:pos="5670"/>
        <w:tab w:val="left" w:pos="6804"/>
        <w:tab w:val="left" w:pos="7938"/>
      </w:tabs>
      <w:autoSpaceDE w:val="0"/>
      <w:autoSpaceDN w:val="0"/>
      <w:spacing w:before="60" w:after="0" w:line="360" w:lineRule="auto"/>
      <w:ind w:firstLine="709"/>
      <w:jc w:val="both"/>
    </w:pPr>
    <w:rPr>
      <w:rFonts w:ascii="Times New Roman" w:eastAsia="Times New Roman" w:hAnsi="Times New Roman"/>
      <w:sz w:val="20"/>
      <w:szCs w:val="24"/>
      <w:lang w:eastAsia="ru-RU"/>
    </w:rPr>
  </w:style>
  <w:style w:type="paragraph" w:customStyle="1" w:styleId="a1">
    <w:name w:val="МаркСписок"/>
    <w:basedOn w:val="affff9"/>
    <w:rsid w:val="00B26546"/>
    <w:pPr>
      <w:numPr>
        <w:numId w:val="9"/>
      </w:numPr>
      <w:tabs>
        <w:tab w:val="clear" w:pos="360"/>
        <w:tab w:val="clear" w:pos="709"/>
        <w:tab w:val="left" w:pos="993"/>
      </w:tabs>
      <w:spacing w:before="0"/>
      <w:ind w:firstLine="283"/>
    </w:pPr>
  </w:style>
  <w:style w:type="paragraph" w:customStyle="1" w:styleId="1f1">
    <w:name w:val="Обычный маркированный 1"/>
    <w:basedOn w:val="a2"/>
    <w:rsid w:val="00B26546"/>
    <w:pPr>
      <w:numPr>
        <w:numId w:val="0"/>
      </w:numPr>
      <w:suppressAutoHyphens/>
    </w:pPr>
    <w:rPr>
      <w:rFonts w:eastAsia="Times New Roman"/>
    </w:rPr>
  </w:style>
  <w:style w:type="paragraph" w:customStyle="1" w:styleId="affffa">
    <w:name w:val="Обычный нумерованный"/>
    <w:basedOn w:val="a3"/>
    <w:next w:val="a3"/>
    <w:rsid w:val="00B26546"/>
    <w:pPr>
      <w:tabs>
        <w:tab w:val="num" w:pos="851"/>
        <w:tab w:val="num" w:pos="1134"/>
      </w:tabs>
      <w:suppressAutoHyphens/>
      <w:spacing w:after="0" w:line="360" w:lineRule="auto"/>
      <w:ind w:left="1134" w:hanging="567"/>
      <w:jc w:val="both"/>
    </w:pPr>
    <w:rPr>
      <w:rFonts w:ascii="Times New Roman" w:eastAsia="Times New Roman" w:hAnsi="Times New Roman"/>
      <w:sz w:val="28"/>
      <w:szCs w:val="20"/>
      <w:lang w:eastAsia="ru-RU"/>
    </w:rPr>
  </w:style>
  <w:style w:type="paragraph" w:customStyle="1" w:styleId="affffb">
    <w:name w:val="Приложение"/>
    <w:basedOn w:val="12"/>
    <w:rsid w:val="00B26546"/>
    <w:pPr>
      <w:pageBreakBefore/>
      <w:suppressAutoHyphens/>
      <w:spacing w:before="60" w:line="360" w:lineRule="auto"/>
      <w:jc w:val="center"/>
    </w:pPr>
    <w:rPr>
      <w:rFonts w:ascii="Arial" w:hAnsi="Arial" w:cs="Arial"/>
      <w:color w:val="auto"/>
    </w:rPr>
  </w:style>
  <w:style w:type="character" w:customStyle="1" w:styleId="DocumentMapChar">
    <w:name w:val="Document Map Char"/>
    <w:semiHidden/>
    <w:locked/>
    <w:rsid w:val="00B26546"/>
    <w:rPr>
      <w:rFonts w:cs="Times New Roman"/>
      <w:sz w:val="2"/>
    </w:rPr>
  </w:style>
  <w:style w:type="paragraph" w:customStyle="1" w:styleId="ConsNormal">
    <w:name w:val="ConsNormal"/>
    <w:rsid w:val="00B26546"/>
    <w:pPr>
      <w:autoSpaceDE w:val="0"/>
      <w:autoSpaceDN w:val="0"/>
      <w:adjustRightInd w:val="0"/>
      <w:ind w:firstLine="720"/>
    </w:pPr>
    <w:rPr>
      <w:rFonts w:ascii="Arial" w:eastAsia="Times New Roman" w:hAnsi="Arial" w:cs="Arial"/>
    </w:rPr>
  </w:style>
  <w:style w:type="paragraph" w:customStyle="1" w:styleId="ConsTitle">
    <w:name w:val="ConsTitle"/>
    <w:rsid w:val="00B26546"/>
    <w:pPr>
      <w:autoSpaceDE w:val="0"/>
      <w:autoSpaceDN w:val="0"/>
      <w:adjustRightInd w:val="0"/>
    </w:pPr>
    <w:rPr>
      <w:rFonts w:ascii="Arial" w:eastAsia="Times New Roman" w:hAnsi="Arial" w:cs="Arial"/>
      <w:b/>
      <w:bCs/>
      <w:sz w:val="16"/>
      <w:szCs w:val="16"/>
    </w:rPr>
  </w:style>
  <w:style w:type="paragraph" w:customStyle="1" w:styleId="3e">
    <w:name w:val="Абзац списка3"/>
    <w:basedOn w:val="a3"/>
    <w:rsid w:val="00B26546"/>
    <w:pPr>
      <w:spacing w:after="0" w:line="240" w:lineRule="auto"/>
      <w:ind w:left="720"/>
      <w:contextualSpacing/>
    </w:pPr>
    <w:rPr>
      <w:rFonts w:ascii="Times New Roman" w:hAnsi="Times New Roman"/>
      <w:sz w:val="24"/>
      <w:szCs w:val="24"/>
      <w:lang w:eastAsia="ru-RU"/>
    </w:rPr>
  </w:style>
  <w:style w:type="paragraph" w:customStyle="1" w:styleId="1">
    <w:name w:val="Заголвище 1"/>
    <w:basedOn w:val="af3"/>
    <w:qFormat/>
    <w:rsid w:val="00B26546"/>
    <w:pPr>
      <w:pageBreakBefore/>
      <w:numPr>
        <w:numId w:val="21"/>
      </w:numPr>
      <w:tabs>
        <w:tab w:val="num" w:pos="360"/>
      </w:tabs>
      <w:spacing w:beforeLines="60"/>
      <w:ind w:firstLine="0"/>
      <w:jc w:val="both"/>
    </w:pPr>
    <w:rPr>
      <w:rFonts w:ascii="Calibri" w:eastAsia="Calibri" w:hAnsi="Calibri"/>
      <w:b/>
      <w:sz w:val="36"/>
      <w:szCs w:val="28"/>
      <w:lang w:eastAsia="en-US"/>
    </w:rPr>
  </w:style>
  <w:style w:type="paragraph" w:styleId="affffc">
    <w:name w:val="TOC Heading"/>
    <w:basedOn w:val="12"/>
    <w:next w:val="a3"/>
    <w:uiPriority w:val="39"/>
    <w:unhideWhenUsed/>
    <w:qFormat/>
    <w:rsid w:val="00B26546"/>
    <w:pPr>
      <w:outlineLvl w:val="9"/>
    </w:pPr>
  </w:style>
  <w:style w:type="character" w:customStyle="1" w:styleId="af4">
    <w:name w:val="Абзац списка Знак"/>
    <w:aliases w:val="Заголовок_3 Знак,Подпись рисунка Знак,ПКФ Список Знак,Абзац списка5 Знак,таблица Знак,Маркер Знак,название Знак,Bullet List Знак,FooterText Знак,numbered Знак,SL_Абзац списка Знак,List Paragraph1 Знак,f_Абзац 1 Знак,Bullet Number Знак"/>
    <w:link w:val="af3"/>
    <w:uiPriority w:val="34"/>
    <w:qFormat/>
    <w:rsid w:val="00B26546"/>
    <w:rPr>
      <w:rFonts w:ascii="Times New Roman" w:eastAsia="Times New Roman" w:hAnsi="Times New Roman"/>
      <w:sz w:val="24"/>
      <w:szCs w:val="24"/>
    </w:rPr>
  </w:style>
  <w:style w:type="numbering" w:customStyle="1" w:styleId="1110">
    <w:name w:val="Нет списка111"/>
    <w:next w:val="a6"/>
    <w:uiPriority w:val="99"/>
    <w:semiHidden/>
    <w:unhideWhenUsed/>
    <w:rsid w:val="00B26546"/>
  </w:style>
  <w:style w:type="table" w:customStyle="1" w:styleId="113">
    <w:name w:val="Сетка таблицы1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6"/>
    <w:uiPriority w:val="99"/>
    <w:semiHidden/>
    <w:rsid w:val="00B26546"/>
  </w:style>
  <w:style w:type="paragraph" w:customStyle="1" w:styleId="45">
    <w:name w:val="Абзац списка4"/>
    <w:basedOn w:val="a3"/>
    <w:rsid w:val="00B26546"/>
    <w:pPr>
      <w:spacing w:after="0" w:line="240" w:lineRule="auto"/>
      <w:ind w:left="720"/>
      <w:contextualSpacing/>
    </w:pPr>
    <w:rPr>
      <w:rFonts w:ascii="Times New Roman" w:hAnsi="Times New Roman"/>
      <w:sz w:val="24"/>
      <w:szCs w:val="24"/>
      <w:lang w:eastAsia="ru-RU"/>
    </w:rPr>
  </w:style>
  <w:style w:type="table" w:customStyle="1" w:styleId="212">
    <w:name w:val="Сетка таблицы2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Цветной список — акцент 11"/>
    <w:basedOn w:val="a3"/>
    <w:uiPriority w:val="34"/>
    <w:qFormat/>
    <w:rsid w:val="00B26546"/>
    <w:pPr>
      <w:ind w:left="720"/>
      <w:contextualSpacing/>
    </w:pPr>
  </w:style>
  <w:style w:type="paragraph" w:customStyle="1" w:styleId="115">
    <w:name w:val="Цветная заливка — акцент 11"/>
    <w:hidden/>
    <w:uiPriority w:val="99"/>
    <w:semiHidden/>
    <w:rsid w:val="00B26546"/>
    <w:rPr>
      <w:rFonts w:ascii="Times New Roman" w:hAnsi="Times New Roman"/>
      <w:sz w:val="24"/>
      <w:szCs w:val="24"/>
    </w:rPr>
  </w:style>
  <w:style w:type="character" w:customStyle="1" w:styleId="FontStyle128">
    <w:name w:val="Font Style128"/>
    <w:rsid w:val="00B26546"/>
    <w:rPr>
      <w:rFonts w:ascii="Times New Roman" w:hAnsi="Times New Roman" w:cs="Times New Roman"/>
      <w:color w:val="000000"/>
      <w:sz w:val="26"/>
      <w:szCs w:val="26"/>
    </w:rPr>
  </w:style>
  <w:style w:type="paragraph" w:customStyle="1" w:styleId="Style23">
    <w:name w:val="Style23"/>
    <w:basedOn w:val="a3"/>
    <w:rsid w:val="00B26546"/>
    <w:pPr>
      <w:widowControl w:val="0"/>
      <w:autoSpaceDE w:val="0"/>
      <w:autoSpaceDN w:val="0"/>
      <w:adjustRightInd w:val="0"/>
      <w:spacing w:after="0" w:line="338" w:lineRule="exact"/>
      <w:ind w:firstLine="706"/>
      <w:jc w:val="both"/>
    </w:pPr>
    <w:rPr>
      <w:rFonts w:ascii="Times New Roman" w:eastAsia="Times New Roman" w:hAnsi="Times New Roman"/>
      <w:sz w:val="24"/>
      <w:szCs w:val="24"/>
      <w:lang w:eastAsia="ru-RU"/>
    </w:rPr>
  </w:style>
  <w:style w:type="character" w:customStyle="1" w:styleId="FontStyle20">
    <w:name w:val="Font Style20"/>
    <w:rsid w:val="00B26546"/>
    <w:rPr>
      <w:rFonts w:ascii="Times New Roman" w:hAnsi="Times New Roman" w:cs="Times New Roman"/>
      <w:sz w:val="18"/>
      <w:szCs w:val="18"/>
    </w:rPr>
  </w:style>
  <w:style w:type="numbering" w:customStyle="1" w:styleId="1111">
    <w:name w:val="Нет списка1111"/>
    <w:next w:val="a6"/>
    <w:uiPriority w:val="99"/>
    <w:semiHidden/>
    <w:unhideWhenUsed/>
    <w:rsid w:val="00B26546"/>
  </w:style>
  <w:style w:type="numbering" w:customStyle="1" w:styleId="310">
    <w:name w:val="Нет списка31"/>
    <w:next w:val="a6"/>
    <w:uiPriority w:val="99"/>
    <w:semiHidden/>
    <w:rsid w:val="00B26546"/>
  </w:style>
  <w:style w:type="table" w:customStyle="1" w:styleId="311">
    <w:name w:val="Сетка таблицы3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6"/>
    <w:uiPriority w:val="99"/>
    <w:semiHidden/>
    <w:unhideWhenUsed/>
    <w:rsid w:val="00B26546"/>
  </w:style>
  <w:style w:type="table" w:customStyle="1" w:styleId="121">
    <w:name w:val="Сетка таблицы12"/>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
    <w:name w:val="Нет списка41"/>
    <w:next w:val="a6"/>
    <w:uiPriority w:val="99"/>
    <w:semiHidden/>
    <w:rsid w:val="00B26546"/>
  </w:style>
  <w:style w:type="table" w:customStyle="1" w:styleId="411">
    <w:name w:val="Сетка таблицы4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6"/>
    <w:uiPriority w:val="99"/>
    <w:semiHidden/>
    <w:unhideWhenUsed/>
    <w:rsid w:val="00B26546"/>
  </w:style>
  <w:style w:type="table" w:customStyle="1" w:styleId="131">
    <w:name w:val="Сетка таблицы13"/>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Strong"/>
    <w:uiPriority w:val="22"/>
    <w:qFormat/>
    <w:rsid w:val="00B26546"/>
    <w:rPr>
      <w:b/>
      <w:bCs/>
    </w:rPr>
  </w:style>
  <w:style w:type="paragraph" w:styleId="affffe">
    <w:name w:val="endnote text"/>
    <w:basedOn w:val="a3"/>
    <w:link w:val="afffff"/>
    <w:uiPriority w:val="99"/>
    <w:unhideWhenUsed/>
    <w:rsid w:val="00B26546"/>
    <w:pPr>
      <w:spacing w:after="0" w:line="240" w:lineRule="auto"/>
    </w:pPr>
    <w:rPr>
      <w:sz w:val="20"/>
      <w:szCs w:val="20"/>
    </w:rPr>
  </w:style>
  <w:style w:type="character" w:customStyle="1" w:styleId="afffff">
    <w:name w:val="Текст концевой сноски Знак"/>
    <w:link w:val="affffe"/>
    <w:uiPriority w:val="99"/>
    <w:rsid w:val="00B26546"/>
    <w:rPr>
      <w:lang w:eastAsia="en-US"/>
    </w:rPr>
  </w:style>
  <w:style w:type="character" w:styleId="afffff0">
    <w:name w:val="endnote reference"/>
    <w:uiPriority w:val="99"/>
    <w:unhideWhenUsed/>
    <w:rsid w:val="00B26546"/>
    <w:rPr>
      <w:vertAlign w:val="superscript"/>
    </w:rPr>
  </w:style>
  <w:style w:type="character" w:customStyle="1" w:styleId="afffff1">
    <w:name w:val="Основной текст_"/>
    <w:link w:val="53"/>
    <w:rsid w:val="00B26546"/>
    <w:rPr>
      <w:rFonts w:ascii="Times New Roman" w:eastAsia="Times New Roman" w:hAnsi="Times New Roman"/>
      <w:sz w:val="26"/>
      <w:szCs w:val="26"/>
      <w:shd w:val="clear" w:color="auto" w:fill="FFFFFF"/>
    </w:rPr>
  </w:style>
  <w:style w:type="character" w:customStyle="1" w:styleId="2e">
    <w:name w:val="Основной текст2"/>
    <w:rsid w:val="00B26546"/>
    <w:rPr>
      <w:rFonts w:ascii="Times New Roman" w:eastAsia="Times New Roman" w:hAnsi="Times New Roman" w:cs="Times New Roman"/>
      <w:color w:val="000000"/>
      <w:spacing w:val="0"/>
      <w:w w:val="100"/>
      <w:position w:val="0"/>
      <w:sz w:val="26"/>
      <w:szCs w:val="26"/>
      <w:shd w:val="clear" w:color="auto" w:fill="FFFFFF"/>
      <w:lang w:val="ru-RU"/>
    </w:rPr>
  </w:style>
  <w:style w:type="paragraph" w:customStyle="1" w:styleId="53">
    <w:name w:val="Основной текст5"/>
    <w:basedOn w:val="a3"/>
    <w:link w:val="afffff1"/>
    <w:rsid w:val="00B26546"/>
    <w:pPr>
      <w:widowControl w:val="0"/>
      <w:shd w:val="clear" w:color="auto" w:fill="FFFFFF"/>
      <w:spacing w:after="0" w:line="322" w:lineRule="exact"/>
      <w:jc w:val="both"/>
    </w:pPr>
    <w:rPr>
      <w:rFonts w:ascii="Times New Roman" w:eastAsia="Times New Roman" w:hAnsi="Times New Roman"/>
      <w:sz w:val="26"/>
      <w:szCs w:val="26"/>
      <w:lang w:eastAsia="ru-RU"/>
    </w:rPr>
  </w:style>
  <w:style w:type="paragraph" w:customStyle="1" w:styleId="-5">
    <w:name w:val="Пункт-5"/>
    <w:basedOn w:val="a3"/>
    <w:rsid w:val="00B26546"/>
    <w:pPr>
      <w:tabs>
        <w:tab w:val="num" w:pos="1985"/>
      </w:tabs>
      <w:spacing w:after="0" w:line="240" w:lineRule="auto"/>
      <w:ind w:firstLine="709"/>
      <w:jc w:val="both"/>
    </w:pPr>
    <w:rPr>
      <w:rFonts w:ascii="Times New Roman" w:eastAsia="Times New Roman" w:hAnsi="Times New Roman"/>
      <w:sz w:val="28"/>
      <w:szCs w:val="24"/>
      <w:lang w:eastAsia="ru-RU"/>
    </w:rPr>
  </w:style>
  <w:style w:type="paragraph" w:customStyle="1" w:styleId="-60">
    <w:name w:val="Пункт-6"/>
    <w:basedOn w:val="a3"/>
    <w:rsid w:val="00B26546"/>
    <w:pPr>
      <w:tabs>
        <w:tab w:val="num" w:pos="1986"/>
      </w:tabs>
      <w:spacing w:after="0" w:line="240" w:lineRule="auto"/>
      <w:ind w:left="1" w:firstLine="709"/>
      <w:jc w:val="both"/>
    </w:pPr>
    <w:rPr>
      <w:rFonts w:ascii="Times New Roman" w:eastAsia="Times New Roman" w:hAnsi="Times New Roman"/>
      <w:sz w:val="28"/>
      <w:szCs w:val="24"/>
      <w:lang w:eastAsia="ru-RU"/>
    </w:rPr>
  </w:style>
  <w:style w:type="paragraph" w:customStyle="1" w:styleId="-7">
    <w:name w:val="Пункт-7"/>
    <w:basedOn w:val="a3"/>
    <w:rsid w:val="00B26546"/>
    <w:pPr>
      <w:tabs>
        <w:tab w:val="num" w:pos="360"/>
      </w:tabs>
      <w:spacing w:after="0" w:line="240" w:lineRule="auto"/>
      <w:jc w:val="both"/>
    </w:pPr>
    <w:rPr>
      <w:rFonts w:ascii="Times New Roman" w:eastAsia="Times New Roman" w:hAnsi="Times New Roman"/>
      <w:sz w:val="28"/>
      <w:szCs w:val="24"/>
      <w:lang w:eastAsia="ru-RU"/>
    </w:rPr>
  </w:style>
  <w:style w:type="numbering" w:customStyle="1" w:styleId="54">
    <w:name w:val="Нет списка5"/>
    <w:next w:val="a6"/>
    <w:uiPriority w:val="99"/>
    <w:semiHidden/>
    <w:unhideWhenUsed/>
    <w:rsid w:val="002D543C"/>
  </w:style>
  <w:style w:type="numbering" w:customStyle="1" w:styleId="140">
    <w:name w:val="Нет списка14"/>
    <w:next w:val="a6"/>
    <w:uiPriority w:val="99"/>
    <w:semiHidden/>
    <w:unhideWhenUsed/>
    <w:rsid w:val="002D543C"/>
  </w:style>
  <w:style w:type="table" w:customStyle="1" w:styleId="72">
    <w:name w:val="Сетка таблицы7"/>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rsid w:val="002D543C"/>
  </w:style>
  <w:style w:type="numbering" w:customStyle="1" w:styleId="1120">
    <w:name w:val="Нет списка112"/>
    <w:next w:val="a6"/>
    <w:uiPriority w:val="99"/>
    <w:semiHidden/>
    <w:unhideWhenUsed/>
    <w:rsid w:val="002D543C"/>
  </w:style>
  <w:style w:type="table" w:customStyle="1" w:styleId="141">
    <w:name w:val="Сетка таблицы14"/>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6"/>
    <w:uiPriority w:val="99"/>
    <w:semiHidden/>
    <w:rsid w:val="002D543C"/>
  </w:style>
  <w:style w:type="table" w:customStyle="1" w:styleId="222">
    <w:name w:val="Сетка таблицы2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
    <w:name w:val="Нет списка1112"/>
    <w:next w:val="a6"/>
    <w:uiPriority w:val="99"/>
    <w:semiHidden/>
    <w:unhideWhenUsed/>
    <w:rsid w:val="002D543C"/>
  </w:style>
  <w:style w:type="table" w:customStyle="1" w:styleId="1113">
    <w:name w:val="Сетка таблицы11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Нет списка32"/>
    <w:next w:val="a6"/>
    <w:uiPriority w:val="99"/>
    <w:semiHidden/>
    <w:rsid w:val="002D543C"/>
  </w:style>
  <w:style w:type="table" w:customStyle="1" w:styleId="321">
    <w:name w:val="Сетка таблицы3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6"/>
    <w:uiPriority w:val="99"/>
    <w:semiHidden/>
    <w:unhideWhenUsed/>
    <w:rsid w:val="002D543C"/>
  </w:style>
  <w:style w:type="table" w:customStyle="1" w:styleId="1211">
    <w:name w:val="Сетка таблицы12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0">
    <w:name w:val="Нет списка42"/>
    <w:next w:val="a6"/>
    <w:uiPriority w:val="99"/>
    <w:semiHidden/>
    <w:rsid w:val="002D543C"/>
  </w:style>
  <w:style w:type="table" w:customStyle="1" w:styleId="421">
    <w:name w:val="Сетка таблицы4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
    <w:name w:val="Нет списка131"/>
    <w:next w:val="a6"/>
    <w:uiPriority w:val="99"/>
    <w:semiHidden/>
    <w:unhideWhenUsed/>
    <w:rsid w:val="002D543C"/>
  </w:style>
  <w:style w:type="table" w:customStyle="1" w:styleId="1311">
    <w:name w:val="Сетка таблицы13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
    <w:name w:val="Нет списка6"/>
    <w:next w:val="a6"/>
    <w:uiPriority w:val="99"/>
    <w:semiHidden/>
    <w:unhideWhenUsed/>
    <w:rsid w:val="00312E2B"/>
  </w:style>
  <w:style w:type="numbering" w:customStyle="1" w:styleId="150">
    <w:name w:val="Нет списка15"/>
    <w:next w:val="a6"/>
    <w:uiPriority w:val="99"/>
    <w:semiHidden/>
    <w:unhideWhenUsed/>
    <w:rsid w:val="00312E2B"/>
  </w:style>
  <w:style w:type="table" w:customStyle="1" w:styleId="82">
    <w:name w:val="Сетка таблицы8"/>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rsid w:val="00312E2B"/>
    <w:pPr>
      <w:numPr>
        <w:numId w:val="12"/>
      </w:numPr>
    </w:pPr>
  </w:style>
  <w:style w:type="numbering" w:customStyle="1" w:styleId="1130">
    <w:name w:val="Нет списка113"/>
    <w:next w:val="a6"/>
    <w:uiPriority w:val="99"/>
    <w:semiHidden/>
    <w:unhideWhenUsed/>
    <w:rsid w:val="00312E2B"/>
  </w:style>
  <w:style w:type="table" w:customStyle="1" w:styleId="151">
    <w:name w:val="Сетка таблицы15"/>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uiPriority w:val="99"/>
    <w:semiHidden/>
    <w:rsid w:val="00312E2B"/>
  </w:style>
  <w:style w:type="table" w:customStyle="1" w:styleId="231">
    <w:name w:val="Сетка таблицы2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0">
    <w:name w:val="Нет списка1113"/>
    <w:next w:val="a6"/>
    <w:uiPriority w:val="99"/>
    <w:semiHidden/>
    <w:unhideWhenUsed/>
    <w:rsid w:val="00312E2B"/>
  </w:style>
  <w:style w:type="table" w:customStyle="1" w:styleId="1121">
    <w:name w:val="Сетка таблицы11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
    <w:name w:val="Нет списка33"/>
    <w:next w:val="a6"/>
    <w:uiPriority w:val="99"/>
    <w:semiHidden/>
    <w:rsid w:val="00312E2B"/>
  </w:style>
  <w:style w:type="table" w:customStyle="1" w:styleId="331">
    <w:name w:val="Сетка таблицы3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2"/>
    <w:next w:val="a6"/>
    <w:uiPriority w:val="99"/>
    <w:semiHidden/>
    <w:unhideWhenUsed/>
    <w:rsid w:val="00312E2B"/>
  </w:style>
  <w:style w:type="table" w:customStyle="1" w:styleId="1220">
    <w:name w:val="Сетка таблицы12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6"/>
    <w:uiPriority w:val="99"/>
    <w:semiHidden/>
    <w:rsid w:val="00312E2B"/>
  </w:style>
  <w:style w:type="table" w:customStyle="1" w:styleId="431">
    <w:name w:val="Сетка таблицы4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т списка132"/>
    <w:next w:val="a6"/>
    <w:uiPriority w:val="99"/>
    <w:semiHidden/>
    <w:unhideWhenUsed/>
    <w:rsid w:val="00312E2B"/>
  </w:style>
  <w:style w:type="table" w:customStyle="1" w:styleId="1320">
    <w:name w:val="Сетка таблицы13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2">
    <w:name w:val="Неразрешенное упоминание1"/>
    <w:basedOn w:val="a4"/>
    <w:uiPriority w:val="99"/>
    <w:semiHidden/>
    <w:unhideWhenUsed/>
    <w:rsid w:val="00965531"/>
    <w:rPr>
      <w:color w:val="605E5C"/>
      <w:shd w:val="clear" w:color="auto" w:fill="E1DFDD"/>
    </w:rPr>
  </w:style>
  <w:style w:type="paragraph" w:customStyle="1" w:styleId="m1">
    <w:name w:val="m_1_Пункт"/>
    <w:basedOn w:val="a3"/>
    <w:next w:val="a3"/>
    <w:rsid w:val="00D36379"/>
    <w:pPr>
      <w:keepNext/>
      <w:numPr>
        <w:numId w:val="141"/>
      </w:numPr>
      <w:tabs>
        <w:tab w:val="clear" w:pos="360"/>
      </w:tabs>
      <w:spacing w:after="0" w:line="240" w:lineRule="auto"/>
      <w:ind w:left="360" w:hanging="360"/>
      <w:jc w:val="both"/>
    </w:pPr>
    <w:rPr>
      <w:rFonts w:ascii="Times New Roman" w:eastAsia="Times New Roman" w:hAnsi="Times New Roman"/>
      <w:b/>
      <w:caps/>
      <w:sz w:val="24"/>
      <w:szCs w:val="24"/>
      <w:lang w:eastAsia="ru-RU"/>
    </w:rPr>
  </w:style>
  <w:style w:type="paragraph" w:customStyle="1" w:styleId="m2">
    <w:name w:val="m_2_Пункт"/>
    <w:basedOn w:val="a3"/>
    <w:next w:val="a3"/>
    <w:rsid w:val="00D36379"/>
    <w:pPr>
      <w:keepNext/>
      <w:numPr>
        <w:ilvl w:val="1"/>
        <w:numId w:val="141"/>
      </w:numPr>
      <w:tabs>
        <w:tab w:val="left" w:pos="510"/>
      </w:tabs>
      <w:spacing w:after="0" w:line="240" w:lineRule="auto"/>
      <w:jc w:val="both"/>
    </w:pPr>
    <w:rPr>
      <w:rFonts w:ascii="Times New Roman" w:eastAsia="Times New Roman" w:hAnsi="Times New Roman"/>
      <w:b/>
      <w:sz w:val="24"/>
      <w:szCs w:val="24"/>
      <w:lang w:eastAsia="ru-RU"/>
    </w:rPr>
  </w:style>
  <w:style w:type="paragraph" w:customStyle="1" w:styleId="m3">
    <w:name w:val="m_3_Пункт"/>
    <w:basedOn w:val="a3"/>
    <w:next w:val="a3"/>
    <w:rsid w:val="00D36379"/>
    <w:pPr>
      <w:numPr>
        <w:ilvl w:val="2"/>
        <w:numId w:val="141"/>
      </w:numPr>
      <w:spacing w:after="0" w:line="240" w:lineRule="auto"/>
      <w:jc w:val="both"/>
    </w:pPr>
    <w:rPr>
      <w:rFonts w:ascii="Times New Roman" w:eastAsia="Times New Roman" w:hAnsi="Times New Roman"/>
      <w:b/>
      <w:sz w:val="24"/>
      <w:szCs w:val="24"/>
      <w:lang w:val="en-US" w:eastAsia="ru-RU"/>
    </w:rPr>
  </w:style>
  <w:style w:type="paragraph" w:customStyle="1" w:styleId="m">
    <w:name w:val="m_ТекстТаблицы"/>
    <w:basedOn w:val="a3"/>
    <w:rsid w:val="00D36379"/>
    <w:pPr>
      <w:spacing w:after="0" w:line="240" w:lineRule="auto"/>
    </w:pPr>
    <w:rPr>
      <w:rFonts w:ascii="Times New Roman" w:eastAsia="Times New Roman" w:hAnsi="Times New Roman"/>
      <w:sz w:val="20"/>
      <w:szCs w:val="24"/>
      <w:lang w:eastAsia="ru-RU"/>
    </w:rPr>
  </w:style>
  <w:style w:type="paragraph" w:customStyle="1" w:styleId="m0">
    <w:name w:val="m_ШапкаТаблицы"/>
    <w:basedOn w:val="a3"/>
    <w:rsid w:val="00D36379"/>
    <w:pPr>
      <w:keepNext/>
      <w:shd w:val="clear" w:color="auto" w:fill="D9D9D9"/>
      <w:spacing w:after="0" w:line="240" w:lineRule="auto"/>
      <w:jc w:val="center"/>
    </w:pPr>
    <w:rPr>
      <w:rFonts w:ascii="Times New Roman" w:eastAsia="Times New Roman" w:hAnsi="Times New Roman"/>
      <w:b/>
      <w:sz w:val="20"/>
      <w:szCs w:val="24"/>
      <w:lang w:eastAsia="ru-RU"/>
    </w:rPr>
  </w:style>
  <w:style w:type="character" w:customStyle="1" w:styleId="1f3">
    <w:name w:val="Неразрешенное упоминание1"/>
    <w:basedOn w:val="a4"/>
    <w:uiPriority w:val="99"/>
    <w:semiHidden/>
    <w:unhideWhenUsed/>
    <w:rsid w:val="00D36379"/>
    <w:rPr>
      <w:color w:val="605E5C"/>
      <w:shd w:val="clear" w:color="auto" w:fill="E1DFDD"/>
    </w:rPr>
  </w:style>
  <w:style w:type="character" w:customStyle="1" w:styleId="2f">
    <w:name w:val="Неразрешенное упоминание2"/>
    <w:basedOn w:val="a4"/>
    <w:uiPriority w:val="99"/>
    <w:semiHidden/>
    <w:unhideWhenUsed/>
    <w:rsid w:val="00D36379"/>
    <w:rPr>
      <w:color w:val="605E5C"/>
      <w:shd w:val="clear" w:color="auto" w:fill="E1DFDD"/>
    </w:rPr>
  </w:style>
  <w:style w:type="character" w:customStyle="1" w:styleId="3f">
    <w:name w:val="Неразрешенное упоминание3"/>
    <w:basedOn w:val="a4"/>
    <w:uiPriority w:val="99"/>
    <w:semiHidden/>
    <w:unhideWhenUsed/>
    <w:rsid w:val="00D36379"/>
    <w:rPr>
      <w:color w:val="605E5C"/>
      <w:shd w:val="clear" w:color="auto" w:fill="E1DFDD"/>
    </w:rPr>
  </w:style>
  <w:style w:type="character" w:customStyle="1" w:styleId="46">
    <w:name w:val="Неразрешенное упоминание4"/>
    <w:basedOn w:val="a4"/>
    <w:uiPriority w:val="99"/>
    <w:semiHidden/>
    <w:unhideWhenUsed/>
    <w:rsid w:val="00D36379"/>
    <w:rPr>
      <w:color w:val="605E5C"/>
      <w:shd w:val="clear" w:color="auto" w:fill="E1DFDD"/>
    </w:rPr>
  </w:style>
  <w:style w:type="character" w:customStyle="1" w:styleId="55">
    <w:name w:val="Неразрешенное упоминание5"/>
    <w:basedOn w:val="a4"/>
    <w:uiPriority w:val="99"/>
    <w:semiHidden/>
    <w:unhideWhenUsed/>
    <w:rsid w:val="00D36379"/>
    <w:rPr>
      <w:color w:val="605E5C"/>
      <w:shd w:val="clear" w:color="auto" w:fill="E1DFDD"/>
    </w:rPr>
  </w:style>
  <w:style w:type="character" w:customStyle="1" w:styleId="Cambria14">
    <w:name w:val="Стиль +Заголовки (Cambria) 14 пт полужирный"/>
    <w:basedOn w:val="a4"/>
    <w:qFormat/>
    <w:rsid w:val="0064016F"/>
    <w:rPr>
      <w:rFonts w:asciiTheme="majorHAnsi" w:hAnsiTheme="majorHAnsi"/>
      <w:b/>
      <w:bCs/>
      <w:sz w:val="28"/>
    </w:rPr>
  </w:style>
  <w:style w:type="paragraph" w:customStyle="1" w:styleId="afffff2">
    <w:name w:val="Стиль Приложение к Правлению"/>
    <w:basedOn w:val="a3"/>
    <w:rsid w:val="0064016F"/>
    <w:pPr>
      <w:shd w:val="clear" w:color="auto" w:fill="FFFFFF"/>
      <w:spacing w:after="0" w:line="240" w:lineRule="auto"/>
      <w:ind w:left="5528"/>
    </w:pPr>
    <w:rPr>
      <w:rFonts w:asciiTheme="majorHAnsi" w:eastAsia="Times New Roman" w:hAnsiTheme="majorHAnsi"/>
      <w:sz w:val="28"/>
      <w:szCs w:val="20"/>
      <w:lang w:eastAsia="ru-RU"/>
    </w:rPr>
  </w:style>
  <w:style w:type="paragraph" w:customStyle="1" w:styleId="m4">
    <w:name w:val="m_ПростойТекст"/>
    <w:basedOn w:val="a3"/>
    <w:link w:val="mChar"/>
    <w:rsid w:val="00271A00"/>
    <w:pPr>
      <w:spacing w:after="0" w:line="240" w:lineRule="auto"/>
      <w:jc w:val="both"/>
    </w:pPr>
    <w:rPr>
      <w:rFonts w:ascii="Times New Roman" w:eastAsia="Times New Roman" w:hAnsi="Times New Roman"/>
      <w:sz w:val="24"/>
      <w:szCs w:val="24"/>
      <w:lang w:eastAsia="ru-RU"/>
    </w:rPr>
  </w:style>
  <w:style w:type="character" w:customStyle="1" w:styleId="mChar">
    <w:name w:val="m_ПростойТекст Char"/>
    <w:link w:val="m4"/>
    <w:locked/>
    <w:rsid w:val="00271A00"/>
    <w:rPr>
      <w:rFonts w:ascii="Times New Roman" w:eastAsia="Times New Roman" w:hAnsi="Times New Roman"/>
      <w:sz w:val="24"/>
      <w:szCs w:val="24"/>
    </w:rPr>
  </w:style>
  <w:style w:type="character" w:customStyle="1" w:styleId="73">
    <w:name w:val="Основной текст (7)_"/>
    <w:basedOn w:val="a4"/>
    <w:link w:val="74"/>
    <w:rsid w:val="00512453"/>
    <w:rPr>
      <w:rFonts w:ascii="Times New Roman" w:eastAsia="Times New Roman" w:hAnsi="Times New Roman"/>
      <w:sz w:val="19"/>
      <w:szCs w:val="19"/>
      <w:shd w:val="clear" w:color="auto" w:fill="FFFFFF"/>
    </w:rPr>
  </w:style>
  <w:style w:type="character" w:customStyle="1" w:styleId="83">
    <w:name w:val="Основной текст (8)_"/>
    <w:basedOn w:val="a4"/>
    <w:link w:val="84"/>
    <w:rsid w:val="00512453"/>
    <w:rPr>
      <w:rFonts w:ascii="Trebuchet MS" w:eastAsia="Trebuchet MS" w:hAnsi="Trebuchet MS" w:cs="Trebuchet MS"/>
      <w:sz w:val="18"/>
      <w:szCs w:val="18"/>
      <w:shd w:val="clear" w:color="auto" w:fill="FFFFFF"/>
    </w:rPr>
  </w:style>
  <w:style w:type="paragraph" w:customStyle="1" w:styleId="74">
    <w:name w:val="Основной текст (7)"/>
    <w:basedOn w:val="a3"/>
    <w:link w:val="73"/>
    <w:rsid w:val="00512453"/>
    <w:pPr>
      <w:widowControl w:val="0"/>
      <w:shd w:val="clear" w:color="auto" w:fill="FFFFFF"/>
      <w:spacing w:after="0" w:line="227" w:lineRule="exact"/>
    </w:pPr>
    <w:rPr>
      <w:rFonts w:ascii="Times New Roman" w:eastAsia="Times New Roman" w:hAnsi="Times New Roman"/>
      <w:sz w:val="19"/>
      <w:szCs w:val="19"/>
      <w:lang w:eastAsia="ru-RU"/>
    </w:rPr>
  </w:style>
  <w:style w:type="paragraph" w:customStyle="1" w:styleId="84">
    <w:name w:val="Основной текст (8)"/>
    <w:basedOn w:val="a3"/>
    <w:link w:val="83"/>
    <w:rsid w:val="00512453"/>
    <w:pPr>
      <w:widowControl w:val="0"/>
      <w:shd w:val="clear" w:color="auto" w:fill="FFFFFF"/>
      <w:spacing w:after="0" w:line="227" w:lineRule="exact"/>
    </w:pPr>
    <w:rPr>
      <w:rFonts w:ascii="Trebuchet MS" w:eastAsia="Trebuchet MS" w:hAnsi="Trebuchet MS" w:cs="Trebuchet MS"/>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400668">
      <w:bodyDiv w:val="1"/>
      <w:marLeft w:val="0"/>
      <w:marRight w:val="0"/>
      <w:marTop w:val="0"/>
      <w:marBottom w:val="0"/>
      <w:divBdr>
        <w:top w:val="none" w:sz="0" w:space="0" w:color="auto"/>
        <w:left w:val="none" w:sz="0" w:space="0" w:color="auto"/>
        <w:bottom w:val="none" w:sz="0" w:space="0" w:color="auto"/>
        <w:right w:val="none" w:sz="0" w:space="0" w:color="auto"/>
      </w:divBdr>
    </w:div>
    <w:div w:id="137770772">
      <w:bodyDiv w:val="1"/>
      <w:marLeft w:val="0"/>
      <w:marRight w:val="0"/>
      <w:marTop w:val="0"/>
      <w:marBottom w:val="0"/>
      <w:divBdr>
        <w:top w:val="none" w:sz="0" w:space="0" w:color="auto"/>
        <w:left w:val="none" w:sz="0" w:space="0" w:color="auto"/>
        <w:bottom w:val="none" w:sz="0" w:space="0" w:color="auto"/>
        <w:right w:val="none" w:sz="0" w:space="0" w:color="auto"/>
      </w:divBdr>
      <w:divsChild>
        <w:div w:id="1773697633">
          <w:marLeft w:val="547"/>
          <w:marRight w:val="0"/>
          <w:marTop w:val="0"/>
          <w:marBottom w:val="0"/>
          <w:divBdr>
            <w:top w:val="none" w:sz="0" w:space="0" w:color="auto"/>
            <w:left w:val="none" w:sz="0" w:space="0" w:color="auto"/>
            <w:bottom w:val="none" w:sz="0" w:space="0" w:color="auto"/>
            <w:right w:val="none" w:sz="0" w:space="0" w:color="auto"/>
          </w:divBdr>
        </w:div>
      </w:divsChild>
    </w:div>
    <w:div w:id="301470999">
      <w:bodyDiv w:val="1"/>
      <w:marLeft w:val="0"/>
      <w:marRight w:val="0"/>
      <w:marTop w:val="0"/>
      <w:marBottom w:val="0"/>
      <w:divBdr>
        <w:top w:val="none" w:sz="0" w:space="0" w:color="auto"/>
        <w:left w:val="none" w:sz="0" w:space="0" w:color="auto"/>
        <w:bottom w:val="none" w:sz="0" w:space="0" w:color="auto"/>
        <w:right w:val="none" w:sz="0" w:space="0" w:color="auto"/>
      </w:divBdr>
    </w:div>
    <w:div w:id="308634224">
      <w:bodyDiv w:val="1"/>
      <w:marLeft w:val="0"/>
      <w:marRight w:val="0"/>
      <w:marTop w:val="0"/>
      <w:marBottom w:val="0"/>
      <w:divBdr>
        <w:top w:val="none" w:sz="0" w:space="0" w:color="auto"/>
        <w:left w:val="none" w:sz="0" w:space="0" w:color="auto"/>
        <w:bottom w:val="none" w:sz="0" w:space="0" w:color="auto"/>
        <w:right w:val="none" w:sz="0" w:space="0" w:color="auto"/>
      </w:divBdr>
    </w:div>
    <w:div w:id="429812657">
      <w:bodyDiv w:val="1"/>
      <w:marLeft w:val="0"/>
      <w:marRight w:val="0"/>
      <w:marTop w:val="0"/>
      <w:marBottom w:val="0"/>
      <w:divBdr>
        <w:top w:val="none" w:sz="0" w:space="0" w:color="auto"/>
        <w:left w:val="none" w:sz="0" w:space="0" w:color="auto"/>
        <w:bottom w:val="none" w:sz="0" w:space="0" w:color="auto"/>
        <w:right w:val="none" w:sz="0" w:space="0" w:color="auto"/>
      </w:divBdr>
      <w:divsChild>
        <w:div w:id="1052079968">
          <w:marLeft w:val="720"/>
          <w:marRight w:val="0"/>
          <w:marTop w:val="235"/>
          <w:marBottom w:val="0"/>
          <w:divBdr>
            <w:top w:val="none" w:sz="0" w:space="0" w:color="auto"/>
            <w:left w:val="none" w:sz="0" w:space="0" w:color="auto"/>
            <w:bottom w:val="none" w:sz="0" w:space="0" w:color="auto"/>
            <w:right w:val="none" w:sz="0" w:space="0" w:color="auto"/>
          </w:divBdr>
        </w:div>
        <w:div w:id="1154639916">
          <w:marLeft w:val="720"/>
          <w:marRight w:val="0"/>
          <w:marTop w:val="235"/>
          <w:marBottom w:val="0"/>
          <w:divBdr>
            <w:top w:val="none" w:sz="0" w:space="0" w:color="auto"/>
            <w:left w:val="none" w:sz="0" w:space="0" w:color="auto"/>
            <w:bottom w:val="none" w:sz="0" w:space="0" w:color="auto"/>
            <w:right w:val="none" w:sz="0" w:space="0" w:color="auto"/>
          </w:divBdr>
        </w:div>
        <w:div w:id="1428185433">
          <w:marLeft w:val="720"/>
          <w:marRight w:val="0"/>
          <w:marTop w:val="235"/>
          <w:marBottom w:val="0"/>
          <w:divBdr>
            <w:top w:val="none" w:sz="0" w:space="0" w:color="auto"/>
            <w:left w:val="none" w:sz="0" w:space="0" w:color="auto"/>
            <w:bottom w:val="none" w:sz="0" w:space="0" w:color="auto"/>
            <w:right w:val="none" w:sz="0" w:space="0" w:color="auto"/>
          </w:divBdr>
        </w:div>
        <w:div w:id="1618758781">
          <w:marLeft w:val="720"/>
          <w:marRight w:val="0"/>
          <w:marTop w:val="235"/>
          <w:marBottom w:val="0"/>
          <w:divBdr>
            <w:top w:val="none" w:sz="0" w:space="0" w:color="auto"/>
            <w:left w:val="none" w:sz="0" w:space="0" w:color="auto"/>
            <w:bottom w:val="none" w:sz="0" w:space="0" w:color="auto"/>
            <w:right w:val="none" w:sz="0" w:space="0" w:color="auto"/>
          </w:divBdr>
        </w:div>
        <w:div w:id="1725828384">
          <w:marLeft w:val="720"/>
          <w:marRight w:val="0"/>
          <w:marTop w:val="235"/>
          <w:marBottom w:val="0"/>
          <w:divBdr>
            <w:top w:val="none" w:sz="0" w:space="0" w:color="auto"/>
            <w:left w:val="none" w:sz="0" w:space="0" w:color="auto"/>
            <w:bottom w:val="none" w:sz="0" w:space="0" w:color="auto"/>
            <w:right w:val="none" w:sz="0" w:space="0" w:color="auto"/>
          </w:divBdr>
        </w:div>
        <w:div w:id="1848010445">
          <w:marLeft w:val="720"/>
          <w:marRight w:val="0"/>
          <w:marTop w:val="235"/>
          <w:marBottom w:val="0"/>
          <w:divBdr>
            <w:top w:val="none" w:sz="0" w:space="0" w:color="auto"/>
            <w:left w:val="none" w:sz="0" w:space="0" w:color="auto"/>
            <w:bottom w:val="none" w:sz="0" w:space="0" w:color="auto"/>
            <w:right w:val="none" w:sz="0" w:space="0" w:color="auto"/>
          </w:divBdr>
        </w:div>
      </w:divsChild>
    </w:div>
    <w:div w:id="559487802">
      <w:bodyDiv w:val="1"/>
      <w:marLeft w:val="0"/>
      <w:marRight w:val="0"/>
      <w:marTop w:val="0"/>
      <w:marBottom w:val="0"/>
      <w:divBdr>
        <w:top w:val="none" w:sz="0" w:space="0" w:color="auto"/>
        <w:left w:val="none" w:sz="0" w:space="0" w:color="auto"/>
        <w:bottom w:val="none" w:sz="0" w:space="0" w:color="auto"/>
        <w:right w:val="none" w:sz="0" w:space="0" w:color="auto"/>
      </w:divBdr>
    </w:div>
    <w:div w:id="633483894">
      <w:bodyDiv w:val="1"/>
      <w:marLeft w:val="0"/>
      <w:marRight w:val="0"/>
      <w:marTop w:val="0"/>
      <w:marBottom w:val="0"/>
      <w:divBdr>
        <w:top w:val="none" w:sz="0" w:space="0" w:color="auto"/>
        <w:left w:val="none" w:sz="0" w:space="0" w:color="auto"/>
        <w:bottom w:val="none" w:sz="0" w:space="0" w:color="auto"/>
        <w:right w:val="none" w:sz="0" w:space="0" w:color="auto"/>
      </w:divBdr>
      <w:divsChild>
        <w:div w:id="75638014">
          <w:marLeft w:val="446"/>
          <w:marRight w:val="0"/>
          <w:marTop w:val="0"/>
          <w:marBottom w:val="0"/>
          <w:divBdr>
            <w:top w:val="none" w:sz="0" w:space="0" w:color="auto"/>
            <w:left w:val="none" w:sz="0" w:space="0" w:color="auto"/>
            <w:bottom w:val="none" w:sz="0" w:space="0" w:color="auto"/>
            <w:right w:val="none" w:sz="0" w:space="0" w:color="auto"/>
          </w:divBdr>
        </w:div>
        <w:div w:id="516623087">
          <w:marLeft w:val="446"/>
          <w:marRight w:val="0"/>
          <w:marTop w:val="0"/>
          <w:marBottom w:val="0"/>
          <w:divBdr>
            <w:top w:val="none" w:sz="0" w:space="0" w:color="auto"/>
            <w:left w:val="none" w:sz="0" w:space="0" w:color="auto"/>
            <w:bottom w:val="none" w:sz="0" w:space="0" w:color="auto"/>
            <w:right w:val="none" w:sz="0" w:space="0" w:color="auto"/>
          </w:divBdr>
        </w:div>
        <w:div w:id="1040135046">
          <w:marLeft w:val="446"/>
          <w:marRight w:val="0"/>
          <w:marTop w:val="0"/>
          <w:marBottom w:val="0"/>
          <w:divBdr>
            <w:top w:val="none" w:sz="0" w:space="0" w:color="auto"/>
            <w:left w:val="none" w:sz="0" w:space="0" w:color="auto"/>
            <w:bottom w:val="none" w:sz="0" w:space="0" w:color="auto"/>
            <w:right w:val="none" w:sz="0" w:space="0" w:color="auto"/>
          </w:divBdr>
        </w:div>
        <w:div w:id="2137211549">
          <w:marLeft w:val="547"/>
          <w:marRight w:val="0"/>
          <w:marTop w:val="0"/>
          <w:marBottom w:val="0"/>
          <w:divBdr>
            <w:top w:val="none" w:sz="0" w:space="0" w:color="auto"/>
            <w:left w:val="none" w:sz="0" w:space="0" w:color="auto"/>
            <w:bottom w:val="none" w:sz="0" w:space="0" w:color="auto"/>
            <w:right w:val="none" w:sz="0" w:space="0" w:color="auto"/>
          </w:divBdr>
        </w:div>
      </w:divsChild>
    </w:div>
    <w:div w:id="686365231">
      <w:bodyDiv w:val="1"/>
      <w:marLeft w:val="0"/>
      <w:marRight w:val="0"/>
      <w:marTop w:val="0"/>
      <w:marBottom w:val="0"/>
      <w:divBdr>
        <w:top w:val="none" w:sz="0" w:space="0" w:color="auto"/>
        <w:left w:val="none" w:sz="0" w:space="0" w:color="auto"/>
        <w:bottom w:val="none" w:sz="0" w:space="0" w:color="auto"/>
        <w:right w:val="none" w:sz="0" w:space="0" w:color="auto"/>
      </w:divBdr>
    </w:div>
    <w:div w:id="734662659">
      <w:bodyDiv w:val="1"/>
      <w:marLeft w:val="0"/>
      <w:marRight w:val="0"/>
      <w:marTop w:val="0"/>
      <w:marBottom w:val="0"/>
      <w:divBdr>
        <w:top w:val="none" w:sz="0" w:space="0" w:color="auto"/>
        <w:left w:val="none" w:sz="0" w:space="0" w:color="auto"/>
        <w:bottom w:val="none" w:sz="0" w:space="0" w:color="auto"/>
        <w:right w:val="none" w:sz="0" w:space="0" w:color="auto"/>
      </w:divBdr>
    </w:div>
    <w:div w:id="772045471">
      <w:bodyDiv w:val="1"/>
      <w:marLeft w:val="0"/>
      <w:marRight w:val="0"/>
      <w:marTop w:val="0"/>
      <w:marBottom w:val="0"/>
      <w:divBdr>
        <w:top w:val="none" w:sz="0" w:space="0" w:color="auto"/>
        <w:left w:val="none" w:sz="0" w:space="0" w:color="auto"/>
        <w:bottom w:val="none" w:sz="0" w:space="0" w:color="auto"/>
        <w:right w:val="none" w:sz="0" w:space="0" w:color="auto"/>
      </w:divBdr>
      <w:divsChild>
        <w:div w:id="658191481">
          <w:marLeft w:val="547"/>
          <w:marRight w:val="0"/>
          <w:marTop w:val="0"/>
          <w:marBottom w:val="0"/>
          <w:divBdr>
            <w:top w:val="none" w:sz="0" w:space="0" w:color="auto"/>
            <w:left w:val="none" w:sz="0" w:space="0" w:color="auto"/>
            <w:bottom w:val="none" w:sz="0" w:space="0" w:color="auto"/>
            <w:right w:val="none" w:sz="0" w:space="0" w:color="auto"/>
          </w:divBdr>
        </w:div>
      </w:divsChild>
    </w:div>
    <w:div w:id="897322995">
      <w:bodyDiv w:val="1"/>
      <w:marLeft w:val="0"/>
      <w:marRight w:val="0"/>
      <w:marTop w:val="0"/>
      <w:marBottom w:val="0"/>
      <w:divBdr>
        <w:top w:val="none" w:sz="0" w:space="0" w:color="auto"/>
        <w:left w:val="none" w:sz="0" w:space="0" w:color="auto"/>
        <w:bottom w:val="none" w:sz="0" w:space="0" w:color="auto"/>
        <w:right w:val="none" w:sz="0" w:space="0" w:color="auto"/>
      </w:divBdr>
    </w:div>
    <w:div w:id="956528458">
      <w:bodyDiv w:val="1"/>
      <w:marLeft w:val="0"/>
      <w:marRight w:val="0"/>
      <w:marTop w:val="0"/>
      <w:marBottom w:val="0"/>
      <w:divBdr>
        <w:top w:val="none" w:sz="0" w:space="0" w:color="auto"/>
        <w:left w:val="none" w:sz="0" w:space="0" w:color="auto"/>
        <w:bottom w:val="none" w:sz="0" w:space="0" w:color="auto"/>
        <w:right w:val="none" w:sz="0" w:space="0" w:color="auto"/>
      </w:divBdr>
    </w:div>
    <w:div w:id="1149328106">
      <w:bodyDiv w:val="1"/>
      <w:marLeft w:val="0"/>
      <w:marRight w:val="0"/>
      <w:marTop w:val="0"/>
      <w:marBottom w:val="0"/>
      <w:divBdr>
        <w:top w:val="none" w:sz="0" w:space="0" w:color="auto"/>
        <w:left w:val="none" w:sz="0" w:space="0" w:color="auto"/>
        <w:bottom w:val="none" w:sz="0" w:space="0" w:color="auto"/>
        <w:right w:val="none" w:sz="0" w:space="0" w:color="auto"/>
      </w:divBdr>
    </w:div>
    <w:div w:id="1172531807">
      <w:bodyDiv w:val="1"/>
      <w:marLeft w:val="0"/>
      <w:marRight w:val="0"/>
      <w:marTop w:val="0"/>
      <w:marBottom w:val="0"/>
      <w:divBdr>
        <w:top w:val="none" w:sz="0" w:space="0" w:color="auto"/>
        <w:left w:val="none" w:sz="0" w:space="0" w:color="auto"/>
        <w:bottom w:val="none" w:sz="0" w:space="0" w:color="auto"/>
        <w:right w:val="none" w:sz="0" w:space="0" w:color="auto"/>
      </w:divBdr>
    </w:div>
    <w:div w:id="1183594665">
      <w:bodyDiv w:val="1"/>
      <w:marLeft w:val="0"/>
      <w:marRight w:val="0"/>
      <w:marTop w:val="0"/>
      <w:marBottom w:val="0"/>
      <w:divBdr>
        <w:top w:val="none" w:sz="0" w:space="0" w:color="auto"/>
        <w:left w:val="none" w:sz="0" w:space="0" w:color="auto"/>
        <w:bottom w:val="none" w:sz="0" w:space="0" w:color="auto"/>
        <w:right w:val="none" w:sz="0" w:space="0" w:color="auto"/>
      </w:divBdr>
    </w:div>
    <w:div w:id="1306545849">
      <w:bodyDiv w:val="1"/>
      <w:marLeft w:val="0"/>
      <w:marRight w:val="0"/>
      <w:marTop w:val="0"/>
      <w:marBottom w:val="0"/>
      <w:divBdr>
        <w:top w:val="none" w:sz="0" w:space="0" w:color="auto"/>
        <w:left w:val="none" w:sz="0" w:space="0" w:color="auto"/>
        <w:bottom w:val="none" w:sz="0" w:space="0" w:color="auto"/>
        <w:right w:val="none" w:sz="0" w:space="0" w:color="auto"/>
      </w:divBdr>
    </w:div>
    <w:div w:id="1329989351">
      <w:bodyDiv w:val="1"/>
      <w:marLeft w:val="0"/>
      <w:marRight w:val="0"/>
      <w:marTop w:val="0"/>
      <w:marBottom w:val="0"/>
      <w:divBdr>
        <w:top w:val="none" w:sz="0" w:space="0" w:color="auto"/>
        <w:left w:val="none" w:sz="0" w:space="0" w:color="auto"/>
        <w:bottom w:val="none" w:sz="0" w:space="0" w:color="auto"/>
        <w:right w:val="none" w:sz="0" w:space="0" w:color="auto"/>
      </w:divBdr>
    </w:div>
    <w:div w:id="1352947757">
      <w:bodyDiv w:val="1"/>
      <w:marLeft w:val="0"/>
      <w:marRight w:val="0"/>
      <w:marTop w:val="0"/>
      <w:marBottom w:val="0"/>
      <w:divBdr>
        <w:top w:val="none" w:sz="0" w:space="0" w:color="auto"/>
        <w:left w:val="none" w:sz="0" w:space="0" w:color="auto"/>
        <w:bottom w:val="none" w:sz="0" w:space="0" w:color="auto"/>
        <w:right w:val="none" w:sz="0" w:space="0" w:color="auto"/>
      </w:divBdr>
    </w:div>
    <w:div w:id="1429159251">
      <w:bodyDiv w:val="1"/>
      <w:marLeft w:val="0"/>
      <w:marRight w:val="0"/>
      <w:marTop w:val="0"/>
      <w:marBottom w:val="0"/>
      <w:divBdr>
        <w:top w:val="none" w:sz="0" w:space="0" w:color="auto"/>
        <w:left w:val="none" w:sz="0" w:space="0" w:color="auto"/>
        <w:bottom w:val="none" w:sz="0" w:space="0" w:color="auto"/>
        <w:right w:val="none" w:sz="0" w:space="0" w:color="auto"/>
      </w:divBdr>
    </w:div>
    <w:div w:id="1520508920">
      <w:bodyDiv w:val="1"/>
      <w:marLeft w:val="0"/>
      <w:marRight w:val="0"/>
      <w:marTop w:val="0"/>
      <w:marBottom w:val="0"/>
      <w:divBdr>
        <w:top w:val="none" w:sz="0" w:space="0" w:color="auto"/>
        <w:left w:val="none" w:sz="0" w:space="0" w:color="auto"/>
        <w:bottom w:val="none" w:sz="0" w:space="0" w:color="auto"/>
        <w:right w:val="none" w:sz="0" w:space="0" w:color="auto"/>
      </w:divBdr>
    </w:div>
    <w:div w:id="1524632596">
      <w:bodyDiv w:val="1"/>
      <w:marLeft w:val="0"/>
      <w:marRight w:val="0"/>
      <w:marTop w:val="0"/>
      <w:marBottom w:val="0"/>
      <w:divBdr>
        <w:top w:val="none" w:sz="0" w:space="0" w:color="auto"/>
        <w:left w:val="none" w:sz="0" w:space="0" w:color="auto"/>
        <w:bottom w:val="none" w:sz="0" w:space="0" w:color="auto"/>
        <w:right w:val="none" w:sz="0" w:space="0" w:color="auto"/>
      </w:divBdr>
    </w:div>
    <w:div w:id="1565214948">
      <w:bodyDiv w:val="1"/>
      <w:marLeft w:val="0"/>
      <w:marRight w:val="0"/>
      <w:marTop w:val="0"/>
      <w:marBottom w:val="0"/>
      <w:divBdr>
        <w:top w:val="none" w:sz="0" w:space="0" w:color="auto"/>
        <w:left w:val="none" w:sz="0" w:space="0" w:color="auto"/>
        <w:bottom w:val="none" w:sz="0" w:space="0" w:color="auto"/>
        <w:right w:val="none" w:sz="0" w:space="0" w:color="auto"/>
      </w:divBdr>
    </w:div>
    <w:div w:id="1936210877">
      <w:bodyDiv w:val="1"/>
      <w:marLeft w:val="0"/>
      <w:marRight w:val="0"/>
      <w:marTop w:val="0"/>
      <w:marBottom w:val="0"/>
      <w:divBdr>
        <w:top w:val="none" w:sz="0" w:space="0" w:color="auto"/>
        <w:left w:val="none" w:sz="0" w:space="0" w:color="auto"/>
        <w:bottom w:val="none" w:sz="0" w:space="0" w:color="auto"/>
        <w:right w:val="none" w:sz="0" w:space="0" w:color="auto"/>
      </w:divBdr>
    </w:div>
    <w:div w:id="2123332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38267EFCE2C58EA1561EB140F1F6EAFBAEF458D9B16F708983E52AA074C5744773BD3528A319D048g6G" TargetMode="External"/><Relationship Id="rId18" Type="http://schemas.openxmlformats.org/officeDocument/2006/relationships/hyperlink" Target="consultantplus://offline/ref=FD5D8E295561AFC550BDB27471464982E12C49F2548A37E09758A3FA0B5AED6A4B80E6894414623753D75FDB8BF059B361526257E0FA71tBP" TargetMode="External"/><Relationship Id="rId26" Type="http://schemas.openxmlformats.org/officeDocument/2006/relationships/hyperlink" Target="consultantplus://offline/ref=4BF701434FBA7214D22C442566E6A7EB104BDF29012A6AEA649783B6775D9218682DB85E599AE59C57D9549BAD08754D449C324DD2Z5W9H" TargetMode="External"/><Relationship Id="rId39" Type="http://schemas.openxmlformats.org/officeDocument/2006/relationships/package" Target="embeddings/_________Microsoft_Word1.docx"/><Relationship Id="rId21" Type="http://schemas.openxmlformats.org/officeDocument/2006/relationships/hyperlink" Target="consultantplus://offline/ref=FD5D8E295561AFC550BDB27471464982E12C4BF8568F37E09758A3FA0B5AED6A4B80E6894213663753D75FDB8BF059B361526257E0FA71tBP" TargetMode="External"/><Relationship Id="rId34" Type="http://schemas.openxmlformats.org/officeDocument/2006/relationships/footer" Target="footer2.xml"/><Relationship Id="rId42" Type="http://schemas.openxmlformats.org/officeDocument/2006/relationships/image" Target="media/image3.emf"/><Relationship Id="rId47" Type="http://schemas.openxmlformats.org/officeDocument/2006/relationships/package" Target="embeddings/_________Microsoft_Word3.docx"/><Relationship Id="rId50" Type="http://schemas.openxmlformats.org/officeDocument/2006/relationships/hyperlink" Target="https://showdata.gks.ru/finder/" TargetMode="External"/><Relationship Id="rId55" Type="http://schemas.openxmlformats.org/officeDocument/2006/relationships/footer" Target="footer4.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consultantplus://offline/ref=FD5D8E295561AFC550BDB27471464982E12C4BF8568F37E09758A3FA0B5AED6A5980BE864512783C0698198E847Ft0P" TargetMode="External"/><Relationship Id="rId29" Type="http://schemas.openxmlformats.org/officeDocument/2006/relationships/hyperlink" Target="consultantplus://offline/ref=4BF701434FBA7214D22C442566E6A7EB104BDF29012A6AEA649783B6775D9218682DB85E599AE59C57D9549BAD08754D449C324DD2Z5W9H" TargetMode="External"/><Relationship Id="rId11" Type="http://schemas.openxmlformats.org/officeDocument/2006/relationships/hyperlink" Target="consultantplus://offline/ref=A0A6346FB8257755C892D8539FDB87326B6872FA0B67E66FCCFA9B8BE2e6U8G" TargetMode="External"/><Relationship Id="rId24" Type="http://schemas.openxmlformats.org/officeDocument/2006/relationships/hyperlink" Target="consultantplus://offline/ref=4BF701434FBA7214D22C442566E6A7EB104BDF29012A6AEA649783B6775D9218682DB85E599AE59C57D9549BAD08754D449C324DD2Z5W9H" TargetMode="External"/><Relationship Id="rId32" Type="http://schemas.openxmlformats.org/officeDocument/2006/relationships/hyperlink" Target="http://ru.wikipedia.org/wiki/%D0%9C%D0%B5%D1%81%D1%82%D0%BD%D0%BE%D0%B5_%D1%81%D0%B0%D0%BC%D0%BE%D1%83%D0%BF%D1%80%D0%B0%D0%B2%D0%BB%D0%B5%D0%BD%D0%B8%D0%B5" TargetMode="External"/><Relationship Id="rId37" Type="http://schemas.openxmlformats.org/officeDocument/2006/relationships/hyperlink" Target="https://kim-irao.roseltorg.ru" TargetMode="External"/><Relationship Id="rId40" Type="http://schemas.openxmlformats.org/officeDocument/2006/relationships/image" Target="media/image2.emf"/><Relationship Id="rId45" Type="http://schemas.openxmlformats.org/officeDocument/2006/relationships/package" Target="embeddings/_________Microsoft_Word______________________2.docm"/><Relationship Id="rId53" Type="http://schemas.openxmlformats.org/officeDocument/2006/relationships/header" Target="header2.xml"/><Relationship Id="rId58" Type="http://schemas.openxmlformats.org/officeDocument/2006/relationships/footer" Target="footer5.xml"/><Relationship Id="rId5" Type="http://schemas.openxmlformats.org/officeDocument/2006/relationships/settings" Target="settings.xml"/><Relationship Id="rId19" Type="http://schemas.openxmlformats.org/officeDocument/2006/relationships/hyperlink" Target="consultantplus://offline/ref=FD5D8E295561AFC550BDB27471464982E12C49F2548A37E09758A3FA0B5AED6A4B80E6894416643753D75FDB8BF059B361526257E0FA71tBP" TargetMode="External"/><Relationship Id="rId4" Type="http://schemas.openxmlformats.org/officeDocument/2006/relationships/styles" Target="styles.xml"/><Relationship Id="rId9" Type="http://schemas.openxmlformats.org/officeDocument/2006/relationships/hyperlink" Target="http://www.zakupki.gov.ru" TargetMode="External"/><Relationship Id="rId14" Type="http://schemas.openxmlformats.org/officeDocument/2006/relationships/hyperlink" Target="consultantplus://offline/ref=E214591D198EB975923FEFF2F9CBD8F862DD88888C350E93195A40E09EB71B95DEB66B050BFD69146D1AB494170C9568D1F26F6168254848K4r9N" TargetMode="External"/><Relationship Id="rId22" Type="http://schemas.openxmlformats.org/officeDocument/2006/relationships/hyperlink" Target="consultantplus://offline/ref=C2285FE4B86B988078157AE8D0BA1D7AEC1681537E898D89269AB84ADEEB7C2011A1DAB162198B5E321B07C377FD0CB79D4E00C6D86AfAF" TargetMode="External"/><Relationship Id="rId27" Type="http://schemas.openxmlformats.org/officeDocument/2006/relationships/hyperlink" Target="consultantplus://offline/ref=30934CA006CFA1FA1D059559D1554C70269033F923693617F4BBD5FB061D80E787285B5BE3AD357C4416E3D871F9B23FDFDD28A04DG04FG" TargetMode="External"/><Relationship Id="rId30" Type="http://schemas.openxmlformats.org/officeDocument/2006/relationships/footer" Target="footer1.xml"/><Relationship Id="rId35" Type="http://schemas.openxmlformats.org/officeDocument/2006/relationships/hyperlink" Target="http://www.zakupki.gov.ru" TargetMode="External"/><Relationship Id="rId43" Type="http://schemas.openxmlformats.org/officeDocument/2006/relationships/oleObject" Target="embeddings/_________Microsoft_Word_97_20032.doc"/><Relationship Id="rId48" Type="http://schemas.openxmlformats.org/officeDocument/2006/relationships/image" Target="media/image6.emf"/><Relationship Id="rId56" Type="http://schemas.openxmlformats.org/officeDocument/2006/relationships/image" Target="media/image7.emf"/><Relationship Id="rId8" Type="http://schemas.openxmlformats.org/officeDocument/2006/relationships/endnotes" Target="endnotes.xml"/><Relationship Id="rId51" Type="http://schemas.openxmlformats.org/officeDocument/2006/relationships/hyperlink" Target="https://www.economy.gov.ru/material/directions/makroec/prognozy_socialno_ekonomicheskogo_razvitiya/" TargetMode="External"/><Relationship Id="rId3" Type="http://schemas.openxmlformats.org/officeDocument/2006/relationships/numbering" Target="numbering.xml"/><Relationship Id="rId12" Type="http://schemas.openxmlformats.org/officeDocument/2006/relationships/hyperlink" Target="https://reestr.minsvyaz.ru/reestr/" TargetMode="External"/><Relationship Id="rId17" Type="http://schemas.openxmlformats.org/officeDocument/2006/relationships/hyperlink" Target="consultantplus://offline/ref=FD5D8E295561AFC550BDB27471464982E12C49F2548A37E09758A3FA0B5AED6A4B80E68A44106E35008D4FDFC2A457AC624D7C54FEFA1A6975tFP" TargetMode="External"/><Relationship Id="rId25" Type="http://schemas.openxmlformats.org/officeDocument/2006/relationships/hyperlink" Target="consultantplus://offline/ref=30934CA006CFA1FA1D059559D1554C70269033F923693617F4BBD5FB061D80E787285B5BE3AD357C4416E3D871F9B23FDFDD28A04DG04FG" TargetMode="External"/><Relationship Id="rId33" Type="http://schemas.openxmlformats.org/officeDocument/2006/relationships/header" Target="header1.xml"/><Relationship Id="rId38" Type="http://schemas.openxmlformats.org/officeDocument/2006/relationships/image" Target="media/image1.emf"/><Relationship Id="rId46" Type="http://schemas.openxmlformats.org/officeDocument/2006/relationships/image" Target="media/image5.emf"/><Relationship Id="rId59" Type="http://schemas.openxmlformats.org/officeDocument/2006/relationships/fontTable" Target="fontTable.xml"/><Relationship Id="rId20" Type="http://schemas.openxmlformats.org/officeDocument/2006/relationships/hyperlink" Target="consultantplus://offline/ref=FD5D8E295561AFC550BDB27471464982E12C49F2548A37E09758A3FA0B5AED6A4B80E6894419603753D75FDB8BF059B361526257E0FA71tBP" TargetMode="External"/><Relationship Id="rId41" Type="http://schemas.openxmlformats.org/officeDocument/2006/relationships/oleObject" Target="embeddings/_________Microsoft_Word_97_20031.doc"/><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E214591D198EB975923FEFF2F9CBD8F862DD88888C350E93195A40E09EB71B95DEB66B050BFD69146D1AB494170C9568D1F26F6168254848K4r9N" TargetMode="External"/><Relationship Id="rId23" Type="http://schemas.openxmlformats.org/officeDocument/2006/relationships/hyperlink" Target="consultantplus://offline/ref=30934CA006CFA1FA1D059559D1554C70269033F923693617F4BBD5FB061D80E787285B5BE3AD357C4416E3D871F9B23FDFDD28A04DG04FG" TargetMode="External"/><Relationship Id="rId28" Type="http://schemas.openxmlformats.org/officeDocument/2006/relationships/hyperlink" Target="consultantplus://offline/ref=4BF701434FBA7214D22C442566E6A7EB104BDF29012A6AEA649783B6775D9218682DB85E599AE59C57D9549BAD08754D449C324DD2Z5W9H" TargetMode="External"/><Relationship Id="rId36" Type="http://schemas.openxmlformats.org/officeDocument/2006/relationships/hyperlink" Target="https://www.tektorg.ru/market" TargetMode="External"/><Relationship Id="rId49" Type="http://schemas.openxmlformats.org/officeDocument/2006/relationships/package" Target="embeddings/_________Microsoft_Word______________________4.docm"/><Relationship Id="rId57" Type="http://schemas.openxmlformats.org/officeDocument/2006/relationships/package" Target="embeddings/_____Microsoft_Excel5.xlsx"/><Relationship Id="rId10" Type="http://schemas.openxmlformats.org/officeDocument/2006/relationships/hyperlink" Target="consultantplus://offline/ref=A0A6346FB8257755C892D8539FDB87326B6872FA0B67E66FCCFA9B8BE2e6U8G" TargetMode="External"/><Relationship Id="rId31" Type="http://schemas.openxmlformats.org/officeDocument/2006/relationships/hyperlink" Target="http://www.egrul.nalog.ru" TargetMode="External"/><Relationship Id="rId44" Type="http://schemas.openxmlformats.org/officeDocument/2006/relationships/image" Target="media/image4.emf"/><Relationship Id="rId52" Type="http://schemas.openxmlformats.org/officeDocument/2006/relationships/hyperlink" Target="http://www.cbr.ru/currency_base/daily/" TargetMode="External"/><Relationship Id="rId6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EBBB3A-82E6-4750-94E6-01217C72B20E}">
  <ds:schemaRefs>
    <ds:schemaRef ds:uri="http://schemas.openxmlformats.org/officeDocument/2006/bibliography"/>
  </ds:schemaRefs>
</ds:datastoreItem>
</file>

<file path=customXml/itemProps2.xml><?xml version="1.0" encoding="utf-8"?>
<ds:datastoreItem xmlns:ds="http://schemas.openxmlformats.org/officeDocument/2006/customXml" ds:itemID="{D8BEBD23-5D81-46A3-9CCB-CE09E637B5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126</Pages>
  <Words>55712</Words>
  <Characters>317565</Characters>
  <Application>Microsoft Office Word</Application>
  <DocSecurity>0</DocSecurity>
  <Lines>2646</Lines>
  <Paragraphs>745</Paragraphs>
  <ScaleCrop>false</ScaleCrop>
  <HeadingPairs>
    <vt:vector size="2" baseType="variant">
      <vt:variant>
        <vt:lpstr>Название</vt:lpstr>
      </vt:variant>
      <vt:variant>
        <vt:i4>1</vt:i4>
      </vt:variant>
    </vt:vector>
  </HeadingPairs>
  <TitlesOfParts>
    <vt:vector size="1" baseType="lpstr">
      <vt:lpstr/>
    </vt:vector>
  </TitlesOfParts>
  <Company>Inter RAO</Company>
  <LinksUpToDate>false</LinksUpToDate>
  <CharactersWithSpaces>372532</CharactersWithSpaces>
  <SharedDoc>false</SharedDoc>
  <HLinks>
    <vt:vector size="342" baseType="variant">
      <vt:variant>
        <vt:i4>2424917</vt:i4>
      </vt:variant>
      <vt:variant>
        <vt:i4>336</vt:i4>
      </vt:variant>
      <vt:variant>
        <vt:i4>0</vt:i4>
      </vt:variant>
      <vt:variant>
        <vt:i4>5</vt:i4>
      </vt:variant>
      <vt:variant>
        <vt:lpwstr>http://ru.wikipedia.org/wiki/%D0%9C%D0%B5%D1%81%D1%82%D0%BD%D0%BE%D0%B5_%D1%81%D0%B0%D0%BC%D0%BE%D1%83%D0%BF%D1%80%D0%B0%D0%B2%D0%BB%D0%B5%D0%BD%D0%B8%D0%B5</vt:lpwstr>
      </vt:variant>
      <vt:variant>
        <vt:lpwstr/>
      </vt:variant>
      <vt:variant>
        <vt:i4>7733293</vt:i4>
      </vt:variant>
      <vt:variant>
        <vt:i4>333</vt:i4>
      </vt:variant>
      <vt:variant>
        <vt:i4>0</vt:i4>
      </vt:variant>
      <vt:variant>
        <vt:i4>5</vt:i4>
      </vt:variant>
      <vt:variant>
        <vt:lpwstr>https://reestr.minsvyaz.ru/reestr/</vt:lpwstr>
      </vt:variant>
      <vt:variant>
        <vt:lpwstr/>
      </vt:variant>
      <vt:variant>
        <vt:i4>1638452</vt:i4>
      </vt:variant>
      <vt:variant>
        <vt:i4>326</vt:i4>
      </vt:variant>
      <vt:variant>
        <vt:i4>0</vt:i4>
      </vt:variant>
      <vt:variant>
        <vt:i4>5</vt:i4>
      </vt:variant>
      <vt:variant>
        <vt:lpwstr/>
      </vt:variant>
      <vt:variant>
        <vt:lpwstr>_Toc475459047</vt:lpwstr>
      </vt:variant>
      <vt:variant>
        <vt:i4>1638452</vt:i4>
      </vt:variant>
      <vt:variant>
        <vt:i4>320</vt:i4>
      </vt:variant>
      <vt:variant>
        <vt:i4>0</vt:i4>
      </vt:variant>
      <vt:variant>
        <vt:i4>5</vt:i4>
      </vt:variant>
      <vt:variant>
        <vt:lpwstr/>
      </vt:variant>
      <vt:variant>
        <vt:lpwstr>_Toc475459046</vt:lpwstr>
      </vt:variant>
      <vt:variant>
        <vt:i4>1638452</vt:i4>
      </vt:variant>
      <vt:variant>
        <vt:i4>314</vt:i4>
      </vt:variant>
      <vt:variant>
        <vt:i4>0</vt:i4>
      </vt:variant>
      <vt:variant>
        <vt:i4>5</vt:i4>
      </vt:variant>
      <vt:variant>
        <vt:lpwstr/>
      </vt:variant>
      <vt:variant>
        <vt:lpwstr>_Toc475459045</vt:lpwstr>
      </vt:variant>
      <vt:variant>
        <vt:i4>1638452</vt:i4>
      </vt:variant>
      <vt:variant>
        <vt:i4>308</vt:i4>
      </vt:variant>
      <vt:variant>
        <vt:i4>0</vt:i4>
      </vt:variant>
      <vt:variant>
        <vt:i4>5</vt:i4>
      </vt:variant>
      <vt:variant>
        <vt:lpwstr/>
      </vt:variant>
      <vt:variant>
        <vt:lpwstr>_Toc475459044</vt:lpwstr>
      </vt:variant>
      <vt:variant>
        <vt:i4>1638452</vt:i4>
      </vt:variant>
      <vt:variant>
        <vt:i4>302</vt:i4>
      </vt:variant>
      <vt:variant>
        <vt:i4>0</vt:i4>
      </vt:variant>
      <vt:variant>
        <vt:i4>5</vt:i4>
      </vt:variant>
      <vt:variant>
        <vt:lpwstr/>
      </vt:variant>
      <vt:variant>
        <vt:lpwstr>_Toc475459043</vt:lpwstr>
      </vt:variant>
      <vt:variant>
        <vt:i4>1638452</vt:i4>
      </vt:variant>
      <vt:variant>
        <vt:i4>296</vt:i4>
      </vt:variant>
      <vt:variant>
        <vt:i4>0</vt:i4>
      </vt:variant>
      <vt:variant>
        <vt:i4>5</vt:i4>
      </vt:variant>
      <vt:variant>
        <vt:lpwstr/>
      </vt:variant>
      <vt:variant>
        <vt:lpwstr>_Toc475459042</vt:lpwstr>
      </vt:variant>
      <vt:variant>
        <vt:i4>1638452</vt:i4>
      </vt:variant>
      <vt:variant>
        <vt:i4>290</vt:i4>
      </vt:variant>
      <vt:variant>
        <vt:i4>0</vt:i4>
      </vt:variant>
      <vt:variant>
        <vt:i4>5</vt:i4>
      </vt:variant>
      <vt:variant>
        <vt:lpwstr/>
      </vt:variant>
      <vt:variant>
        <vt:lpwstr>_Toc475459041</vt:lpwstr>
      </vt:variant>
      <vt:variant>
        <vt:i4>1638452</vt:i4>
      </vt:variant>
      <vt:variant>
        <vt:i4>284</vt:i4>
      </vt:variant>
      <vt:variant>
        <vt:i4>0</vt:i4>
      </vt:variant>
      <vt:variant>
        <vt:i4>5</vt:i4>
      </vt:variant>
      <vt:variant>
        <vt:lpwstr/>
      </vt:variant>
      <vt:variant>
        <vt:lpwstr>_Toc475459040</vt:lpwstr>
      </vt:variant>
      <vt:variant>
        <vt:i4>1966132</vt:i4>
      </vt:variant>
      <vt:variant>
        <vt:i4>278</vt:i4>
      </vt:variant>
      <vt:variant>
        <vt:i4>0</vt:i4>
      </vt:variant>
      <vt:variant>
        <vt:i4>5</vt:i4>
      </vt:variant>
      <vt:variant>
        <vt:lpwstr/>
      </vt:variant>
      <vt:variant>
        <vt:lpwstr>_Toc475459039</vt:lpwstr>
      </vt:variant>
      <vt:variant>
        <vt:i4>1966132</vt:i4>
      </vt:variant>
      <vt:variant>
        <vt:i4>272</vt:i4>
      </vt:variant>
      <vt:variant>
        <vt:i4>0</vt:i4>
      </vt:variant>
      <vt:variant>
        <vt:i4>5</vt:i4>
      </vt:variant>
      <vt:variant>
        <vt:lpwstr/>
      </vt:variant>
      <vt:variant>
        <vt:lpwstr>_Toc475459038</vt:lpwstr>
      </vt:variant>
      <vt:variant>
        <vt:i4>1966132</vt:i4>
      </vt:variant>
      <vt:variant>
        <vt:i4>266</vt:i4>
      </vt:variant>
      <vt:variant>
        <vt:i4>0</vt:i4>
      </vt:variant>
      <vt:variant>
        <vt:i4>5</vt:i4>
      </vt:variant>
      <vt:variant>
        <vt:lpwstr/>
      </vt:variant>
      <vt:variant>
        <vt:lpwstr>_Toc475459037</vt:lpwstr>
      </vt:variant>
      <vt:variant>
        <vt:i4>1966132</vt:i4>
      </vt:variant>
      <vt:variant>
        <vt:i4>260</vt:i4>
      </vt:variant>
      <vt:variant>
        <vt:i4>0</vt:i4>
      </vt:variant>
      <vt:variant>
        <vt:i4>5</vt:i4>
      </vt:variant>
      <vt:variant>
        <vt:lpwstr/>
      </vt:variant>
      <vt:variant>
        <vt:lpwstr>_Toc475459036</vt:lpwstr>
      </vt:variant>
      <vt:variant>
        <vt:i4>1966132</vt:i4>
      </vt:variant>
      <vt:variant>
        <vt:i4>254</vt:i4>
      </vt:variant>
      <vt:variant>
        <vt:i4>0</vt:i4>
      </vt:variant>
      <vt:variant>
        <vt:i4>5</vt:i4>
      </vt:variant>
      <vt:variant>
        <vt:lpwstr/>
      </vt:variant>
      <vt:variant>
        <vt:lpwstr>_Toc475459035</vt:lpwstr>
      </vt:variant>
      <vt:variant>
        <vt:i4>1966132</vt:i4>
      </vt:variant>
      <vt:variant>
        <vt:i4>248</vt:i4>
      </vt:variant>
      <vt:variant>
        <vt:i4>0</vt:i4>
      </vt:variant>
      <vt:variant>
        <vt:i4>5</vt:i4>
      </vt:variant>
      <vt:variant>
        <vt:lpwstr/>
      </vt:variant>
      <vt:variant>
        <vt:lpwstr>_Toc475459034</vt:lpwstr>
      </vt:variant>
      <vt:variant>
        <vt:i4>1966132</vt:i4>
      </vt:variant>
      <vt:variant>
        <vt:i4>242</vt:i4>
      </vt:variant>
      <vt:variant>
        <vt:i4>0</vt:i4>
      </vt:variant>
      <vt:variant>
        <vt:i4>5</vt:i4>
      </vt:variant>
      <vt:variant>
        <vt:lpwstr/>
      </vt:variant>
      <vt:variant>
        <vt:lpwstr>_Toc475459033</vt:lpwstr>
      </vt:variant>
      <vt:variant>
        <vt:i4>1966132</vt:i4>
      </vt:variant>
      <vt:variant>
        <vt:i4>236</vt:i4>
      </vt:variant>
      <vt:variant>
        <vt:i4>0</vt:i4>
      </vt:variant>
      <vt:variant>
        <vt:i4>5</vt:i4>
      </vt:variant>
      <vt:variant>
        <vt:lpwstr/>
      </vt:variant>
      <vt:variant>
        <vt:lpwstr>_Toc475459032</vt:lpwstr>
      </vt:variant>
      <vt:variant>
        <vt:i4>1966132</vt:i4>
      </vt:variant>
      <vt:variant>
        <vt:i4>230</vt:i4>
      </vt:variant>
      <vt:variant>
        <vt:i4>0</vt:i4>
      </vt:variant>
      <vt:variant>
        <vt:i4>5</vt:i4>
      </vt:variant>
      <vt:variant>
        <vt:lpwstr/>
      </vt:variant>
      <vt:variant>
        <vt:lpwstr>_Toc475459031</vt:lpwstr>
      </vt:variant>
      <vt:variant>
        <vt:i4>1966132</vt:i4>
      </vt:variant>
      <vt:variant>
        <vt:i4>224</vt:i4>
      </vt:variant>
      <vt:variant>
        <vt:i4>0</vt:i4>
      </vt:variant>
      <vt:variant>
        <vt:i4>5</vt:i4>
      </vt:variant>
      <vt:variant>
        <vt:lpwstr/>
      </vt:variant>
      <vt:variant>
        <vt:lpwstr>_Toc475459030</vt:lpwstr>
      </vt:variant>
      <vt:variant>
        <vt:i4>2031668</vt:i4>
      </vt:variant>
      <vt:variant>
        <vt:i4>218</vt:i4>
      </vt:variant>
      <vt:variant>
        <vt:i4>0</vt:i4>
      </vt:variant>
      <vt:variant>
        <vt:i4>5</vt:i4>
      </vt:variant>
      <vt:variant>
        <vt:lpwstr/>
      </vt:variant>
      <vt:variant>
        <vt:lpwstr>_Toc475459029</vt:lpwstr>
      </vt:variant>
      <vt:variant>
        <vt:i4>2031668</vt:i4>
      </vt:variant>
      <vt:variant>
        <vt:i4>212</vt:i4>
      </vt:variant>
      <vt:variant>
        <vt:i4>0</vt:i4>
      </vt:variant>
      <vt:variant>
        <vt:i4>5</vt:i4>
      </vt:variant>
      <vt:variant>
        <vt:lpwstr/>
      </vt:variant>
      <vt:variant>
        <vt:lpwstr>_Toc475459028</vt:lpwstr>
      </vt:variant>
      <vt:variant>
        <vt:i4>2031668</vt:i4>
      </vt:variant>
      <vt:variant>
        <vt:i4>206</vt:i4>
      </vt:variant>
      <vt:variant>
        <vt:i4>0</vt:i4>
      </vt:variant>
      <vt:variant>
        <vt:i4>5</vt:i4>
      </vt:variant>
      <vt:variant>
        <vt:lpwstr/>
      </vt:variant>
      <vt:variant>
        <vt:lpwstr>_Toc475459027</vt:lpwstr>
      </vt:variant>
      <vt:variant>
        <vt:i4>2031668</vt:i4>
      </vt:variant>
      <vt:variant>
        <vt:i4>200</vt:i4>
      </vt:variant>
      <vt:variant>
        <vt:i4>0</vt:i4>
      </vt:variant>
      <vt:variant>
        <vt:i4>5</vt:i4>
      </vt:variant>
      <vt:variant>
        <vt:lpwstr/>
      </vt:variant>
      <vt:variant>
        <vt:lpwstr>_Toc475459026</vt:lpwstr>
      </vt:variant>
      <vt:variant>
        <vt:i4>2031668</vt:i4>
      </vt:variant>
      <vt:variant>
        <vt:i4>194</vt:i4>
      </vt:variant>
      <vt:variant>
        <vt:i4>0</vt:i4>
      </vt:variant>
      <vt:variant>
        <vt:i4>5</vt:i4>
      </vt:variant>
      <vt:variant>
        <vt:lpwstr/>
      </vt:variant>
      <vt:variant>
        <vt:lpwstr>_Toc475459025</vt:lpwstr>
      </vt:variant>
      <vt:variant>
        <vt:i4>2031668</vt:i4>
      </vt:variant>
      <vt:variant>
        <vt:i4>188</vt:i4>
      </vt:variant>
      <vt:variant>
        <vt:i4>0</vt:i4>
      </vt:variant>
      <vt:variant>
        <vt:i4>5</vt:i4>
      </vt:variant>
      <vt:variant>
        <vt:lpwstr/>
      </vt:variant>
      <vt:variant>
        <vt:lpwstr>_Toc475459024</vt:lpwstr>
      </vt:variant>
      <vt:variant>
        <vt:i4>2031668</vt:i4>
      </vt:variant>
      <vt:variant>
        <vt:i4>182</vt:i4>
      </vt:variant>
      <vt:variant>
        <vt:i4>0</vt:i4>
      </vt:variant>
      <vt:variant>
        <vt:i4>5</vt:i4>
      </vt:variant>
      <vt:variant>
        <vt:lpwstr/>
      </vt:variant>
      <vt:variant>
        <vt:lpwstr>_Toc475459023</vt:lpwstr>
      </vt:variant>
      <vt:variant>
        <vt:i4>2031668</vt:i4>
      </vt:variant>
      <vt:variant>
        <vt:i4>176</vt:i4>
      </vt:variant>
      <vt:variant>
        <vt:i4>0</vt:i4>
      </vt:variant>
      <vt:variant>
        <vt:i4>5</vt:i4>
      </vt:variant>
      <vt:variant>
        <vt:lpwstr/>
      </vt:variant>
      <vt:variant>
        <vt:lpwstr>_Toc475459022</vt:lpwstr>
      </vt:variant>
      <vt:variant>
        <vt:i4>2031668</vt:i4>
      </vt:variant>
      <vt:variant>
        <vt:i4>170</vt:i4>
      </vt:variant>
      <vt:variant>
        <vt:i4>0</vt:i4>
      </vt:variant>
      <vt:variant>
        <vt:i4>5</vt:i4>
      </vt:variant>
      <vt:variant>
        <vt:lpwstr/>
      </vt:variant>
      <vt:variant>
        <vt:lpwstr>_Toc475459021</vt:lpwstr>
      </vt:variant>
      <vt:variant>
        <vt:i4>2031668</vt:i4>
      </vt:variant>
      <vt:variant>
        <vt:i4>164</vt:i4>
      </vt:variant>
      <vt:variant>
        <vt:i4>0</vt:i4>
      </vt:variant>
      <vt:variant>
        <vt:i4>5</vt:i4>
      </vt:variant>
      <vt:variant>
        <vt:lpwstr/>
      </vt:variant>
      <vt:variant>
        <vt:lpwstr>_Toc475459020</vt:lpwstr>
      </vt:variant>
      <vt:variant>
        <vt:i4>1835060</vt:i4>
      </vt:variant>
      <vt:variant>
        <vt:i4>158</vt:i4>
      </vt:variant>
      <vt:variant>
        <vt:i4>0</vt:i4>
      </vt:variant>
      <vt:variant>
        <vt:i4>5</vt:i4>
      </vt:variant>
      <vt:variant>
        <vt:lpwstr/>
      </vt:variant>
      <vt:variant>
        <vt:lpwstr>_Toc475459019</vt:lpwstr>
      </vt:variant>
      <vt:variant>
        <vt:i4>1835060</vt:i4>
      </vt:variant>
      <vt:variant>
        <vt:i4>152</vt:i4>
      </vt:variant>
      <vt:variant>
        <vt:i4>0</vt:i4>
      </vt:variant>
      <vt:variant>
        <vt:i4>5</vt:i4>
      </vt:variant>
      <vt:variant>
        <vt:lpwstr/>
      </vt:variant>
      <vt:variant>
        <vt:lpwstr>_Toc475459018</vt:lpwstr>
      </vt:variant>
      <vt:variant>
        <vt:i4>1835060</vt:i4>
      </vt:variant>
      <vt:variant>
        <vt:i4>146</vt:i4>
      </vt:variant>
      <vt:variant>
        <vt:i4>0</vt:i4>
      </vt:variant>
      <vt:variant>
        <vt:i4>5</vt:i4>
      </vt:variant>
      <vt:variant>
        <vt:lpwstr/>
      </vt:variant>
      <vt:variant>
        <vt:lpwstr>_Toc475459017</vt:lpwstr>
      </vt:variant>
      <vt:variant>
        <vt:i4>1835060</vt:i4>
      </vt:variant>
      <vt:variant>
        <vt:i4>140</vt:i4>
      </vt:variant>
      <vt:variant>
        <vt:i4>0</vt:i4>
      </vt:variant>
      <vt:variant>
        <vt:i4>5</vt:i4>
      </vt:variant>
      <vt:variant>
        <vt:lpwstr/>
      </vt:variant>
      <vt:variant>
        <vt:lpwstr>_Toc475459016</vt:lpwstr>
      </vt:variant>
      <vt:variant>
        <vt:i4>1835060</vt:i4>
      </vt:variant>
      <vt:variant>
        <vt:i4>134</vt:i4>
      </vt:variant>
      <vt:variant>
        <vt:i4>0</vt:i4>
      </vt:variant>
      <vt:variant>
        <vt:i4>5</vt:i4>
      </vt:variant>
      <vt:variant>
        <vt:lpwstr/>
      </vt:variant>
      <vt:variant>
        <vt:lpwstr>_Toc475459015</vt:lpwstr>
      </vt:variant>
      <vt:variant>
        <vt:i4>1835060</vt:i4>
      </vt:variant>
      <vt:variant>
        <vt:i4>128</vt:i4>
      </vt:variant>
      <vt:variant>
        <vt:i4>0</vt:i4>
      </vt:variant>
      <vt:variant>
        <vt:i4>5</vt:i4>
      </vt:variant>
      <vt:variant>
        <vt:lpwstr/>
      </vt:variant>
      <vt:variant>
        <vt:lpwstr>_Toc475459014</vt:lpwstr>
      </vt:variant>
      <vt:variant>
        <vt:i4>1835060</vt:i4>
      </vt:variant>
      <vt:variant>
        <vt:i4>122</vt:i4>
      </vt:variant>
      <vt:variant>
        <vt:i4>0</vt:i4>
      </vt:variant>
      <vt:variant>
        <vt:i4>5</vt:i4>
      </vt:variant>
      <vt:variant>
        <vt:lpwstr/>
      </vt:variant>
      <vt:variant>
        <vt:lpwstr>_Toc475459013</vt:lpwstr>
      </vt:variant>
      <vt:variant>
        <vt:i4>1835060</vt:i4>
      </vt:variant>
      <vt:variant>
        <vt:i4>116</vt:i4>
      </vt:variant>
      <vt:variant>
        <vt:i4>0</vt:i4>
      </vt:variant>
      <vt:variant>
        <vt:i4>5</vt:i4>
      </vt:variant>
      <vt:variant>
        <vt:lpwstr/>
      </vt:variant>
      <vt:variant>
        <vt:lpwstr>_Toc475459012</vt:lpwstr>
      </vt:variant>
      <vt:variant>
        <vt:i4>1835060</vt:i4>
      </vt:variant>
      <vt:variant>
        <vt:i4>110</vt:i4>
      </vt:variant>
      <vt:variant>
        <vt:i4>0</vt:i4>
      </vt:variant>
      <vt:variant>
        <vt:i4>5</vt:i4>
      </vt:variant>
      <vt:variant>
        <vt:lpwstr/>
      </vt:variant>
      <vt:variant>
        <vt:lpwstr>_Toc475459011</vt:lpwstr>
      </vt:variant>
      <vt:variant>
        <vt:i4>1835060</vt:i4>
      </vt:variant>
      <vt:variant>
        <vt:i4>104</vt:i4>
      </vt:variant>
      <vt:variant>
        <vt:i4>0</vt:i4>
      </vt:variant>
      <vt:variant>
        <vt:i4>5</vt:i4>
      </vt:variant>
      <vt:variant>
        <vt:lpwstr/>
      </vt:variant>
      <vt:variant>
        <vt:lpwstr>_Toc475459010</vt:lpwstr>
      </vt:variant>
      <vt:variant>
        <vt:i4>1900596</vt:i4>
      </vt:variant>
      <vt:variant>
        <vt:i4>98</vt:i4>
      </vt:variant>
      <vt:variant>
        <vt:i4>0</vt:i4>
      </vt:variant>
      <vt:variant>
        <vt:i4>5</vt:i4>
      </vt:variant>
      <vt:variant>
        <vt:lpwstr/>
      </vt:variant>
      <vt:variant>
        <vt:lpwstr>_Toc475459009</vt:lpwstr>
      </vt:variant>
      <vt:variant>
        <vt:i4>1900596</vt:i4>
      </vt:variant>
      <vt:variant>
        <vt:i4>92</vt:i4>
      </vt:variant>
      <vt:variant>
        <vt:i4>0</vt:i4>
      </vt:variant>
      <vt:variant>
        <vt:i4>5</vt:i4>
      </vt:variant>
      <vt:variant>
        <vt:lpwstr/>
      </vt:variant>
      <vt:variant>
        <vt:lpwstr>_Toc475459008</vt:lpwstr>
      </vt:variant>
      <vt:variant>
        <vt:i4>1900596</vt:i4>
      </vt:variant>
      <vt:variant>
        <vt:i4>86</vt:i4>
      </vt:variant>
      <vt:variant>
        <vt:i4>0</vt:i4>
      </vt:variant>
      <vt:variant>
        <vt:i4>5</vt:i4>
      </vt:variant>
      <vt:variant>
        <vt:lpwstr/>
      </vt:variant>
      <vt:variant>
        <vt:lpwstr>_Toc475459007</vt:lpwstr>
      </vt:variant>
      <vt:variant>
        <vt:i4>1900596</vt:i4>
      </vt:variant>
      <vt:variant>
        <vt:i4>80</vt:i4>
      </vt:variant>
      <vt:variant>
        <vt:i4>0</vt:i4>
      </vt:variant>
      <vt:variant>
        <vt:i4>5</vt:i4>
      </vt:variant>
      <vt:variant>
        <vt:lpwstr/>
      </vt:variant>
      <vt:variant>
        <vt:lpwstr>_Toc475459006</vt:lpwstr>
      </vt:variant>
      <vt:variant>
        <vt:i4>1900596</vt:i4>
      </vt:variant>
      <vt:variant>
        <vt:i4>74</vt:i4>
      </vt:variant>
      <vt:variant>
        <vt:i4>0</vt:i4>
      </vt:variant>
      <vt:variant>
        <vt:i4>5</vt:i4>
      </vt:variant>
      <vt:variant>
        <vt:lpwstr/>
      </vt:variant>
      <vt:variant>
        <vt:lpwstr>_Toc475459005</vt:lpwstr>
      </vt:variant>
      <vt:variant>
        <vt:i4>1900596</vt:i4>
      </vt:variant>
      <vt:variant>
        <vt:i4>68</vt:i4>
      </vt:variant>
      <vt:variant>
        <vt:i4>0</vt:i4>
      </vt:variant>
      <vt:variant>
        <vt:i4>5</vt:i4>
      </vt:variant>
      <vt:variant>
        <vt:lpwstr/>
      </vt:variant>
      <vt:variant>
        <vt:lpwstr>_Toc475459004</vt:lpwstr>
      </vt:variant>
      <vt:variant>
        <vt:i4>1900596</vt:i4>
      </vt:variant>
      <vt:variant>
        <vt:i4>62</vt:i4>
      </vt:variant>
      <vt:variant>
        <vt:i4>0</vt:i4>
      </vt:variant>
      <vt:variant>
        <vt:i4>5</vt:i4>
      </vt:variant>
      <vt:variant>
        <vt:lpwstr/>
      </vt:variant>
      <vt:variant>
        <vt:lpwstr>_Toc475459003</vt:lpwstr>
      </vt:variant>
      <vt:variant>
        <vt:i4>1900596</vt:i4>
      </vt:variant>
      <vt:variant>
        <vt:i4>56</vt:i4>
      </vt:variant>
      <vt:variant>
        <vt:i4>0</vt:i4>
      </vt:variant>
      <vt:variant>
        <vt:i4>5</vt:i4>
      </vt:variant>
      <vt:variant>
        <vt:lpwstr/>
      </vt:variant>
      <vt:variant>
        <vt:lpwstr>_Toc475459002</vt:lpwstr>
      </vt:variant>
      <vt:variant>
        <vt:i4>1900596</vt:i4>
      </vt:variant>
      <vt:variant>
        <vt:i4>50</vt:i4>
      </vt:variant>
      <vt:variant>
        <vt:i4>0</vt:i4>
      </vt:variant>
      <vt:variant>
        <vt:i4>5</vt:i4>
      </vt:variant>
      <vt:variant>
        <vt:lpwstr/>
      </vt:variant>
      <vt:variant>
        <vt:lpwstr>_Toc475459001</vt:lpwstr>
      </vt:variant>
      <vt:variant>
        <vt:i4>1900596</vt:i4>
      </vt:variant>
      <vt:variant>
        <vt:i4>44</vt:i4>
      </vt:variant>
      <vt:variant>
        <vt:i4>0</vt:i4>
      </vt:variant>
      <vt:variant>
        <vt:i4>5</vt:i4>
      </vt:variant>
      <vt:variant>
        <vt:lpwstr/>
      </vt:variant>
      <vt:variant>
        <vt:lpwstr>_Toc475459000</vt:lpwstr>
      </vt:variant>
      <vt:variant>
        <vt:i4>1376317</vt:i4>
      </vt:variant>
      <vt:variant>
        <vt:i4>38</vt:i4>
      </vt:variant>
      <vt:variant>
        <vt:i4>0</vt:i4>
      </vt:variant>
      <vt:variant>
        <vt:i4>5</vt:i4>
      </vt:variant>
      <vt:variant>
        <vt:lpwstr/>
      </vt:variant>
      <vt:variant>
        <vt:lpwstr>_Toc475458999</vt:lpwstr>
      </vt:variant>
      <vt:variant>
        <vt:i4>1376317</vt:i4>
      </vt:variant>
      <vt:variant>
        <vt:i4>32</vt:i4>
      </vt:variant>
      <vt:variant>
        <vt:i4>0</vt:i4>
      </vt:variant>
      <vt:variant>
        <vt:i4>5</vt:i4>
      </vt:variant>
      <vt:variant>
        <vt:lpwstr/>
      </vt:variant>
      <vt:variant>
        <vt:lpwstr>_Toc475458998</vt:lpwstr>
      </vt:variant>
      <vt:variant>
        <vt:i4>1376317</vt:i4>
      </vt:variant>
      <vt:variant>
        <vt:i4>26</vt:i4>
      </vt:variant>
      <vt:variant>
        <vt:i4>0</vt:i4>
      </vt:variant>
      <vt:variant>
        <vt:i4>5</vt:i4>
      </vt:variant>
      <vt:variant>
        <vt:lpwstr/>
      </vt:variant>
      <vt:variant>
        <vt:lpwstr>_Toc475458997</vt:lpwstr>
      </vt:variant>
      <vt:variant>
        <vt:i4>1376317</vt:i4>
      </vt:variant>
      <vt:variant>
        <vt:i4>20</vt:i4>
      </vt:variant>
      <vt:variant>
        <vt:i4>0</vt:i4>
      </vt:variant>
      <vt:variant>
        <vt:i4>5</vt:i4>
      </vt:variant>
      <vt:variant>
        <vt:lpwstr/>
      </vt:variant>
      <vt:variant>
        <vt:lpwstr>_Toc475458996</vt:lpwstr>
      </vt:variant>
      <vt:variant>
        <vt:i4>1376317</vt:i4>
      </vt:variant>
      <vt:variant>
        <vt:i4>14</vt:i4>
      </vt:variant>
      <vt:variant>
        <vt:i4>0</vt:i4>
      </vt:variant>
      <vt:variant>
        <vt:i4>5</vt:i4>
      </vt:variant>
      <vt:variant>
        <vt:lpwstr/>
      </vt:variant>
      <vt:variant>
        <vt:lpwstr>_Toc475458995</vt:lpwstr>
      </vt:variant>
      <vt:variant>
        <vt:i4>1376317</vt:i4>
      </vt:variant>
      <vt:variant>
        <vt:i4>8</vt:i4>
      </vt:variant>
      <vt:variant>
        <vt:i4>0</vt:i4>
      </vt:variant>
      <vt:variant>
        <vt:i4>5</vt:i4>
      </vt:variant>
      <vt:variant>
        <vt:lpwstr/>
      </vt:variant>
      <vt:variant>
        <vt:lpwstr>_Toc475458994</vt:lpwstr>
      </vt:variant>
      <vt:variant>
        <vt:i4>1376317</vt:i4>
      </vt:variant>
      <vt:variant>
        <vt:i4>2</vt:i4>
      </vt:variant>
      <vt:variant>
        <vt:i4>0</vt:i4>
      </vt:variant>
      <vt:variant>
        <vt:i4>5</vt:i4>
      </vt:variant>
      <vt:variant>
        <vt:lpwstr/>
      </vt:variant>
      <vt:variant>
        <vt:lpwstr>_Toc475458993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maginskiy_pp@interrao.ru</dc:creator>
  <cp:lastModifiedBy>Кузнецов Андрей Николаевич</cp:lastModifiedBy>
  <cp:revision>12</cp:revision>
  <cp:lastPrinted>2015-07-21T12:08:00Z</cp:lastPrinted>
  <dcterms:created xsi:type="dcterms:W3CDTF">2021-06-02T08:21:00Z</dcterms:created>
  <dcterms:modified xsi:type="dcterms:W3CDTF">2021-06-02T11:27:00Z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ustomObjectId">
    <vt:lpwstr>090000028380cd1b</vt:lpwstr>
  </property>
  <property fmtid="{D5CDD505-2E9C-101B-9397-08002B2CF9AE}" pid="3" name="CustomServerURL">
    <vt:lpwstr>http://asud.interrao.ru:7778/sedir/doc-upload</vt:lpwstr>
  </property>
  <property fmtid="{D5CDD505-2E9C-101B-9397-08002B2CF9AE}" pid="4" name="CustomUserId">
    <vt:lpwstr>Adarchenko_II</vt:lpwstr>
  </property>
  <property fmtid="{D5CDD505-2E9C-101B-9397-08002B2CF9AE}" pid="5" name="CustomObjectState">
    <vt:lpwstr>4056454836</vt:lpwstr>
  </property>
  <property fmtid="{D5CDD505-2E9C-101B-9397-08002B2CF9AE}" pid="6" name="magic_key">
    <vt:lpwstr>MSKWS-01156.adarchenko_ii.Windows NT...10.192.30.40.127.0.0.1.C:\Users\ADARCH~1\AppData\Local\Temp\AsudCheckout\090000028380cd1b\СД_ДС_Положение_о_закупках.doc</vt:lpwstr>
  </property>
  <property fmtid="{D5CDD505-2E9C-101B-9397-08002B2CF9AE}" pid="7" name="CustomOwnerUserId">
    <vt:lpwstr>Adarchenko_II</vt:lpwstr>
  </property>
  <property fmtid="{D5CDD505-2E9C-101B-9397-08002B2CF9AE}" pid="8" name="ConfirmationToolBarEnabled">
    <vt:lpwstr>false</vt:lpwstr>
  </property>
</Properties>
</file>