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vsdx" ContentType="application/vnd.ms-visio.drawing"/>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AE59046" w14:textId="77777777" w:rsidR="008A76EB" w:rsidRPr="00BD0992" w:rsidRDefault="008A76EB" w:rsidP="008A76EB">
      <w:pPr>
        <w:spacing w:after="0" w:line="240" w:lineRule="auto"/>
        <w:ind w:left="5245"/>
        <w:rPr>
          <w:rStyle w:val="Cambria14"/>
          <w:rFonts w:ascii="Times New Roman" w:hAnsi="Times New Roman"/>
          <w:b w:val="0"/>
          <w:sz w:val="24"/>
        </w:rPr>
      </w:pPr>
      <w:bookmarkStart w:id="0" w:name="_Toc366072215"/>
      <w:bookmarkStart w:id="1" w:name="_Toc366072441"/>
      <w:bookmarkStart w:id="2" w:name="_Toc366072666"/>
      <w:bookmarkStart w:id="3" w:name="_Toc396908444"/>
      <w:bookmarkStart w:id="4" w:name="_Toc402966771"/>
      <w:bookmarkStart w:id="5" w:name="_Toc402967527"/>
      <w:r w:rsidRPr="00BD0992">
        <w:rPr>
          <w:rStyle w:val="Cambria14"/>
          <w:rFonts w:ascii="Times New Roman" w:hAnsi="Times New Roman"/>
          <w:b w:val="0"/>
          <w:sz w:val="24"/>
        </w:rPr>
        <w:t>П</w:t>
      </w:r>
      <w:r>
        <w:rPr>
          <w:rStyle w:val="Cambria14"/>
          <w:rFonts w:ascii="Times New Roman" w:hAnsi="Times New Roman"/>
          <w:b w:val="0"/>
          <w:sz w:val="24"/>
        </w:rPr>
        <w:t>риложение</w:t>
      </w:r>
      <w:r w:rsidRPr="00BD0992">
        <w:rPr>
          <w:rStyle w:val="Cambria14"/>
          <w:rFonts w:ascii="Times New Roman" w:hAnsi="Times New Roman"/>
          <w:b w:val="0"/>
          <w:sz w:val="24"/>
        </w:rPr>
        <w:t xml:space="preserve"> к приказу</w:t>
      </w:r>
    </w:p>
    <w:p w14:paraId="33DCAED6" w14:textId="77777777" w:rsidR="008A76EB" w:rsidRPr="00BD0992" w:rsidRDefault="008A76EB" w:rsidP="008A76EB">
      <w:pPr>
        <w:spacing w:after="0" w:line="240" w:lineRule="auto"/>
        <w:ind w:left="5245"/>
        <w:rPr>
          <w:rStyle w:val="Cambria14"/>
          <w:rFonts w:ascii="Times New Roman" w:hAnsi="Times New Roman"/>
          <w:b w:val="0"/>
          <w:sz w:val="24"/>
        </w:rPr>
      </w:pPr>
      <w:r w:rsidRPr="00BD0992">
        <w:rPr>
          <w:rStyle w:val="Cambria14"/>
          <w:rFonts w:ascii="Times New Roman" w:hAnsi="Times New Roman"/>
          <w:b w:val="0"/>
          <w:sz w:val="24"/>
        </w:rPr>
        <w:t>ООО «ОЭК»</w:t>
      </w:r>
    </w:p>
    <w:p w14:paraId="342C26AD" w14:textId="101B89AE" w:rsidR="008A76EB" w:rsidRPr="00707981" w:rsidRDefault="008A76EB" w:rsidP="008A76EB">
      <w:pPr>
        <w:spacing w:after="0" w:line="240" w:lineRule="auto"/>
        <w:ind w:left="5245"/>
        <w:rPr>
          <w:rStyle w:val="Cambria14"/>
          <w:rFonts w:ascii="Times New Roman" w:hAnsi="Times New Roman"/>
          <w:b w:val="0"/>
          <w:sz w:val="24"/>
        </w:rPr>
      </w:pPr>
      <w:r w:rsidRPr="00707981">
        <w:rPr>
          <w:rStyle w:val="Cambria14"/>
          <w:rFonts w:ascii="Times New Roman" w:hAnsi="Times New Roman"/>
          <w:b w:val="0"/>
          <w:sz w:val="24"/>
        </w:rPr>
        <w:t xml:space="preserve">от </w:t>
      </w:r>
      <w:r w:rsidR="003137EB">
        <w:rPr>
          <w:rStyle w:val="Cambria14"/>
          <w:rFonts w:ascii="Times New Roman" w:hAnsi="Times New Roman"/>
          <w:b w:val="0"/>
          <w:sz w:val="24"/>
        </w:rPr>
        <w:t>25</w:t>
      </w:r>
      <w:r w:rsidRPr="00707981">
        <w:rPr>
          <w:rStyle w:val="Cambria14"/>
          <w:rFonts w:ascii="Times New Roman" w:hAnsi="Times New Roman"/>
          <w:b w:val="0"/>
          <w:sz w:val="24"/>
        </w:rPr>
        <w:t>.0</w:t>
      </w:r>
      <w:r>
        <w:rPr>
          <w:rStyle w:val="Cambria14"/>
          <w:rFonts w:ascii="Times New Roman" w:hAnsi="Times New Roman"/>
          <w:b w:val="0"/>
          <w:sz w:val="24"/>
        </w:rPr>
        <w:t>8</w:t>
      </w:r>
      <w:r w:rsidRPr="00707981">
        <w:rPr>
          <w:rStyle w:val="Cambria14"/>
          <w:rFonts w:ascii="Times New Roman" w:hAnsi="Times New Roman"/>
          <w:b w:val="0"/>
          <w:sz w:val="24"/>
        </w:rPr>
        <w:t>.2022 №</w:t>
      </w:r>
      <w:r w:rsidR="003137EB">
        <w:rPr>
          <w:rStyle w:val="Cambria14"/>
          <w:rFonts w:ascii="Times New Roman" w:hAnsi="Times New Roman"/>
          <w:b w:val="0"/>
          <w:sz w:val="24"/>
        </w:rPr>
        <w:t xml:space="preserve"> 291</w:t>
      </w:r>
    </w:p>
    <w:p w14:paraId="1CD49A02" w14:textId="77777777" w:rsidR="008A76EB" w:rsidRPr="00707981" w:rsidRDefault="008A76EB" w:rsidP="008A76EB">
      <w:pPr>
        <w:spacing w:after="0" w:line="240" w:lineRule="auto"/>
        <w:ind w:left="5245" w:firstLine="11"/>
        <w:rPr>
          <w:rFonts w:ascii="Times New Roman" w:eastAsia="Times New Roman" w:hAnsi="Times New Roman"/>
          <w:sz w:val="24"/>
          <w:szCs w:val="24"/>
          <w:lang w:eastAsia="ru-RU"/>
        </w:rPr>
      </w:pPr>
    </w:p>
    <w:p w14:paraId="23250C6E" w14:textId="77777777" w:rsidR="008A76EB" w:rsidRPr="00707981" w:rsidRDefault="008A76EB" w:rsidP="008A76EB">
      <w:pPr>
        <w:spacing w:after="0" w:line="240" w:lineRule="auto"/>
        <w:ind w:left="5245" w:firstLine="11"/>
        <w:rPr>
          <w:rFonts w:ascii="Times New Roman" w:eastAsia="Times New Roman" w:hAnsi="Times New Roman"/>
          <w:sz w:val="24"/>
          <w:szCs w:val="24"/>
          <w:lang w:eastAsia="ru-RU"/>
        </w:rPr>
      </w:pPr>
    </w:p>
    <w:p w14:paraId="5F5A994C" w14:textId="77777777" w:rsidR="008A76EB" w:rsidRPr="00707981" w:rsidRDefault="008A76EB" w:rsidP="008A76EB">
      <w:pPr>
        <w:spacing w:after="0" w:line="240" w:lineRule="auto"/>
        <w:ind w:left="5245"/>
        <w:rPr>
          <w:rStyle w:val="Cambria14"/>
          <w:rFonts w:ascii="Times New Roman" w:eastAsia="Times New Roman" w:hAnsi="Times New Roman"/>
          <w:b w:val="0"/>
          <w:sz w:val="24"/>
          <w:szCs w:val="24"/>
          <w:lang w:eastAsia="ru-RU"/>
        </w:rPr>
      </w:pPr>
      <w:r w:rsidRPr="00707981">
        <w:rPr>
          <w:rStyle w:val="Cambria14"/>
          <w:rFonts w:ascii="Times New Roman" w:eastAsia="Times New Roman" w:hAnsi="Times New Roman"/>
          <w:b w:val="0"/>
          <w:sz w:val="24"/>
          <w:szCs w:val="24"/>
          <w:lang w:eastAsia="ru-RU"/>
        </w:rPr>
        <w:t>Утверждено:</w:t>
      </w:r>
    </w:p>
    <w:p w14:paraId="6E06B231" w14:textId="71BFDA72" w:rsidR="005F0670" w:rsidRPr="00271A00" w:rsidRDefault="008A76EB" w:rsidP="008A76EB">
      <w:pPr>
        <w:spacing w:after="0" w:line="240" w:lineRule="auto"/>
        <w:ind w:left="5245"/>
        <w:rPr>
          <w:rStyle w:val="Cambria14"/>
          <w:rFonts w:ascii="Times New Roman" w:eastAsia="Times New Roman" w:hAnsi="Times New Roman"/>
          <w:sz w:val="24"/>
        </w:rPr>
      </w:pPr>
      <w:r w:rsidRPr="00707981">
        <w:rPr>
          <w:rStyle w:val="Cambria14"/>
          <w:rFonts w:ascii="Times New Roman" w:eastAsia="Times New Roman" w:hAnsi="Times New Roman"/>
          <w:b w:val="0"/>
          <w:sz w:val="24"/>
          <w:szCs w:val="24"/>
          <w:lang w:eastAsia="ru-RU"/>
        </w:rPr>
        <w:t>Решением Совета директоров ООО «ОЭК» 2</w:t>
      </w:r>
      <w:r>
        <w:rPr>
          <w:rStyle w:val="Cambria14"/>
          <w:rFonts w:ascii="Times New Roman" w:eastAsia="Times New Roman" w:hAnsi="Times New Roman"/>
          <w:b w:val="0"/>
          <w:sz w:val="24"/>
          <w:szCs w:val="24"/>
          <w:lang w:eastAsia="ru-RU"/>
        </w:rPr>
        <w:t>5</w:t>
      </w:r>
      <w:r w:rsidRPr="00707981">
        <w:rPr>
          <w:rStyle w:val="Cambria14"/>
          <w:rFonts w:ascii="Times New Roman" w:eastAsia="Times New Roman" w:hAnsi="Times New Roman"/>
          <w:b w:val="0"/>
          <w:sz w:val="24"/>
          <w:szCs w:val="24"/>
          <w:lang w:eastAsia="ru-RU"/>
        </w:rPr>
        <w:t>.0</w:t>
      </w:r>
      <w:r>
        <w:rPr>
          <w:rStyle w:val="Cambria14"/>
          <w:rFonts w:ascii="Times New Roman" w:eastAsia="Times New Roman" w:hAnsi="Times New Roman"/>
          <w:b w:val="0"/>
          <w:sz w:val="24"/>
          <w:szCs w:val="24"/>
          <w:lang w:eastAsia="ru-RU"/>
        </w:rPr>
        <w:t>8</w:t>
      </w:r>
      <w:r w:rsidRPr="00707981">
        <w:rPr>
          <w:rStyle w:val="Cambria14"/>
          <w:rFonts w:ascii="Times New Roman" w:eastAsia="Times New Roman" w:hAnsi="Times New Roman"/>
          <w:b w:val="0"/>
          <w:sz w:val="24"/>
          <w:szCs w:val="24"/>
          <w:lang w:eastAsia="ru-RU"/>
        </w:rPr>
        <w:t>.2022 (протокол от 2</w:t>
      </w:r>
      <w:r>
        <w:rPr>
          <w:rStyle w:val="Cambria14"/>
          <w:rFonts w:ascii="Times New Roman" w:eastAsia="Times New Roman" w:hAnsi="Times New Roman"/>
          <w:b w:val="0"/>
          <w:sz w:val="24"/>
          <w:szCs w:val="24"/>
          <w:lang w:eastAsia="ru-RU"/>
        </w:rPr>
        <w:t>5</w:t>
      </w:r>
      <w:r w:rsidRPr="00707981">
        <w:rPr>
          <w:rStyle w:val="Cambria14"/>
          <w:rFonts w:ascii="Times New Roman" w:eastAsia="Times New Roman" w:hAnsi="Times New Roman"/>
          <w:b w:val="0"/>
          <w:sz w:val="24"/>
          <w:szCs w:val="24"/>
          <w:lang w:eastAsia="ru-RU"/>
        </w:rPr>
        <w:t>.0</w:t>
      </w:r>
      <w:r>
        <w:rPr>
          <w:rStyle w:val="Cambria14"/>
          <w:rFonts w:ascii="Times New Roman" w:eastAsia="Times New Roman" w:hAnsi="Times New Roman"/>
          <w:b w:val="0"/>
          <w:sz w:val="24"/>
          <w:szCs w:val="24"/>
          <w:lang w:eastAsia="ru-RU"/>
        </w:rPr>
        <w:t>8</w:t>
      </w:r>
      <w:r w:rsidRPr="00707981">
        <w:rPr>
          <w:rStyle w:val="Cambria14"/>
          <w:rFonts w:ascii="Times New Roman" w:eastAsia="Times New Roman" w:hAnsi="Times New Roman"/>
          <w:b w:val="0"/>
          <w:sz w:val="24"/>
          <w:szCs w:val="24"/>
          <w:lang w:eastAsia="ru-RU"/>
        </w:rPr>
        <w:t xml:space="preserve">.2022 № </w:t>
      </w:r>
      <w:r w:rsidRPr="009C2225">
        <w:rPr>
          <w:rStyle w:val="Cambria14"/>
          <w:rFonts w:ascii="Times New Roman" w:eastAsia="Times New Roman" w:hAnsi="Times New Roman"/>
          <w:b w:val="0"/>
          <w:sz w:val="24"/>
          <w:szCs w:val="24"/>
          <w:lang w:eastAsia="ru-RU"/>
        </w:rPr>
        <w:t>12</w:t>
      </w:r>
      <w:r w:rsidR="009C2225" w:rsidRPr="009C2225">
        <w:rPr>
          <w:rStyle w:val="Cambria14"/>
          <w:rFonts w:ascii="Times New Roman" w:eastAsia="Times New Roman" w:hAnsi="Times New Roman"/>
          <w:b w:val="0"/>
          <w:sz w:val="24"/>
          <w:szCs w:val="24"/>
          <w:lang w:eastAsia="ru-RU"/>
        </w:rPr>
        <w:t>6</w:t>
      </w:r>
      <w:r w:rsidRPr="00707981">
        <w:rPr>
          <w:rStyle w:val="Cambria14"/>
          <w:rFonts w:ascii="Times New Roman" w:eastAsia="Times New Roman" w:hAnsi="Times New Roman"/>
          <w:b w:val="0"/>
          <w:sz w:val="24"/>
          <w:szCs w:val="24"/>
          <w:lang w:eastAsia="ru-RU"/>
        </w:rPr>
        <w:t>-2022)</w:t>
      </w:r>
    </w:p>
    <w:p w14:paraId="11EEE77B" w14:textId="77777777" w:rsidR="005F0670" w:rsidRPr="00271A00" w:rsidRDefault="005F0670" w:rsidP="005F0670">
      <w:pPr>
        <w:pStyle w:val="afffff2"/>
        <w:ind w:left="5103"/>
        <w:rPr>
          <w:sz w:val="24"/>
          <w:szCs w:val="24"/>
        </w:rPr>
      </w:pPr>
      <w:bookmarkStart w:id="6" w:name="_Hlk38535173"/>
    </w:p>
    <w:p w14:paraId="15331FE5" w14:textId="77777777" w:rsidR="005F0670" w:rsidRPr="00271A00" w:rsidRDefault="005F0670" w:rsidP="005F0670">
      <w:pPr>
        <w:pStyle w:val="afffff2"/>
        <w:ind w:left="5103"/>
        <w:rPr>
          <w:sz w:val="24"/>
          <w:szCs w:val="24"/>
        </w:rPr>
      </w:pPr>
      <w:r w:rsidRPr="00271A00">
        <w:rPr>
          <w:sz w:val="24"/>
          <w:szCs w:val="24"/>
        </w:rPr>
        <w:t xml:space="preserve"> </w:t>
      </w:r>
    </w:p>
    <w:bookmarkEnd w:id="6"/>
    <w:p w14:paraId="655B4F3C" w14:textId="77777777" w:rsidR="005F0670" w:rsidRPr="00BD0126" w:rsidRDefault="005F0670" w:rsidP="005F0670">
      <w:pPr>
        <w:spacing w:after="0" w:line="240" w:lineRule="auto"/>
        <w:rPr>
          <w:rFonts w:ascii="Times New Roman" w:hAnsi="Times New Roman"/>
          <w:sz w:val="24"/>
          <w:szCs w:val="24"/>
          <w:lang w:eastAsia="ru-RU"/>
        </w:rPr>
      </w:pPr>
    </w:p>
    <w:p w14:paraId="7AFB8FBA" w14:textId="77777777" w:rsidR="005F0670" w:rsidRPr="00BD0126" w:rsidRDefault="005F0670" w:rsidP="005F0670">
      <w:pPr>
        <w:spacing w:after="0" w:line="240" w:lineRule="auto"/>
        <w:rPr>
          <w:rFonts w:ascii="Times New Roman" w:hAnsi="Times New Roman"/>
          <w:sz w:val="24"/>
          <w:szCs w:val="24"/>
          <w:lang w:eastAsia="ru-RU"/>
        </w:rPr>
      </w:pPr>
    </w:p>
    <w:p w14:paraId="1FC5D818" w14:textId="77777777" w:rsidR="005F0670" w:rsidRPr="00BD0126" w:rsidRDefault="005F0670" w:rsidP="005F0670">
      <w:pPr>
        <w:spacing w:after="0" w:line="240" w:lineRule="auto"/>
        <w:rPr>
          <w:rFonts w:ascii="Times New Roman" w:hAnsi="Times New Roman"/>
          <w:sz w:val="24"/>
          <w:szCs w:val="24"/>
          <w:lang w:eastAsia="ru-RU"/>
        </w:rPr>
      </w:pPr>
    </w:p>
    <w:p w14:paraId="03FFDE93" w14:textId="77777777" w:rsidR="005F0670" w:rsidRDefault="005F0670" w:rsidP="005F0670">
      <w:pPr>
        <w:spacing w:after="0" w:line="240" w:lineRule="auto"/>
        <w:rPr>
          <w:rFonts w:ascii="Times New Roman" w:hAnsi="Times New Roman"/>
          <w:sz w:val="24"/>
          <w:szCs w:val="24"/>
          <w:lang w:eastAsia="ru-RU"/>
        </w:rPr>
      </w:pPr>
    </w:p>
    <w:p w14:paraId="0A0A5651" w14:textId="77777777" w:rsidR="005F0670" w:rsidRDefault="005F0670" w:rsidP="005F0670">
      <w:pPr>
        <w:spacing w:after="0" w:line="240" w:lineRule="auto"/>
        <w:rPr>
          <w:rFonts w:ascii="Times New Roman" w:hAnsi="Times New Roman"/>
          <w:sz w:val="24"/>
          <w:szCs w:val="24"/>
          <w:lang w:eastAsia="ru-RU"/>
        </w:rPr>
      </w:pPr>
    </w:p>
    <w:p w14:paraId="499E1BA5" w14:textId="77777777" w:rsidR="005F0670" w:rsidRDefault="005F0670" w:rsidP="005F0670">
      <w:pPr>
        <w:spacing w:after="0" w:line="240" w:lineRule="auto"/>
        <w:rPr>
          <w:rFonts w:ascii="Times New Roman" w:hAnsi="Times New Roman"/>
          <w:sz w:val="24"/>
          <w:szCs w:val="24"/>
          <w:lang w:eastAsia="ru-RU"/>
        </w:rPr>
      </w:pPr>
    </w:p>
    <w:p w14:paraId="519767F3" w14:textId="77777777" w:rsidR="005F0670" w:rsidRDefault="005F0670" w:rsidP="005F0670">
      <w:pPr>
        <w:spacing w:after="0" w:line="240" w:lineRule="auto"/>
        <w:rPr>
          <w:rFonts w:ascii="Times New Roman" w:hAnsi="Times New Roman"/>
          <w:sz w:val="24"/>
          <w:szCs w:val="24"/>
          <w:lang w:eastAsia="ru-RU"/>
        </w:rPr>
      </w:pPr>
    </w:p>
    <w:p w14:paraId="387BBB68" w14:textId="77777777" w:rsidR="005F0670" w:rsidRDefault="005F0670" w:rsidP="005F0670">
      <w:pPr>
        <w:spacing w:after="0" w:line="240" w:lineRule="auto"/>
        <w:rPr>
          <w:rFonts w:ascii="Times New Roman" w:hAnsi="Times New Roman"/>
          <w:sz w:val="24"/>
          <w:szCs w:val="24"/>
          <w:lang w:eastAsia="ru-RU"/>
        </w:rPr>
      </w:pPr>
    </w:p>
    <w:p w14:paraId="7DD14E5B" w14:textId="77777777" w:rsidR="005F0670" w:rsidRDefault="005F0670" w:rsidP="005F0670">
      <w:pPr>
        <w:spacing w:after="0" w:line="240" w:lineRule="auto"/>
        <w:rPr>
          <w:rFonts w:ascii="Times New Roman" w:hAnsi="Times New Roman"/>
          <w:sz w:val="24"/>
          <w:szCs w:val="24"/>
          <w:lang w:eastAsia="ru-RU"/>
        </w:rPr>
      </w:pPr>
    </w:p>
    <w:p w14:paraId="61B8077F" w14:textId="77777777" w:rsidR="005F0670" w:rsidRDefault="005F0670" w:rsidP="005F0670">
      <w:pPr>
        <w:spacing w:after="0" w:line="240" w:lineRule="auto"/>
        <w:rPr>
          <w:rFonts w:ascii="Times New Roman" w:hAnsi="Times New Roman"/>
          <w:sz w:val="24"/>
          <w:szCs w:val="24"/>
          <w:lang w:eastAsia="ru-RU"/>
        </w:rPr>
      </w:pPr>
    </w:p>
    <w:p w14:paraId="6C047883" w14:textId="77777777" w:rsidR="005F0670" w:rsidRPr="00BD0126" w:rsidRDefault="005F0670" w:rsidP="005F0670">
      <w:pPr>
        <w:spacing w:after="0" w:line="240" w:lineRule="auto"/>
        <w:rPr>
          <w:rFonts w:ascii="Times New Roman" w:hAnsi="Times New Roman"/>
          <w:sz w:val="24"/>
          <w:szCs w:val="24"/>
          <w:lang w:eastAsia="ru-RU"/>
        </w:rPr>
      </w:pPr>
    </w:p>
    <w:p w14:paraId="02903094" w14:textId="77777777" w:rsidR="005F0670" w:rsidRPr="00271A00" w:rsidRDefault="005F0670" w:rsidP="005F0670">
      <w:pPr>
        <w:spacing w:after="0" w:line="240" w:lineRule="auto"/>
        <w:jc w:val="center"/>
        <w:rPr>
          <w:rFonts w:ascii="Times New Roman" w:eastAsia="Times New Roman" w:hAnsi="Times New Roman"/>
          <w:b/>
          <w:sz w:val="24"/>
          <w:szCs w:val="24"/>
          <w:lang w:eastAsia="ru-RU"/>
        </w:rPr>
      </w:pPr>
      <w:r w:rsidRPr="00271A00">
        <w:rPr>
          <w:rFonts w:ascii="Times New Roman" w:eastAsia="Times New Roman" w:hAnsi="Times New Roman"/>
          <w:b/>
          <w:sz w:val="24"/>
          <w:szCs w:val="24"/>
          <w:lang w:eastAsia="ru-RU"/>
        </w:rPr>
        <w:t>Положение</w:t>
      </w:r>
    </w:p>
    <w:p w14:paraId="70A46253" w14:textId="77777777" w:rsidR="005F0670" w:rsidRPr="00271A00" w:rsidRDefault="005F0670" w:rsidP="005F0670">
      <w:pPr>
        <w:spacing w:after="0" w:line="240" w:lineRule="auto"/>
        <w:jc w:val="center"/>
        <w:rPr>
          <w:rFonts w:ascii="Times New Roman" w:eastAsia="Times New Roman" w:hAnsi="Times New Roman"/>
          <w:b/>
          <w:sz w:val="24"/>
          <w:szCs w:val="24"/>
          <w:lang w:eastAsia="ru-RU"/>
        </w:rPr>
      </w:pPr>
      <w:r w:rsidRPr="00271A00">
        <w:rPr>
          <w:rFonts w:ascii="Times New Roman" w:eastAsia="Times New Roman" w:hAnsi="Times New Roman"/>
          <w:b/>
          <w:sz w:val="24"/>
          <w:szCs w:val="24"/>
          <w:lang w:eastAsia="ru-RU"/>
        </w:rPr>
        <w:t xml:space="preserve">о порядке проведения регламентированных закупок товаров, работ, услуг </w:t>
      </w:r>
    </w:p>
    <w:p w14:paraId="6D5CEBB5" w14:textId="77777777" w:rsidR="005F0670" w:rsidRPr="00271A00" w:rsidRDefault="005F0670" w:rsidP="005F0670">
      <w:pPr>
        <w:spacing w:after="0" w:line="240" w:lineRule="auto"/>
        <w:jc w:val="center"/>
        <w:rPr>
          <w:rFonts w:ascii="Times New Roman" w:eastAsia="Times New Roman" w:hAnsi="Times New Roman"/>
          <w:b/>
          <w:sz w:val="24"/>
          <w:szCs w:val="24"/>
          <w:lang w:eastAsia="ru-RU"/>
        </w:rPr>
      </w:pPr>
      <w:r w:rsidRPr="00271A00">
        <w:rPr>
          <w:rFonts w:ascii="Times New Roman" w:eastAsia="Times New Roman" w:hAnsi="Times New Roman"/>
          <w:b/>
          <w:sz w:val="24"/>
          <w:szCs w:val="24"/>
          <w:lang w:eastAsia="ru-RU"/>
        </w:rPr>
        <w:t xml:space="preserve">для нужд общества с ограниченной ответственностью </w:t>
      </w:r>
    </w:p>
    <w:p w14:paraId="20CB82B4" w14:textId="77777777" w:rsidR="005F0670" w:rsidRPr="00BD0126" w:rsidRDefault="005F0670" w:rsidP="005F0670">
      <w:pPr>
        <w:spacing w:after="0" w:line="240" w:lineRule="auto"/>
        <w:jc w:val="center"/>
        <w:rPr>
          <w:rFonts w:ascii="Times New Roman" w:hAnsi="Times New Roman"/>
          <w:bCs/>
          <w:sz w:val="24"/>
          <w:szCs w:val="24"/>
          <w:lang w:eastAsia="ru-RU"/>
        </w:rPr>
      </w:pPr>
      <w:r w:rsidRPr="00271A00">
        <w:rPr>
          <w:rFonts w:ascii="Times New Roman" w:eastAsia="Times New Roman" w:hAnsi="Times New Roman"/>
          <w:b/>
          <w:sz w:val="24"/>
          <w:szCs w:val="24"/>
          <w:lang w:eastAsia="ru-RU"/>
        </w:rPr>
        <w:t>«Омская энергосбытовая компания»</w:t>
      </w:r>
    </w:p>
    <w:p w14:paraId="3A620849" w14:textId="77777777" w:rsidR="005F0670" w:rsidRPr="00BD0126" w:rsidRDefault="005F0670" w:rsidP="005F0670">
      <w:pPr>
        <w:spacing w:after="0" w:line="240" w:lineRule="auto"/>
        <w:rPr>
          <w:rFonts w:ascii="Times New Roman" w:hAnsi="Times New Roman"/>
          <w:sz w:val="24"/>
          <w:szCs w:val="24"/>
          <w:lang w:eastAsia="ru-RU"/>
        </w:rPr>
      </w:pPr>
    </w:p>
    <w:p w14:paraId="5DE4AAA4" w14:textId="77777777" w:rsidR="005F0670" w:rsidRPr="00BD0126" w:rsidRDefault="005F0670" w:rsidP="005F0670">
      <w:pPr>
        <w:spacing w:after="0" w:line="240" w:lineRule="auto"/>
        <w:rPr>
          <w:rFonts w:ascii="Times New Roman" w:hAnsi="Times New Roman"/>
          <w:sz w:val="24"/>
          <w:szCs w:val="24"/>
          <w:lang w:eastAsia="ru-RU"/>
        </w:rPr>
      </w:pPr>
    </w:p>
    <w:p w14:paraId="2873326B" w14:textId="77777777" w:rsidR="005F0670" w:rsidRPr="00BD0126" w:rsidRDefault="005F0670" w:rsidP="005F0670">
      <w:pPr>
        <w:spacing w:after="0" w:line="240" w:lineRule="auto"/>
        <w:rPr>
          <w:rFonts w:ascii="Times New Roman" w:hAnsi="Times New Roman"/>
          <w:sz w:val="24"/>
          <w:szCs w:val="24"/>
          <w:lang w:eastAsia="ru-RU"/>
        </w:rPr>
      </w:pPr>
      <w:bookmarkStart w:id="7" w:name="_GoBack"/>
      <w:bookmarkEnd w:id="7"/>
    </w:p>
    <w:p w14:paraId="6661E85E" w14:textId="77777777" w:rsidR="005F0670" w:rsidRPr="00BD0126" w:rsidRDefault="005F0670" w:rsidP="005F0670">
      <w:pPr>
        <w:spacing w:after="0" w:line="240" w:lineRule="auto"/>
        <w:rPr>
          <w:rFonts w:ascii="Times New Roman" w:hAnsi="Times New Roman"/>
          <w:sz w:val="24"/>
          <w:szCs w:val="24"/>
          <w:lang w:eastAsia="ru-RU"/>
        </w:rPr>
      </w:pPr>
    </w:p>
    <w:p w14:paraId="551C5283" w14:textId="77777777" w:rsidR="005F0670" w:rsidRPr="00BD0126" w:rsidRDefault="005F0670" w:rsidP="005F0670">
      <w:pPr>
        <w:spacing w:after="0" w:line="240" w:lineRule="auto"/>
        <w:rPr>
          <w:rFonts w:ascii="Times New Roman" w:hAnsi="Times New Roman"/>
          <w:sz w:val="24"/>
          <w:szCs w:val="24"/>
          <w:lang w:eastAsia="ru-RU"/>
        </w:rPr>
      </w:pPr>
    </w:p>
    <w:p w14:paraId="3A9648CD" w14:textId="77777777" w:rsidR="005F0670" w:rsidRPr="00BD0126" w:rsidRDefault="005F0670" w:rsidP="005F0670">
      <w:pPr>
        <w:spacing w:after="0" w:line="240" w:lineRule="auto"/>
        <w:rPr>
          <w:rFonts w:ascii="Times New Roman" w:hAnsi="Times New Roman"/>
          <w:sz w:val="24"/>
          <w:szCs w:val="24"/>
          <w:lang w:eastAsia="ru-RU"/>
        </w:rPr>
      </w:pPr>
    </w:p>
    <w:p w14:paraId="3273B8D0" w14:textId="77777777" w:rsidR="005F0670" w:rsidRPr="00BD0126" w:rsidRDefault="005F0670" w:rsidP="005F0670">
      <w:pPr>
        <w:spacing w:after="0" w:line="240" w:lineRule="auto"/>
        <w:rPr>
          <w:rFonts w:ascii="Times New Roman" w:hAnsi="Times New Roman"/>
          <w:sz w:val="24"/>
          <w:szCs w:val="24"/>
          <w:lang w:eastAsia="ru-RU"/>
        </w:rPr>
      </w:pPr>
    </w:p>
    <w:p w14:paraId="1C85E353" w14:textId="77777777" w:rsidR="005F0670" w:rsidRPr="00BD0126" w:rsidRDefault="005F0670" w:rsidP="005F0670">
      <w:pPr>
        <w:spacing w:after="0" w:line="240" w:lineRule="auto"/>
        <w:rPr>
          <w:rFonts w:ascii="Times New Roman" w:hAnsi="Times New Roman"/>
          <w:sz w:val="24"/>
          <w:szCs w:val="24"/>
          <w:lang w:eastAsia="ru-RU"/>
        </w:rPr>
      </w:pPr>
    </w:p>
    <w:p w14:paraId="576E9FDF" w14:textId="77777777" w:rsidR="005F0670" w:rsidRPr="00BD0126" w:rsidRDefault="005F0670" w:rsidP="005F0670">
      <w:pPr>
        <w:spacing w:after="0" w:line="240" w:lineRule="auto"/>
        <w:rPr>
          <w:rFonts w:ascii="Times New Roman" w:hAnsi="Times New Roman"/>
          <w:sz w:val="24"/>
          <w:szCs w:val="24"/>
          <w:lang w:eastAsia="ru-RU"/>
        </w:rPr>
      </w:pPr>
    </w:p>
    <w:p w14:paraId="49F81B1B" w14:textId="77777777" w:rsidR="005F0670" w:rsidRPr="00BD0126" w:rsidRDefault="005F0670" w:rsidP="005F0670">
      <w:pPr>
        <w:spacing w:after="0" w:line="240" w:lineRule="auto"/>
        <w:rPr>
          <w:rFonts w:ascii="Times New Roman" w:hAnsi="Times New Roman"/>
          <w:sz w:val="24"/>
          <w:szCs w:val="24"/>
          <w:lang w:eastAsia="ru-RU"/>
        </w:rPr>
      </w:pPr>
    </w:p>
    <w:p w14:paraId="4E34C6A1" w14:textId="77777777" w:rsidR="005F0670" w:rsidRPr="00BD0126" w:rsidRDefault="005F0670" w:rsidP="005F0670">
      <w:pPr>
        <w:spacing w:after="0" w:line="240" w:lineRule="auto"/>
        <w:rPr>
          <w:rFonts w:ascii="Times New Roman" w:hAnsi="Times New Roman"/>
          <w:sz w:val="24"/>
          <w:szCs w:val="24"/>
          <w:lang w:eastAsia="ru-RU"/>
        </w:rPr>
      </w:pPr>
    </w:p>
    <w:p w14:paraId="59B4F6F0" w14:textId="77777777" w:rsidR="005F0670" w:rsidRPr="00BD0126" w:rsidRDefault="005F0670" w:rsidP="005F0670">
      <w:pPr>
        <w:spacing w:after="0" w:line="240" w:lineRule="auto"/>
        <w:rPr>
          <w:rFonts w:ascii="Times New Roman" w:hAnsi="Times New Roman"/>
          <w:sz w:val="24"/>
          <w:szCs w:val="24"/>
          <w:lang w:eastAsia="ru-RU"/>
        </w:rPr>
      </w:pPr>
    </w:p>
    <w:p w14:paraId="0E7236F9" w14:textId="77777777" w:rsidR="005F0670" w:rsidRPr="00BD0126" w:rsidRDefault="005F0670" w:rsidP="005F0670">
      <w:pPr>
        <w:spacing w:after="0" w:line="240" w:lineRule="auto"/>
        <w:rPr>
          <w:rFonts w:ascii="Times New Roman" w:hAnsi="Times New Roman"/>
          <w:sz w:val="24"/>
          <w:szCs w:val="24"/>
          <w:lang w:eastAsia="ru-RU"/>
        </w:rPr>
      </w:pPr>
    </w:p>
    <w:p w14:paraId="4EB3A381" w14:textId="77777777" w:rsidR="005F0670" w:rsidRPr="00BD0126" w:rsidRDefault="005F0670" w:rsidP="005F0670">
      <w:pPr>
        <w:spacing w:after="0" w:line="240" w:lineRule="auto"/>
        <w:rPr>
          <w:rFonts w:ascii="Times New Roman" w:hAnsi="Times New Roman"/>
          <w:sz w:val="24"/>
          <w:szCs w:val="24"/>
          <w:lang w:eastAsia="ru-RU"/>
        </w:rPr>
      </w:pPr>
    </w:p>
    <w:p w14:paraId="5C947CC7" w14:textId="77777777" w:rsidR="005F0670" w:rsidRPr="00BD0126" w:rsidRDefault="005F0670" w:rsidP="005F0670">
      <w:pPr>
        <w:spacing w:after="0" w:line="240" w:lineRule="auto"/>
        <w:rPr>
          <w:rFonts w:ascii="Times New Roman" w:hAnsi="Times New Roman"/>
          <w:sz w:val="24"/>
          <w:szCs w:val="24"/>
          <w:lang w:eastAsia="ru-RU"/>
        </w:rPr>
      </w:pPr>
    </w:p>
    <w:p w14:paraId="4783D43B" w14:textId="77777777" w:rsidR="005F0670" w:rsidRPr="00BD0126" w:rsidRDefault="005F0670" w:rsidP="005F0670">
      <w:pPr>
        <w:spacing w:after="0" w:line="240" w:lineRule="auto"/>
        <w:rPr>
          <w:rFonts w:ascii="Times New Roman" w:hAnsi="Times New Roman"/>
          <w:sz w:val="24"/>
          <w:szCs w:val="24"/>
          <w:lang w:eastAsia="ru-RU"/>
        </w:rPr>
      </w:pPr>
    </w:p>
    <w:p w14:paraId="2771B187" w14:textId="77777777" w:rsidR="005F0670" w:rsidRPr="00BD0126" w:rsidRDefault="005F0670" w:rsidP="005F0670">
      <w:pPr>
        <w:spacing w:after="0" w:line="240" w:lineRule="auto"/>
        <w:rPr>
          <w:rFonts w:ascii="Times New Roman" w:hAnsi="Times New Roman"/>
          <w:sz w:val="24"/>
          <w:szCs w:val="24"/>
          <w:lang w:eastAsia="ru-RU"/>
        </w:rPr>
      </w:pPr>
    </w:p>
    <w:p w14:paraId="4FB45691" w14:textId="77777777" w:rsidR="005F0670" w:rsidRPr="00BD0126" w:rsidRDefault="005F0670" w:rsidP="005F0670">
      <w:pPr>
        <w:spacing w:after="0" w:line="240" w:lineRule="auto"/>
        <w:rPr>
          <w:rFonts w:ascii="Times New Roman" w:hAnsi="Times New Roman"/>
          <w:sz w:val="24"/>
          <w:szCs w:val="24"/>
          <w:lang w:eastAsia="ru-RU"/>
        </w:rPr>
      </w:pPr>
    </w:p>
    <w:p w14:paraId="5469E04D" w14:textId="77777777" w:rsidR="005F0670" w:rsidRPr="00BD0126" w:rsidRDefault="005F0670" w:rsidP="005F0670">
      <w:pPr>
        <w:spacing w:after="0" w:line="240" w:lineRule="auto"/>
        <w:rPr>
          <w:rFonts w:ascii="Times New Roman" w:hAnsi="Times New Roman"/>
          <w:sz w:val="24"/>
          <w:szCs w:val="24"/>
          <w:lang w:eastAsia="ru-RU"/>
        </w:rPr>
      </w:pPr>
    </w:p>
    <w:p w14:paraId="7CCECBD3" w14:textId="77777777" w:rsidR="005F0670" w:rsidRPr="00BD0126" w:rsidRDefault="005F0670" w:rsidP="005F0670">
      <w:pPr>
        <w:spacing w:after="0" w:line="240" w:lineRule="auto"/>
        <w:rPr>
          <w:rFonts w:ascii="Times New Roman" w:hAnsi="Times New Roman"/>
          <w:sz w:val="24"/>
          <w:szCs w:val="24"/>
          <w:lang w:eastAsia="ru-RU"/>
        </w:rPr>
      </w:pPr>
    </w:p>
    <w:p w14:paraId="246E6666" w14:textId="77777777" w:rsidR="005F0670" w:rsidRPr="00BD0126" w:rsidRDefault="005F0670" w:rsidP="005F0670">
      <w:pPr>
        <w:spacing w:after="0" w:line="240" w:lineRule="auto"/>
        <w:rPr>
          <w:rFonts w:ascii="Times New Roman" w:hAnsi="Times New Roman"/>
          <w:sz w:val="24"/>
          <w:szCs w:val="24"/>
          <w:lang w:eastAsia="ru-RU"/>
        </w:rPr>
      </w:pPr>
    </w:p>
    <w:p w14:paraId="3A5B1D90" w14:textId="77777777" w:rsidR="005F0670" w:rsidRDefault="005F0670" w:rsidP="005F0670">
      <w:pPr>
        <w:spacing w:after="0" w:line="240" w:lineRule="auto"/>
        <w:rPr>
          <w:rFonts w:ascii="Times New Roman" w:hAnsi="Times New Roman"/>
          <w:sz w:val="24"/>
          <w:szCs w:val="24"/>
          <w:lang w:eastAsia="ru-RU"/>
        </w:rPr>
      </w:pPr>
    </w:p>
    <w:p w14:paraId="5489F43A" w14:textId="77777777" w:rsidR="005F0670" w:rsidRDefault="005F0670" w:rsidP="005F0670">
      <w:pPr>
        <w:spacing w:after="0" w:line="240" w:lineRule="auto"/>
        <w:rPr>
          <w:rFonts w:ascii="Times New Roman" w:hAnsi="Times New Roman"/>
          <w:sz w:val="24"/>
          <w:szCs w:val="24"/>
          <w:lang w:eastAsia="ru-RU"/>
        </w:rPr>
      </w:pPr>
    </w:p>
    <w:p w14:paraId="4B6B49E2" w14:textId="77777777" w:rsidR="005F0670" w:rsidRDefault="005F0670" w:rsidP="005F0670">
      <w:pPr>
        <w:spacing w:after="0" w:line="240" w:lineRule="auto"/>
        <w:rPr>
          <w:rFonts w:ascii="Times New Roman" w:hAnsi="Times New Roman"/>
          <w:sz w:val="24"/>
          <w:szCs w:val="24"/>
          <w:lang w:eastAsia="ru-RU"/>
        </w:rPr>
      </w:pPr>
    </w:p>
    <w:p w14:paraId="6DFE43C2" w14:textId="77777777" w:rsidR="005F0670" w:rsidRPr="00BD0126" w:rsidRDefault="005F0670" w:rsidP="005F0670">
      <w:pPr>
        <w:spacing w:after="0" w:line="240" w:lineRule="auto"/>
        <w:rPr>
          <w:rFonts w:ascii="Times New Roman" w:hAnsi="Times New Roman"/>
          <w:sz w:val="24"/>
          <w:szCs w:val="24"/>
          <w:lang w:eastAsia="ru-RU"/>
        </w:rPr>
      </w:pPr>
    </w:p>
    <w:p w14:paraId="4E7A4F74" w14:textId="77777777" w:rsidR="005F0670" w:rsidRPr="00271A00" w:rsidRDefault="005F0670" w:rsidP="005F0670">
      <w:pPr>
        <w:spacing w:after="0" w:line="240" w:lineRule="auto"/>
        <w:jc w:val="center"/>
        <w:rPr>
          <w:rFonts w:ascii="Times New Roman" w:eastAsia="Times New Roman" w:hAnsi="Times New Roman"/>
          <w:sz w:val="24"/>
          <w:szCs w:val="24"/>
          <w:lang w:eastAsia="ru-RU"/>
        </w:rPr>
      </w:pPr>
      <w:r w:rsidRPr="00271A00">
        <w:rPr>
          <w:rFonts w:ascii="Times New Roman" w:eastAsia="Times New Roman" w:hAnsi="Times New Roman"/>
          <w:sz w:val="24"/>
          <w:szCs w:val="24"/>
          <w:lang w:eastAsia="ru-RU"/>
        </w:rPr>
        <w:t>Омск</w:t>
      </w:r>
    </w:p>
    <w:p w14:paraId="4546F739" w14:textId="77777777" w:rsidR="005F0670" w:rsidRPr="00BD0126" w:rsidRDefault="005F0670" w:rsidP="005F0670">
      <w:pPr>
        <w:spacing w:after="0" w:line="240" w:lineRule="auto"/>
        <w:jc w:val="center"/>
        <w:rPr>
          <w:rFonts w:ascii="Times New Roman" w:hAnsi="Times New Roman"/>
          <w:sz w:val="24"/>
          <w:szCs w:val="24"/>
          <w:lang w:eastAsia="ru-RU"/>
        </w:rPr>
      </w:pPr>
      <w:r w:rsidRPr="00271A00">
        <w:rPr>
          <w:rFonts w:ascii="Times New Roman" w:eastAsia="Times New Roman" w:hAnsi="Times New Roman"/>
          <w:sz w:val="24"/>
          <w:szCs w:val="24"/>
          <w:lang w:eastAsia="ru-RU"/>
        </w:rPr>
        <w:t>202</w:t>
      </w:r>
      <w:r>
        <w:rPr>
          <w:rFonts w:ascii="Times New Roman" w:eastAsia="Times New Roman" w:hAnsi="Times New Roman"/>
          <w:sz w:val="24"/>
          <w:szCs w:val="24"/>
          <w:lang w:eastAsia="ru-RU"/>
        </w:rPr>
        <w:t>2</w:t>
      </w:r>
      <w:r w:rsidRPr="00BD0126">
        <w:rPr>
          <w:rFonts w:ascii="Times New Roman" w:hAnsi="Times New Roman"/>
          <w:sz w:val="24"/>
          <w:szCs w:val="24"/>
          <w:lang w:eastAsia="ru-RU"/>
        </w:rPr>
        <w:br w:type="page"/>
      </w:r>
    </w:p>
    <w:p w14:paraId="2D106289" w14:textId="77777777" w:rsidR="00312E2B" w:rsidRPr="00BD0126" w:rsidRDefault="00312E2B" w:rsidP="00D75C6D">
      <w:pPr>
        <w:spacing w:after="0" w:line="240" w:lineRule="auto"/>
        <w:rPr>
          <w:rFonts w:ascii="Times New Roman" w:hAnsi="Times New Roman"/>
          <w:sz w:val="24"/>
          <w:szCs w:val="24"/>
          <w:lang w:eastAsia="ru-RU"/>
        </w:rPr>
      </w:pPr>
    </w:p>
    <w:p w14:paraId="68A0F10B" w14:textId="77777777" w:rsidR="00312E2B" w:rsidRPr="00BD0126" w:rsidRDefault="00A66A49" w:rsidP="00D75C6D">
      <w:pPr>
        <w:spacing w:after="0" w:line="240" w:lineRule="auto"/>
        <w:jc w:val="center"/>
        <w:rPr>
          <w:rFonts w:ascii="Times New Roman" w:hAnsi="Times New Roman"/>
          <w:b/>
          <w:sz w:val="24"/>
          <w:szCs w:val="24"/>
          <w:lang w:eastAsia="ru-RU"/>
        </w:rPr>
      </w:pPr>
      <w:r w:rsidRPr="00BD0126">
        <w:rPr>
          <w:rFonts w:ascii="Times New Roman" w:hAnsi="Times New Roman"/>
          <w:b/>
          <w:sz w:val="24"/>
          <w:szCs w:val="24"/>
          <w:lang w:eastAsia="ru-RU"/>
        </w:rPr>
        <w:t>СОДЕРЖАНИЕ</w:t>
      </w:r>
    </w:p>
    <w:p w14:paraId="0069D5B6" w14:textId="1050F616" w:rsidR="00C203C8" w:rsidRDefault="00910DA2">
      <w:pPr>
        <w:pStyle w:val="15"/>
        <w:rPr>
          <w:rFonts w:asciiTheme="minorHAnsi" w:eastAsiaTheme="minorEastAsia" w:hAnsiTheme="minorHAnsi" w:cstheme="minorBidi"/>
          <w:noProof/>
          <w:sz w:val="22"/>
          <w:szCs w:val="22"/>
          <w:lang w:val="en-US" w:eastAsia="en-US"/>
        </w:rPr>
      </w:pPr>
      <w:r w:rsidRPr="00BD0126">
        <w:rPr>
          <w:b/>
          <w:bCs/>
          <w:iCs/>
          <w:noProof/>
          <w:kern w:val="32"/>
        </w:rPr>
        <w:fldChar w:fldCharType="begin"/>
      </w:r>
      <w:r w:rsidR="00A66A49" w:rsidRPr="00BD0126">
        <w:rPr>
          <w:b/>
          <w:bCs/>
          <w:iCs/>
          <w:noProof/>
          <w:kern w:val="32"/>
        </w:rPr>
        <w:instrText xml:space="preserve"> TOC \o "1-3" \h \z \u </w:instrText>
      </w:r>
      <w:r w:rsidRPr="00BD0126">
        <w:rPr>
          <w:b/>
          <w:bCs/>
          <w:iCs/>
          <w:noProof/>
          <w:kern w:val="32"/>
        </w:rPr>
        <w:fldChar w:fldCharType="separate"/>
      </w:r>
      <w:hyperlink w:anchor="_Toc105490879" w:history="1">
        <w:r w:rsidR="00C203C8" w:rsidRPr="00715533">
          <w:rPr>
            <w:rStyle w:val="ad"/>
            <w:b/>
            <w:bCs/>
            <w:iCs/>
            <w:noProof/>
            <w:snapToGrid w:val="0"/>
            <w:kern w:val="32"/>
          </w:rPr>
          <w:t>Глава I. Общие положения</w:t>
        </w:r>
        <w:r w:rsidR="00C203C8">
          <w:rPr>
            <w:noProof/>
            <w:webHidden/>
          </w:rPr>
          <w:tab/>
        </w:r>
        <w:r w:rsidR="00C203C8">
          <w:rPr>
            <w:noProof/>
            <w:webHidden/>
          </w:rPr>
          <w:fldChar w:fldCharType="begin"/>
        </w:r>
        <w:r w:rsidR="00C203C8">
          <w:rPr>
            <w:noProof/>
            <w:webHidden/>
          </w:rPr>
          <w:instrText xml:space="preserve"> PAGEREF _Toc105490879 \h </w:instrText>
        </w:r>
        <w:r w:rsidR="00C203C8">
          <w:rPr>
            <w:noProof/>
            <w:webHidden/>
          </w:rPr>
        </w:r>
        <w:r w:rsidR="00C203C8">
          <w:rPr>
            <w:noProof/>
            <w:webHidden/>
          </w:rPr>
          <w:fldChar w:fldCharType="separate"/>
        </w:r>
        <w:r w:rsidR="00AC4D7F">
          <w:rPr>
            <w:noProof/>
            <w:webHidden/>
          </w:rPr>
          <w:t>4</w:t>
        </w:r>
        <w:r w:rsidR="00C203C8">
          <w:rPr>
            <w:noProof/>
            <w:webHidden/>
          </w:rPr>
          <w:fldChar w:fldCharType="end"/>
        </w:r>
      </w:hyperlink>
    </w:p>
    <w:p w14:paraId="773857BE" w14:textId="6EDDB76D" w:rsidR="00C203C8" w:rsidRDefault="00AC4D7F">
      <w:pPr>
        <w:pStyle w:val="15"/>
        <w:rPr>
          <w:rFonts w:asciiTheme="minorHAnsi" w:eastAsiaTheme="minorEastAsia" w:hAnsiTheme="minorHAnsi" w:cstheme="minorBidi"/>
          <w:noProof/>
          <w:sz w:val="22"/>
          <w:szCs w:val="22"/>
          <w:lang w:val="en-US" w:eastAsia="en-US"/>
        </w:rPr>
      </w:pPr>
      <w:hyperlink w:anchor="_Toc105490880" w:history="1">
        <w:r w:rsidR="00C203C8" w:rsidRPr="00715533">
          <w:rPr>
            <w:rStyle w:val="ad"/>
            <w:b/>
            <w:bCs/>
            <w:noProof/>
            <w:kern w:val="32"/>
          </w:rPr>
          <w:t>1.</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Термины и определения</w:t>
        </w:r>
        <w:r w:rsidR="00C203C8">
          <w:rPr>
            <w:noProof/>
            <w:webHidden/>
          </w:rPr>
          <w:tab/>
        </w:r>
        <w:r w:rsidR="00C203C8">
          <w:rPr>
            <w:noProof/>
            <w:webHidden/>
          </w:rPr>
          <w:fldChar w:fldCharType="begin"/>
        </w:r>
        <w:r w:rsidR="00C203C8">
          <w:rPr>
            <w:noProof/>
            <w:webHidden/>
          </w:rPr>
          <w:instrText xml:space="preserve"> PAGEREF _Toc105490880 \h </w:instrText>
        </w:r>
        <w:r w:rsidR="00C203C8">
          <w:rPr>
            <w:noProof/>
            <w:webHidden/>
          </w:rPr>
        </w:r>
        <w:r w:rsidR="00C203C8">
          <w:rPr>
            <w:noProof/>
            <w:webHidden/>
          </w:rPr>
          <w:fldChar w:fldCharType="separate"/>
        </w:r>
        <w:r>
          <w:rPr>
            <w:noProof/>
            <w:webHidden/>
          </w:rPr>
          <w:t>4</w:t>
        </w:r>
        <w:r w:rsidR="00C203C8">
          <w:rPr>
            <w:noProof/>
            <w:webHidden/>
          </w:rPr>
          <w:fldChar w:fldCharType="end"/>
        </w:r>
      </w:hyperlink>
    </w:p>
    <w:p w14:paraId="478B0FCE" w14:textId="145EFD1F" w:rsidR="00C203C8" w:rsidRDefault="00AC4D7F">
      <w:pPr>
        <w:pStyle w:val="15"/>
        <w:rPr>
          <w:rFonts w:asciiTheme="minorHAnsi" w:eastAsiaTheme="minorEastAsia" w:hAnsiTheme="minorHAnsi" w:cstheme="minorBidi"/>
          <w:noProof/>
          <w:sz w:val="22"/>
          <w:szCs w:val="22"/>
          <w:lang w:val="en-US" w:eastAsia="en-US"/>
        </w:rPr>
      </w:pPr>
      <w:hyperlink w:anchor="_Toc105490881" w:history="1">
        <w:r w:rsidR="00C203C8" w:rsidRPr="00715533">
          <w:rPr>
            <w:rStyle w:val="ad"/>
            <w:b/>
            <w:bCs/>
            <w:noProof/>
            <w:kern w:val="32"/>
          </w:rPr>
          <w:t>2.</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Назначение и область применения настоящего Положения и исключения из него</w:t>
        </w:r>
        <w:r w:rsidR="00C203C8">
          <w:rPr>
            <w:noProof/>
            <w:webHidden/>
          </w:rPr>
          <w:tab/>
        </w:r>
        <w:r w:rsidR="00C203C8">
          <w:rPr>
            <w:noProof/>
            <w:webHidden/>
          </w:rPr>
          <w:fldChar w:fldCharType="begin"/>
        </w:r>
        <w:r w:rsidR="00C203C8">
          <w:rPr>
            <w:noProof/>
            <w:webHidden/>
          </w:rPr>
          <w:instrText xml:space="preserve"> PAGEREF _Toc105490881 \h </w:instrText>
        </w:r>
        <w:r w:rsidR="00C203C8">
          <w:rPr>
            <w:noProof/>
            <w:webHidden/>
          </w:rPr>
        </w:r>
        <w:r w:rsidR="00C203C8">
          <w:rPr>
            <w:noProof/>
            <w:webHidden/>
          </w:rPr>
          <w:fldChar w:fldCharType="separate"/>
        </w:r>
        <w:r>
          <w:rPr>
            <w:noProof/>
            <w:webHidden/>
          </w:rPr>
          <w:t>10</w:t>
        </w:r>
        <w:r w:rsidR="00C203C8">
          <w:rPr>
            <w:noProof/>
            <w:webHidden/>
          </w:rPr>
          <w:fldChar w:fldCharType="end"/>
        </w:r>
      </w:hyperlink>
    </w:p>
    <w:p w14:paraId="3CEA3CC2" w14:textId="688742F0" w:rsidR="00C203C8" w:rsidRDefault="00AC4D7F">
      <w:pPr>
        <w:pStyle w:val="15"/>
        <w:rPr>
          <w:rFonts w:asciiTheme="minorHAnsi" w:eastAsiaTheme="minorEastAsia" w:hAnsiTheme="minorHAnsi" w:cstheme="minorBidi"/>
          <w:noProof/>
          <w:sz w:val="22"/>
          <w:szCs w:val="22"/>
          <w:lang w:val="en-US" w:eastAsia="en-US"/>
        </w:rPr>
      </w:pPr>
      <w:hyperlink w:anchor="_Toc105490882" w:history="1">
        <w:r w:rsidR="00C203C8" w:rsidRPr="00715533">
          <w:rPr>
            <w:rStyle w:val="ad"/>
            <w:b/>
            <w:bCs/>
            <w:noProof/>
            <w:kern w:val="32"/>
          </w:rPr>
          <w:t>3.</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Органы Общества, осуществляющие управление закупочной деятельностью, и субъекты процесса</w:t>
        </w:r>
        <w:r w:rsidR="00C203C8">
          <w:rPr>
            <w:noProof/>
            <w:webHidden/>
          </w:rPr>
          <w:tab/>
        </w:r>
        <w:r w:rsidR="00C203C8">
          <w:rPr>
            <w:noProof/>
            <w:webHidden/>
          </w:rPr>
          <w:fldChar w:fldCharType="begin"/>
        </w:r>
        <w:r w:rsidR="00C203C8">
          <w:rPr>
            <w:noProof/>
            <w:webHidden/>
          </w:rPr>
          <w:instrText xml:space="preserve"> PAGEREF _Toc105490882 \h </w:instrText>
        </w:r>
        <w:r w:rsidR="00C203C8">
          <w:rPr>
            <w:noProof/>
            <w:webHidden/>
          </w:rPr>
        </w:r>
        <w:r w:rsidR="00C203C8">
          <w:rPr>
            <w:noProof/>
            <w:webHidden/>
          </w:rPr>
          <w:fldChar w:fldCharType="separate"/>
        </w:r>
        <w:r>
          <w:rPr>
            <w:noProof/>
            <w:webHidden/>
          </w:rPr>
          <w:t>11</w:t>
        </w:r>
        <w:r w:rsidR="00C203C8">
          <w:rPr>
            <w:noProof/>
            <w:webHidden/>
          </w:rPr>
          <w:fldChar w:fldCharType="end"/>
        </w:r>
      </w:hyperlink>
    </w:p>
    <w:p w14:paraId="0129C00A" w14:textId="6B03CBF0" w:rsidR="00C203C8" w:rsidRDefault="00AC4D7F">
      <w:pPr>
        <w:pStyle w:val="15"/>
        <w:rPr>
          <w:rFonts w:asciiTheme="minorHAnsi" w:eastAsiaTheme="minorEastAsia" w:hAnsiTheme="minorHAnsi" w:cstheme="minorBidi"/>
          <w:noProof/>
          <w:sz w:val="22"/>
          <w:szCs w:val="22"/>
          <w:lang w:val="en-US" w:eastAsia="en-US"/>
        </w:rPr>
      </w:pPr>
      <w:hyperlink w:anchor="_Toc105490883" w:history="1">
        <w:r w:rsidR="00C203C8" w:rsidRPr="00715533">
          <w:rPr>
            <w:rStyle w:val="ad"/>
            <w:b/>
            <w:bCs/>
            <w:noProof/>
            <w:kern w:val="32"/>
          </w:rPr>
          <w:t>4.</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Права, обязанности и ответственность Закупающих работников</w:t>
        </w:r>
        <w:r w:rsidR="00C203C8">
          <w:rPr>
            <w:noProof/>
            <w:webHidden/>
          </w:rPr>
          <w:tab/>
        </w:r>
        <w:r w:rsidR="00C203C8">
          <w:rPr>
            <w:noProof/>
            <w:webHidden/>
          </w:rPr>
          <w:fldChar w:fldCharType="begin"/>
        </w:r>
        <w:r w:rsidR="00C203C8">
          <w:rPr>
            <w:noProof/>
            <w:webHidden/>
          </w:rPr>
          <w:instrText xml:space="preserve"> PAGEREF _Toc105490883 \h </w:instrText>
        </w:r>
        <w:r w:rsidR="00C203C8">
          <w:rPr>
            <w:noProof/>
            <w:webHidden/>
          </w:rPr>
        </w:r>
        <w:r w:rsidR="00C203C8">
          <w:rPr>
            <w:noProof/>
            <w:webHidden/>
          </w:rPr>
          <w:fldChar w:fldCharType="separate"/>
        </w:r>
        <w:r>
          <w:rPr>
            <w:noProof/>
            <w:webHidden/>
          </w:rPr>
          <w:t>15</w:t>
        </w:r>
        <w:r w:rsidR="00C203C8">
          <w:rPr>
            <w:noProof/>
            <w:webHidden/>
          </w:rPr>
          <w:fldChar w:fldCharType="end"/>
        </w:r>
      </w:hyperlink>
    </w:p>
    <w:p w14:paraId="39B8DFC7" w14:textId="08C20825" w:rsidR="00C203C8" w:rsidRDefault="00AC4D7F">
      <w:pPr>
        <w:pStyle w:val="15"/>
        <w:rPr>
          <w:rFonts w:asciiTheme="minorHAnsi" w:eastAsiaTheme="minorEastAsia" w:hAnsiTheme="minorHAnsi" w:cstheme="minorBidi"/>
          <w:noProof/>
          <w:sz w:val="22"/>
          <w:szCs w:val="22"/>
          <w:lang w:val="en-US" w:eastAsia="en-US"/>
        </w:rPr>
      </w:pPr>
      <w:hyperlink w:anchor="_Toc105490884" w:history="1">
        <w:r w:rsidR="00C203C8" w:rsidRPr="00715533">
          <w:rPr>
            <w:rStyle w:val="ad"/>
            <w:b/>
            <w:bCs/>
            <w:noProof/>
            <w:kern w:val="32"/>
          </w:rPr>
          <w:t>5.</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Требования к закупаемой Продукции</w:t>
        </w:r>
        <w:r w:rsidR="00C203C8">
          <w:rPr>
            <w:noProof/>
            <w:webHidden/>
          </w:rPr>
          <w:tab/>
        </w:r>
        <w:r w:rsidR="00C203C8">
          <w:rPr>
            <w:noProof/>
            <w:webHidden/>
          </w:rPr>
          <w:fldChar w:fldCharType="begin"/>
        </w:r>
        <w:r w:rsidR="00C203C8">
          <w:rPr>
            <w:noProof/>
            <w:webHidden/>
          </w:rPr>
          <w:instrText xml:space="preserve"> PAGEREF _Toc105490884 \h </w:instrText>
        </w:r>
        <w:r w:rsidR="00C203C8">
          <w:rPr>
            <w:noProof/>
            <w:webHidden/>
          </w:rPr>
        </w:r>
        <w:r w:rsidR="00C203C8">
          <w:rPr>
            <w:noProof/>
            <w:webHidden/>
          </w:rPr>
          <w:fldChar w:fldCharType="separate"/>
        </w:r>
        <w:r>
          <w:rPr>
            <w:noProof/>
            <w:webHidden/>
          </w:rPr>
          <w:t>16</w:t>
        </w:r>
        <w:r w:rsidR="00C203C8">
          <w:rPr>
            <w:noProof/>
            <w:webHidden/>
          </w:rPr>
          <w:fldChar w:fldCharType="end"/>
        </w:r>
      </w:hyperlink>
    </w:p>
    <w:p w14:paraId="046DAC37" w14:textId="3E64759F" w:rsidR="00C203C8" w:rsidRDefault="00AC4D7F">
      <w:pPr>
        <w:pStyle w:val="15"/>
        <w:rPr>
          <w:rFonts w:asciiTheme="minorHAnsi" w:eastAsiaTheme="minorEastAsia" w:hAnsiTheme="minorHAnsi" w:cstheme="minorBidi"/>
          <w:noProof/>
          <w:sz w:val="22"/>
          <w:szCs w:val="22"/>
          <w:lang w:val="en-US" w:eastAsia="en-US"/>
        </w:rPr>
      </w:pPr>
      <w:hyperlink w:anchor="_Toc105490885" w:history="1">
        <w:r w:rsidR="00C203C8" w:rsidRPr="00715533">
          <w:rPr>
            <w:rStyle w:val="ad"/>
            <w:b/>
            <w:bCs/>
            <w:noProof/>
            <w:kern w:val="32"/>
          </w:rPr>
          <w:t>6.</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Подтверждение соответствия (сертификация)</w:t>
        </w:r>
        <w:r w:rsidR="00C203C8">
          <w:rPr>
            <w:noProof/>
            <w:webHidden/>
          </w:rPr>
          <w:tab/>
        </w:r>
        <w:r w:rsidR="00C203C8">
          <w:rPr>
            <w:noProof/>
            <w:webHidden/>
          </w:rPr>
          <w:fldChar w:fldCharType="begin"/>
        </w:r>
        <w:r w:rsidR="00C203C8">
          <w:rPr>
            <w:noProof/>
            <w:webHidden/>
          </w:rPr>
          <w:instrText xml:space="preserve"> PAGEREF _Toc105490885 \h </w:instrText>
        </w:r>
        <w:r w:rsidR="00C203C8">
          <w:rPr>
            <w:noProof/>
            <w:webHidden/>
          </w:rPr>
        </w:r>
        <w:r w:rsidR="00C203C8">
          <w:rPr>
            <w:noProof/>
            <w:webHidden/>
          </w:rPr>
          <w:fldChar w:fldCharType="separate"/>
        </w:r>
        <w:r>
          <w:rPr>
            <w:noProof/>
            <w:webHidden/>
          </w:rPr>
          <w:t>18</w:t>
        </w:r>
        <w:r w:rsidR="00C203C8">
          <w:rPr>
            <w:noProof/>
            <w:webHidden/>
          </w:rPr>
          <w:fldChar w:fldCharType="end"/>
        </w:r>
      </w:hyperlink>
    </w:p>
    <w:p w14:paraId="7E746D87" w14:textId="5A49086B" w:rsidR="00C203C8" w:rsidRDefault="00AC4D7F">
      <w:pPr>
        <w:pStyle w:val="15"/>
        <w:rPr>
          <w:rFonts w:asciiTheme="minorHAnsi" w:eastAsiaTheme="minorEastAsia" w:hAnsiTheme="minorHAnsi" w:cstheme="minorBidi"/>
          <w:noProof/>
          <w:sz w:val="22"/>
          <w:szCs w:val="22"/>
          <w:lang w:val="en-US" w:eastAsia="en-US"/>
        </w:rPr>
      </w:pPr>
      <w:hyperlink w:anchor="_Toc105490886" w:history="1">
        <w:r w:rsidR="00C203C8" w:rsidRPr="00715533">
          <w:rPr>
            <w:rStyle w:val="ad"/>
            <w:b/>
            <w:bCs/>
            <w:noProof/>
            <w:kern w:val="32"/>
          </w:rPr>
          <w:t>7.</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Требования к консультантам по вопросам закупок</w:t>
        </w:r>
        <w:r w:rsidR="00C203C8">
          <w:rPr>
            <w:noProof/>
            <w:webHidden/>
          </w:rPr>
          <w:tab/>
        </w:r>
        <w:r w:rsidR="00C203C8">
          <w:rPr>
            <w:noProof/>
            <w:webHidden/>
          </w:rPr>
          <w:fldChar w:fldCharType="begin"/>
        </w:r>
        <w:r w:rsidR="00C203C8">
          <w:rPr>
            <w:noProof/>
            <w:webHidden/>
          </w:rPr>
          <w:instrText xml:space="preserve"> PAGEREF _Toc105490886 \h </w:instrText>
        </w:r>
        <w:r w:rsidR="00C203C8">
          <w:rPr>
            <w:noProof/>
            <w:webHidden/>
          </w:rPr>
        </w:r>
        <w:r w:rsidR="00C203C8">
          <w:rPr>
            <w:noProof/>
            <w:webHidden/>
          </w:rPr>
          <w:fldChar w:fldCharType="separate"/>
        </w:r>
        <w:r>
          <w:rPr>
            <w:noProof/>
            <w:webHidden/>
          </w:rPr>
          <w:t>18</w:t>
        </w:r>
        <w:r w:rsidR="00C203C8">
          <w:rPr>
            <w:noProof/>
            <w:webHidden/>
          </w:rPr>
          <w:fldChar w:fldCharType="end"/>
        </w:r>
      </w:hyperlink>
    </w:p>
    <w:p w14:paraId="539AD30C" w14:textId="0806708A" w:rsidR="00C203C8" w:rsidRDefault="00AC4D7F">
      <w:pPr>
        <w:pStyle w:val="15"/>
        <w:rPr>
          <w:rFonts w:asciiTheme="minorHAnsi" w:eastAsiaTheme="minorEastAsia" w:hAnsiTheme="minorHAnsi" w:cstheme="minorBidi"/>
          <w:noProof/>
          <w:sz w:val="22"/>
          <w:szCs w:val="22"/>
          <w:lang w:val="en-US" w:eastAsia="en-US"/>
        </w:rPr>
      </w:pPr>
      <w:hyperlink w:anchor="_Toc105490887" w:history="1">
        <w:r w:rsidR="00C203C8" w:rsidRPr="00715533">
          <w:rPr>
            <w:rStyle w:val="ad"/>
            <w:b/>
            <w:bCs/>
            <w:noProof/>
            <w:kern w:val="32"/>
          </w:rPr>
          <w:t>8.</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Эксперты, привлекаемые к оценке заявок Участников закупки</w:t>
        </w:r>
        <w:r w:rsidR="00C203C8">
          <w:rPr>
            <w:noProof/>
            <w:webHidden/>
          </w:rPr>
          <w:tab/>
        </w:r>
        <w:r w:rsidR="00C203C8">
          <w:rPr>
            <w:noProof/>
            <w:webHidden/>
          </w:rPr>
          <w:fldChar w:fldCharType="begin"/>
        </w:r>
        <w:r w:rsidR="00C203C8">
          <w:rPr>
            <w:noProof/>
            <w:webHidden/>
          </w:rPr>
          <w:instrText xml:space="preserve"> PAGEREF _Toc105490887 \h </w:instrText>
        </w:r>
        <w:r w:rsidR="00C203C8">
          <w:rPr>
            <w:noProof/>
            <w:webHidden/>
          </w:rPr>
        </w:r>
        <w:r w:rsidR="00C203C8">
          <w:rPr>
            <w:noProof/>
            <w:webHidden/>
          </w:rPr>
          <w:fldChar w:fldCharType="separate"/>
        </w:r>
        <w:r>
          <w:rPr>
            <w:noProof/>
            <w:webHidden/>
          </w:rPr>
          <w:t>18</w:t>
        </w:r>
        <w:r w:rsidR="00C203C8">
          <w:rPr>
            <w:noProof/>
            <w:webHidden/>
          </w:rPr>
          <w:fldChar w:fldCharType="end"/>
        </w:r>
      </w:hyperlink>
    </w:p>
    <w:p w14:paraId="759F48B3" w14:textId="06CD51D7" w:rsidR="00C203C8" w:rsidRDefault="00AC4D7F">
      <w:pPr>
        <w:pStyle w:val="15"/>
        <w:rPr>
          <w:rFonts w:asciiTheme="minorHAnsi" w:eastAsiaTheme="minorEastAsia" w:hAnsiTheme="minorHAnsi" w:cstheme="minorBidi"/>
          <w:noProof/>
          <w:sz w:val="22"/>
          <w:szCs w:val="22"/>
          <w:lang w:val="en-US" w:eastAsia="en-US"/>
        </w:rPr>
      </w:pPr>
      <w:hyperlink w:anchor="_Toc105490888" w:history="1">
        <w:r w:rsidR="00C203C8" w:rsidRPr="00715533">
          <w:rPr>
            <w:rStyle w:val="ad"/>
            <w:b/>
            <w:bCs/>
            <w:noProof/>
            <w:snapToGrid w:val="0"/>
          </w:rPr>
          <w:t>Глава II. Общие положения Закупочной деятельности</w:t>
        </w:r>
        <w:r w:rsidR="00C203C8">
          <w:rPr>
            <w:noProof/>
            <w:webHidden/>
          </w:rPr>
          <w:tab/>
        </w:r>
        <w:r w:rsidR="00C203C8">
          <w:rPr>
            <w:noProof/>
            <w:webHidden/>
          </w:rPr>
          <w:fldChar w:fldCharType="begin"/>
        </w:r>
        <w:r w:rsidR="00C203C8">
          <w:rPr>
            <w:noProof/>
            <w:webHidden/>
          </w:rPr>
          <w:instrText xml:space="preserve"> PAGEREF _Toc105490888 \h </w:instrText>
        </w:r>
        <w:r w:rsidR="00C203C8">
          <w:rPr>
            <w:noProof/>
            <w:webHidden/>
          </w:rPr>
        </w:r>
        <w:r w:rsidR="00C203C8">
          <w:rPr>
            <w:noProof/>
            <w:webHidden/>
          </w:rPr>
          <w:fldChar w:fldCharType="separate"/>
        </w:r>
        <w:r>
          <w:rPr>
            <w:noProof/>
            <w:webHidden/>
          </w:rPr>
          <w:t>19</w:t>
        </w:r>
        <w:r w:rsidR="00C203C8">
          <w:rPr>
            <w:noProof/>
            <w:webHidden/>
          </w:rPr>
          <w:fldChar w:fldCharType="end"/>
        </w:r>
      </w:hyperlink>
    </w:p>
    <w:p w14:paraId="7AB4F6F5" w14:textId="025D8687" w:rsidR="00C203C8" w:rsidRDefault="00AC4D7F">
      <w:pPr>
        <w:pStyle w:val="15"/>
        <w:rPr>
          <w:rFonts w:asciiTheme="minorHAnsi" w:eastAsiaTheme="minorEastAsia" w:hAnsiTheme="minorHAnsi" w:cstheme="minorBidi"/>
          <w:noProof/>
          <w:sz w:val="22"/>
          <w:szCs w:val="22"/>
          <w:lang w:val="en-US" w:eastAsia="en-US"/>
        </w:rPr>
      </w:pPr>
      <w:hyperlink w:anchor="_Toc105490889" w:history="1">
        <w:r w:rsidR="00C203C8" w:rsidRPr="00715533">
          <w:rPr>
            <w:rStyle w:val="ad"/>
            <w:b/>
            <w:bCs/>
            <w:noProof/>
            <w:kern w:val="32"/>
          </w:rPr>
          <w:t>9.</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Информационное обеспечение закупок</w:t>
        </w:r>
        <w:r w:rsidR="00C203C8">
          <w:rPr>
            <w:noProof/>
            <w:webHidden/>
          </w:rPr>
          <w:tab/>
        </w:r>
        <w:r w:rsidR="00C203C8">
          <w:rPr>
            <w:noProof/>
            <w:webHidden/>
          </w:rPr>
          <w:fldChar w:fldCharType="begin"/>
        </w:r>
        <w:r w:rsidR="00C203C8">
          <w:rPr>
            <w:noProof/>
            <w:webHidden/>
          </w:rPr>
          <w:instrText xml:space="preserve"> PAGEREF _Toc105490889 \h </w:instrText>
        </w:r>
        <w:r w:rsidR="00C203C8">
          <w:rPr>
            <w:noProof/>
            <w:webHidden/>
          </w:rPr>
        </w:r>
        <w:r w:rsidR="00C203C8">
          <w:rPr>
            <w:noProof/>
            <w:webHidden/>
          </w:rPr>
          <w:fldChar w:fldCharType="separate"/>
        </w:r>
        <w:r>
          <w:rPr>
            <w:noProof/>
            <w:webHidden/>
          </w:rPr>
          <w:t>19</w:t>
        </w:r>
        <w:r w:rsidR="00C203C8">
          <w:rPr>
            <w:noProof/>
            <w:webHidden/>
          </w:rPr>
          <w:fldChar w:fldCharType="end"/>
        </w:r>
      </w:hyperlink>
    </w:p>
    <w:p w14:paraId="0B72FFA1" w14:textId="38C7C303" w:rsidR="00C203C8" w:rsidRDefault="00AC4D7F">
      <w:pPr>
        <w:pStyle w:val="15"/>
        <w:rPr>
          <w:rFonts w:asciiTheme="minorHAnsi" w:eastAsiaTheme="minorEastAsia" w:hAnsiTheme="minorHAnsi" w:cstheme="minorBidi"/>
          <w:noProof/>
          <w:sz w:val="22"/>
          <w:szCs w:val="22"/>
          <w:lang w:val="en-US" w:eastAsia="en-US"/>
        </w:rPr>
      </w:pPr>
      <w:hyperlink w:anchor="_Toc105490890" w:history="1">
        <w:r w:rsidR="00C203C8" w:rsidRPr="00715533">
          <w:rPr>
            <w:rStyle w:val="ad"/>
            <w:b/>
            <w:bCs/>
            <w:noProof/>
            <w:kern w:val="32"/>
          </w:rPr>
          <w:t>10.</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Закупки в электронной форме.</w:t>
        </w:r>
        <w:r w:rsidR="00C203C8">
          <w:rPr>
            <w:noProof/>
            <w:webHidden/>
          </w:rPr>
          <w:tab/>
        </w:r>
        <w:r w:rsidR="00C203C8">
          <w:rPr>
            <w:noProof/>
            <w:webHidden/>
          </w:rPr>
          <w:fldChar w:fldCharType="begin"/>
        </w:r>
        <w:r w:rsidR="00C203C8">
          <w:rPr>
            <w:noProof/>
            <w:webHidden/>
          </w:rPr>
          <w:instrText xml:space="preserve"> PAGEREF _Toc105490890 \h </w:instrText>
        </w:r>
        <w:r w:rsidR="00C203C8">
          <w:rPr>
            <w:noProof/>
            <w:webHidden/>
          </w:rPr>
        </w:r>
        <w:r w:rsidR="00C203C8">
          <w:rPr>
            <w:noProof/>
            <w:webHidden/>
          </w:rPr>
          <w:fldChar w:fldCharType="separate"/>
        </w:r>
        <w:r>
          <w:rPr>
            <w:noProof/>
            <w:webHidden/>
          </w:rPr>
          <w:t>21</w:t>
        </w:r>
        <w:r w:rsidR="00C203C8">
          <w:rPr>
            <w:noProof/>
            <w:webHidden/>
          </w:rPr>
          <w:fldChar w:fldCharType="end"/>
        </w:r>
      </w:hyperlink>
    </w:p>
    <w:p w14:paraId="55C5893F" w14:textId="736FE666" w:rsidR="00C203C8" w:rsidRDefault="00AC4D7F">
      <w:pPr>
        <w:pStyle w:val="15"/>
        <w:rPr>
          <w:rFonts w:asciiTheme="minorHAnsi" w:eastAsiaTheme="minorEastAsia" w:hAnsiTheme="minorHAnsi" w:cstheme="minorBidi"/>
          <w:noProof/>
          <w:sz w:val="22"/>
          <w:szCs w:val="22"/>
          <w:lang w:val="en-US" w:eastAsia="en-US"/>
        </w:rPr>
      </w:pPr>
      <w:hyperlink w:anchor="_Toc105490891" w:history="1">
        <w:r w:rsidR="00C203C8" w:rsidRPr="00715533">
          <w:rPr>
            <w:rStyle w:val="ad"/>
            <w:b/>
            <w:bCs/>
            <w:noProof/>
            <w:kern w:val="32"/>
          </w:rPr>
          <w:t>11.</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Планирование закупок</w:t>
        </w:r>
        <w:r w:rsidR="00C203C8">
          <w:rPr>
            <w:noProof/>
            <w:webHidden/>
          </w:rPr>
          <w:tab/>
        </w:r>
        <w:r w:rsidR="00C203C8">
          <w:rPr>
            <w:noProof/>
            <w:webHidden/>
          </w:rPr>
          <w:fldChar w:fldCharType="begin"/>
        </w:r>
        <w:r w:rsidR="00C203C8">
          <w:rPr>
            <w:noProof/>
            <w:webHidden/>
          </w:rPr>
          <w:instrText xml:space="preserve"> PAGEREF _Toc105490891 \h </w:instrText>
        </w:r>
        <w:r w:rsidR="00C203C8">
          <w:rPr>
            <w:noProof/>
            <w:webHidden/>
          </w:rPr>
        </w:r>
        <w:r w:rsidR="00C203C8">
          <w:rPr>
            <w:noProof/>
            <w:webHidden/>
          </w:rPr>
          <w:fldChar w:fldCharType="separate"/>
        </w:r>
        <w:r>
          <w:rPr>
            <w:noProof/>
            <w:webHidden/>
          </w:rPr>
          <w:t>22</w:t>
        </w:r>
        <w:r w:rsidR="00C203C8">
          <w:rPr>
            <w:noProof/>
            <w:webHidden/>
          </w:rPr>
          <w:fldChar w:fldCharType="end"/>
        </w:r>
      </w:hyperlink>
    </w:p>
    <w:p w14:paraId="162F13DA" w14:textId="00D4310A" w:rsidR="00C203C8" w:rsidRDefault="00AC4D7F">
      <w:pPr>
        <w:pStyle w:val="15"/>
        <w:rPr>
          <w:rFonts w:asciiTheme="minorHAnsi" w:eastAsiaTheme="minorEastAsia" w:hAnsiTheme="minorHAnsi" w:cstheme="minorBidi"/>
          <w:noProof/>
          <w:sz w:val="22"/>
          <w:szCs w:val="22"/>
          <w:lang w:val="en-US" w:eastAsia="en-US"/>
        </w:rPr>
      </w:pPr>
      <w:hyperlink w:anchor="_Toc105490892" w:history="1">
        <w:r w:rsidR="00C203C8" w:rsidRPr="00715533">
          <w:rPr>
            <w:rStyle w:val="ad"/>
            <w:b/>
            <w:bCs/>
            <w:noProof/>
            <w:kern w:val="32"/>
          </w:rPr>
          <w:t>12.</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Контроль исполнения ГКПЗ</w:t>
        </w:r>
        <w:r w:rsidR="00C203C8">
          <w:rPr>
            <w:noProof/>
            <w:webHidden/>
          </w:rPr>
          <w:tab/>
        </w:r>
        <w:r w:rsidR="00C203C8">
          <w:rPr>
            <w:noProof/>
            <w:webHidden/>
          </w:rPr>
          <w:fldChar w:fldCharType="begin"/>
        </w:r>
        <w:r w:rsidR="00C203C8">
          <w:rPr>
            <w:noProof/>
            <w:webHidden/>
          </w:rPr>
          <w:instrText xml:space="preserve"> PAGEREF _Toc105490892 \h </w:instrText>
        </w:r>
        <w:r w:rsidR="00C203C8">
          <w:rPr>
            <w:noProof/>
            <w:webHidden/>
          </w:rPr>
        </w:r>
        <w:r w:rsidR="00C203C8">
          <w:rPr>
            <w:noProof/>
            <w:webHidden/>
          </w:rPr>
          <w:fldChar w:fldCharType="separate"/>
        </w:r>
        <w:r>
          <w:rPr>
            <w:noProof/>
            <w:webHidden/>
          </w:rPr>
          <w:t>23</w:t>
        </w:r>
        <w:r w:rsidR="00C203C8">
          <w:rPr>
            <w:noProof/>
            <w:webHidden/>
          </w:rPr>
          <w:fldChar w:fldCharType="end"/>
        </w:r>
      </w:hyperlink>
    </w:p>
    <w:p w14:paraId="27193D22" w14:textId="6A5C0F48" w:rsidR="00C203C8" w:rsidRDefault="00AC4D7F">
      <w:pPr>
        <w:pStyle w:val="15"/>
        <w:rPr>
          <w:rFonts w:asciiTheme="minorHAnsi" w:eastAsiaTheme="minorEastAsia" w:hAnsiTheme="minorHAnsi" w:cstheme="minorBidi"/>
          <w:noProof/>
          <w:sz w:val="22"/>
          <w:szCs w:val="22"/>
          <w:lang w:val="en-US" w:eastAsia="en-US"/>
        </w:rPr>
      </w:pPr>
      <w:hyperlink w:anchor="_Toc105490893" w:history="1">
        <w:r w:rsidR="00C203C8" w:rsidRPr="00715533">
          <w:rPr>
            <w:rStyle w:val="ad"/>
            <w:b/>
            <w:bCs/>
            <w:noProof/>
            <w:kern w:val="32"/>
          </w:rPr>
          <w:t>13.</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Общий порядок проведения закупок</w:t>
        </w:r>
        <w:r w:rsidR="00C203C8">
          <w:rPr>
            <w:noProof/>
            <w:webHidden/>
          </w:rPr>
          <w:tab/>
        </w:r>
        <w:r w:rsidR="00C203C8">
          <w:rPr>
            <w:noProof/>
            <w:webHidden/>
          </w:rPr>
          <w:fldChar w:fldCharType="begin"/>
        </w:r>
        <w:r w:rsidR="00C203C8">
          <w:rPr>
            <w:noProof/>
            <w:webHidden/>
          </w:rPr>
          <w:instrText xml:space="preserve"> PAGEREF _Toc105490893 \h </w:instrText>
        </w:r>
        <w:r w:rsidR="00C203C8">
          <w:rPr>
            <w:noProof/>
            <w:webHidden/>
          </w:rPr>
        </w:r>
        <w:r w:rsidR="00C203C8">
          <w:rPr>
            <w:noProof/>
            <w:webHidden/>
          </w:rPr>
          <w:fldChar w:fldCharType="separate"/>
        </w:r>
        <w:r>
          <w:rPr>
            <w:noProof/>
            <w:webHidden/>
          </w:rPr>
          <w:t>23</w:t>
        </w:r>
        <w:r w:rsidR="00C203C8">
          <w:rPr>
            <w:noProof/>
            <w:webHidden/>
          </w:rPr>
          <w:fldChar w:fldCharType="end"/>
        </w:r>
      </w:hyperlink>
    </w:p>
    <w:p w14:paraId="0E4AF7E7" w14:textId="2086B89A" w:rsidR="00C203C8" w:rsidRDefault="00AC4D7F">
      <w:pPr>
        <w:pStyle w:val="15"/>
        <w:rPr>
          <w:rFonts w:asciiTheme="minorHAnsi" w:eastAsiaTheme="minorEastAsia" w:hAnsiTheme="minorHAnsi" w:cstheme="minorBidi"/>
          <w:noProof/>
          <w:sz w:val="22"/>
          <w:szCs w:val="22"/>
          <w:lang w:val="en-US" w:eastAsia="en-US"/>
        </w:rPr>
      </w:pPr>
      <w:hyperlink w:anchor="_Toc105490894" w:history="1">
        <w:r w:rsidR="00C203C8" w:rsidRPr="00715533">
          <w:rPr>
            <w:rStyle w:val="ad"/>
            <w:b/>
            <w:bCs/>
            <w:noProof/>
            <w:kern w:val="32"/>
          </w:rPr>
          <w:t>14.</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Подготовка к проведению закупки</w:t>
        </w:r>
        <w:r w:rsidR="00C203C8">
          <w:rPr>
            <w:noProof/>
            <w:webHidden/>
          </w:rPr>
          <w:tab/>
        </w:r>
        <w:r w:rsidR="00C203C8">
          <w:rPr>
            <w:noProof/>
            <w:webHidden/>
          </w:rPr>
          <w:fldChar w:fldCharType="begin"/>
        </w:r>
        <w:r w:rsidR="00C203C8">
          <w:rPr>
            <w:noProof/>
            <w:webHidden/>
          </w:rPr>
          <w:instrText xml:space="preserve"> PAGEREF _Toc105490894 \h </w:instrText>
        </w:r>
        <w:r w:rsidR="00C203C8">
          <w:rPr>
            <w:noProof/>
            <w:webHidden/>
          </w:rPr>
        </w:r>
        <w:r w:rsidR="00C203C8">
          <w:rPr>
            <w:noProof/>
            <w:webHidden/>
          </w:rPr>
          <w:fldChar w:fldCharType="separate"/>
        </w:r>
        <w:r>
          <w:rPr>
            <w:noProof/>
            <w:webHidden/>
          </w:rPr>
          <w:t>24</w:t>
        </w:r>
        <w:r w:rsidR="00C203C8">
          <w:rPr>
            <w:noProof/>
            <w:webHidden/>
          </w:rPr>
          <w:fldChar w:fldCharType="end"/>
        </w:r>
      </w:hyperlink>
    </w:p>
    <w:p w14:paraId="6D151562" w14:textId="11BA1C14" w:rsidR="00C203C8" w:rsidRDefault="00AC4D7F">
      <w:pPr>
        <w:pStyle w:val="15"/>
        <w:rPr>
          <w:rFonts w:asciiTheme="minorHAnsi" w:eastAsiaTheme="minorEastAsia" w:hAnsiTheme="minorHAnsi" w:cstheme="minorBidi"/>
          <w:noProof/>
          <w:sz w:val="22"/>
          <w:szCs w:val="22"/>
          <w:lang w:val="en-US" w:eastAsia="en-US"/>
        </w:rPr>
      </w:pPr>
      <w:hyperlink w:anchor="_Toc105490895" w:history="1">
        <w:r w:rsidR="00C203C8" w:rsidRPr="00715533">
          <w:rPr>
            <w:rStyle w:val="ad"/>
            <w:b/>
            <w:bCs/>
            <w:noProof/>
            <w:kern w:val="32"/>
          </w:rPr>
          <w:t>15.</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Подготовка, согласование и утверждение Закупочной документации для проведения закупки</w:t>
        </w:r>
        <w:r w:rsidR="00C203C8">
          <w:rPr>
            <w:noProof/>
            <w:webHidden/>
          </w:rPr>
          <w:tab/>
        </w:r>
        <w:r w:rsidR="00C203C8">
          <w:rPr>
            <w:noProof/>
            <w:webHidden/>
          </w:rPr>
          <w:fldChar w:fldCharType="begin"/>
        </w:r>
        <w:r w:rsidR="00C203C8">
          <w:rPr>
            <w:noProof/>
            <w:webHidden/>
          </w:rPr>
          <w:instrText xml:space="preserve"> PAGEREF _Toc105490895 \h </w:instrText>
        </w:r>
        <w:r w:rsidR="00C203C8">
          <w:rPr>
            <w:noProof/>
            <w:webHidden/>
          </w:rPr>
        </w:r>
        <w:r w:rsidR="00C203C8">
          <w:rPr>
            <w:noProof/>
            <w:webHidden/>
          </w:rPr>
          <w:fldChar w:fldCharType="separate"/>
        </w:r>
        <w:r>
          <w:rPr>
            <w:noProof/>
            <w:webHidden/>
          </w:rPr>
          <w:t>24</w:t>
        </w:r>
        <w:r w:rsidR="00C203C8">
          <w:rPr>
            <w:noProof/>
            <w:webHidden/>
          </w:rPr>
          <w:fldChar w:fldCharType="end"/>
        </w:r>
      </w:hyperlink>
    </w:p>
    <w:p w14:paraId="5CE240D8" w14:textId="798AF6E6" w:rsidR="00C203C8" w:rsidRDefault="00AC4D7F">
      <w:pPr>
        <w:pStyle w:val="15"/>
        <w:rPr>
          <w:rFonts w:asciiTheme="minorHAnsi" w:eastAsiaTheme="minorEastAsia" w:hAnsiTheme="minorHAnsi" w:cstheme="minorBidi"/>
          <w:noProof/>
          <w:sz w:val="22"/>
          <w:szCs w:val="22"/>
          <w:lang w:val="en-US" w:eastAsia="en-US"/>
        </w:rPr>
      </w:pPr>
      <w:hyperlink w:anchor="_Toc105490896" w:history="1">
        <w:r w:rsidR="00C203C8" w:rsidRPr="00715533">
          <w:rPr>
            <w:rStyle w:val="ad"/>
            <w:b/>
            <w:bCs/>
            <w:noProof/>
            <w:kern w:val="32"/>
          </w:rPr>
          <w:t>16.</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Объявление о проведении закупки</w:t>
        </w:r>
        <w:r w:rsidR="00C203C8">
          <w:rPr>
            <w:noProof/>
            <w:webHidden/>
          </w:rPr>
          <w:tab/>
        </w:r>
        <w:r w:rsidR="00C203C8">
          <w:rPr>
            <w:noProof/>
            <w:webHidden/>
          </w:rPr>
          <w:fldChar w:fldCharType="begin"/>
        </w:r>
        <w:r w:rsidR="00C203C8">
          <w:rPr>
            <w:noProof/>
            <w:webHidden/>
          </w:rPr>
          <w:instrText xml:space="preserve"> PAGEREF _Toc105490896 \h </w:instrText>
        </w:r>
        <w:r w:rsidR="00C203C8">
          <w:rPr>
            <w:noProof/>
            <w:webHidden/>
          </w:rPr>
        </w:r>
        <w:r w:rsidR="00C203C8">
          <w:rPr>
            <w:noProof/>
            <w:webHidden/>
          </w:rPr>
          <w:fldChar w:fldCharType="separate"/>
        </w:r>
        <w:r>
          <w:rPr>
            <w:noProof/>
            <w:webHidden/>
          </w:rPr>
          <w:t>28</w:t>
        </w:r>
        <w:r w:rsidR="00C203C8">
          <w:rPr>
            <w:noProof/>
            <w:webHidden/>
          </w:rPr>
          <w:fldChar w:fldCharType="end"/>
        </w:r>
      </w:hyperlink>
    </w:p>
    <w:p w14:paraId="6EDE7C34" w14:textId="179FFBA8" w:rsidR="00C203C8" w:rsidRDefault="00AC4D7F">
      <w:pPr>
        <w:pStyle w:val="15"/>
        <w:rPr>
          <w:rFonts w:asciiTheme="minorHAnsi" w:eastAsiaTheme="minorEastAsia" w:hAnsiTheme="minorHAnsi" w:cstheme="minorBidi"/>
          <w:noProof/>
          <w:sz w:val="22"/>
          <w:szCs w:val="22"/>
          <w:lang w:val="en-US" w:eastAsia="en-US"/>
        </w:rPr>
      </w:pPr>
      <w:hyperlink w:anchor="_Toc105490897" w:history="1">
        <w:r w:rsidR="00C203C8" w:rsidRPr="00715533">
          <w:rPr>
            <w:rStyle w:val="ad"/>
            <w:b/>
            <w:bCs/>
            <w:noProof/>
            <w:kern w:val="32"/>
          </w:rPr>
          <w:t>17.</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Внесение изменений в Закупочную документацию</w:t>
        </w:r>
        <w:r w:rsidR="00C203C8">
          <w:rPr>
            <w:noProof/>
            <w:webHidden/>
          </w:rPr>
          <w:tab/>
        </w:r>
        <w:r w:rsidR="00C203C8">
          <w:rPr>
            <w:noProof/>
            <w:webHidden/>
          </w:rPr>
          <w:fldChar w:fldCharType="begin"/>
        </w:r>
        <w:r w:rsidR="00C203C8">
          <w:rPr>
            <w:noProof/>
            <w:webHidden/>
          </w:rPr>
          <w:instrText xml:space="preserve"> PAGEREF _Toc105490897 \h </w:instrText>
        </w:r>
        <w:r w:rsidR="00C203C8">
          <w:rPr>
            <w:noProof/>
            <w:webHidden/>
          </w:rPr>
        </w:r>
        <w:r w:rsidR="00C203C8">
          <w:rPr>
            <w:noProof/>
            <w:webHidden/>
          </w:rPr>
          <w:fldChar w:fldCharType="separate"/>
        </w:r>
        <w:r>
          <w:rPr>
            <w:noProof/>
            <w:webHidden/>
          </w:rPr>
          <w:t>28</w:t>
        </w:r>
        <w:r w:rsidR="00C203C8">
          <w:rPr>
            <w:noProof/>
            <w:webHidden/>
          </w:rPr>
          <w:fldChar w:fldCharType="end"/>
        </w:r>
      </w:hyperlink>
    </w:p>
    <w:p w14:paraId="684FB9A5" w14:textId="0652914A" w:rsidR="00C203C8" w:rsidRDefault="00AC4D7F">
      <w:pPr>
        <w:pStyle w:val="15"/>
        <w:rPr>
          <w:rFonts w:asciiTheme="minorHAnsi" w:eastAsiaTheme="minorEastAsia" w:hAnsiTheme="minorHAnsi" w:cstheme="minorBidi"/>
          <w:noProof/>
          <w:sz w:val="22"/>
          <w:szCs w:val="22"/>
          <w:lang w:val="en-US" w:eastAsia="en-US"/>
        </w:rPr>
      </w:pPr>
      <w:hyperlink w:anchor="_Toc105490898" w:history="1">
        <w:r w:rsidR="00C203C8" w:rsidRPr="00715533">
          <w:rPr>
            <w:rStyle w:val="ad"/>
            <w:b/>
            <w:bCs/>
            <w:noProof/>
            <w:kern w:val="32"/>
          </w:rPr>
          <w:t>18.</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Отмена закупки</w:t>
        </w:r>
        <w:r w:rsidR="00C203C8">
          <w:rPr>
            <w:noProof/>
            <w:webHidden/>
          </w:rPr>
          <w:tab/>
        </w:r>
        <w:r w:rsidR="00C203C8">
          <w:rPr>
            <w:noProof/>
            <w:webHidden/>
          </w:rPr>
          <w:fldChar w:fldCharType="begin"/>
        </w:r>
        <w:r w:rsidR="00C203C8">
          <w:rPr>
            <w:noProof/>
            <w:webHidden/>
          </w:rPr>
          <w:instrText xml:space="preserve"> PAGEREF _Toc105490898 \h </w:instrText>
        </w:r>
        <w:r w:rsidR="00C203C8">
          <w:rPr>
            <w:noProof/>
            <w:webHidden/>
          </w:rPr>
        </w:r>
        <w:r w:rsidR="00C203C8">
          <w:rPr>
            <w:noProof/>
            <w:webHidden/>
          </w:rPr>
          <w:fldChar w:fldCharType="separate"/>
        </w:r>
        <w:r>
          <w:rPr>
            <w:noProof/>
            <w:webHidden/>
          </w:rPr>
          <w:t>28</w:t>
        </w:r>
        <w:r w:rsidR="00C203C8">
          <w:rPr>
            <w:noProof/>
            <w:webHidden/>
          </w:rPr>
          <w:fldChar w:fldCharType="end"/>
        </w:r>
      </w:hyperlink>
    </w:p>
    <w:p w14:paraId="5591D85D" w14:textId="14C15FED" w:rsidR="00C203C8" w:rsidRDefault="00AC4D7F">
      <w:pPr>
        <w:pStyle w:val="15"/>
        <w:rPr>
          <w:rFonts w:asciiTheme="minorHAnsi" w:eastAsiaTheme="minorEastAsia" w:hAnsiTheme="minorHAnsi" w:cstheme="minorBidi"/>
          <w:noProof/>
          <w:sz w:val="22"/>
          <w:szCs w:val="22"/>
          <w:lang w:val="en-US" w:eastAsia="en-US"/>
        </w:rPr>
      </w:pPr>
      <w:hyperlink w:anchor="_Toc105490899" w:history="1">
        <w:r w:rsidR="00C203C8" w:rsidRPr="00715533">
          <w:rPr>
            <w:rStyle w:val="ad"/>
            <w:b/>
            <w:bCs/>
            <w:noProof/>
            <w:kern w:val="32"/>
          </w:rPr>
          <w:t>19.</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Обмен информацией при проведении закупки</w:t>
        </w:r>
        <w:r w:rsidR="00C203C8">
          <w:rPr>
            <w:noProof/>
            <w:webHidden/>
          </w:rPr>
          <w:tab/>
        </w:r>
        <w:r w:rsidR="00C203C8">
          <w:rPr>
            <w:noProof/>
            <w:webHidden/>
          </w:rPr>
          <w:fldChar w:fldCharType="begin"/>
        </w:r>
        <w:r w:rsidR="00C203C8">
          <w:rPr>
            <w:noProof/>
            <w:webHidden/>
          </w:rPr>
          <w:instrText xml:space="preserve"> PAGEREF _Toc105490899 \h </w:instrText>
        </w:r>
        <w:r w:rsidR="00C203C8">
          <w:rPr>
            <w:noProof/>
            <w:webHidden/>
          </w:rPr>
        </w:r>
        <w:r w:rsidR="00C203C8">
          <w:rPr>
            <w:noProof/>
            <w:webHidden/>
          </w:rPr>
          <w:fldChar w:fldCharType="separate"/>
        </w:r>
        <w:r>
          <w:rPr>
            <w:noProof/>
            <w:webHidden/>
          </w:rPr>
          <w:t>29</w:t>
        </w:r>
        <w:r w:rsidR="00C203C8">
          <w:rPr>
            <w:noProof/>
            <w:webHidden/>
          </w:rPr>
          <w:fldChar w:fldCharType="end"/>
        </w:r>
      </w:hyperlink>
    </w:p>
    <w:p w14:paraId="5726576D" w14:textId="14A7A0FD" w:rsidR="00C203C8" w:rsidRDefault="00AC4D7F">
      <w:pPr>
        <w:pStyle w:val="15"/>
        <w:rPr>
          <w:rFonts w:asciiTheme="minorHAnsi" w:eastAsiaTheme="minorEastAsia" w:hAnsiTheme="minorHAnsi" w:cstheme="minorBidi"/>
          <w:noProof/>
          <w:sz w:val="22"/>
          <w:szCs w:val="22"/>
          <w:lang w:val="en-US" w:eastAsia="en-US"/>
        </w:rPr>
      </w:pPr>
      <w:hyperlink w:anchor="_Toc105490900" w:history="1">
        <w:r w:rsidR="00C203C8" w:rsidRPr="00715533">
          <w:rPr>
            <w:rStyle w:val="ad"/>
            <w:b/>
            <w:bCs/>
            <w:noProof/>
            <w:kern w:val="32"/>
          </w:rPr>
          <w:t>20.</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Получение заявок на участие в закупке</w:t>
        </w:r>
        <w:r w:rsidR="00C203C8">
          <w:rPr>
            <w:noProof/>
            <w:webHidden/>
          </w:rPr>
          <w:tab/>
        </w:r>
        <w:r w:rsidR="00C203C8">
          <w:rPr>
            <w:noProof/>
            <w:webHidden/>
          </w:rPr>
          <w:fldChar w:fldCharType="begin"/>
        </w:r>
        <w:r w:rsidR="00C203C8">
          <w:rPr>
            <w:noProof/>
            <w:webHidden/>
          </w:rPr>
          <w:instrText xml:space="preserve"> PAGEREF _Toc105490900 \h </w:instrText>
        </w:r>
        <w:r w:rsidR="00C203C8">
          <w:rPr>
            <w:noProof/>
            <w:webHidden/>
          </w:rPr>
        </w:r>
        <w:r w:rsidR="00C203C8">
          <w:rPr>
            <w:noProof/>
            <w:webHidden/>
          </w:rPr>
          <w:fldChar w:fldCharType="separate"/>
        </w:r>
        <w:r>
          <w:rPr>
            <w:noProof/>
            <w:webHidden/>
          </w:rPr>
          <w:t>29</w:t>
        </w:r>
        <w:r w:rsidR="00C203C8">
          <w:rPr>
            <w:noProof/>
            <w:webHidden/>
          </w:rPr>
          <w:fldChar w:fldCharType="end"/>
        </w:r>
      </w:hyperlink>
    </w:p>
    <w:p w14:paraId="74F4E329" w14:textId="5C0A2849" w:rsidR="00C203C8" w:rsidRDefault="00AC4D7F">
      <w:pPr>
        <w:pStyle w:val="15"/>
        <w:rPr>
          <w:rFonts w:asciiTheme="minorHAnsi" w:eastAsiaTheme="minorEastAsia" w:hAnsiTheme="minorHAnsi" w:cstheme="minorBidi"/>
          <w:noProof/>
          <w:sz w:val="22"/>
          <w:szCs w:val="22"/>
          <w:lang w:val="en-US" w:eastAsia="en-US"/>
        </w:rPr>
      </w:pPr>
      <w:hyperlink w:anchor="_Toc105490901" w:history="1">
        <w:r w:rsidR="00C203C8" w:rsidRPr="00715533">
          <w:rPr>
            <w:rStyle w:val="ad"/>
            <w:b/>
            <w:bCs/>
            <w:noProof/>
            <w:kern w:val="32"/>
          </w:rPr>
          <w:t>21.</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Вскрытие поступивших конвертов</w:t>
        </w:r>
        <w:r w:rsidR="00C203C8">
          <w:rPr>
            <w:noProof/>
            <w:webHidden/>
          </w:rPr>
          <w:tab/>
        </w:r>
        <w:r w:rsidR="00C203C8">
          <w:rPr>
            <w:noProof/>
            <w:webHidden/>
          </w:rPr>
          <w:fldChar w:fldCharType="begin"/>
        </w:r>
        <w:r w:rsidR="00C203C8">
          <w:rPr>
            <w:noProof/>
            <w:webHidden/>
          </w:rPr>
          <w:instrText xml:space="preserve"> PAGEREF _Toc105490901 \h </w:instrText>
        </w:r>
        <w:r w:rsidR="00C203C8">
          <w:rPr>
            <w:noProof/>
            <w:webHidden/>
          </w:rPr>
        </w:r>
        <w:r w:rsidR="00C203C8">
          <w:rPr>
            <w:noProof/>
            <w:webHidden/>
          </w:rPr>
          <w:fldChar w:fldCharType="separate"/>
        </w:r>
        <w:r>
          <w:rPr>
            <w:noProof/>
            <w:webHidden/>
          </w:rPr>
          <w:t>30</w:t>
        </w:r>
        <w:r w:rsidR="00C203C8">
          <w:rPr>
            <w:noProof/>
            <w:webHidden/>
          </w:rPr>
          <w:fldChar w:fldCharType="end"/>
        </w:r>
      </w:hyperlink>
    </w:p>
    <w:p w14:paraId="71BB91AE" w14:textId="18F9C58A" w:rsidR="00C203C8" w:rsidRDefault="00AC4D7F">
      <w:pPr>
        <w:pStyle w:val="15"/>
        <w:rPr>
          <w:rFonts w:asciiTheme="minorHAnsi" w:eastAsiaTheme="minorEastAsia" w:hAnsiTheme="minorHAnsi" w:cstheme="minorBidi"/>
          <w:noProof/>
          <w:sz w:val="22"/>
          <w:szCs w:val="22"/>
          <w:lang w:val="en-US" w:eastAsia="en-US"/>
        </w:rPr>
      </w:pPr>
      <w:hyperlink w:anchor="_Toc105490902" w:history="1">
        <w:r w:rsidR="00C203C8" w:rsidRPr="00715533">
          <w:rPr>
            <w:rStyle w:val="ad"/>
            <w:b/>
            <w:bCs/>
            <w:noProof/>
            <w:kern w:val="32"/>
          </w:rPr>
          <w:t>22.</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Заключение и исполнение договоров</w:t>
        </w:r>
        <w:r w:rsidR="00C203C8">
          <w:rPr>
            <w:noProof/>
            <w:webHidden/>
          </w:rPr>
          <w:tab/>
        </w:r>
        <w:r w:rsidR="00C203C8">
          <w:rPr>
            <w:noProof/>
            <w:webHidden/>
          </w:rPr>
          <w:fldChar w:fldCharType="begin"/>
        </w:r>
        <w:r w:rsidR="00C203C8">
          <w:rPr>
            <w:noProof/>
            <w:webHidden/>
          </w:rPr>
          <w:instrText xml:space="preserve"> PAGEREF _Toc105490902 \h </w:instrText>
        </w:r>
        <w:r w:rsidR="00C203C8">
          <w:rPr>
            <w:noProof/>
            <w:webHidden/>
          </w:rPr>
        </w:r>
        <w:r w:rsidR="00C203C8">
          <w:rPr>
            <w:noProof/>
            <w:webHidden/>
          </w:rPr>
          <w:fldChar w:fldCharType="separate"/>
        </w:r>
        <w:r>
          <w:rPr>
            <w:noProof/>
            <w:webHidden/>
          </w:rPr>
          <w:t>31</w:t>
        </w:r>
        <w:r w:rsidR="00C203C8">
          <w:rPr>
            <w:noProof/>
            <w:webHidden/>
          </w:rPr>
          <w:fldChar w:fldCharType="end"/>
        </w:r>
      </w:hyperlink>
    </w:p>
    <w:p w14:paraId="43D0AEBB" w14:textId="6CAF28DF" w:rsidR="00C203C8" w:rsidRDefault="00AC4D7F">
      <w:pPr>
        <w:pStyle w:val="15"/>
        <w:rPr>
          <w:rFonts w:asciiTheme="minorHAnsi" w:eastAsiaTheme="minorEastAsia" w:hAnsiTheme="minorHAnsi" w:cstheme="minorBidi"/>
          <w:noProof/>
          <w:sz w:val="22"/>
          <w:szCs w:val="22"/>
          <w:lang w:val="en-US" w:eastAsia="en-US"/>
        </w:rPr>
      </w:pPr>
      <w:hyperlink w:anchor="_Toc105490903" w:history="1">
        <w:r w:rsidR="00C203C8" w:rsidRPr="00715533">
          <w:rPr>
            <w:rStyle w:val="ad"/>
            <w:b/>
            <w:bCs/>
            <w:noProof/>
            <w:kern w:val="32"/>
          </w:rPr>
          <w:t>23.</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Обеспечение Заявок на участие в закупках. Обеспечение исполнения договора</w:t>
        </w:r>
        <w:r w:rsidR="00C203C8">
          <w:rPr>
            <w:noProof/>
            <w:webHidden/>
          </w:rPr>
          <w:tab/>
        </w:r>
        <w:r w:rsidR="00C203C8">
          <w:rPr>
            <w:noProof/>
            <w:webHidden/>
          </w:rPr>
          <w:fldChar w:fldCharType="begin"/>
        </w:r>
        <w:r w:rsidR="00C203C8">
          <w:rPr>
            <w:noProof/>
            <w:webHidden/>
          </w:rPr>
          <w:instrText xml:space="preserve"> PAGEREF _Toc105490903 \h </w:instrText>
        </w:r>
        <w:r w:rsidR="00C203C8">
          <w:rPr>
            <w:noProof/>
            <w:webHidden/>
          </w:rPr>
        </w:r>
        <w:r w:rsidR="00C203C8">
          <w:rPr>
            <w:noProof/>
            <w:webHidden/>
          </w:rPr>
          <w:fldChar w:fldCharType="separate"/>
        </w:r>
        <w:r>
          <w:rPr>
            <w:noProof/>
            <w:webHidden/>
          </w:rPr>
          <w:t>33</w:t>
        </w:r>
        <w:r w:rsidR="00C203C8">
          <w:rPr>
            <w:noProof/>
            <w:webHidden/>
          </w:rPr>
          <w:fldChar w:fldCharType="end"/>
        </w:r>
      </w:hyperlink>
    </w:p>
    <w:p w14:paraId="37CC12C7" w14:textId="587B896C" w:rsidR="00C203C8" w:rsidRDefault="00AC4D7F">
      <w:pPr>
        <w:pStyle w:val="15"/>
        <w:rPr>
          <w:rFonts w:asciiTheme="minorHAnsi" w:eastAsiaTheme="minorEastAsia" w:hAnsiTheme="minorHAnsi" w:cstheme="minorBidi"/>
          <w:noProof/>
          <w:sz w:val="22"/>
          <w:szCs w:val="22"/>
          <w:lang w:val="en-US" w:eastAsia="en-US"/>
        </w:rPr>
      </w:pPr>
      <w:hyperlink w:anchor="_Toc105490904" w:history="1">
        <w:r w:rsidR="00C203C8" w:rsidRPr="00715533">
          <w:rPr>
            <w:rStyle w:val="ad"/>
            <w:b/>
            <w:bCs/>
            <w:noProof/>
            <w:kern w:val="32"/>
          </w:rPr>
          <w:t>24.</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Антидемпинговые меры при проведении Закупочных процедур</w:t>
        </w:r>
        <w:r w:rsidR="00C203C8">
          <w:rPr>
            <w:noProof/>
            <w:webHidden/>
          </w:rPr>
          <w:tab/>
        </w:r>
        <w:r w:rsidR="00C203C8">
          <w:rPr>
            <w:noProof/>
            <w:webHidden/>
          </w:rPr>
          <w:fldChar w:fldCharType="begin"/>
        </w:r>
        <w:r w:rsidR="00C203C8">
          <w:rPr>
            <w:noProof/>
            <w:webHidden/>
          </w:rPr>
          <w:instrText xml:space="preserve"> PAGEREF _Toc105490904 \h </w:instrText>
        </w:r>
        <w:r w:rsidR="00C203C8">
          <w:rPr>
            <w:noProof/>
            <w:webHidden/>
          </w:rPr>
        </w:r>
        <w:r w:rsidR="00C203C8">
          <w:rPr>
            <w:noProof/>
            <w:webHidden/>
          </w:rPr>
          <w:fldChar w:fldCharType="separate"/>
        </w:r>
        <w:r>
          <w:rPr>
            <w:noProof/>
            <w:webHidden/>
          </w:rPr>
          <w:t>34</w:t>
        </w:r>
        <w:r w:rsidR="00C203C8">
          <w:rPr>
            <w:noProof/>
            <w:webHidden/>
          </w:rPr>
          <w:fldChar w:fldCharType="end"/>
        </w:r>
      </w:hyperlink>
    </w:p>
    <w:p w14:paraId="2AF923C7" w14:textId="29B08E15" w:rsidR="00C203C8" w:rsidRDefault="00AC4D7F">
      <w:pPr>
        <w:pStyle w:val="15"/>
        <w:rPr>
          <w:rFonts w:asciiTheme="minorHAnsi" w:eastAsiaTheme="minorEastAsia" w:hAnsiTheme="minorHAnsi" w:cstheme="minorBidi"/>
          <w:noProof/>
          <w:sz w:val="22"/>
          <w:szCs w:val="22"/>
          <w:lang w:val="en-US" w:eastAsia="en-US"/>
        </w:rPr>
      </w:pPr>
      <w:hyperlink w:anchor="_Toc105490905" w:history="1">
        <w:r w:rsidR="00C203C8" w:rsidRPr="00715533">
          <w:rPr>
            <w:rStyle w:val="ad"/>
            <w:b/>
            <w:bCs/>
            <w:noProof/>
            <w:kern w:val="32"/>
          </w:rPr>
          <w:t>25.</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Признание Закупочной процедуры несостоявшейся</w:t>
        </w:r>
        <w:r w:rsidR="00C203C8">
          <w:rPr>
            <w:noProof/>
            <w:webHidden/>
          </w:rPr>
          <w:tab/>
        </w:r>
        <w:r w:rsidR="00C203C8">
          <w:rPr>
            <w:noProof/>
            <w:webHidden/>
          </w:rPr>
          <w:fldChar w:fldCharType="begin"/>
        </w:r>
        <w:r w:rsidR="00C203C8">
          <w:rPr>
            <w:noProof/>
            <w:webHidden/>
          </w:rPr>
          <w:instrText xml:space="preserve"> PAGEREF _Toc105490905 \h </w:instrText>
        </w:r>
        <w:r w:rsidR="00C203C8">
          <w:rPr>
            <w:noProof/>
            <w:webHidden/>
          </w:rPr>
        </w:r>
        <w:r w:rsidR="00C203C8">
          <w:rPr>
            <w:noProof/>
            <w:webHidden/>
          </w:rPr>
          <w:fldChar w:fldCharType="separate"/>
        </w:r>
        <w:r>
          <w:rPr>
            <w:noProof/>
            <w:webHidden/>
          </w:rPr>
          <w:t>34</w:t>
        </w:r>
        <w:r w:rsidR="00C203C8">
          <w:rPr>
            <w:noProof/>
            <w:webHidden/>
          </w:rPr>
          <w:fldChar w:fldCharType="end"/>
        </w:r>
      </w:hyperlink>
    </w:p>
    <w:p w14:paraId="32DE47B6" w14:textId="5418E6F7" w:rsidR="00C203C8" w:rsidRDefault="00AC4D7F">
      <w:pPr>
        <w:pStyle w:val="15"/>
        <w:rPr>
          <w:rFonts w:asciiTheme="minorHAnsi" w:eastAsiaTheme="minorEastAsia" w:hAnsiTheme="minorHAnsi" w:cstheme="minorBidi"/>
          <w:noProof/>
          <w:sz w:val="22"/>
          <w:szCs w:val="22"/>
          <w:lang w:val="en-US" w:eastAsia="en-US"/>
        </w:rPr>
      </w:pPr>
      <w:hyperlink w:anchor="_Toc105490906" w:history="1">
        <w:r w:rsidR="00C203C8" w:rsidRPr="00715533">
          <w:rPr>
            <w:rStyle w:val="ad"/>
            <w:b/>
            <w:bCs/>
            <w:noProof/>
            <w:kern w:val="32"/>
          </w:rPr>
          <w:t>26.</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Преференции</w:t>
        </w:r>
        <w:r w:rsidR="00C203C8">
          <w:rPr>
            <w:noProof/>
            <w:webHidden/>
          </w:rPr>
          <w:tab/>
        </w:r>
        <w:r w:rsidR="00C203C8">
          <w:rPr>
            <w:noProof/>
            <w:webHidden/>
          </w:rPr>
          <w:fldChar w:fldCharType="begin"/>
        </w:r>
        <w:r w:rsidR="00C203C8">
          <w:rPr>
            <w:noProof/>
            <w:webHidden/>
          </w:rPr>
          <w:instrText xml:space="preserve"> PAGEREF _Toc105490906 \h </w:instrText>
        </w:r>
        <w:r w:rsidR="00C203C8">
          <w:rPr>
            <w:noProof/>
            <w:webHidden/>
          </w:rPr>
        </w:r>
        <w:r w:rsidR="00C203C8">
          <w:rPr>
            <w:noProof/>
            <w:webHidden/>
          </w:rPr>
          <w:fldChar w:fldCharType="separate"/>
        </w:r>
        <w:r>
          <w:rPr>
            <w:noProof/>
            <w:webHidden/>
          </w:rPr>
          <w:t>35</w:t>
        </w:r>
        <w:r w:rsidR="00C203C8">
          <w:rPr>
            <w:noProof/>
            <w:webHidden/>
          </w:rPr>
          <w:fldChar w:fldCharType="end"/>
        </w:r>
      </w:hyperlink>
    </w:p>
    <w:p w14:paraId="1471D05C" w14:textId="6953F015" w:rsidR="00C203C8" w:rsidRDefault="00AC4D7F">
      <w:pPr>
        <w:pStyle w:val="15"/>
        <w:rPr>
          <w:rFonts w:asciiTheme="minorHAnsi" w:eastAsiaTheme="minorEastAsia" w:hAnsiTheme="minorHAnsi" w:cstheme="minorBidi"/>
          <w:noProof/>
          <w:sz w:val="22"/>
          <w:szCs w:val="22"/>
          <w:lang w:val="en-US" w:eastAsia="en-US"/>
        </w:rPr>
      </w:pPr>
      <w:hyperlink w:anchor="_Toc105490907" w:history="1">
        <w:r w:rsidR="00C203C8" w:rsidRPr="00715533">
          <w:rPr>
            <w:rStyle w:val="ad"/>
            <w:b/>
            <w:bCs/>
            <w:noProof/>
            <w:kern w:val="32"/>
          </w:rPr>
          <w:t>27.</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Проведение закрытых Закупочных процедур</w:t>
        </w:r>
        <w:r w:rsidR="00C203C8">
          <w:rPr>
            <w:noProof/>
            <w:webHidden/>
          </w:rPr>
          <w:tab/>
        </w:r>
        <w:r w:rsidR="00C203C8">
          <w:rPr>
            <w:noProof/>
            <w:webHidden/>
          </w:rPr>
          <w:fldChar w:fldCharType="begin"/>
        </w:r>
        <w:r w:rsidR="00C203C8">
          <w:rPr>
            <w:noProof/>
            <w:webHidden/>
          </w:rPr>
          <w:instrText xml:space="preserve"> PAGEREF _Toc105490907 \h </w:instrText>
        </w:r>
        <w:r w:rsidR="00C203C8">
          <w:rPr>
            <w:noProof/>
            <w:webHidden/>
          </w:rPr>
        </w:r>
        <w:r w:rsidR="00C203C8">
          <w:rPr>
            <w:noProof/>
            <w:webHidden/>
          </w:rPr>
          <w:fldChar w:fldCharType="separate"/>
        </w:r>
        <w:r>
          <w:rPr>
            <w:noProof/>
            <w:webHidden/>
          </w:rPr>
          <w:t>37</w:t>
        </w:r>
        <w:r w:rsidR="00C203C8">
          <w:rPr>
            <w:noProof/>
            <w:webHidden/>
          </w:rPr>
          <w:fldChar w:fldCharType="end"/>
        </w:r>
      </w:hyperlink>
    </w:p>
    <w:p w14:paraId="6D531896" w14:textId="10F5DA2D" w:rsidR="00C203C8" w:rsidRDefault="00AC4D7F">
      <w:pPr>
        <w:pStyle w:val="15"/>
        <w:rPr>
          <w:rFonts w:asciiTheme="minorHAnsi" w:eastAsiaTheme="minorEastAsia" w:hAnsiTheme="minorHAnsi" w:cstheme="minorBidi"/>
          <w:noProof/>
          <w:sz w:val="22"/>
          <w:szCs w:val="22"/>
          <w:lang w:val="en-US" w:eastAsia="en-US"/>
        </w:rPr>
      </w:pPr>
      <w:hyperlink w:anchor="_Toc105490908" w:history="1">
        <w:r w:rsidR="00C203C8" w:rsidRPr="00715533">
          <w:rPr>
            <w:rStyle w:val="ad"/>
            <w:b/>
            <w:bCs/>
            <w:noProof/>
            <w:kern w:val="32"/>
          </w:rPr>
          <w:t>28.</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Применение процедуры переторжки</w:t>
        </w:r>
        <w:r w:rsidR="00C203C8">
          <w:rPr>
            <w:noProof/>
            <w:webHidden/>
          </w:rPr>
          <w:tab/>
        </w:r>
        <w:r w:rsidR="00C203C8">
          <w:rPr>
            <w:noProof/>
            <w:webHidden/>
          </w:rPr>
          <w:fldChar w:fldCharType="begin"/>
        </w:r>
        <w:r w:rsidR="00C203C8">
          <w:rPr>
            <w:noProof/>
            <w:webHidden/>
          </w:rPr>
          <w:instrText xml:space="preserve"> PAGEREF _Toc105490908 \h </w:instrText>
        </w:r>
        <w:r w:rsidR="00C203C8">
          <w:rPr>
            <w:noProof/>
            <w:webHidden/>
          </w:rPr>
        </w:r>
        <w:r w:rsidR="00C203C8">
          <w:rPr>
            <w:noProof/>
            <w:webHidden/>
          </w:rPr>
          <w:fldChar w:fldCharType="separate"/>
        </w:r>
        <w:r>
          <w:rPr>
            <w:noProof/>
            <w:webHidden/>
          </w:rPr>
          <w:t>38</w:t>
        </w:r>
        <w:r w:rsidR="00C203C8">
          <w:rPr>
            <w:noProof/>
            <w:webHidden/>
          </w:rPr>
          <w:fldChar w:fldCharType="end"/>
        </w:r>
      </w:hyperlink>
    </w:p>
    <w:p w14:paraId="27E3110E" w14:textId="4BA3B6D8" w:rsidR="00C203C8" w:rsidRDefault="00AC4D7F">
      <w:pPr>
        <w:pStyle w:val="15"/>
        <w:rPr>
          <w:rFonts w:asciiTheme="minorHAnsi" w:eastAsiaTheme="minorEastAsia" w:hAnsiTheme="minorHAnsi" w:cstheme="minorBidi"/>
          <w:noProof/>
          <w:sz w:val="22"/>
          <w:szCs w:val="22"/>
          <w:lang w:val="en-US" w:eastAsia="en-US"/>
        </w:rPr>
      </w:pPr>
      <w:hyperlink w:anchor="_Toc105490909" w:history="1">
        <w:r w:rsidR="00C203C8" w:rsidRPr="00715533">
          <w:rPr>
            <w:rStyle w:val="ad"/>
            <w:b/>
            <w:bCs/>
            <w:noProof/>
            <w:kern w:val="32"/>
          </w:rPr>
          <w:t>29.</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Совместные закупки</w:t>
        </w:r>
        <w:r w:rsidR="00C203C8">
          <w:rPr>
            <w:noProof/>
            <w:webHidden/>
          </w:rPr>
          <w:tab/>
        </w:r>
        <w:r w:rsidR="00C203C8">
          <w:rPr>
            <w:noProof/>
            <w:webHidden/>
          </w:rPr>
          <w:fldChar w:fldCharType="begin"/>
        </w:r>
        <w:r w:rsidR="00C203C8">
          <w:rPr>
            <w:noProof/>
            <w:webHidden/>
          </w:rPr>
          <w:instrText xml:space="preserve"> PAGEREF _Toc105490909 \h </w:instrText>
        </w:r>
        <w:r w:rsidR="00C203C8">
          <w:rPr>
            <w:noProof/>
            <w:webHidden/>
          </w:rPr>
        </w:r>
        <w:r w:rsidR="00C203C8">
          <w:rPr>
            <w:noProof/>
            <w:webHidden/>
          </w:rPr>
          <w:fldChar w:fldCharType="separate"/>
        </w:r>
        <w:r>
          <w:rPr>
            <w:noProof/>
            <w:webHidden/>
          </w:rPr>
          <w:t>39</w:t>
        </w:r>
        <w:r w:rsidR="00C203C8">
          <w:rPr>
            <w:noProof/>
            <w:webHidden/>
          </w:rPr>
          <w:fldChar w:fldCharType="end"/>
        </w:r>
      </w:hyperlink>
    </w:p>
    <w:p w14:paraId="4D12028D" w14:textId="3B0BAE64" w:rsidR="00C203C8" w:rsidRDefault="00AC4D7F">
      <w:pPr>
        <w:pStyle w:val="15"/>
        <w:rPr>
          <w:rFonts w:asciiTheme="minorHAnsi" w:eastAsiaTheme="minorEastAsia" w:hAnsiTheme="minorHAnsi" w:cstheme="minorBidi"/>
          <w:noProof/>
          <w:sz w:val="22"/>
          <w:szCs w:val="22"/>
          <w:lang w:val="en-US" w:eastAsia="en-US"/>
        </w:rPr>
      </w:pPr>
      <w:hyperlink w:anchor="_Toc105490910" w:history="1">
        <w:r w:rsidR="00C203C8" w:rsidRPr="00715533">
          <w:rPr>
            <w:rStyle w:val="ad"/>
            <w:b/>
            <w:bCs/>
            <w:noProof/>
            <w:kern w:val="32"/>
          </w:rPr>
          <w:t>30.</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Комбинированные процедуры закупки</w:t>
        </w:r>
        <w:r w:rsidR="00C203C8">
          <w:rPr>
            <w:noProof/>
            <w:webHidden/>
          </w:rPr>
          <w:tab/>
        </w:r>
        <w:r w:rsidR="00C203C8">
          <w:rPr>
            <w:noProof/>
            <w:webHidden/>
          </w:rPr>
          <w:fldChar w:fldCharType="begin"/>
        </w:r>
        <w:r w:rsidR="00C203C8">
          <w:rPr>
            <w:noProof/>
            <w:webHidden/>
          </w:rPr>
          <w:instrText xml:space="preserve"> PAGEREF _Toc105490910 \h </w:instrText>
        </w:r>
        <w:r w:rsidR="00C203C8">
          <w:rPr>
            <w:noProof/>
            <w:webHidden/>
          </w:rPr>
        </w:r>
        <w:r w:rsidR="00C203C8">
          <w:rPr>
            <w:noProof/>
            <w:webHidden/>
          </w:rPr>
          <w:fldChar w:fldCharType="separate"/>
        </w:r>
        <w:r>
          <w:rPr>
            <w:noProof/>
            <w:webHidden/>
          </w:rPr>
          <w:t>40</w:t>
        </w:r>
        <w:r w:rsidR="00C203C8">
          <w:rPr>
            <w:noProof/>
            <w:webHidden/>
          </w:rPr>
          <w:fldChar w:fldCharType="end"/>
        </w:r>
      </w:hyperlink>
    </w:p>
    <w:p w14:paraId="46F8CB77" w14:textId="61903692" w:rsidR="00C203C8" w:rsidRDefault="00AC4D7F">
      <w:pPr>
        <w:pStyle w:val="15"/>
        <w:rPr>
          <w:rFonts w:asciiTheme="minorHAnsi" w:eastAsiaTheme="minorEastAsia" w:hAnsiTheme="minorHAnsi" w:cstheme="minorBidi"/>
          <w:noProof/>
          <w:sz w:val="22"/>
          <w:szCs w:val="22"/>
          <w:lang w:val="en-US" w:eastAsia="en-US"/>
        </w:rPr>
      </w:pPr>
      <w:hyperlink w:anchor="_Toc105490911" w:history="1">
        <w:r w:rsidR="00C203C8" w:rsidRPr="00715533">
          <w:rPr>
            <w:rStyle w:val="ad"/>
            <w:b/>
            <w:bCs/>
            <w:noProof/>
            <w:kern w:val="32"/>
          </w:rPr>
          <w:t>31.</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Реестр недобросовестных Поставщиков</w:t>
        </w:r>
        <w:r w:rsidR="00C203C8">
          <w:rPr>
            <w:noProof/>
            <w:webHidden/>
          </w:rPr>
          <w:tab/>
        </w:r>
        <w:r w:rsidR="00C203C8">
          <w:rPr>
            <w:noProof/>
            <w:webHidden/>
          </w:rPr>
          <w:fldChar w:fldCharType="begin"/>
        </w:r>
        <w:r w:rsidR="00C203C8">
          <w:rPr>
            <w:noProof/>
            <w:webHidden/>
          </w:rPr>
          <w:instrText xml:space="preserve"> PAGEREF _Toc105490911 \h </w:instrText>
        </w:r>
        <w:r w:rsidR="00C203C8">
          <w:rPr>
            <w:noProof/>
            <w:webHidden/>
          </w:rPr>
        </w:r>
        <w:r w:rsidR="00C203C8">
          <w:rPr>
            <w:noProof/>
            <w:webHidden/>
          </w:rPr>
          <w:fldChar w:fldCharType="separate"/>
        </w:r>
        <w:r>
          <w:rPr>
            <w:noProof/>
            <w:webHidden/>
          </w:rPr>
          <w:t>40</w:t>
        </w:r>
        <w:r w:rsidR="00C203C8">
          <w:rPr>
            <w:noProof/>
            <w:webHidden/>
          </w:rPr>
          <w:fldChar w:fldCharType="end"/>
        </w:r>
      </w:hyperlink>
    </w:p>
    <w:p w14:paraId="51A271D1" w14:textId="7C5DABF0" w:rsidR="00C203C8" w:rsidRDefault="00AC4D7F">
      <w:pPr>
        <w:pStyle w:val="15"/>
        <w:rPr>
          <w:rFonts w:asciiTheme="minorHAnsi" w:eastAsiaTheme="minorEastAsia" w:hAnsiTheme="minorHAnsi" w:cstheme="minorBidi"/>
          <w:noProof/>
          <w:sz w:val="22"/>
          <w:szCs w:val="22"/>
          <w:lang w:val="en-US" w:eastAsia="en-US"/>
        </w:rPr>
      </w:pPr>
      <w:hyperlink w:anchor="_Toc105490912" w:history="1">
        <w:r w:rsidR="00C203C8" w:rsidRPr="00715533">
          <w:rPr>
            <w:rStyle w:val="ad"/>
            <w:b/>
            <w:bCs/>
            <w:noProof/>
            <w:kern w:val="32"/>
          </w:rPr>
          <w:t>32.</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Единая информационная система закупок Общества</w:t>
        </w:r>
        <w:r w:rsidR="00C203C8">
          <w:rPr>
            <w:noProof/>
            <w:webHidden/>
          </w:rPr>
          <w:tab/>
        </w:r>
        <w:r w:rsidR="00C203C8">
          <w:rPr>
            <w:noProof/>
            <w:webHidden/>
          </w:rPr>
          <w:fldChar w:fldCharType="begin"/>
        </w:r>
        <w:r w:rsidR="00C203C8">
          <w:rPr>
            <w:noProof/>
            <w:webHidden/>
          </w:rPr>
          <w:instrText xml:space="preserve"> PAGEREF _Toc105490912 \h </w:instrText>
        </w:r>
        <w:r w:rsidR="00C203C8">
          <w:rPr>
            <w:noProof/>
            <w:webHidden/>
          </w:rPr>
        </w:r>
        <w:r w:rsidR="00C203C8">
          <w:rPr>
            <w:noProof/>
            <w:webHidden/>
          </w:rPr>
          <w:fldChar w:fldCharType="separate"/>
        </w:r>
        <w:r>
          <w:rPr>
            <w:noProof/>
            <w:webHidden/>
          </w:rPr>
          <w:t>41</w:t>
        </w:r>
        <w:r w:rsidR="00C203C8">
          <w:rPr>
            <w:noProof/>
            <w:webHidden/>
          </w:rPr>
          <w:fldChar w:fldCharType="end"/>
        </w:r>
      </w:hyperlink>
    </w:p>
    <w:p w14:paraId="5FF533BE" w14:textId="233FC1BB" w:rsidR="00C203C8" w:rsidRDefault="00AC4D7F">
      <w:pPr>
        <w:pStyle w:val="15"/>
        <w:rPr>
          <w:rFonts w:asciiTheme="minorHAnsi" w:eastAsiaTheme="minorEastAsia" w:hAnsiTheme="minorHAnsi" w:cstheme="minorBidi"/>
          <w:noProof/>
          <w:sz w:val="22"/>
          <w:szCs w:val="22"/>
          <w:lang w:val="en-US" w:eastAsia="en-US"/>
        </w:rPr>
      </w:pPr>
      <w:hyperlink w:anchor="_Toc105490913" w:history="1">
        <w:r w:rsidR="00C203C8" w:rsidRPr="00715533">
          <w:rPr>
            <w:rStyle w:val="ad"/>
            <w:b/>
            <w:bCs/>
            <w:iCs/>
            <w:noProof/>
            <w:snapToGrid w:val="0"/>
            <w:kern w:val="32"/>
          </w:rPr>
          <w:t>Глава III. Особенности участия субъектов малого и среднего предпринимательства в закупках</w:t>
        </w:r>
        <w:r w:rsidR="00C203C8">
          <w:rPr>
            <w:noProof/>
            <w:webHidden/>
          </w:rPr>
          <w:tab/>
        </w:r>
        <w:r w:rsidR="00C203C8">
          <w:rPr>
            <w:noProof/>
            <w:webHidden/>
          </w:rPr>
          <w:fldChar w:fldCharType="begin"/>
        </w:r>
        <w:r w:rsidR="00C203C8">
          <w:rPr>
            <w:noProof/>
            <w:webHidden/>
          </w:rPr>
          <w:instrText xml:space="preserve"> PAGEREF _Toc105490913 \h </w:instrText>
        </w:r>
        <w:r w:rsidR="00C203C8">
          <w:rPr>
            <w:noProof/>
            <w:webHidden/>
          </w:rPr>
        </w:r>
        <w:r w:rsidR="00C203C8">
          <w:rPr>
            <w:noProof/>
            <w:webHidden/>
          </w:rPr>
          <w:fldChar w:fldCharType="separate"/>
        </w:r>
        <w:r>
          <w:rPr>
            <w:noProof/>
            <w:webHidden/>
          </w:rPr>
          <w:t>41</w:t>
        </w:r>
        <w:r w:rsidR="00C203C8">
          <w:rPr>
            <w:noProof/>
            <w:webHidden/>
          </w:rPr>
          <w:fldChar w:fldCharType="end"/>
        </w:r>
      </w:hyperlink>
    </w:p>
    <w:p w14:paraId="5CCEF18A" w14:textId="453945AA" w:rsidR="00C203C8" w:rsidRDefault="00AC4D7F">
      <w:pPr>
        <w:pStyle w:val="15"/>
        <w:rPr>
          <w:rFonts w:asciiTheme="minorHAnsi" w:eastAsiaTheme="minorEastAsia" w:hAnsiTheme="minorHAnsi" w:cstheme="minorBidi"/>
          <w:noProof/>
          <w:sz w:val="22"/>
          <w:szCs w:val="22"/>
          <w:lang w:val="en-US" w:eastAsia="en-US"/>
        </w:rPr>
      </w:pPr>
      <w:hyperlink w:anchor="_Toc105490914" w:history="1">
        <w:r w:rsidR="00C203C8" w:rsidRPr="00715533">
          <w:rPr>
            <w:rStyle w:val="ad"/>
            <w:b/>
            <w:bCs/>
            <w:noProof/>
            <w:kern w:val="32"/>
          </w:rPr>
          <w:t>33.</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Общие положения, определяющие особенности участия субъектов МСП в закупках</w:t>
        </w:r>
        <w:r w:rsidR="00C203C8">
          <w:rPr>
            <w:noProof/>
            <w:webHidden/>
          </w:rPr>
          <w:tab/>
        </w:r>
        <w:r w:rsidR="00C203C8">
          <w:rPr>
            <w:noProof/>
            <w:webHidden/>
          </w:rPr>
          <w:fldChar w:fldCharType="begin"/>
        </w:r>
        <w:r w:rsidR="00C203C8">
          <w:rPr>
            <w:noProof/>
            <w:webHidden/>
          </w:rPr>
          <w:instrText xml:space="preserve"> PAGEREF _Toc105490914 \h </w:instrText>
        </w:r>
        <w:r w:rsidR="00C203C8">
          <w:rPr>
            <w:noProof/>
            <w:webHidden/>
          </w:rPr>
        </w:r>
        <w:r w:rsidR="00C203C8">
          <w:rPr>
            <w:noProof/>
            <w:webHidden/>
          </w:rPr>
          <w:fldChar w:fldCharType="separate"/>
        </w:r>
        <w:r>
          <w:rPr>
            <w:noProof/>
            <w:webHidden/>
          </w:rPr>
          <w:t>42</w:t>
        </w:r>
        <w:r w:rsidR="00C203C8">
          <w:rPr>
            <w:noProof/>
            <w:webHidden/>
          </w:rPr>
          <w:fldChar w:fldCharType="end"/>
        </w:r>
      </w:hyperlink>
    </w:p>
    <w:p w14:paraId="0A151C18" w14:textId="4701DF78" w:rsidR="00C203C8" w:rsidRDefault="00AC4D7F">
      <w:pPr>
        <w:pStyle w:val="15"/>
        <w:rPr>
          <w:rFonts w:asciiTheme="minorHAnsi" w:eastAsiaTheme="minorEastAsia" w:hAnsiTheme="minorHAnsi" w:cstheme="minorBidi"/>
          <w:noProof/>
          <w:sz w:val="22"/>
          <w:szCs w:val="22"/>
          <w:lang w:val="en-US" w:eastAsia="en-US"/>
        </w:rPr>
      </w:pPr>
      <w:hyperlink w:anchor="_Toc105490915" w:history="1">
        <w:r w:rsidR="00C203C8" w:rsidRPr="00715533">
          <w:rPr>
            <w:rStyle w:val="ad"/>
            <w:b/>
            <w:noProof/>
          </w:rPr>
          <w:t>Глава I</w:t>
        </w:r>
        <w:r w:rsidR="00C203C8" w:rsidRPr="00715533">
          <w:rPr>
            <w:rStyle w:val="ad"/>
            <w:b/>
            <w:noProof/>
            <w:lang w:val="en-US"/>
          </w:rPr>
          <w:t>V</w:t>
        </w:r>
        <w:r w:rsidR="00C203C8" w:rsidRPr="00715533">
          <w:rPr>
            <w:rStyle w:val="ad"/>
            <w:b/>
            <w:noProof/>
          </w:rPr>
          <w:t>. Общие требования к отборочным и оценочным критериям в процессе закупки</w:t>
        </w:r>
        <w:r w:rsidR="00C203C8">
          <w:rPr>
            <w:noProof/>
            <w:webHidden/>
          </w:rPr>
          <w:tab/>
        </w:r>
        <w:r w:rsidR="00C203C8">
          <w:rPr>
            <w:noProof/>
            <w:webHidden/>
          </w:rPr>
          <w:fldChar w:fldCharType="begin"/>
        </w:r>
        <w:r w:rsidR="00C203C8">
          <w:rPr>
            <w:noProof/>
            <w:webHidden/>
          </w:rPr>
          <w:instrText xml:space="preserve"> PAGEREF _Toc105490915 \h </w:instrText>
        </w:r>
        <w:r w:rsidR="00C203C8">
          <w:rPr>
            <w:noProof/>
            <w:webHidden/>
          </w:rPr>
        </w:r>
        <w:r w:rsidR="00C203C8">
          <w:rPr>
            <w:noProof/>
            <w:webHidden/>
          </w:rPr>
          <w:fldChar w:fldCharType="separate"/>
        </w:r>
        <w:r>
          <w:rPr>
            <w:noProof/>
            <w:webHidden/>
          </w:rPr>
          <w:t>47</w:t>
        </w:r>
        <w:r w:rsidR="00C203C8">
          <w:rPr>
            <w:noProof/>
            <w:webHidden/>
          </w:rPr>
          <w:fldChar w:fldCharType="end"/>
        </w:r>
      </w:hyperlink>
    </w:p>
    <w:p w14:paraId="66E379D7" w14:textId="0977A99E" w:rsidR="00C203C8" w:rsidRDefault="00AC4D7F">
      <w:pPr>
        <w:pStyle w:val="15"/>
        <w:rPr>
          <w:rFonts w:asciiTheme="minorHAnsi" w:eastAsiaTheme="minorEastAsia" w:hAnsiTheme="minorHAnsi" w:cstheme="minorBidi"/>
          <w:noProof/>
          <w:sz w:val="22"/>
          <w:szCs w:val="22"/>
          <w:lang w:val="en-US" w:eastAsia="en-US"/>
        </w:rPr>
      </w:pPr>
      <w:hyperlink w:anchor="_Toc105490916" w:history="1">
        <w:r w:rsidR="00C203C8" w:rsidRPr="00715533">
          <w:rPr>
            <w:rStyle w:val="ad"/>
            <w:b/>
            <w:bCs/>
            <w:noProof/>
            <w:kern w:val="32"/>
          </w:rPr>
          <w:t>34.</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Отборочные и оценочные критерии</w:t>
        </w:r>
        <w:r w:rsidR="00C203C8">
          <w:rPr>
            <w:noProof/>
            <w:webHidden/>
          </w:rPr>
          <w:tab/>
        </w:r>
        <w:r w:rsidR="00C203C8">
          <w:rPr>
            <w:noProof/>
            <w:webHidden/>
          </w:rPr>
          <w:fldChar w:fldCharType="begin"/>
        </w:r>
        <w:r w:rsidR="00C203C8">
          <w:rPr>
            <w:noProof/>
            <w:webHidden/>
          </w:rPr>
          <w:instrText xml:space="preserve"> PAGEREF _Toc105490916 \h </w:instrText>
        </w:r>
        <w:r w:rsidR="00C203C8">
          <w:rPr>
            <w:noProof/>
            <w:webHidden/>
          </w:rPr>
        </w:r>
        <w:r w:rsidR="00C203C8">
          <w:rPr>
            <w:noProof/>
            <w:webHidden/>
          </w:rPr>
          <w:fldChar w:fldCharType="separate"/>
        </w:r>
        <w:r>
          <w:rPr>
            <w:noProof/>
            <w:webHidden/>
          </w:rPr>
          <w:t>47</w:t>
        </w:r>
        <w:r w:rsidR="00C203C8">
          <w:rPr>
            <w:noProof/>
            <w:webHidden/>
          </w:rPr>
          <w:fldChar w:fldCharType="end"/>
        </w:r>
      </w:hyperlink>
    </w:p>
    <w:p w14:paraId="3FC624FE" w14:textId="38FF6F56" w:rsidR="00C203C8" w:rsidRDefault="00AC4D7F">
      <w:pPr>
        <w:pStyle w:val="15"/>
        <w:rPr>
          <w:rFonts w:asciiTheme="minorHAnsi" w:eastAsiaTheme="minorEastAsia" w:hAnsiTheme="minorHAnsi" w:cstheme="minorBidi"/>
          <w:noProof/>
          <w:sz w:val="22"/>
          <w:szCs w:val="22"/>
          <w:lang w:val="en-US" w:eastAsia="en-US"/>
        </w:rPr>
      </w:pPr>
      <w:hyperlink w:anchor="_Toc105490917" w:history="1">
        <w:r w:rsidR="00C203C8" w:rsidRPr="00715533">
          <w:rPr>
            <w:rStyle w:val="ad"/>
            <w:b/>
            <w:noProof/>
            <w:kern w:val="32"/>
          </w:rPr>
          <w:t>35.</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Отборочные критерии</w:t>
        </w:r>
        <w:r w:rsidR="00C203C8">
          <w:rPr>
            <w:noProof/>
            <w:webHidden/>
          </w:rPr>
          <w:tab/>
        </w:r>
        <w:r w:rsidR="00C203C8">
          <w:rPr>
            <w:noProof/>
            <w:webHidden/>
          </w:rPr>
          <w:fldChar w:fldCharType="begin"/>
        </w:r>
        <w:r w:rsidR="00C203C8">
          <w:rPr>
            <w:noProof/>
            <w:webHidden/>
          </w:rPr>
          <w:instrText xml:space="preserve"> PAGEREF _Toc105490917 \h </w:instrText>
        </w:r>
        <w:r w:rsidR="00C203C8">
          <w:rPr>
            <w:noProof/>
            <w:webHidden/>
          </w:rPr>
        </w:r>
        <w:r w:rsidR="00C203C8">
          <w:rPr>
            <w:noProof/>
            <w:webHidden/>
          </w:rPr>
          <w:fldChar w:fldCharType="separate"/>
        </w:r>
        <w:r>
          <w:rPr>
            <w:noProof/>
            <w:webHidden/>
          </w:rPr>
          <w:t>48</w:t>
        </w:r>
        <w:r w:rsidR="00C203C8">
          <w:rPr>
            <w:noProof/>
            <w:webHidden/>
          </w:rPr>
          <w:fldChar w:fldCharType="end"/>
        </w:r>
      </w:hyperlink>
    </w:p>
    <w:p w14:paraId="2F85EFBA" w14:textId="69FBFE30" w:rsidR="00C203C8" w:rsidRDefault="00AC4D7F">
      <w:pPr>
        <w:pStyle w:val="15"/>
        <w:rPr>
          <w:rFonts w:asciiTheme="minorHAnsi" w:eastAsiaTheme="minorEastAsia" w:hAnsiTheme="minorHAnsi" w:cstheme="minorBidi"/>
          <w:noProof/>
          <w:sz w:val="22"/>
          <w:szCs w:val="22"/>
          <w:lang w:val="en-US" w:eastAsia="en-US"/>
        </w:rPr>
      </w:pPr>
      <w:hyperlink w:anchor="_Toc105490918" w:history="1">
        <w:r w:rsidR="00C203C8" w:rsidRPr="00715533">
          <w:rPr>
            <w:rStyle w:val="ad"/>
            <w:b/>
            <w:bCs/>
            <w:noProof/>
            <w:kern w:val="32"/>
          </w:rPr>
          <w:t>36.</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Критерии оценки Заявок</w:t>
        </w:r>
        <w:r w:rsidR="00C203C8">
          <w:rPr>
            <w:noProof/>
            <w:webHidden/>
          </w:rPr>
          <w:tab/>
        </w:r>
        <w:r w:rsidR="00C203C8">
          <w:rPr>
            <w:noProof/>
            <w:webHidden/>
          </w:rPr>
          <w:fldChar w:fldCharType="begin"/>
        </w:r>
        <w:r w:rsidR="00C203C8">
          <w:rPr>
            <w:noProof/>
            <w:webHidden/>
          </w:rPr>
          <w:instrText xml:space="preserve"> PAGEREF _Toc105490918 \h </w:instrText>
        </w:r>
        <w:r w:rsidR="00C203C8">
          <w:rPr>
            <w:noProof/>
            <w:webHidden/>
          </w:rPr>
        </w:r>
        <w:r w:rsidR="00C203C8">
          <w:rPr>
            <w:noProof/>
            <w:webHidden/>
          </w:rPr>
          <w:fldChar w:fldCharType="separate"/>
        </w:r>
        <w:r>
          <w:rPr>
            <w:noProof/>
            <w:webHidden/>
          </w:rPr>
          <w:t>48</w:t>
        </w:r>
        <w:r w:rsidR="00C203C8">
          <w:rPr>
            <w:noProof/>
            <w:webHidden/>
          </w:rPr>
          <w:fldChar w:fldCharType="end"/>
        </w:r>
      </w:hyperlink>
    </w:p>
    <w:p w14:paraId="404A890A" w14:textId="3424801F" w:rsidR="00C203C8" w:rsidRDefault="00AC4D7F">
      <w:pPr>
        <w:pStyle w:val="15"/>
        <w:rPr>
          <w:rFonts w:asciiTheme="minorHAnsi" w:eastAsiaTheme="minorEastAsia" w:hAnsiTheme="minorHAnsi" w:cstheme="minorBidi"/>
          <w:noProof/>
          <w:sz w:val="22"/>
          <w:szCs w:val="22"/>
          <w:lang w:val="en-US" w:eastAsia="en-US"/>
        </w:rPr>
      </w:pPr>
      <w:hyperlink w:anchor="_Toc105490919" w:history="1">
        <w:r w:rsidR="00C203C8" w:rsidRPr="00715533">
          <w:rPr>
            <w:rStyle w:val="ad"/>
            <w:b/>
            <w:noProof/>
          </w:rPr>
          <w:t>Глава V. Способы и порядок проведения закупок</w:t>
        </w:r>
        <w:r w:rsidR="00C203C8">
          <w:rPr>
            <w:noProof/>
            <w:webHidden/>
          </w:rPr>
          <w:tab/>
        </w:r>
        <w:r w:rsidR="00C203C8">
          <w:rPr>
            <w:noProof/>
            <w:webHidden/>
          </w:rPr>
          <w:fldChar w:fldCharType="begin"/>
        </w:r>
        <w:r w:rsidR="00C203C8">
          <w:rPr>
            <w:noProof/>
            <w:webHidden/>
          </w:rPr>
          <w:instrText xml:space="preserve"> PAGEREF _Toc105490919 \h </w:instrText>
        </w:r>
        <w:r w:rsidR="00C203C8">
          <w:rPr>
            <w:noProof/>
            <w:webHidden/>
          </w:rPr>
        </w:r>
        <w:r w:rsidR="00C203C8">
          <w:rPr>
            <w:noProof/>
            <w:webHidden/>
          </w:rPr>
          <w:fldChar w:fldCharType="separate"/>
        </w:r>
        <w:r>
          <w:rPr>
            <w:noProof/>
            <w:webHidden/>
          </w:rPr>
          <w:t>49</w:t>
        </w:r>
        <w:r w:rsidR="00C203C8">
          <w:rPr>
            <w:noProof/>
            <w:webHidden/>
          </w:rPr>
          <w:fldChar w:fldCharType="end"/>
        </w:r>
      </w:hyperlink>
    </w:p>
    <w:p w14:paraId="06780FA4" w14:textId="6BBF1902" w:rsidR="00C203C8" w:rsidRDefault="00AC4D7F">
      <w:pPr>
        <w:pStyle w:val="15"/>
        <w:rPr>
          <w:rFonts w:asciiTheme="minorHAnsi" w:eastAsiaTheme="minorEastAsia" w:hAnsiTheme="minorHAnsi" w:cstheme="minorBidi"/>
          <w:noProof/>
          <w:sz w:val="22"/>
          <w:szCs w:val="22"/>
          <w:lang w:val="en-US" w:eastAsia="en-US"/>
        </w:rPr>
      </w:pPr>
      <w:hyperlink w:anchor="_Toc105490920" w:history="1">
        <w:r w:rsidR="00C203C8" w:rsidRPr="00715533">
          <w:rPr>
            <w:rStyle w:val="ad"/>
            <w:b/>
            <w:bCs/>
            <w:noProof/>
            <w:kern w:val="32"/>
          </w:rPr>
          <w:t>37.</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Способы проведения закупок:</w:t>
        </w:r>
        <w:r w:rsidR="00C203C8">
          <w:rPr>
            <w:noProof/>
            <w:webHidden/>
          </w:rPr>
          <w:tab/>
        </w:r>
        <w:r w:rsidR="00C203C8">
          <w:rPr>
            <w:noProof/>
            <w:webHidden/>
          </w:rPr>
          <w:fldChar w:fldCharType="begin"/>
        </w:r>
        <w:r w:rsidR="00C203C8">
          <w:rPr>
            <w:noProof/>
            <w:webHidden/>
          </w:rPr>
          <w:instrText xml:space="preserve"> PAGEREF _Toc105490920 \h </w:instrText>
        </w:r>
        <w:r w:rsidR="00C203C8">
          <w:rPr>
            <w:noProof/>
            <w:webHidden/>
          </w:rPr>
        </w:r>
        <w:r w:rsidR="00C203C8">
          <w:rPr>
            <w:noProof/>
            <w:webHidden/>
          </w:rPr>
          <w:fldChar w:fldCharType="separate"/>
        </w:r>
        <w:r>
          <w:rPr>
            <w:noProof/>
            <w:webHidden/>
          </w:rPr>
          <w:t>49</w:t>
        </w:r>
        <w:r w:rsidR="00C203C8">
          <w:rPr>
            <w:noProof/>
            <w:webHidden/>
          </w:rPr>
          <w:fldChar w:fldCharType="end"/>
        </w:r>
      </w:hyperlink>
    </w:p>
    <w:p w14:paraId="46FCB33C" w14:textId="39CD6740" w:rsidR="00C203C8" w:rsidRDefault="00AC4D7F">
      <w:pPr>
        <w:pStyle w:val="15"/>
        <w:rPr>
          <w:rFonts w:asciiTheme="minorHAnsi" w:eastAsiaTheme="minorEastAsia" w:hAnsiTheme="minorHAnsi" w:cstheme="minorBidi"/>
          <w:noProof/>
          <w:sz w:val="22"/>
          <w:szCs w:val="22"/>
          <w:lang w:val="en-US" w:eastAsia="en-US"/>
        </w:rPr>
      </w:pPr>
      <w:hyperlink w:anchor="_Toc105490921" w:history="1">
        <w:r w:rsidR="00C203C8" w:rsidRPr="00715533">
          <w:rPr>
            <w:rStyle w:val="ad"/>
            <w:b/>
            <w:bCs/>
            <w:noProof/>
            <w:kern w:val="32"/>
          </w:rPr>
          <w:t>38.</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Упрощенная процедура закупки</w:t>
        </w:r>
        <w:r w:rsidR="00C203C8">
          <w:rPr>
            <w:noProof/>
            <w:webHidden/>
          </w:rPr>
          <w:tab/>
        </w:r>
        <w:r w:rsidR="00C203C8">
          <w:rPr>
            <w:noProof/>
            <w:webHidden/>
          </w:rPr>
          <w:fldChar w:fldCharType="begin"/>
        </w:r>
        <w:r w:rsidR="00C203C8">
          <w:rPr>
            <w:noProof/>
            <w:webHidden/>
          </w:rPr>
          <w:instrText xml:space="preserve"> PAGEREF _Toc105490921 \h </w:instrText>
        </w:r>
        <w:r w:rsidR="00C203C8">
          <w:rPr>
            <w:noProof/>
            <w:webHidden/>
          </w:rPr>
        </w:r>
        <w:r w:rsidR="00C203C8">
          <w:rPr>
            <w:noProof/>
            <w:webHidden/>
          </w:rPr>
          <w:fldChar w:fldCharType="separate"/>
        </w:r>
        <w:r>
          <w:rPr>
            <w:noProof/>
            <w:webHidden/>
          </w:rPr>
          <w:t>52</w:t>
        </w:r>
        <w:r w:rsidR="00C203C8">
          <w:rPr>
            <w:noProof/>
            <w:webHidden/>
          </w:rPr>
          <w:fldChar w:fldCharType="end"/>
        </w:r>
      </w:hyperlink>
    </w:p>
    <w:p w14:paraId="6774E886" w14:textId="23ECF6F5" w:rsidR="00C203C8" w:rsidRDefault="00AC4D7F">
      <w:pPr>
        <w:pStyle w:val="15"/>
        <w:rPr>
          <w:rFonts w:asciiTheme="minorHAnsi" w:eastAsiaTheme="minorEastAsia" w:hAnsiTheme="minorHAnsi" w:cstheme="minorBidi"/>
          <w:noProof/>
          <w:sz w:val="22"/>
          <w:szCs w:val="22"/>
          <w:lang w:val="en-US" w:eastAsia="en-US"/>
        </w:rPr>
      </w:pPr>
      <w:hyperlink w:anchor="_Toc105490922" w:history="1">
        <w:r w:rsidR="00C203C8" w:rsidRPr="00715533">
          <w:rPr>
            <w:rStyle w:val="ad"/>
            <w:b/>
            <w:bCs/>
            <w:noProof/>
            <w:kern w:val="32"/>
          </w:rPr>
          <w:t>39.</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Конкурс</w:t>
        </w:r>
        <w:r w:rsidR="00C203C8">
          <w:rPr>
            <w:noProof/>
            <w:webHidden/>
          </w:rPr>
          <w:tab/>
        </w:r>
        <w:r w:rsidR="00C203C8">
          <w:rPr>
            <w:noProof/>
            <w:webHidden/>
          </w:rPr>
          <w:fldChar w:fldCharType="begin"/>
        </w:r>
        <w:r w:rsidR="00C203C8">
          <w:rPr>
            <w:noProof/>
            <w:webHidden/>
          </w:rPr>
          <w:instrText xml:space="preserve"> PAGEREF _Toc105490922 \h </w:instrText>
        </w:r>
        <w:r w:rsidR="00C203C8">
          <w:rPr>
            <w:noProof/>
            <w:webHidden/>
          </w:rPr>
        </w:r>
        <w:r w:rsidR="00C203C8">
          <w:rPr>
            <w:noProof/>
            <w:webHidden/>
          </w:rPr>
          <w:fldChar w:fldCharType="separate"/>
        </w:r>
        <w:r>
          <w:rPr>
            <w:noProof/>
            <w:webHidden/>
          </w:rPr>
          <w:t>54</w:t>
        </w:r>
        <w:r w:rsidR="00C203C8">
          <w:rPr>
            <w:noProof/>
            <w:webHidden/>
          </w:rPr>
          <w:fldChar w:fldCharType="end"/>
        </w:r>
      </w:hyperlink>
    </w:p>
    <w:p w14:paraId="0B0953D2" w14:textId="04543305" w:rsidR="00C203C8" w:rsidRDefault="00AC4D7F">
      <w:pPr>
        <w:pStyle w:val="15"/>
        <w:rPr>
          <w:rFonts w:asciiTheme="minorHAnsi" w:eastAsiaTheme="minorEastAsia" w:hAnsiTheme="minorHAnsi" w:cstheme="minorBidi"/>
          <w:noProof/>
          <w:sz w:val="22"/>
          <w:szCs w:val="22"/>
          <w:lang w:val="en-US" w:eastAsia="en-US"/>
        </w:rPr>
      </w:pPr>
      <w:hyperlink w:anchor="_Toc105490923" w:history="1">
        <w:r w:rsidR="00C203C8" w:rsidRPr="00715533">
          <w:rPr>
            <w:rStyle w:val="ad"/>
            <w:b/>
            <w:bCs/>
            <w:noProof/>
            <w:kern w:val="32"/>
          </w:rPr>
          <w:t>40.</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Аукцион</w:t>
        </w:r>
        <w:r w:rsidR="00C203C8">
          <w:rPr>
            <w:noProof/>
            <w:webHidden/>
          </w:rPr>
          <w:tab/>
        </w:r>
        <w:r w:rsidR="00C203C8">
          <w:rPr>
            <w:noProof/>
            <w:webHidden/>
          </w:rPr>
          <w:fldChar w:fldCharType="begin"/>
        </w:r>
        <w:r w:rsidR="00C203C8">
          <w:rPr>
            <w:noProof/>
            <w:webHidden/>
          </w:rPr>
          <w:instrText xml:space="preserve"> PAGEREF _Toc105490923 \h </w:instrText>
        </w:r>
        <w:r w:rsidR="00C203C8">
          <w:rPr>
            <w:noProof/>
            <w:webHidden/>
          </w:rPr>
        </w:r>
        <w:r w:rsidR="00C203C8">
          <w:rPr>
            <w:noProof/>
            <w:webHidden/>
          </w:rPr>
          <w:fldChar w:fldCharType="separate"/>
        </w:r>
        <w:r>
          <w:rPr>
            <w:noProof/>
            <w:webHidden/>
          </w:rPr>
          <w:t>59</w:t>
        </w:r>
        <w:r w:rsidR="00C203C8">
          <w:rPr>
            <w:noProof/>
            <w:webHidden/>
          </w:rPr>
          <w:fldChar w:fldCharType="end"/>
        </w:r>
      </w:hyperlink>
    </w:p>
    <w:p w14:paraId="7FE14B6B" w14:textId="0C53EF76" w:rsidR="00C203C8" w:rsidRDefault="00AC4D7F">
      <w:pPr>
        <w:pStyle w:val="15"/>
        <w:rPr>
          <w:rFonts w:asciiTheme="minorHAnsi" w:eastAsiaTheme="minorEastAsia" w:hAnsiTheme="minorHAnsi" w:cstheme="minorBidi"/>
          <w:noProof/>
          <w:sz w:val="22"/>
          <w:szCs w:val="22"/>
          <w:lang w:val="en-US" w:eastAsia="en-US"/>
        </w:rPr>
      </w:pPr>
      <w:hyperlink w:anchor="_Toc105490924" w:history="1">
        <w:r w:rsidR="00C203C8" w:rsidRPr="00715533">
          <w:rPr>
            <w:rStyle w:val="ad"/>
            <w:b/>
            <w:bCs/>
            <w:noProof/>
            <w:kern w:val="32"/>
          </w:rPr>
          <w:t>41.</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Запрос предложений</w:t>
        </w:r>
        <w:r w:rsidR="00C203C8">
          <w:rPr>
            <w:noProof/>
            <w:webHidden/>
          </w:rPr>
          <w:tab/>
        </w:r>
        <w:r w:rsidR="00C203C8">
          <w:rPr>
            <w:noProof/>
            <w:webHidden/>
          </w:rPr>
          <w:fldChar w:fldCharType="begin"/>
        </w:r>
        <w:r w:rsidR="00C203C8">
          <w:rPr>
            <w:noProof/>
            <w:webHidden/>
          </w:rPr>
          <w:instrText xml:space="preserve"> PAGEREF _Toc105490924 \h </w:instrText>
        </w:r>
        <w:r w:rsidR="00C203C8">
          <w:rPr>
            <w:noProof/>
            <w:webHidden/>
          </w:rPr>
        </w:r>
        <w:r w:rsidR="00C203C8">
          <w:rPr>
            <w:noProof/>
            <w:webHidden/>
          </w:rPr>
          <w:fldChar w:fldCharType="separate"/>
        </w:r>
        <w:r>
          <w:rPr>
            <w:noProof/>
            <w:webHidden/>
          </w:rPr>
          <w:t>64</w:t>
        </w:r>
        <w:r w:rsidR="00C203C8">
          <w:rPr>
            <w:noProof/>
            <w:webHidden/>
          </w:rPr>
          <w:fldChar w:fldCharType="end"/>
        </w:r>
      </w:hyperlink>
    </w:p>
    <w:p w14:paraId="0117478E" w14:textId="70D50270" w:rsidR="00C203C8" w:rsidRDefault="00AC4D7F">
      <w:pPr>
        <w:pStyle w:val="15"/>
        <w:rPr>
          <w:rFonts w:asciiTheme="minorHAnsi" w:eastAsiaTheme="minorEastAsia" w:hAnsiTheme="minorHAnsi" w:cstheme="minorBidi"/>
          <w:noProof/>
          <w:sz w:val="22"/>
          <w:szCs w:val="22"/>
          <w:lang w:val="en-US" w:eastAsia="en-US"/>
        </w:rPr>
      </w:pPr>
      <w:hyperlink w:anchor="_Toc105490925" w:history="1">
        <w:r w:rsidR="00C203C8" w:rsidRPr="00715533">
          <w:rPr>
            <w:rStyle w:val="ad"/>
            <w:b/>
            <w:bCs/>
            <w:noProof/>
            <w:kern w:val="32"/>
          </w:rPr>
          <w:t>42.</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Запрос котировок</w:t>
        </w:r>
        <w:r w:rsidR="00C203C8">
          <w:rPr>
            <w:noProof/>
            <w:webHidden/>
          </w:rPr>
          <w:tab/>
        </w:r>
        <w:r w:rsidR="00C203C8">
          <w:rPr>
            <w:noProof/>
            <w:webHidden/>
          </w:rPr>
          <w:fldChar w:fldCharType="begin"/>
        </w:r>
        <w:r w:rsidR="00C203C8">
          <w:rPr>
            <w:noProof/>
            <w:webHidden/>
          </w:rPr>
          <w:instrText xml:space="preserve"> PAGEREF _Toc105490925 \h </w:instrText>
        </w:r>
        <w:r w:rsidR="00C203C8">
          <w:rPr>
            <w:noProof/>
            <w:webHidden/>
          </w:rPr>
        </w:r>
        <w:r w:rsidR="00C203C8">
          <w:rPr>
            <w:noProof/>
            <w:webHidden/>
          </w:rPr>
          <w:fldChar w:fldCharType="separate"/>
        </w:r>
        <w:r>
          <w:rPr>
            <w:noProof/>
            <w:webHidden/>
          </w:rPr>
          <w:t>67</w:t>
        </w:r>
        <w:r w:rsidR="00C203C8">
          <w:rPr>
            <w:noProof/>
            <w:webHidden/>
          </w:rPr>
          <w:fldChar w:fldCharType="end"/>
        </w:r>
      </w:hyperlink>
    </w:p>
    <w:p w14:paraId="7520B37A" w14:textId="340B08F5" w:rsidR="00C203C8" w:rsidRDefault="00AC4D7F">
      <w:pPr>
        <w:pStyle w:val="15"/>
        <w:rPr>
          <w:rFonts w:asciiTheme="minorHAnsi" w:eastAsiaTheme="minorEastAsia" w:hAnsiTheme="minorHAnsi" w:cstheme="minorBidi"/>
          <w:noProof/>
          <w:sz w:val="22"/>
          <w:szCs w:val="22"/>
          <w:lang w:val="en-US" w:eastAsia="en-US"/>
        </w:rPr>
      </w:pPr>
      <w:hyperlink w:anchor="_Toc105490926" w:history="1">
        <w:r w:rsidR="00C203C8" w:rsidRPr="00715533">
          <w:rPr>
            <w:rStyle w:val="ad"/>
            <w:b/>
            <w:bCs/>
            <w:noProof/>
            <w:kern w:val="32"/>
          </w:rPr>
          <w:t>43.</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Конкурентные переговоры</w:t>
        </w:r>
        <w:r w:rsidR="00C203C8">
          <w:rPr>
            <w:noProof/>
            <w:webHidden/>
          </w:rPr>
          <w:tab/>
        </w:r>
        <w:r w:rsidR="00C203C8">
          <w:rPr>
            <w:noProof/>
            <w:webHidden/>
          </w:rPr>
          <w:fldChar w:fldCharType="begin"/>
        </w:r>
        <w:r w:rsidR="00C203C8">
          <w:rPr>
            <w:noProof/>
            <w:webHidden/>
          </w:rPr>
          <w:instrText xml:space="preserve"> PAGEREF _Toc105490926 \h </w:instrText>
        </w:r>
        <w:r w:rsidR="00C203C8">
          <w:rPr>
            <w:noProof/>
            <w:webHidden/>
          </w:rPr>
        </w:r>
        <w:r w:rsidR="00C203C8">
          <w:rPr>
            <w:noProof/>
            <w:webHidden/>
          </w:rPr>
          <w:fldChar w:fldCharType="separate"/>
        </w:r>
        <w:r>
          <w:rPr>
            <w:noProof/>
            <w:webHidden/>
          </w:rPr>
          <w:t>69</w:t>
        </w:r>
        <w:r w:rsidR="00C203C8">
          <w:rPr>
            <w:noProof/>
            <w:webHidden/>
          </w:rPr>
          <w:fldChar w:fldCharType="end"/>
        </w:r>
      </w:hyperlink>
    </w:p>
    <w:p w14:paraId="02924590" w14:textId="51EBDEF5" w:rsidR="00C203C8" w:rsidRDefault="00AC4D7F">
      <w:pPr>
        <w:pStyle w:val="15"/>
        <w:rPr>
          <w:rFonts w:asciiTheme="minorHAnsi" w:eastAsiaTheme="minorEastAsia" w:hAnsiTheme="minorHAnsi" w:cstheme="minorBidi"/>
          <w:noProof/>
          <w:sz w:val="22"/>
          <w:szCs w:val="22"/>
          <w:lang w:val="en-US" w:eastAsia="en-US"/>
        </w:rPr>
      </w:pPr>
      <w:hyperlink w:anchor="_Toc105490927" w:history="1">
        <w:r w:rsidR="00C203C8" w:rsidRPr="00715533">
          <w:rPr>
            <w:rStyle w:val="ad"/>
            <w:b/>
            <w:bCs/>
            <w:noProof/>
            <w:kern w:val="32"/>
          </w:rPr>
          <w:t>44.</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Участие в процедурах, организуемых продавцами Продукции</w:t>
        </w:r>
        <w:r w:rsidR="00C203C8">
          <w:rPr>
            <w:noProof/>
            <w:webHidden/>
          </w:rPr>
          <w:tab/>
        </w:r>
        <w:r w:rsidR="00C203C8">
          <w:rPr>
            <w:noProof/>
            <w:webHidden/>
          </w:rPr>
          <w:fldChar w:fldCharType="begin"/>
        </w:r>
        <w:r w:rsidR="00C203C8">
          <w:rPr>
            <w:noProof/>
            <w:webHidden/>
          </w:rPr>
          <w:instrText xml:space="preserve"> PAGEREF _Toc105490927 \h </w:instrText>
        </w:r>
        <w:r w:rsidR="00C203C8">
          <w:rPr>
            <w:noProof/>
            <w:webHidden/>
          </w:rPr>
        </w:r>
        <w:r w:rsidR="00C203C8">
          <w:rPr>
            <w:noProof/>
            <w:webHidden/>
          </w:rPr>
          <w:fldChar w:fldCharType="separate"/>
        </w:r>
        <w:r>
          <w:rPr>
            <w:noProof/>
            <w:webHidden/>
          </w:rPr>
          <w:t>72</w:t>
        </w:r>
        <w:r w:rsidR="00C203C8">
          <w:rPr>
            <w:noProof/>
            <w:webHidden/>
          </w:rPr>
          <w:fldChar w:fldCharType="end"/>
        </w:r>
      </w:hyperlink>
    </w:p>
    <w:p w14:paraId="40835617" w14:textId="70B99636" w:rsidR="00C203C8" w:rsidRDefault="00AC4D7F">
      <w:pPr>
        <w:pStyle w:val="15"/>
        <w:rPr>
          <w:rFonts w:asciiTheme="minorHAnsi" w:eastAsiaTheme="minorEastAsia" w:hAnsiTheme="minorHAnsi" w:cstheme="minorBidi"/>
          <w:noProof/>
          <w:sz w:val="22"/>
          <w:szCs w:val="22"/>
          <w:lang w:val="en-US" w:eastAsia="en-US"/>
        </w:rPr>
      </w:pPr>
      <w:hyperlink w:anchor="_Toc105490928" w:history="1">
        <w:r w:rsidR="00C203C8" w:rsidRPr="00715533">
          <w:rPr>
            <w:rStyle w:val="ad"/>
            <w:b/>
            <w:bCs/>
            <w:noProof/>
            <w:kern w:val="32"/>
          </w:rPr>
          <w:t>45.</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Единственный поставщик</w:t>
        </w:r>
        <w:r w:rsidR="00C203C8">
          <w:rPr>
            <w:noProof/>
            <w:webHidden/>
          </w:rPr>
          <w:tab/>
        </w:r>
        <w:r w:rsidR="00C203C8">
          <w:rPr>
            <w:noProof/>
            <w:webHidden/>
          </w:rPr>
          <w:fldChar w:fldCharType="begin"/>
        </w:r>
        <w:r w:rsidR="00C203C8">
          <w:rPr>
            <w:noProof/>
            <w:webHidden/>
          </w:rPr>
          <w:instrText xml:space="preserve"> PAGEREF _Toc105490928 \h </w:instrText>
        </w:r>
        <w:r w:rsidR="00C203C8">
          <w:rPr>
            <w:noProof/>
            <w:webHidden/>
          </w:rPr>
        </w:r>
        <w:r w:rsidR="00C203C8">
          <w:rPr>
            <w:noProof/>
            <w:webHidden/>
          </w:rPr>
          <w:fldChar w:fldCharType="separate"/>
        </w:r>
        <w:r>
          <w:rPr>
            <w:noProof/>
            <w:webHidden/>
          </w:rPr>
          <w:t>72</w:t>
        </w:r>
        <w:r w:rsidR="00C203C8">
          <w:rPr>
            <w:noProof/>
            <w:webHidden/>
          </w:rPr>
          <w:fldChar w:fldCharType="end"/>
        </w:r>
      </w:hyperlink>
    </w:p>
    <w:p w14:paraId="098A93B7" w14:textId="035E037C" w:rsidR="00C203C8" w:rsidRDefault="00AC4D7F">
      <w:pPr>
        <w:pStyle w:val="15"/>
        <w:rPr>
          <w:rFonts w:asciiTheme="minorHAnsi" w:eastAsiaTheme="minorEastAsia" w:hAnsiTheme="minorHAnsi" w:cstheme="minorBidi"/>
          <w:noProof/>
          <w:sz w:val="22"/>
          <w:szCs w:val="22"/>
          <w:lang w:val="en-US" w:eastAsia="en-US"/>
        </w:rPr>
      </w:pPr>
      <w:hyperlink w:anchor="_Toc105490929" w:history="1">
        <w:r w:rsidR="00C203C8" w:rsidRPr="00715533">
          <w:rPr>
            <w:rStyle w:val="ad"/>
            <w:b/>
            <w:bCs/>
            <w:noProof/>
            <w:kern w:val="32"/>
          </w:rPr>
          <w:t>46.</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Запрос цен</w:t>
        </w:r>
        <w:r w:rsidR="00C203C8">
          <w:rPr>
            <w:noProof/>
            <w:webHidden/>
          </w:rPr>
          <w:tab/>
        </w:r>
        <w:r w:rsidR="00C203C8">
          <w:rPr>
            <w:noProof/>
            <w:webHidden/>
          </w:rPr>
          <w:fldChar w:fldCharType="begin"/>
        </w:r>
        <w:r w:rsidR="00C203C8">
          <w:rPr>
            <w:noProof/>
            <w:webHidden/>
          </w:rPr>
          <w:instrText xml:space="preserve"> PAGEREF _Toc105490929 \h </w:instrText>
        </w:r>
        <w:r w:rsidR="00C203C8">
          <w:rPr>
            <w:noProof/>
            <w:webHidden/>
          </w:rPr>
        </w:r>
        <w:r w:rsidR="00C203C8">
          <w:rPr>
            <w:noProof/>
            <w:webHidden/>
          </w:rPr>
          <w:fldChar w:fldCharType="separate"/>
        </w:r>
        <w:r>
          <w:rPr>
            <w:noProof/>
            <w:webHidden/>
          </w:rPr>
          <w:t>76</w:t>
        </w:r>
        <w:r w:rsidR="00C203C8">
          <w:rPr>
            <w:noProof/>
            <w:webHidden/>
          </w:rPr>
          <w:fldChar w:fldCharType="end"/>
        </w:r>
      </w:hyperlink>
    </w:p>
    <w:p w14:paraId="2451986B" w14:textId="64498872" w:rsidR="00C203C8" w:rsidRDefault="00AC4D7F">
      <w:pPr>
        <w:pStyle w:val="15"/>
        <w:rPr>
          <w:rFonts w:asciiTheme="minorHAnsi" w:eastAsiaTheme="minorEastAsia" w:hAnsiTheme="minorHAnsi" w:cstheme="minorBidi"/>
          <w:noProof/>
          <w:sz w:val="22"/>
          <w:szCs w:val="22"/>
          <w:lang w:val="en-US" w:eastAsia="en-US"/>
        </w:rPr>
      </w:pPr>
      <w:hyperlink w:anchor="_Toc105490930" w:history="1">
        <w:r w:rsidR="00C203C8" w:rsidRPr="00715533">
          <w:rPr>
            <w:rStyle w:val="ad"/>
            <w:b/>
            <w:bCs/>
            <w:noProof/>
            <w:kern w:val="32"/>
          </w:rPr>
          <w:t>47.</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Неконкурентный способ закупки по принципу электронного магазина, участниками которой могут быть только субъекты МСП (КИМ ЭТП).</w:t>
        </w:r>
        <w:r w:rsidR="00C203C8">
          <w:rPr>
            <w:noProof/>
            <w:webHidden/>
          </w:rPr>
          <w:tab/>
        </w:r>
        <w:r w:rsidR="00C203C8">
          <w:rPr>
            <w:noProof/>
            <w:webHidden/>
          </w:rPr>
          <w:fldChar w:fldCharType="begin"/>
        </w:r>
        <w:r w:rsidR="00C203C8">
          <w:rPr>
            <w:noProof/>
            <w:webHidden/>
          </w:rPr>
          <w:instrText xml:space="preserve"> PAGEREF _Toc105490930 \h </w:instrText>
        </w:r>
        <w:r w:rsidR="00C203C8">
          <w:rPr>
            <w:noProof/>
            <w:webHidden/>
          </w:rPr>
        </w:r>
        <w:r w:rsidR="00C203C8">
          <w:rPr>
            <w:noProof/>
            <w:webHidden/>
          </w:rPr>
          <w:fldChar w:fldCharType="separate"/>
        </w:r>
        <w:r>
          <w:rPr>
            <w:noProof/>
            <w:webHidden/>
          </w:rPr>
          <w:t>77</w:t>
        </w:r>
        <w:r w:rsidR="00C203C8">
          <w:rPr>
            <w:noProof/>
            <w:webHidden/>
          </w:rPr>
          <w:fldChar w:fldCharType="end"/>
        </w:r>
      </w:hyperlink>
    </w:p>
    <w:p w14:paraId="6950F88A" w14:textId="66EFFAA2" w:rsidR="00C203C8" w:rsidRDefault="00AC4D7F">
      <w:pPr>
        <w:pStyle w:val="15"/>
        <w:rPr>
          <w:rFonts w:asciiTheme="minorHAnsi" w:eastAsiaTheme="minorEastAsia" w:hAnsiTheme="minorHAnsi" w:cstheme="minorBidi"/>
          <w:noProof/>
          <w:sz w:val="22"/>
          <w:szCs w:val="22"/>
          <w:lang w:val="en-US" w:eastAsia="en-US"/>
        </w:rPr>
      </w:pPr>
      <w:hyperlink w:anchor="_Toc105490931" w:history="1">
        <w:r w:rsidR="00C203C8" w:rsidRPr="00715533">
          <w:rPr>
            <w:rStyle w:val="ad"/>
            <w:b/>
            <w:noProof/>
          </w:rPr>
          <w:t>Глава VI. Разрешение разногласий, связанных с проведением закупок</w:t>
        </w:r>
        <w:r w:rsidR="00C203C8">
          <w:rPr>
            <w:noProof/>
            <w:webHidden/>
          </w:rPr>
          <w:tab/>
        </w:r>
        <w:r w:rsidR="00C203C8">
          <w:rPr>
            <w:noProof/>
            <w:webHidden/>
          </w:rPr>
          <w:fldChar w:fldCharType="begin"/>
        </w:r>
        <w:r w:rsidR="00C203C8">
          <w:rPr>
            <w:noProof/>
            <w:webHidden/>
          </w:rPr>
          <w:instrText xml:space="preserve"> PAGEREF _Toc105490931 \h </w:instrText>
        </w:r>
        <w:r w:rsidR="00C203C8">
          <w:rPr>
            <w:noProof/>
            <w:webHidden/>
          </w:rPr>
        </w:r>
        <w:r w:rsidR="00C203C8">
          <w:rPr>
            <w:noProof/>
            <w:webHidden/>
          </w:rPr>
          <w:fldChar w:fldCharType="separate"/>
        </w:r>
        <w:r>
          <w:rPr>
            <w:noProof/>
            <w:webHidden/>
          </w:rPr>
          <w:t>79</w:t>
        </w:r>
        <w:r w:rsidR="00C203C8">
          <w:rPr>
            <w:noProof/>
            <w:webHidden/>
          </w:rPr>
          <w:fldChar w:fldCharType="end"/>
        </w:r>
      </w:hyperlink>
    </w:p>
    <w:p w14:paraId="625BC4C3" w14:textId="04158047" w:rsidR="00C203C8" w:rsidRDefault="00AC4D7F">
      <w:pPr>
        <w:pStyle w:val="15"/>
        <w:rPr>
          <w:rFonts w:asciiTheme="minorHAnsi" w:eastAsiaTheme="minorEastAsia" w:hAnsiTheme="minorHAnsi" w:cstheme="minorBidi"/>
          <w:noProof/>
          <w:sz w:val="22"/>
          <w:szCs w:val="22"/>
          <w:lang w:val="en-US" w:eastAsia="en-US"/>
        </w:rPr>
      </w:pPr>
      <w:hyperlink w:anchor="_Toc105490932" w:history="1">
        <w:r w:rsidR="00C203C8" w:rsidRPr="00715533">
          <w:rPr>
            <w:rStyle w:val="ad"/>
            <w:b/>
            <w:bCs/>
            <w:noProof/>
            <w:kern w:val="32"/>
          </w:rPr>
          <w:t>48.</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Разногласия между Участником закупки и ее Заказчиком, Организатором (внешние разногласия)</w:t>
        </w:r>
        <w:r w:rsidR="00C203C8">
          <w:rPr>
            <w:noProof/>
            <w:webHidden/>
          </w:rPr>
          <w:tab/>
        </w:r>
        <w:r w:rsidR="00C203C8">
          <w:rPr>
            <w:noProof/>
            <w:webHidden/>
          </w:rPr>
          <w:fldChar w:fldCharType="begin"/>
        </w:r>
        <w:r w:rsidR="00C203C8">
          <w:rPr>
            <w:noProof/>
            <w:webHidden/>
          </w:rPr>
          <w:instrText xml:space="preserve"> PAGEREF _Toc105490932 \h </w:instrText>
        </w:r>
        <w:r w:rsidR="00C203C8">
          <w:rPr>
            <w:noProof/>
            <w:webHidden/>
          </w:rPr>
        </w:r>
        <w:r w:rsidR="00C203C8">
          <w:rPr>
            <w:noProof/>
            <w:webHidden/>
          </w:rPr>
          <w:fldChar w:fldCharType="separate"/>
        </w:r>
        <w:r>
          <w:rPr>
            <w:noProof/>
            <w:webHidden/>
          </w:rPr>
          <w:t>79</w:t>
        </w:r>
        <w:r w:rsidR="00C203C8">
          <w:rPr>
            <w:noProof/>
            <w:webHidden/>
          </w:rPr>
          <w:fldChar w:fldCharType="end"/>
        </w:r>
      </w:hyperlink>
    </w:p>
    <w:p w14:paraId="759845A0" w14:textId="00446811" w:rsidR="00C203C8" w:rsidRDefault="00AC4D7F">
      <w:pPr>
        <w:pStyle w:val="15"/>
        <w:rPr>
          <w:rFonts w:asciiTheme="minorHAnsi" w:eastAsiaTheme="minorEastAsia" w:hAnsiTheme="minorHAnsi" w:cstheme="minorBidi"/>
          <w:noProof/>
          <w:sz w:val="22"/>
          <w:szCs w:val="22"/>
          <w:lang w:val="en-US" w:eastAsia="en-US"/>
        </w:rPr>
      </w:pPr>
      <w:hyperlink w:anchor="_Toc105490933" w:history="1">
        <w:r w:rsidR="00C203C8" w:rsidRPr="00715533">
          <w:rPr>
            <w:rStyle w:val="ad"/>
            <w:b/>
            <w:bCs/>
            <w:noProof/>
            <w:kern w:val="32"/>
          </w:rPr>
          <w:t>49.</w:t>
        </w:r>
        <w:r w:rsidR="00C203C8">
          <w:rPr>
            <w:rFonts w:asciiTheme="minorHAnsi" w:eastAsiaTheme="minorEastAsia" w:hAnsiTheme="minorHAnsi" w:cstheme="minorBidi"/>
            <w:noProof/>
            <w:sz w:val="22"/>
            <w:szCs w:val="22"/>
            <w:lang w:val="en-US" w:eastAsia="en-US"/>
          </w:rPr>
          <w:tab/>
        </w:r>
        <w:r w:rsidR="00C203C8" w:rsidRPr="00715533">
          <w:rPr>
            <w:rStyle w:val="ad"/>
            <w:b/>
            <w:bCs/>
            <w:noProof/>
            <w:kern w:val="32"/>
          </w:rPr>
          <w:t>Разногласия при принятии решений в ходе проведения закупок (внутренние разногласия)</w:t>
        </w:r>
        <w:r w:rsidR="00C203C8">
          <w:rPr>
            <w:noProof/>
            <w:webHidden/>
          </w:rPr>
          <w:tab/>
        </w:r>
        <w:r w:rsidR="00C203C8">
          <w:rPr>
            <w:noProof/>
            <w:webHidden/>
          </w:rPr>
          <w:fldChar w:fldCharType="begin"/>
        </w:r>
        <w:r w:rsidR="00C203C8">
          <w:rPr>
            <w:noProof/>
            <w:webHidden/>
          </w:rPr>
          <w:instrText xml:space="preserve"> PAGEREF _Toc105490933 \h </w:instrText>
        </w:r>
        <w:r w:rsidR="00C203C8">
          <w:rPr>
            <w:noProof/>
            <w:webHidden/>
          </w:rPr>
        </w:r>
        <w:r w:rsidR="00C203C8">
          <w:rPr>
            <w:noProof/>
            <w:webHidden/>
          </w:rPr>
          <w:fldChar w:fldCharType="separate"/>
        </w:r>
        <w:r>
          <w:rPr>
            <w:noProof/>
            <w:webHidden/>
          </w:rPr>
          <w:t>80</w:t>
        </w:r>
        <w:r w:rsidR="00C203C8">
          <w:rPr>
            <w:noProof/>
            <w:webHidden/>
          </w:rPr>
          <w:fldChar w:fldCharType="end"/>
        </w:r>
      </w:hyperlink>
    </w:p>
    <w:p w14:paraId="6DB414B1" w14:textId="01876358" w:rsidR="00C203C8" w:rsidRDefault="00AC4D7F">
      <w:pPr>
        <w:pStyle w:val="15"/>
        <w:rPr>
          <w:rFonts w:asciiTheme="minorHAnsi" w:eastAsiaTheme="minorEastAsia" w:hAnsiTheme="minorHAnsi" w:cstheme="minorBidi"/>
          <w:noProof/>
          <w:sz w:val="22"/>
          <w:szCs w:val="22"/>
          <w:lang w:val="en-US" w:eastAsia="en-US"/>
        </w:rPr>
      </w:pPr>
      <w:hyperlink w:anchor="_Toc105490934" w:history="1">
        <w:r w:rsidR="00C203C8" w:rsidRPr="00715533">
          <w:rPr>
            <w:rStyle w:val="ad"/>
            <w:b/>
            <w:noProof/>
          </w:rPr>
          <w:t>ПРИЛОЖЕНИЕ 1</w:t>
        </w:r>
        <w:r w:rsidR="00C203C8">
          <w:rPr>
            <w:noProof/>
            <w:webHidden/>
          </w:rPr>
          <w:tab/>
        </w:r>
        <w:r w:rsidR="00C203C8">
          <w:rPr>
            <w:noProof/>
            <w:webHidden/>
          </w:rPr>
          <w:fldChar w:fldCharType="begin"/>
        </w:r>
        <w:r w:rsidR="00C203C8">
          <w:rPr>
            <w:noProof/>
            <w:webHidden/>
          </w:rPr>
          <w:instrText xml:space="preserve"> PAGEREF _Toc105490934 \h </w:instrText>
        </w:r>
        <w:r w:rsidR="00C203C8">
          <w:rPr>
            <w:noProof/>
            <w:webHidden/>
          </w:rPr>
        </w:r>
        <w:r w:rsidR="00C203C8">
          <w:rPr>
            <w:noProof/>
            <w:webHidden/>
          </w:rPr>
          <w:fldChar w:fldCharType="separate"/>
        </w:r>
        <w:r>
          <w:rPr>
            <w:noProof/>
            <w:webHidden/>
          </w:rPr>
          <w:t>82</w:t>
        </w:r>
        <w:r w:rsidR="00C203C8">
          <w:rPr>
            <w:noProof/>
            <w:webHidden/>
          </w:rPr>
          <w:fldChar w:fldCharType="end"/>
        </w:r>
      </w:hyperlink>
    </w:p>
    <w:p w14:paraId="308AB706" w14:textId="51B1C108" w:rsidR="00C203C8" w:rsidRDefault="00AC4D7F">
      <w:pPr>
        <w:pStyle w:val="15"/>
        <w:rPr>
          <w:rFonts w:asciiTheme="minorHAnsi" w:eastAsiaTheme="minorEastAsia" w:hAnsiTheme="minorHAnsi" w:cstheme="minorBidi"/>
          <w:noProof/>
          <w:sz w:val="22"/>
          <w:szCs w:val="22"/>
          <w:lang w:val="en-US" w:eastAsia="en-US"/>
        </w:rPr>
      </w:pPr>
      <w:hyperlink w:anchor="_Toc105490935" w:history="1">
        <w:r w:rsidR="00C203C8" w:rsidRPr="00715533">
          <w:rPr>
            <w:rStyle w:val="ad"/>
            <w:b/>
            <w:noProof/>
          </w:rPr>
          <w:t>1.</w:t>
        </w:r>
        <w:r w:rsidR="00C203C8">
          <w:rPr>
            <w:rFonts w:asciiTheme="minorHAnsi" w:eastAsiaTheme="minorEastAsia" w:hAnsiTheme="minorHAnsi" w:cstheme="minorBidi"/>
            <w:noProof/>
            <w:sz w:val="22"/>
            <w:szCs w:val="22"/>
            <w:lang w:val="en-US" w:eastAsia="en-US"/>
          </w:rPr>
          <w:tab/>
        </w:r>
        <w:r w:rsidR="00C203C8" w:rsidRPr="00715533">
          <w:rPr>
            <w:rStyle w:val="ad"/>
            <w:b/>
            <w:noProof/>
          </w:rPr>
          <w:t>Термины и определения</w:t>
        </w:r>
        <w:r w:rsidR="00C203C8">
          <w:rPr>
            <w:noProof/>
            <w:webHidden/>
          </w:rPr>
          <w:tab/>
        </w:r>
        <w:r w:rsidR="00C203C8">
          <w:rPr>
            <w:noProof/>
            <w:webHidden/>
          </w:rPr>
          <w:fldChar w:fldCharType="begin"/>
        </w:r>
        <w:r w:rsidR="00C203C8">
          <w:rPr>
            <w:noProof/>
            <w:webHidden/>
          </w:rPr>
          <w:instrText xml:space="preserve"> PAGEREF _Toc105490935 \h </w:instrText>
        </w:r>
        <w:r w:rsidR="00C203C8">
          <w:rPr>
            <w:noProof/>
            <w:webHidden/>
          </w:rPr>
        </w:r>
        <w:r w:rsidR="00C203C8">
          <w:rPr>
            <w:noProof/>
            <w:webHidden/>
          </w:rPr>
          <w:fldChar w:fldCharType="separate"/>
        </w:r>
        <w:r>
          <w:rPr>
            <w:noProof/>
            <w:webHidden/>
          </w:rPr>
          <w:t>83</w:t>
        </w:r>
        <w:r w:rsidR="00C203C8">
          <w:rPr>
            <w:noProof/>
            <w:webHidden/>
          </w:rPr>
          <w:fldChar w:fldCharType="end"/>
        </w:r>
      </w:hyperlink>
    </w:p>
    <w:p w14:paraId="549C2A3C" w14:textId="65DCA1C1" w:rsidR="00C203C8" w:rsidRDefault="00AC4D7F">
      <w:pPr>
        <w:pStyle w:val="15"/>
        <w:rPr>
          <w:rFonts w:asciiTheme="minorHAnsi" w:eastAsiaTheme="minorEastAsia" w:hAnsiTheme="minorHAnsi" w:cstheme="minorBidi"/>
          <w:noProof/>
          <w:sz w:val="22"/>
          <w:szCs w:val="22"/>
          <w:lang w:val="en-US" w:eastAsia="en-US"/>
        </w:rPr>
      </w:pPr>
      <w:hyperlink w:anchor="_Toc105490936" w:history="1">
        <w:r w:rsidR="00C203C8" w:rsidRPr="00715533">
          <w:rPr>
            <w:rStyle w:val="ad"/>
            <w:b/>
            <w:noProof/>
          </w:rPr>
          <w:t>2.</w:t>
        </w:r>
        <w:r w:rsidR="00C203C8">
          <w:rPr>
            <w:rFonts w:asciiTheme="minorHAnsi" w:eastAsiaTheme="minorEastAsia" w:hAnsiTheme="minorHAnsi" w:cstheme="minorBidi"/>
            <w:noProof/>
            <w:sz w:val="22"/>
            <w:szCs w:val="22"/>
            <w:lang w:val="en-US" w:eastAsia="en-US"/>
          </w:rPr>
          <w:tab/>
        </w:r>
        <w:r w:rsidR="00C203C8" w:rsidRPr="00715533">
          <w:rPr>
            <w:rStyle w:val="ad"/>
            <w:b/>
            <w:noProof/>
          </w:rPr>
          <w:t>Назначение и область применения</w:t>
        </w:r>
        <w:r w:rsidR="00C203C8">
          <w:rPr>
            <w:noProof/>
            <w:webHidden/>
          </w:rPr>
          <w:tab/>
        </w:r>
        <w:r w:rsidR="00C203C8">
          <w:rPr>
            <w:noProof/>
            <w:webHidden/>
          </w:rPr>
          <w:fldChar w:fldCharType="begin"/>
        </w:r>
        <w:r w:rsidR="00C203C8">
          <w:rPr>
            <w:noProof/>
            <w:webHidden/>
          </w:rPr>
          <w:instrText xml:space="preserve"> PAGEREF _Toc105490936 \h </w:instrText>
        </w:r>
        <w:r w:rsidR="00C203C8">
          <w:rPr>
            <w:noProof/>
            <w:webHidden/>
          </w:rPr>
        </w:r>
        <w:r w:rsidR="00C203C8">
          <w:rPr>
            <w:noProof/>
            <w:webHidden/>
          </w:rPr>
          <w:fldChar w:fldCharType="separate"/>
        </w:r>
        <w:r>
          <w:rPr>
            <w:noProof/>
            <w:webHidden/>
          </w:rPr>
          <w:t>84</w:t>
        </w:r>
        <w:r w:rsidR="00C203C8">
          <w:rPr>
            <w:noProof/>
            <w:webHidden/>
          </w:rPr>
          <w:fldChar w:fldCharType="end"/>
        </w:r>
      </w:hyperlink>
    </w:p>
    <w:p w14:paraId="060D1D76" w14:textId="2968742B" w:rsidR="00C203C8" w:rsidRDefault="00AC4D7F">
      <w:pPr>
        <w:pStyle w:val="15"/>
        <w:rPr>
          <w:rFonts w:asciiTheme="minorHAnsi" w:eastAsiaTheme="minorEastAsia" w:hAnsiTheme="minorHAnsi" w:cstheme="minorBidi"/>
          <w:noProof/>
          <w:sz w:val="22"/>
          <w:szCs w:val="22"/>
          <w:lang w:val="en-US" w:eastAsia="en-US"/>
        </w:rPr>
      </w:pPr>
      <w:hyperlink w:anchor="_Toc105490937" w:history="1">
        <w:r w:rsidR="00C203C8" w:rsidRPr="00715533">
          <w:rPr>
            <w:rStyle w:val="ad"/>
            <w:b/>
            <w:noProof/>
          </w:rPr>
          <w:t>3.</w:t>
        </w:r>
        <w:r w:rsidR="00C203C8">
          <w:rPr>
            <w:rFonts w:asciiTheme="minorHAnsi" w:eastAsiaTheme="minorEastAsia" w:hAnsiTheme="minorHAnsi" w:cstheme="minorBidi"/>
            <w:noProof/>
            <w:sz w:val="22"/>
            <w:szCs w:val="22"/>
            <w:lang w:val="en-US" w:eastAsia="en-US"/>
          </w:rPr>
          <w:tab/>
        </w:r>
        <w:r w:rsidR="00C203C8" w:rsidRPr="00715533">
          <w:rPr>
            <w:rStyle w:val="ad"/>
            <w:b/>
            <w:noProof/>
          </w:rPr>
          <w:t>Нормативные ссылки</w:t>
        </w:r>
        <w:r w:rsidR="00C203C8">
          <w:rPr>
            <w:noProof/>
            <w:webHidden/>
          </w:rPr>
          <w:tab/>
        </w:r>
        <w:r w:rsidR="00C203C8">
          <w:rPr>
            <w:noProof/>
            <w:webHidden/>
          </w:rPr>
          <w:fldChar w:fldCharType="begin"/>
        </w:r>
        <w:r w:rsidR="00C203C8">
          <w:rPr>
            <w:noProof/>
            <w:webHidden/>
          </w:rPr>
          <w:instrText xml:space="preserve"> PAGEREF _Toc105490937 \h </w:instrText>
        </w:r>
        <w:r w:rsidR="00C203C8">
          <w:rPr>
            <w:noProof/>
            <w:webHidden/>
          </w:rPr>
        </w:r>
        <w:r w:rsidR="00C203C8">
          <w:rPr>
            <w:noProof/>
            <w:webHidden/>
          </w:rPr>
          <w:fldChar w:fldCharType="separate"/>
        </w:r>
        <w:r>
          <w:rPr>
            <w:noProof/>
            <w:webHidden/>
          </w:rPr>
          <w:t>84</w:t>
        </w:r>
        <w:r w:rsidR="00C203C8">
          <w:rPr>
            <w:noProof/>
            <w:webHidden/>
          </w:rPr>
          <w:fldChar w:fldCharType="end"/>
        </w:r>
      </w:hyperlink>
    </w:p>
    <w:p w14:paraId="402FED4B" w14:textId="766EE723" w:rsidR="00C203C8" w:rsidRDefault="00AC4D7F">
      <w:pPr>
        <w:pStyle w:val="15"/>
        <w:rPr>
          <w:rFonts w:asciiTheme="minorHAnsi" w:eastAsiaTheme="minorEastAsia" w:hAnsiTheme="minorHAnsi" w:cstheme="minorBidi"/>
          <w:noProof/>
          <w:sz w:val="22"/>
          <w:szCs w:val="22"/>
          <w:lang w:val="en-US" w:eastAsia="en-US"/>
        </w:rPr>
      </w:pPr>
      <w:hyperlink w:anchor="_Toc105490938" w:history="1">
        <w:r w:rsidR="00C203C8" w:rsidRPr="00715533">
          <w:rPr>
            <w:rStyle w:val="ad"/>
            <w:b/>
            <w:noProof/>
          </w:rPr>
          <w:t>4.</w:t>
        </w:r>
        <w:r w:rsidR="00C203C8">
          <w:rPr>
            <w:rFonts w:asciiTheme="minorHAnsi" w:eastAsiaTheme="minorEastAsia" w:hAnsiTheme="minorHAnsi" w:cstheme="minorBidi"/>
            <w:noProof/>
            <w:sz w:val="22"/>
            <w:szCs w:val="22"/>
            <w:lang w:val="en-US" w:eastAsia="en-US"/>
          </w:rPr>
          <w:tab/>
        </w:r>
        <w:r w:rsidR="00C203C8" w:rsidRPr="00715533">
          <w:rPr>
            <w:rStyle w:val="ad"/>
            <w:b/>
            <w:noProof/>
          </w:rPr>
          <w:t>Общие положения</w:t>
        </w:r>
        <w:r w:rsidR="00C203C8">
          <w:rPr>
            <w:noProof/>
            <w:webHidden/>
          </w:rPr>
          <w:tab/>
        </w:r>
        <w:r w:rsidR="00C203C8">
          <w:rPr>
            <w:noProof/>
            <w:webHidden/>
          </w:rPr>
          <w:fldChar w:fldCharType="begin"/>
        </w:r>
        <w:r w:rsidR="00C203C8">
          <w:rPr>
            <w:noProof/>
            <w:webHidden/>
          </w:rPr>
          <w:instrText xml:space="preserve"> PAGEREF _Toc105490938 \h </w:instrText>
        </w:r>
        <w:r w:rsidR="00C203C8">
          <w:rPr>
            <w:noProof/>
            <w:webHidden/>
          </w:rPr>
        </w:r>
        <w:r w:rsidR="00C203C8">
          <w:rPr>
            <w:noProof/>
            <w:webHidden/>
          </w:rPr>
          <w:fldChar w:fldCharType="separate"/>
        </w:r>
        <w:r>
          <w:rPr>
            <w:noProof/>
            <w:webHidden/>
          </w:rPr>
          <w:t>84</w:t>
        </w:r>
        <w:r w:rsidR="00C203C8">
          <w:rPr>
            <w:noProof/>
            <w:webHidden/>
          </w:rPr>
          <w:fldChar w:fldCharType="end"/>
        </w:r>
      </w:hyperlink>
    </w:p>
    <w:p w14:paraId="09AF1D48" w14:textId="5BC59826" w:rsidR="00C203C8" w:rsidRDefault="00AC4D7F">
      <w:pPr>
        <w:pStyle w:val="15"/>
        <w:rPr>
          <w:rFonts w:asciiTheme="minorHAnsi" w:eastAsiaTheme="minorEastAsia" w:hAnsiTheme="minorHAnsi" w:cstheme="minorBidi"/>
          <w:noProof/>
          <w:sz w:val="22"/>
          <w:szCs w:val="22"/>
          <w:lang w:val="en-US" w:eastAsia="en-US"/>
        </w:rPr>
      </w:pPr>
      <w:hyperlink w:anchor="_Toc105490939" w:history="1">
        <w:r w:rsidR="00C203C8" w:rsidRPr="00715533">
          <w:rPr>
            <w:rStyle w:val="ad"/>
            <w:b/>
            <w:noProof/>
          </w:rPr>
          <w:t>5.</w:t>
        </w:r>
        <w:r w:rsidR="00C203C8">
          <w:rPr>
            <w:rFonts w:asciiTheme="minorHAnsi" w:eastAsiaTheme="minorEastAsia" w:hAnsiTheme="minorHAnsi" w:cstheme="minorBidi"/>
            <w:noProof/>
            <w:sz w:val="22"/>
            <w:szCs w:val="22"/>
            <w:lang w:val="en-US" w:eastAsia="en-US"/>
          </w:rPr>
          <w:tab/>
        </w:r>
        <w:r w:rsidR="00C203C8" w:rsidRPr="00715533">
          <w:rPr>
            <w:rStyle w:val="ad"/>
            <w:b/>
            <w:noProof/>
          </w:rPr>
          <w:t>Порядок организации работы по раскрытию информации в отношении всей цепочки собственников контрагента, включая бенефициаров (в том числе, конечных)</w:t>
        </w:r>
        <w:r w:rsidR="00C203C8">
          <w:rPr>
            <w:noProof/>
            <w:webHidden/>
          </w:rPr>
          <w:tab/>
        </w:r>
        <w:r w:rsidR="00C203C8">
          <w:rPr>
            <w:noProof/>
            <w:webHidden/>
          </w:rPr>
          <w:fldChar w:fldCharType="begin"/>
        </w:r>
        <w:r w:rsidR="00C203C8">
          <w:rPr>
            <w:noProof/>
            <w:webHidden/>
          </w:rPr>
          <w:instrText xml:space="preserve"> PAGEREF _Toc105490939 \h </w:instrText>
        </w:r>
        <w:r w:rsidR="00C203C8">
          <w:rPr>
            <w:noProof/>
            <w:webHidden/>
          </w:rPr>
        </w:r>
        <w:r w:rsidR="00C203C8">
          <w:rPr>
            <w:noProof/>
            <w:webHidden/>
          </w:rPr>
          <w:fldChar w:fldCharType="separate"/>
        </w:r>
        <w:r>
          <w:rPr>
            <w:noProof/>
            <w:webHidden/>
          </w:rPr>
          <w:t>86</w:t>
        </w:r>
        <w:r w:rsidR="00C203C8">
          <w:rPr>
            <w:noProof/>
            <w:webHidden/>
          </w:rPr>
          <w:fldChar w:fldCharType="end"/>
        </w:r>
      </w:hyperlink>
    </w:p>
    <w:p w14:paraId="1E030E21" w14:textId="0C75595D" w:rsidR="00C203C8" w:rsidRDefault="00AC4D7F">
      <w:pPr>
        <w:pStyle w:val="15"/>
        <w:rPr>
          <w:rFonts w:asciiTheme="minorHAnsi" w:eastAsiaTheme="minorEastAsia" w:hAnsiTheme="minorHAnsi" w:cstheme="minorBidi"/>
          <w:noProof/>
          <w:sz w:val="22"/>
          <w:szCs w:val="22"/>
          <w:lang w:val="en-US" w:eastAsia="en-US"/>
        </w:rPr>
      </w:pPr>
      <w:hyperlink w:anchor="_Toc105490940" w:history="1">
        <w:r w:rsidR="00C203C8" w:rsidRPr="00715533">
          <w:rPr>
            <w:rStyle w:val="ad"/>
            <w:b/>
            <w:noProof/>
          </w:rPr>
          <w:t>6.</w:t>
        </w:r>
        <w:r w:rsidR="00C203C8">
          <w:rPr>
            <w:rFonts w:asciiTheme="minorHAnsi" w:eastAsiaTheme="minorEastAsia" w:hAnsiTheme="minorHAnsi" w:cstheme="minorBidi"/>
            <w:noProof/>
            <w:sz w:val="22"/>
            <w:szCs w:val="22"/>
            <w:lang w:val="en-US" w:eastAsia="en-US"/>
          </w:rPr>
          <w:tab/>
        </w:r>
        <w:r w:rsidR="00C203C8" w:rsidRPr="00715533">
          <w:rPr>
            <w:rStyle w:val="ad"/>
            <w:b/>
            <w:noProof/>
          </w:rPr>
          <w:t>Критерии определения достаточности раскрытия информации в отношении всей цепочки собственников контрагента, включая бенефициаров (в том числе, конечных)</w:t>
        </w:r>
        <w:r w:rsidR="00C203C8">
          <w:rPr>
            <w:noProof/>
            <w:webHidden/>
          </w:rPr>
          <w:tab/>
        </w:r>
        <w:r w:rsidR="00C203C8">
          <w:rPr>
            <w:noProof/>
            <w:webHidden/>
          </w:rPr>
          <w:fldChar w:fldCharType="begin"/>
        </w:r>
        <w:r w:rsidR="00C203C8">
          <w:rPr>
            <w:noProof/>
            <w:webHidden/>
          </w:rPr>
          <w:instrText xml:space="preserve"> PAGEREF _Toc105490940 \h </w:instrText>
        </w:r>
        <w:r w:rsidR="00C203C8">
          <w:rPr>
            <w:noProof/>
            <w:webHidden/>
          </w:rPr>
        </w:r>
        <w:r w:rsidR="00C203C8">
          <w:rPr>
            <w:noProof/>
            <w:webHidden/>
          </w:rPr>
          <w:fldChar w:fldCharType="separate"/>
        </w:r>
        <w:r>
          <w:rPr>
            <w:noProof/>
            <w:webHidden/>
          </w:rPr>
          <w:t>88</w:t>
        </w:r>
        <w:r w:rsidR="00C203C8">
          <w:rPr>
            <w:noProof/>
            <w:webHidden/>
          </w:rPr>
          <w:fldChar w:fldCharType="end"/>
        </w:r>
      </w:hyperlink>
    </w:p>
    <w:p w14:paraId="7641B996" w14:textId="3832E682" w:rsidR="00C203C8" w:rsidRDefault="00AC4D7F">
      <w:pPr>
        <w:pStyle w:val="15"/>
        <w:rPr>
          <w:rFonts w:asciiTheme="minorHAnsi" w:eastAsiaTheme="minorEastAsia" w:hAnsiTheme="minorHAnsi" w:cstheme="minorBidi"/>
          <w:noProof/>
          <w:sz w:val="22"/>
          <w:szCs w:val="22"/>
          <w:lang w:val="en-US" w:eastAsia="en-US"/>
        </w:rPr>
      </w:pPr>
      <w:hyperlink w:anchor="_Toc105490941" w:history="1">
        <w:r w:rsidR="00C203C8" w:rsidRPr="00715533">
          <w:rPr>
            <w:rStyle w:val="ad"/>
            <w:b/>
            <w:noProof/>
          </w:rPr>
          <w:t>7.</w:t>
        </w:r>
        <w:r w:rsidR="00C203C8">
          <w:rPr>
            <w:rFonts w:asciiTheme="minorHAnsi" w:eastAsiaTheme="minorEastAsia" w:hAnsiTheme="minorHAnsi" w:cstheme="minorBidi"/>
            <w:noProof/>
            <w:sz w:val="22"/>
            <w:szCs w:val="22"/>
            <w:lang w:val="en-US" w:eastAsia="en-US"/>
          </w:rPr>
          <w:tab/>
        </w:r>
        <w:r w:rsidR="00C203C8" w:rsidRPr="00715533">
          <w:rPr>
            <w:rStyle w:val="ad"/>
            <w:b/>
            <w:noProof/>
          </w:rPr>
          <w:t>Стандартные условия раскрытия информации в отношении всей цепочки собственников контрагента, включая бенефициаров (в том числе, конечных)</w:t>
        </w:r>
        <w:r w:rsidR="00C203C8">
          <w:rPr>
            <w:noProof/>
            <w:webHidden/>
          </w:rPr>
          <w:tab/>
        </w:r>
        <w:r w:rsidR="00C203C8">
          <w:rPr>
            <w:noProof/>
            <w:webHidden/>
          </w:rPr>
          <w:fldChar w:fldCharType="begin"/>
        </w:r>
        <w:r w:rsidR="00C203C8">
          <w:rPr>
            <w:noProof/>
            <w:webHidden/>
          </w:rPr>
          <w:instrText xml:space="preserve"> PAGEREF _Toc105490941 \h </w:instrText>
        </w:r>
        <w:r w:rsidR="00C203C8">
          <w:rPr>
            <w:noProof/>
            <w:webHidden/>
          </w:rPr>
        </w:r>
        <w:r w:rsidR="00C203C8">
          <w:rPr>
            <w:noProof/>
            <w:webHidden/>
          </w:rPr>
          <w:fldChar w:fldCharType="separate"/>
        </w:r>
        <w:r>
          <w:rPr>
            <w:noProof/>
            <w:webHidden/>
          </w:rPr>
          <w:t>88</w:t>
        </w:r>
        <w:r w:rsidR="00C203C8">
          <w:rPr>
            <w:noProof/>
            <w:webHidden/>
          </w:rPr>
          <w:fldChar w:fldCharType="end"/>
        </w:r>
      </w:hyperlink>
    </w:p>
    <w:p w14:paraId="5279B922" w14:textId="0C739FEB" w:rsidR="00C203C8" w:rsidRDefault="00AC4D7F">
      <w:pPr>
        <w:pStyle w:val="15"/>
        <w:rPr>
          <w:rFonts w:asciiTheme="minorHAnsi" w:eastAsiaTheme="minorEastAsia" w:hAnsiTheme="minorHAnsi" w:cstheme="minorBidi"/>
          <w:noProof/>
          <w:sz w:val="22"/>
          <w:szCs w:val="22"/>
          <w:lang w:val="en-US" w:eastAsia="en-US"/>
        </w:rPr>
      </w:pPr>
      <w:hyperlink w:anchor="_Toc105490942" w:history="1">
        <w:r w:rsidR="00C203C8" w:rsidRPr="00715533">
          <w:rPr>
            <w:rStyle w:val="ad"/>
            <w:b/>
            <w:noProof/>
          </w:rPr>
          <w:t>8.</w:t>
        </w:r>
        <w:r w:rsidR="00C203C8">
          <w:rPr>
            <w:rFonts w:asciiTheme="minorHAnsi" w:eastAsiaTheme="minorEastAsia" w:hAnsiTheme="minorHAnsi" w:cstheme="minorBidi"/>
            <w:noProof/>
            <w:sz w:val="22"/>
            <w:szCs w:val="22"/>
            <w:lang w:val="en-US" w:eastAsia="en-US"/>
          </w:rPr>
          <w:tab/>
        </w:r>
        <w:r w:rsidR="00C203C8" w:rsidRPr="00715533">
          <w:rPr>
            <w:rStyle w:val="ad"/>
            <w:b/>
            <w:noProof/>
          </w:rPr>
          <w:t>Упрощенные условия предоставления информации по раскрытию в отношении всей цепочки собственников контрагента, включая бенефициаров (в том числе, конечных)</w:t>
        </w:r>
        <w:r w:rsidR="00C203C8">
          <w:rPr>
            <w:noProof/>
            <w:webHidden/>
          </w:rPr>
          <w:tab/>
        </w:r>
        <w:r w:rsidR="00C203C8">
          <w:rPr>
            <w:noProof/>
            <w:webHidden/>
          </w:rPr>
          <w:fldChar w:fldCharType="begin"/>
        </w:r>
        <w:r w:rsidR="00C203C8">
          <w:rPr>
            <w:noProof/>
            <w:webHidden/>
          </w:rPr>
          <w:instrText xml:space="preserve"> PAGEREF _Toc105490942 \h </w:instrText>
        </w:r>
        <w:r w:rsidR="00C203C8">
          <w:rPr>
            <w:noProof/>
            <w:webHidden/>
          </w:rPr>
        </w:r>
        <w:r w:rsidR="00C203C8">
          <w:rPr>
            <w:noProof/>
            <w:webHidden/>
          </w:rPr>
          <w:fldChar w:fldCharType="separate"/>
        </w:r>
        <w:r>
          <w:rPr>
            <w:noProof/>
            <w:webHidden/>
          </w:rPr>
          <w:t>91</w:t>
        </w:r>
        <w:r w:rsidR="00C203C8">
          <w:rPr>
            <w:noProof/>
            <w:webHidden/>
          </w:rPr>
          <w:fldChar w:fldCharType="end"/>
        </w:r>
      </w:hyperlink>
    </w:p>
    <w:p w14:paraId="22C0411E" w14:textId="5B1A9F69" w:rsidR="00C203C8" w:rsidRDefault="00AC4D7F">
      <w:pPr>
        <w:pStyle w:val="15"/>
        <w:rPr>
          <w:rFonts w:asciiTheme="minorHAnsi" w:eastAsiaTheme="minorEastAsia" w:hAnsiTheme="minorHAnsi" w:cstheme="minorBidi"/>
          <w:noProof/>
          <w:sz w:val="22"/>
          <w:szCs w:val="22"/>
          <w:lang w:val="en-US" w:eastAsia="en-US"/>
        </w:rPr>
      </w:pPr>
      <w:hyperlink w:anchor="_Toc105490943" w:history="1">
        <w:r w:rsidR="00C203C8" w:rsidRPr="00715533">
          <w:rPr>
            <w:rStyle w:val="ad"/>
            <w:b/>
            <w:noProof/>
          </w:rPr>
          <w:t>9.</w:t>
        </w:r>
        <w:r w:rsidR="00C203C8">
          <w:rPr>
            <w:rFonts w:asciiTheme="minorHAnsi" w:eastAsiaTheme="minorEastAsia" w:hAnsiTheme="minorHAnsi" w:cstheme="minorBidi"/>
            <w:noProof/>
            <w:sz w:val="22"/>
            <w:szCs w:val="22"/>
            <w:lang w:val="en-US" w:eastAsia="en-US"/>
          </w:rPr>
          <w:tab/>
        </w:r>
        <w:r w:rsidR="00C203C8" w:rsidRPr="00715533">
          <w:rPr>
            <w:rStyle w:val="ad"/>
            <w:b/>
            <w:noProof/>
          </w:rPr>
          <w:t>Специальные условия раскрытия информации в отношении всей цепочки собственников контрагента, включая бенефициаров (в том числе, конечных)</w:t>
        </w:r>
        <w:r w:rsidR="00C203C8">
          <w:rPr>
            <w:noProof/>
            <w:webHidden/>
          </w:rPr>
          <w:tab/>
        </w:r>
        <w:r w:rsidR="00C203C8">
          <w:rPr>
            <w:noProof/>
            <w:webHidden/>
          </w:rPr>
          <w:fldChar w:fldCharType="begin"/>
        </w:r>
        <w:r w:rsidR="00C203C8">
          <w:rPr>
            <w:noProof/>
            <w:webHidden/>
          </w:rPr>
          <w:instrText xml:space="preserve"> PAGEREF _Toc105490943 \h </w:instrText>
        </w:r>
        <w:r w:rsidR="00C203C8">
          <w:rPr>
            <w:noProof/>
            <w:webHidden/>
          </w:rPr>
        </w:r>
        <w:r w:rsidR="00C203C8">
          <w:rPr>
            <w:noProof/>
            <w:webHidden/>
          </w:rPr>
          <w:fldChar w:fldCharType="separate"/>
        </w:r>
        <w:r>
          <w:rPr>
            <w:noProof/>
            <w:webHidden/>
          </w:rPr>
          <w:t>91</w:t>
        </w:r>
        <w:r w:rsidR="00C203C8">
          <w:rPr>
            <w:noProof/>
            <w:webHidden/>
          </w:rPr>
          <w:fldChar w:fldCharType="end"/>
        </w:r>
      </w:hyperlink>
    </w:p>
    <w:p w14:paraId="448EE7BA" w14:textId="04249FE7" w:rsidR="00C203C8" w:rsidRDefault="00AC4D7F">
      <w:pPr>
        <w:pStyle w:val="15"/>
        <w:rPr>
          <w:rFonts w:asciiTheme="minorHAnsi" w:eastAsiaTheme="minorEastAsia" w:hAnsiTheme="minorHAnsi" w:cstheme="minorBidi"/>
          <w:noProof/>
          <w:sz w:val="22"/>
          <w:szCs w:val="22"/>
          <w:lang w:val="en-US" w:eastAsia="en-US"/>
        </w:rPr>
      </w:pPr>
      <w:hyperlink w:anchor="_Toc105490944" w:history="1">
        <w:r w:rsidR="00C203C8" w:rsidRPr="00715533">
          <w:rPr>
            <w:rStyle w:val="ad"/>
            <w:b/>
            <w:noProof/>
          </w:rPr>
          <w:t>ПРИЛОЖЕНИЕ 2</w:t>
        </w:r>
        <w:r w:rsidR="00C203C8">
          <w:rPr>
            <w:noProof/>
            <w:webHidden/>
          </w:rPr>
          <w:tab/>
        </w:r>
        <w:r w:rsidR="00C203C8">
          <w:rPr>
            <w:noProof/>
            <w:webHidden/>
          </w:rPr>
          <w:fldChar w:fldCharType="begin"/>
        </w:r>
        <w:r w:rsidR="00C203C8">
          <w:rPr>
            <w:noProof/>
            <w:webHidden/>
          </w:rPr>
          <w:instrText xml:space="preserve"> PAGEREF _Toc105490944 \h </w:instrText>
        </w:r>
        <w:r w:rsidR="00C203C8">
          <w:rPr>
            <w:noProof/>
            <w:webHidden/>
          </w:rPr>
        </w:r>
        <w:r w:rsidR="00C203C8">
          <w:rPr>
            <w:noProof/>
            <w:webHidden/>
          </w:rPr>
          <w:fldChar w:fldCharType="separate"/>
        </w:r>
        <w:r>
          <w:rPr>
            <w:noProof/>
            <w:webHidden/>
          </w:rPr>
          <w:t>102</w:t>
        </w:r>
        <w:r w:rsidR="00C203C8">
          <w:rPr>
            <w:noProof/>
            <w:webHidden/>
          </w:rPr>
          <w:fldChar w:fldCharType="end"/>
        </w:r>
      </w:hyperlink>
    </w:p>
    <w:p w14:paraId="395C9D84" w14:textId="6C061D68" w:rsidR="00C203C8" w:rsidRDefault="00AC4D7F">
      <w:pPr>
        <w:pStyle w:val="15"/>
        <w:rPr>
          <w:rFonts w:asciiTheme="minorHAnsi" w:eastAsiaTheme="minorEastAsia" w:hAnsiTheme="minorHAnsi" w:cstheme="minorBidi"/>
          <w:noProof/>
          <w:sz w:val="22"/>
          <w:szCs w:val="22"/>
          <w:lang w:val="en-US" w:eastAsia="en-US"/>
        </w:rPr>
      </w:pPr>
      <w:hyperlink w:anchor="_Toc105490945" w:history="1">
        <w:r w:rsidR="00C203C8" w:rsidRPr="00715533">
          <w:rPr>
            <w:rStyle w:val="ad"/>
            <w:b/>
            <w:noProof/>
          </w:rPr>
          <w:t>ПРИЛОЖЕНИЕ 3</w:t>
        </w:r>
        <w:r w:rsidR="00C203C8">
          <w:rPr>
            <w:noProof/>
            <w:webHidden/>
          </w:rPr>
          <w:tab/>
        </w:r>
        <w:r w:rsidR="00C203C8">
          <w:rPr>
            <w:noProof/>
            <w:webHidden/>
          </w:rPr>
          <w:fldChar w:fldCharType="begin"/>
        </w:r>
        <w:r w:rsidR="00C203C8">
          <w:rPr>
            <w:noProof/>
            <w:webHidden/>
          </w:rPr>
          <w:instrText xml:space="preserve"> PAGEREF _Toc105490945 \h </w:instrText>
        </w:r>
        <w:r w:rsidR="00C203C8">
          <w:rPr>
            <w:noProof/>
            <w:webHidden/>
          </w:rPr>
        </w:r>
        <w:r w:rsidR="00C203C8">
          <w:rPr>
            <w:noProof/>
            <w:webHidden/>
          </w:rPr>
          <w:fldChar w:fldCharType="separate"/>
        </w:r>
        <w:r>
          <w:rPr>
            <w:noProof/>
            <w:webHidden/>
          </w:rPr>
          <w:t>104</w:t>
        </w:r>
        <w:r w:rsidR="00C203C8">
          <w:rPr>
            <w:noProof/>
            <w:webHidden/>
          </w:rPr>
          <w:fldChar w:fldCharType="end"/>
        </w:r>
      </w:hyperlink>
    </w:p>
    <w:p w14:paraId="5AFC1A5F" w14:textId="252E51D1" w:rsidR="00C203C8" w:rsidRDefault="00AC4D7F">
      <w:pPr>
        <w:pStyle w:val="15"/>
        <w:rPr>
          <w:rFonts w:asciiTheme="minorHAnsi" w:eastAsiaTheme="minorEastAsia" w:hAnsiTheme="minorHAnsi" w:cstheme="minorBidi"/>
          <w:noProof/>
          <w:sz w:val="22"/>
          <w:szCs w:val="22"/>
          <w:lang w:val="en-US" w:eastAsia="en-US"/>
        </w:rPr>
      </w:pPr>
      <w:hyperlink w:anchor="_Toc105490947" w:history="1">
        <w:r w:rsidR="00C203C8" w:rsidRPr="00715533">
          <w:rPr>
            <w:rStyle w:val="ad"/>
            <w:b/>
            <w:noProof/>
          </w:rPr>
          <w:t>ПРИЛОЖЕНИЕ 4</w:t>
        </w:r>
        <w:r w:rsidR="00C203C8">
          <w:rPr>
            <w:noProof/>
            <w:webHidden/>
          </w:rPr>
          <w:tab/>
        </w:r>
        <w:r w:rsidR="00C203C8">
          <w:rPr>
            <w:noProof/>
            <w:webHidden/>
          </w:rPr>
          <w:fldChar w:fldCharType="begin"/>
        </w:r>
        <w:r w:rsidR="00C203C8">
          <w:rPr>
            <w:noProof/>
            <w:webHidden/>
          </w:rPr>
          <w:instrText xml:space="preserve"> PAGEREF _Toc105490947 \h </w:instrText>
        </w:r>
        <w:r w:rsidR="00C203C8">
          <w:rPr>
            <w:noProof/>
            <w:webHidden/>
          </w:rPr>
        </w:r>
        <w:r w:rsidR="00C203C8">
          <w:rPr>
            <w:noProof/>
            <w:webHidden/>
          </w:rPr>
          <w:fldChar w:fldCharType="separate"/>
        </w:r>
        <w:r>
          <w:rPr>
            <w:noProof/>
            <w:webHidden/>
          </w:rPr>
          <w:t>105</w:t>
        </w:r>
        <w:r w:rsidR="00C203C8">
          <w:rPr>
            <w:noProof/>
            <w:webHidden/>
          </w:rPr>
          <w:fldChar w:fldCharType="end"/>
        </w:r>
      </w:hyperlink>
    </w:p>
    <w:p w14:paraId="72EF6178" w14:textId="48595E97" w:rsidR="00C203C8" w:rsidRDefault="00C203C8">
      <w:pPr>
        <w:pStyle w:val="29"/>
        <w:tabs>
          <w:tab w:val="right" w:leader="dot" w:pos="10195"/>
        </w:tabs>
        <w:rPr>
          <w:rFonts w:asciiTheme="minorHAnsi" w:eastAsiaTheme="minorEastAsia" w:hAnsiTheme="minorHAnsi" w:cstheme="minorBidi"/>
          <w:noProof/>
          <w:lang w:val="en-US"/>
        </w:rPr>
      </w:pPr>
    </w:p>
    <w:p w14:paraId="351D993A" w14:textId="602B83BD" w:rsidR="00312E2B" w:rsidRPr="00BD0126" w:rsidRDefault="00910DA2" w:rsidP="00D75C6D">
      <w:pPr>
        <w:spacing w:after="0" w:line="240" w:lineRule="auto"/>
        <w:rPr>
          <w:rFonts w:ascii="Times New Roman" w:hAnsi="Times New Roman"/>
          <w:b/>
          <w:snapToGrid w:val="0"/>
          <w:sz w:val="24"/>
          <w:szCs w:val="24"/>
          <w:lang w:eastAsia="ru-RU"/>
        </w:rPr>
      </w:pPr>
      <w:r w:rsidRPr="00BD0126">
        <w:rPr>
          <w:rFonts w:ascii="Times New Roman" w:hAnsi="Times New Roman"/>
          <w:bCs/>
          <w:iCs/>
          <w:noProof/>
          <w:sz w:val="24"/>
          <w:szCs w:val="24"/>
          <w:lang w:eastAsia="ru-RU"/>
        </w:rPr>
        <w:fldChar w:fldCharType="end"/>
      </w:r>
      <w:r w:rsidR="00A66A49" w:rsidRPr="00BD0126">
        <w:rPr>
          <w:rFonts w:ascii="Times New Roman" w:hAnsi="Times New Roman"/>
          <w:b/>
          <w:snapToGrid w:val="0"/>
          <w:sz w:val="24"/>
          <w:szCs w:val="24"/>
          <w:lang w:eastAsia="ru-RU"/>
        </w:rPr>
        <w:br w:type="page"/>
      </w:r>
    </w:p>
    <w:p w14:paraId="4B8C0CCD" w14:textId="77777777" w:rsidR="00BA7B0C" w:rsidRPr="00BD0126" w:rsidRDefault="00A66A49" w:rsidP="0028222D">
      <w:pPr>
        <w:tabs>
          <w:tab w:val="left" w:pos="426"/>
          <w:tab w:val="left" w:pos="1134"/>
          <w:tab w:val="left" w:pos="9498"/>
        </w:tabs>
        <w:spacing w:after="0" w:line="240" w:lineRule="auto"/>
        <w:ind w:right="282" w:firstLine="709"/>
        <w:jc w:val="both"/>
        <w:outlineLvl w:val="0"/>
        <w:rPr>
          <w:rFonts w:ascii="Times New Roman" w:hAnsi="Times New Roman"/>
          <w:b/>
          <w:bCs/>
          <w:iCs/>
          <w:noProof/>
          <w:snapToGrid w:val="0"/>
          <w:kern w:val="32"/>
          <w:sz w:val="24"/>
          <w:szCs w:val="24"/>
          <w:lang w:eastAsia="ru-RU"/>
        </w:rPr>
      </w:pPr>
      <w:bookmarkStart w:id="8" w:name="_Toc409785989"/>
      <w:bookmarkStart w:id="9" w:name="_Toc428869213"/>
      <w:bookmarkStart w:id="10" w:name="_Toc428869402"/>
      <w:bookmarkStart w:id="11" w:name="_Toc428869976"/>
      <w:bookmarkStart w:id="12" w:name="_Toc511044692"/>
      <w:bookmarkStart w:id="13" w:name="_Toc105490879"/>
      <w:r w:rsidRPr="00BD0126">
        <w:rPr>
          <w:rFonts w:ascii="Times New Roman" w:hAnsi="Times New Roman"/>
          <w:b/>
          <w:bCs/>
          <w:iCs/>
          <w:noProof/>
          <w:snapToGrid w:val="0"/>
          <w:kern w:val="32"/>
          <w:sz w:val="24"/>
          <w:szCs w:val="24"/>
          <w:lang w:eastAsia="ru-RU"/>
        </w:rPr>
        <w:t>Глава I. Общие положения</w:t>
      </w:r>
      <w:bookmarkEnd w:id="8"/>
      <w:bookmarkEnd w:id="9"/>
      <w:bookmarkEnd w:id="10"/>
      <w:bookmarkEnd w:id="11"/>
      <w:bookmarkEnd w:id="12"/>
      <w:bookmarkEnd w:id="13"/>
    </w:p>
    <w:p w14:paraId="56D4004B" w14:textId="77777777" w:rsidR="00BA7B0C" w:rsidRPr="00BD0126" w:rsidRDefault="00A66A49" w:rsidP="0028222D">
      <w:pPr>
        <w:numPr>
          <w:ilvl w:val="0"/>
          <w:numId w:val="114"/>
        </w:numPr>
        <w:tabs>
          <w:tab w:val="left" w:pos="1134"/>
        </w:tabs>
        <w:spacing w:after="0" w:line="240" w:lineRule="auto"/>
        <w:ind w:firstLine="207"/>
        <w:outlineLvl w:val="0"/>
        <w:rPr>
          <w:rFonts w:ascii="Times New Roman" w:hAnsi="Times New Roman"/>
          <w:b/>
          <w:bCs/>
          <w:kern w:val="32"/>
          <w:sz w:val="24"/>
          <w:szCs w:val="24"/>
        </w:rPr>
      </w:pPr>
      <w:bookmarkStart w:id="14" w:name="_Toc409785990"/>
      <w:bookmarkStart w:id="15" w:name="_Toc428869214"/>
      <w:bookmarkStart w:id="16" w:name="_Toc428869403"/>
      <w:bookmarkStart w:id="17" w:name="_Toc428869977"/>
      <w:bookmarkStart w:id="18" w:name="_Toc511044693"/>
      <w:bookmarkStart w:id="19" w:name="_Toc105490880"/>
      <w:r w:rsidRPr="00BD0126">
        <w:rPr>
          <w:rFonts w:ascii="Times New Roman" w:hAnsi="Times New Roman"/>
          <w:b/>
          <w:bCs/>
          <w:kern w:val="32"/>
          <w:sz w:val="24"/>
          <w:szCs w:val="24"/>
        </w:rPr>
        <w:t>Термины и определения</w:t>
      </w:r>
      <w:bookmarkEnd w:id="14"/>
      <w:bookmarkEnd w:id="15"/>
      <w:bookmarkEnd w:id="16"/>
      <w:bookmarkEnd w:id="17"/>
      <w:bookmarkEnd w:id="18"/>
      <w:bookmarkEnd w:id="19"/>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55"/>
        <w:gridCol w:w="6762"/>
      </w:tblGrid>
      <w:tr w:rsidR="00312E2B" w:rsidRPr="00BD0126" w14:paraId="5DFA93D3" w14:textId="77777777" w:rsidTr="009070DF">
        <w:trPr>
          <w:tblHeader/>
        </w:trPr>
        <w:tc>
          <w:tcPr>
            <w:tcW w:w="3155" w:type="dxa"/>
            <w:shd w:val="clear" w:color="auto" w:fill="D9D9D9"/>
          </w:tcPr>
          <w:p w14:paraId="1E1C25B3" w14:textId="77777777" w:rsidR="00BA7B0C" w:rsidRPr="00BD0126" w:rsidRDefault="00312E2B" w:rsidP="00974A2F">
            <w:pPr>
              <w:spacing w:after="0" w:line="240" w:lineRule="auto"/>
              <w:jc w:val="center"/>
              <w:rPr>
                <w:rFonts w:ascii="Times New Roman" w:hAnsi="Times New Roman"/>
                <w:b/>
                <w:sz w:val="24"/>
                <w:szCs w:val="24"/>
                <w:lang w:eastAsia="ru-RU"/>
              </w:rPr>
            </w:pPr>
            <w:r w:rsidRPr="00BD0126">
              <w:rPr>
                <w:rFonts w:ascii="Times New Roman" w:hAnsi="Times New Roman"/>
                <w:b/>
                <w:sz w:val="24"/>
                <w:szCs w:val="24"/>
                <w:lang w:eastAsia="ru-RU"/>
              </w:rPr>
              <w:t>Термины/сокращения</w:t>
            </w:r>
          </w:p>
        </w:tc>
        <w:tc>
          <w:tcPr>
            <w:tcW w:w="6762" w:type="dxa"/>
            <w:shd w:val="clear" w:color="auto" w:fill="D9D9D9"/>
          </w:tcPr>
          <w:p w14:paraId="38DEFF72" w14:textId="77777777" w:rsidR="00BA7B0C" w:rsidRPr="00BD0126" w:rsidRDefault="00A66A49" w:rsidP="00974A2F">
            <w:pPr>
              <w:spacing w:after="0" w:line="240" w:lineRule="auto"/>
              <w:jc w:val="center"/>
              <w:rPr>
                <w:rFonts w:ascii="Times New Roman" w:hAnsi="Times New Roman"/>
                <w:b/>
                <w:sz w:val="24"/>
                <w:szCs w:val="24"/>
                <w:lang w:eastAsia="ru-RU"/>
              </w:rPr>
            </w:pPr>
            <w:r w:rsidRPr="00BD0126">
              <w:rPr>
                <w:rFonts w:ascii="Times New Roman" w:hAnsi="Times New Roman"/>
                <w:b/>
                <w:sz w:val="24"/>
                <w:szCs w:val="24"/>
                <w:lang w:eastAsia="ru-RU"/>
              </w:rPr>
              <w:t>Определения</w:t>
            </w:r>
          </w:p>
        </w:tc>
      </w:tr>
      <w:tr w:rsidR="00312E2B" w:rsidRPr="00BD0126" w14:paraId="4B2A7347" w14:textId="77777777" w:rsidTr="009070DF">
        <w:tc>
          <w:tcPr>
            <w:tcW w:w="3155" w:type="dxa"/>
          </w:tcPr>
          <w:p w14:paraId="7105F691" w14:textId="77777777" w:rsidR="00BA7B0C" w:rsidRPr="00BD0126" w:rsidRDefault="00A66A49"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Аварийная закупка</w:t>
            </w:r>
          </w:p>
        </w:tc>
        <w:tc>
          <w:tcPr>
            <w:tcW w:w="6762" w:type="dxa"/>
          </w:tcPr>
          <w:p w14:paraId="0CD10E9E" w14:textId="77777777" w:rsidR="00BA7B0C" w:rsidRPr="00BD0126" w:rsidRDefault="00A66A49" w:rsidP="00134483">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 xml:space="preserve">Закупка, которая возникла вследствие </w:t>
            </w:r>
            <w:r w:rsidR="00A96B11" w:rsidRPr="00BD0126">
              <w:rPr>
                <w:rFonts w:ascii="Times New Roman" w:hAnsi="Times New Roman"/>
                <w:sz w:val="24"/>
                <w:szCs w:val="24"/>
                <w:lang w:eastAsia="ru-RU"/>
              </w:rPr>
              <w:t>аварии, иных чрезвычайных ситуаций природного или техногенного характера, непреодолимой силы, при необходимости срочного медицинского вмешательства, а также для предотвращения угрозы возникновения указанных ситуаций</w:t>
            </w:r>
          </w:p>
        </w:tc>
      </w:tr>
      <w:tr w:rsidR="00312E2B" w:rsidRPr="00BD0126" w14:paraId="5731843E" w14:textId="77777777" w:rsidTr="009070DF">
        <w:tc>
          <w:tcPr>
            <w:tcW w:w="3155" w:type="dxa"/>
          </w:tcPr>
          <w:p w14:paraId="36954741" w14:textId="77777777" w:rsidR="00BA7B0C" w:rsidRPr="00BD0126" w:rsidRDefault="00A66A49"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Альтернативное предложение</w:t>
            </w:r>
          </w:p>
        </w:tc>
        <w:tc>
          <w:tcPr>
            <w:tcW w:w="6762" w:type="dxa"/>
          </w:tcPr>
          <w:p w14:paraId="17DB6800" w14:textId="77777777" w:rsidR="00BA7B0C" w:rsidRPr="00BD0126" w:rsidRDefault="00A66A49" w:rsidP="00134483">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Предложение, дополнительное к основному и содержащее одно или несколько измененных относительно содержащихся в основном предложении организационно-технических решений, коммерческих решений (за исключением отличия только по цене), характеристик поставляемой продукции или условий договора</w:t>
            </w:r>
          </w:p>
        </w:tc>
      </w:tr>
      <w:tr w:rsidR="00005831" w:rsidRPr="00BD0126" w14:paraId="5C2AA178" w14:textId="77777777" w:rsidTr="009070DF">
        <w:tc>
          <w:tcPr>
            <w:tcW w:w="3155" w:type="dxa"/>
          </w:tcPr>
          <w:p w14:paraId="21AB19DD"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Вето</w:t>
            </w:r>
          </w:p>
        </w:tc>
        <w:tc>
          <w:tcPr>
            <w:tcW w:w="6762" w:type="dxa"/>
          </w:tcPr>
          <w:p w14:paraId="3C0BF6DF" w14:textId="77777777" w:rsidR="00005831" w:rsidRPr="00BD0126" w:rsidRDefault="00005831" w:rsidP="00CD675B">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Право абсолютного вето означает, что Субъект права вето может не допустить вступления в силу принимаемого решения, которое явным образом противоречит интересам Общества.</w:t>
            </w:r>
          </w:p>
          <w:p w14:paraId="320A9CB5" w14:textId="77777777" w:rsidR="00005831" w:rsidRPr="00BD0126" w:rsidRDefault="00005831" w:rsidP="00134483">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Право относительного вето означает, что Субъект права вето может приостановить вступление в силу принятого решения, а Закупочной комиссии предоставляется возможность на этом же или на новом заседании повторно проголосовать за оспариваемое решение (причем повторное решение вступает в силу в случае, если за него проголосовало более двух третей от общего числа членов Закупочной комиссии)</w:t>
            </w:r>
          </w:p>
        </w:tc>
      </w:tr>
      <w:tr w:rsidR="00005831" w:rsidRPr="00BD0126" w14:paraId="5B43FC6A" w14:textId="77777777" w:rsidTr="009070DF">
        <w:tc>
          <w:tcPr>
            <w:tcW w:w="3155" w:type="dxa"/>
          </w:tcPr>
          <w:p w14:paraId="6A817100"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Группа</w:t>
            </w:r>
          </w:p>
        </w:tc>
        <w:tc>
          <w:tcPr>
            <w:tcW w:w="6762" w:type="dxa"/>
          </w:tcPr>
          <w:p w14:paraId="02D9093C"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ПАО «Интер РАО» и его ДО</w:t>
            </w:r>
          </w:p>
        </w:tc>
      </w:tr>
      <w:tr w:rsidR="00005831" w:rsidRPr="00BD0126" w14:paraId="0C7DE3E5" w14:textId="77777777" w:rsidTr="009070DF">
        <w:tc>
          <w:tcPr>
            <w:tcW w:w="3155" w:type="dxa"/>
          </w:tcPr>
          <w:p w14:paraId="5A37627F"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Годовая комплексная программа закупок /ГКПЗ</w:t>
            </w:r>
          </w:p>
        </w:tc>
        <w:tc>
          <w:tcPr>
            <w:tcW w:w="6762" w:type="dxa"/>
          </w:tcPr>
          <w:p w14:paraId="19CA99E0"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Закупочный план, утвержденный соответствующим органом управления Общества, документирующий текущую потребность Общества в продукции на текущий календарный год и определяющий содержание текущей Закупочной деятельности через установление объемов, способов и сроков приобретения продукции</w:t>
            </w:r>
          </w:p>
        </w:tc>
      </w:tr>
      <w:tr w:rsidR="00005831" w:rsidRPr="00BD0126" w14:paraId="6774C807" w14:textId="77777777" w:rsidTr="009070DF">
        <w:tc>
          <w:tcPr>
            <w:tcW w:w="3155" w:type="dxa"/>
          </w:tcPr>
          <w:p w14:paraId="549C8089"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День</w:t>
            </w:r>
          </w:p>
        </w:tc>
        <w:tc>
          <w:tcPr>
            <w:tcW w:w="6762" w:type="dxa"/>
          </w:tcPr>
          <w:p w14:paraId="12FBF864"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bCs/>
                <w:sz w:val="24"/>
                <w:szCs w:val="24"/>
              </w:rPr>
              <w:t xml:space="preserve">Календарный день, если иное специально не указано в настоящем Положении </w:t>
            </w:r>
          </w:p>
        </w:tc>
      </w:tr>
      <w:tr w:rsidR="00005831" w:rsidRPr="00BD0126" w14:paraId="57B1D5FC" w14:textId="77777777" w:rsidTr="009070DF">
        <w:tc>
          <w:tcPr>
            <w:tcW w:w="3155" w:type="dxa"/>
          </w:tcPr>
          <w:p w14:paraId="062A9B20"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ДО (дочернее общество)</w:t>
            </w:r>
          </w:p>
        </w:tc>
        <w:tc>
          <w:tcPr>
            <w:tcW w:w="6762" w:type="dxa"/>
          </w:tcPr>
          <w:p w14:paraId="2B8DC14A" w14:textId="77777777" w:rsidR="00005831" w:rsidRPr="00BD0126" w:rsidRDefault="00005831" w:rsidP="00005831">
            <w:pPr>
              <w:spacing w:after="0" w:line="240" w:lineRule="auto"/>
              <w:jc w:val="both"/>
              <w:rPr>
                <w:rFonts w:ascii="Times New Roman" w:hAnsi="Times New Roman"/>
                <w:sz w:val="24"/>
                <w:szCs w:val="24"/>
              </w:rPr>
            </w:pPr>
            <w:r w:rsidRPr="00BD0126">
              <w:rPr>
                <w:rFonts w:ascii="Times New Roman" w:hAnsi="Times New Roman"/>
                <w:sz w:val="24"/>
                <w:szCs w:val="24"/>
              </w:rPr>
              <w:t xml:space="preserve">Хозяйственное общество, в котором Общество в силу преобладающего участия в его уставном капитале, либо в соответствии с заключенным между ними договором, либо иным образом имеет возможность определять решения, принимаемые таким обществом. </w:t>
            </w:r>
          </w:p>
          <w:p w14:paraId="783D033B" w14:textId="77777777" w:rsidR="00005831" w:rsidRPr="00BD0126" w:rsidRDefault="00005831" w:rsidP="00005831">
            <w:pPr>
              <w:spacing w:after="0" w:line="240" w:lineRule="auto"/>
              <w:jc w:val="both"/>
              <w:rPr>
                <w:rFonts w:ascii="Times New Roman" w:hAnsi="Times New Roman"/>
                <w:bCs/>
                <w:sz w:val="24"/>
                <w:szCs w:val="24"/>
                <w:lang w:eastAsia="ru-RU"/>
              </w:rPr>
            </w:pPr>
            <w:r w:rsidRPr="00BD0126">
              <w:rPr>
                <w:rFonts w:ascii="Times New Roman" w:hAnsi="Times New Roman"/>
                <w:sz w:val="24"/>
                <w:szCs w:val="24"/>
              </w:rPr>
              <w:t>В зависимости от того, как реализовывается возможность определения указанных решений – прямо (т.е. непосредственно Обществом), либо косвенно (т.е. через другие ДО) могут быть выделены, соответственно, ДО 1 уровня, ДО 2 уровня и более</w:t>
            </w:r>
          </w:p>
        </w:tc>
      </w:tr>
      <w:tr w:rsidR="00005831" w:rsidRPr="00BD0126" w14:paraId="02E8FDDC" w14:textId="77777777" w:rsidTr="009070DF">
        <w:tc>
          <w:tcPr>
            <w:tcW w:w="3155" w:type="dxa"/>
          </w:tcPr>
          <w:p w14:paraId="5C6AFF95" w14:textId="77777777" w:rsidR="00005831" w:rsidRPr="00BD0126" w:rsidRDefault="00005831" w:rsidP="00005831">
            <w:pPr>
              <w:spacing w:after="0" w:line="240" w:lineRule="auto"/>
              <w:rPr>
                <w:rFonts w:ascii="Times New Roman" w:hAnsi="Times New Roman"/>
                <w:sz w:val="24"/>
                <w:szCs w:val="24"/>
              </w:rPr>
            </w:pPr>
            <w:r w:rsidRPr="00BD0126">
              <w:rPr>
                <w:rFonts w:ascii="Times New Roman" w:hAnsi="Times New Roman"/>
                <w:sz w:val="24"/>
                <w:szCs w:val="24"/>
              </w:rPr>
              <w:t>Единоличный исполнительный орган/ЕИО</w:t>
            </w:r>
          </w:p>
        </w:tc>
        <w:tc>
          <w:tcPr>
            <w:tcW w:w="6762" w:type="dxa"/>
          </w:tcPr>
          <w:p w14:paraId="0FDBEB92" w14:textId="77777777" w:rsidR="00005831" w:rsidRPr="00BD0126" w:rsidRDefault="00005831" w:rsidP="00005831">
            <w:pPr>
              <w:spacing w:after="0" w:line="240" w:lineRule="auto"/>
              <w:jc w:val="both"/>
              <w:rPr>
                <w:rFonts w:ascii="Times New Roman" w:hAnsi="Times New Roman"/>
                <w:sz w:val="24"/>
                <w:szCs w:val="24"/>
              </w:rPr>
            </w:pPr>
            <w:r w:rsidRPr="00BD0126">
              <w:rPr>
                <w:rFonts w:ascii="Times New Roman" w:hAnsi="Times New Roman"/>
                <w:sz w:val="24"/>
                <w:szCs w:val="24"/>
              </w:rPr>
              <w:t>Единоличный исполнительный орган Общества (определяется в соответствии с уставом Общества)</w:t>
            </w:r>
          </w:p>
        </w:tc>
      </w:tr>
      <w:tr w:rsidR="00005831" w:rsidRPr="00BD0126" w14:paraId="0FE8702B" w14:textId="77777777" w:rsidTr="009070DF">
        <w:tc>
          <w:tcPr>
            <w:tcW w:w="3155" w:type="dxa"/>
          </w:tcPr>
          <w:p w14:paraId="3F5F8EC7" w14:textId="7A0357C3" w:rsidR="00005831" w:rsidRPr="00BD0126" w:rsidRDefault="00005831" w:rsidP="00005831">
            <w:pPr>
              <w:tabs>
                <w:tab w:val="left" w:pos="747"/>
              </w:tabs>
              <w:spacing w:after="0" w:line="240" w:lineRule="auto"/>
              <w:rPr>
                <w:rFonts w:ascii="Times New Roman" w:hAnsi="Times New Roman"/>
                <w:sz w:val="24"/>
                <w:szCs w:val="24"/>
              </w:rPr>
            </w:pPr>
            <w:r w:rsidRPr="00BD0126">
              <w:rPr>
                <w:rFonts w:ascii="Times New Roman" w:hAnsi="Times New Roman"/>
                <w:sz w:val="24"/>
                <w:szCs w:val="24"/>
              </w:rPr>
              <w:t>ЕИС</w:t>
            </w:r>
            <w:r w:rsidR="00731E47">
              <w:rPr>
                <w:rFonts w:ascii="Times New Roman" w:hAnsi="Times New Roman"/>
                <w:sz w:val="24"/>
                <w:szCs w:val="24"/>
              </w:rPr>
              <w:t xml:space="preserve"> </w:t>
            </w:r>
            <w:r w:rsidRPr="00BD0126">
              <w:rPr>
                <w:rFonts w:ascii="Times New Roman" w:hAnsi="Times New Roman"/>
                <w:sz w:val="24"/>
                <w:szCs w:val="24"/>
              </w:rPr>
              <w:t>(единая информационная система в сфере закупок)</w:t>
            </w:r>
          </w:p>
        </w:tc>
        <w:tc>
          <w:tcPr>
            <w:tcW w:w="6762" w:type="dxa"/>
          </w:tcPr>
          <w:p w14:paraId="4FF5486D" w14:textId="3C64970B" w:rsidR="00005831" w:rsidRPr="00BD0126" w:rsidRDefault="00731E47" w:rsidP="00005831">
            <w:pPr>
              <w:spacing w:after="0" w:line="240" w:lineRule="auto"/>
              <w:jc w:val="both"/>
              <w:rPr>
                <w:rFonts w:ascii="Times New Roman" w:hAnsi="Times New Roman"/>
                <w:sz w:val="24"/>
                <w:szCs w:val="24"/>
              </w:rPr>
            </w:pPr>
            <w:r w:rsidRPr="00BD0126">
              <w:rPr>
                <w:rFonts w:ascii="Times New Roman" w:hAnsi="Times New Roman"/>
                <w:sz w:val="24"/>
                <w:szCs w:val="24"/>
              </w:rPr>
              <w:t>Единая информационная система в сфере закупок</w:t>
            </w:r>
            <w:r>
              <w:rPr>
                <w:rFonts w:ascii="Times New Roman" w:hAnsi="Times New Roman"/>
                <w:sz w:val="24"/>
                <w:szCs w:val="24"/>
              </w:rPr>
              <w:t>, а также официальный сайт единой информационной системы в информационно-телекоммуникационной сети «Интернет»</w:t>
            </w:r>
            <w:r w:rsidRPr="00BD0126">
              <w:rPr>
                <w:rFonts w:ascii="Times New Roman" w:hAnsi="Times New Roman"/>
                <w:sz w:val="24"/>
                <w:szCs w:val="24"/>
              </w:rPr>
              <w:t xml:space="preserve"> (www.zakupki.gov.ru)</w:t>
            </w:r>
          </w:p>
        </w:tc>
      </w:tr>
      <w:tr w:rsidR="00005831" w:rsidRPr="00BD0126" w14:paraId="3BB5D3B3" w14:textId="77777777" w:rsidTr="009070DF">
        <w:tc>
          <w:tcPr>
            <w:tcW w:w="3155" w:type="dxa"/>
          </w:tcPr>
          <w:p w14:paraId="6323CAAE" w14:textId="77777777" w:rsidR="00005831" w:rsidRPr="00BD0126" w:rsidRDefault="00005831" w:rsidP="00005831">
            <w:pPr>
              <w:tabs>
                <w:tab w:val="left" w:pos="747"/>
              </w:tabs>
              <w:spacing w:after="0" w:line="240" w:lineRule="auto"/>
              <w:rPr>
                <w:rFonts w:ascii="Times New Roman" w:hAnsi="Times New Roman"/>
                <w:sz w:val="24"/>
                <w:szCs w:val="24"/>
              </w:rPr>
            </w:pPr>
            <w:r w:rsidRPr="00BD0126">
              <w:rPr>
                <w:rFonts w:ascii="Times New Roman" w:hAnsi="Times New Roman"/>
                <w:sz w:val="24"/>
                <w:szCs w:val="24"/>
              </w:rPr>
              <w:t>ЕИСЗ (Единая информационная система закупок)</w:t>
            </w:r>
          </w:p>
        </w:tc>
        <w:tc>
          <w:tcPr>
            <w:tcW w:w="6762" w:type="dxa"/>
          </w:tcPr>
          <w:p w14:paraId="6F2363BA" w14:textId="77777777" w:rsidR="00005831" w:rsidRPr="00BD0126" w:rsidRDefault="00005831" w:rsidP="00005831">
            <w:pPr>
              <w:spacing w:after="0" w:line="240" w:lineRule="auto"/>
              <w:jc w:val="both"/>
              <w:rPr>
                <w:rFonts w:ascii="Times New Roman" w:hAnsi="Times New Roman"/>
                <w:sz w:val="24"/>
                <w:szCs w:val="24"/>
              </w:rPr>
            </w:pPr>
            <w:r w:rsidRPr="00BD0126">
              <w:rPr>
                <w:rFonts w:ascii="Times New Roman" w:hAnsi="Times New Roman"/>
                <w:sz w:val="24"/>
                <w:szCs w:val="24"/>
              </w:rPr>
              <w:t>Совокупность информации, содержащейся в базах данных, информационных технологий, технических средств, обеспечивающих формирование, хранение, обработку такой информации, а также ее предоставление с использованием соответствующего функционала</w:t>
            </w:r>
          </w:p>
        </w:tc>
      </w:tr>
      <w:tr w:rsidR="00005831" w:rsidRPr="00BD0126" w14:paraId="330B18F0" w14:textId="77777777" w:rsidTr="009070DF">
        <w:tc>
          <w:tcPr>
            <w:tcW w:w="3155" w:type="dxa"/>
          </w:tcPr>
          <w:p w14:paraId="4987610E"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Заказчик (Общество)</w:t>
            </w:r>
          </w:p>
        </w:tc>
        <w:tc>
          <w:tcPr>
            <w:tcW w:w="6762" w:type="dxa"/>
          </w:tcPr>
          <w:p w14:paraId="69A3268F" w14:textId="410630CB" w:rsidR="00005831" w:rsidRPr="00BD0126" w:rsidRDefault="00F97BBD" w:rsidP="00005831">
            <w:pPr>
              <w:spacing w:after="0" w:line="240" w:lineRule="auto"/>
              <w:jc w:val="both"/>
              <w:rPr>
                <w:rFonts w:ascii="Times New Roman" w:hAnsi="Times New Roman"/>
                <w:i/>
                <w:color w:val="FF0000"/>
                <w:sz w:val="24"/>
                <w:szCs w:val="24"/>
                <w:lang w:eastAsia="ru-RU"/>
              </w:rPr>
            </w:pPr>
            <w:r w:rsidRPr="008B4599">
              <w:rPr>
                <w:rFonts w:ascii="Times New Roman" w:hAnsi="Times New Roman"/>
                <w:sz w:val="24"/>
                <w:szCs w:val="24"/>
                <w:lang w:eastAsia="ru-RU"/>
              </w:rPr>
              <w:t>Общество с ограниченной ответственностью «Омская энергосбытовая компания» (ООО «ОЭК»)</w:t>
            </w:r>
          </w:p>
        </w:tc>
      </w:tr>
      <w:tr w:rsidR="00005831" w:rsidRPr="00BD0126" w14:paraId="766DA10F" w14:textId="77777777" w:rsidTr="009070DF">
        <w:tc>
          <w:tcPr>
            <w:tcW w:w="3155" w:type="dxa"/>
          </w:tcPr>
          <w:p w14:paraId="4BC8729F"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Закупающий работник</w:t>
            </w:r>
          </w:p>
        </w:tc>
        <w:tc>
          <w:tcPr>
            <w:tcW w:w="6762" w:type="dxa"/>
          </w:tcPr>
          <w:p w14:paraId="63E229E2"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Работник Общества или иное привлеченное Организатором закупки лицо, на которое возложено совершение каких-либо действий в процессе закупки и персональная ответственность за их исполнение</w:t>
            </w:r>
          </w:p>
        </w:tc>
      </w:tr>
      <w:tr w:rsidR="00005831" w:rsidRPr="00BD0126" w14:paraId="24F8AF55" w14:textId="77777777" w:rsidTr="009070DF">
        <w:tc>
          <w:tcPr>
            <w:tcW w:w="3155" w:type="dxa"/>
          </w:tcPr>
          <w:p w14:paraId="66C8B41C"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Закупочная комиссия</w:t>
            </w:r>
          </w:p>
        </w:tc>
        <w:tc>
          <w:tcPr>
            <w:tcW w:w="6762" w:type="dxa"/>
          </w:tcPr>
          <w:p w14:paraId="3CB27329"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 xml:space="preserve">Коллегиальный орган, заранее созданный для принятия решений по существу конкретных Закупок вне зависимости от способа их проведения, в том числе решений о выборе Победителя в ходе проведения Закупочных процедур </w:t>
            </w:r>
          </w:p>
        </w:tc>
      </w:tr>
      <w:tr w:rsidR="00005831" w:rsidRPr="00BD0126" w14:paraId="59564BCB" w14:textId="77777777" w:rsidTr="009070DF">
        <w:tc>
          <w:tcPr>
            <w:tcW w:w="3155" w:type="dxa"/>
          </w:tcPr>
          <w:p w14:paraId="736B15A2"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Закупка (процедура закупки, Закупочная процедура)</w:t>
            </w:r>
          </w:p>
        </w:tc>
        <w:tc>
          <w:tcPr>
            <w:tcW w:w="6762" w:type="dxa"/>
          </w:tcPr>
          <w:p w14:paraId="6E29EC2C" w14:textId="77777777" w:rsidR="00005831" w:rsidRPr="00BD0126" w:rsidRDefault="00005831" w:rsidP="004F3D99">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Последовательность действий Заказчика и/или Организатора закупок, осуществляемых в порядке, предусмотренн</w:t>
            </w:r>
            <w:r w:rsidR="008C0A7E" w:rsidRPr="00BD0126">
              <w:rPr>
                <w:rFonts w:ascii="Times New Roman" w:hAnsi="Times New Roman"/>
                <w:sz w:val="24"/>
                <w:szCs w:val="24"/>
                <w:lang w:eastAsia="ru-RU"/>
              </w:rPr>
              <w:t>о</w:t>
            </w:r>
            <w:r w:rsidRPr="00BD0126">
              <w:rPr>
                <w:rFonts w:ascii="Times New Roman" w:hAnsi="Times New Roman"/>
                <w:sz w:val="24"/>
                <w:szCs w:val="24"/>
                <w:lang w:eastAsia="ru-RU"/>
              </w:rPr>
              <w:t xml:space="preserve">м настоящим Положением, по определению поставщиков в целях заключения с ними договоров на </w:t>
            </w:r>
            <w:r w:rsidR="004F3D99" w:rsidRPr="00BD0126">
              <w:rPr>
                <w:rFonts w:ascii="Times New Roman" w:hAnsi="Times New Roman"/>
                <w:sz w:val="24"/>
                <w:szCs w:val="24"/>
                <w:lang w:eastAsia="ru-RU"/>
              </w:rPr>
              <w:t xml:space="preserve">поставку </w:t>
            </w:r>
            <w:r w:rsidRPr="00BD0126">
              <w:rPr>
                <w:rFonts w:ascii="Times New Roman" w:hAnsi="Times New Roman"/>
                <w:sz w:val="24"/>
                <w:szCs w:val="24"/>
                <w:lang w:eastAsia="ru-RU"/>
              </w:rPr>
              <w:t>товаров, выполнение работ, оказани</w:t>
            </w:r>
            <w:r w:rsidR="004F3D99" w:rsidRPr="00BD0126">
              <w:rPr>
                <w:rFonts w:ascii="Times New Roman" w:hAnsi="Times New Roman"/>
                <w:sz w:val="24"/>
                <w:szCs w:val="24"/>
                <w:lang w:eastAsia="ru-RU"/>
              </w:rPr>
              <w:t>е</w:t>
            </w:r>
            <w:r w:rsidRPr="00BD0126">
              <w:rPr>
                <w:rFonts w:ascii="Times New Roman" w:hAnsi="Times New Roman"/>
                <w:sz w:val="24"/>
                <w:szCs w:val="24"/>
                <w:lang w:eastAsia="ru-RU"/>
              </w:rPr>
              <w:t xml:space="preserve"> услуг </w:t>
            </w:r>
          </w:p>
        </w:tc>
      </w:tr>
      <w:tr w:rsidR="00005831" w:rsidRPr="00BD0126" w14:paraId="2715B3B8" w14:textId="77777777" w:rsidTr="009070DF">
        <w:tc>
          <w:tcPr>
            <w:tcW w:w="3155" w:type="dxa"/>
          </w:tcPr>
          <w:p w14:paraId="5EA695AB" w14:textId="77777777" w:rsidR="00005831" w:rsidRPr="00BD0126" w:rsidRDefault="00005831" w:rsidP="00005831">
            <w:pPr>
              <w:spacing w:after="0" w:line="240" w:lineRule="auto"/>
              <w:rPr>
                <w:rFonts w:ascii="Times New Roman" w:hAnsi="Times New Roman"/>
                <w:sz w:val="24"/>
                <w:szCs w:val="24"/>
              </w:rPr>
            </w:pPr>
            <w:r w:rsidRPr="00BD0126">
              <w:rPr>
                <w:rFonts w:ascii="Times New Roman" w:hAnsi="Times New Roman"/>
                <w:sz w:val="24"/>
                <w:szCs w:val="24"/>
              </w:rPr>
              <w:t>Закупка у единственного поставщика</w:t>
            </w:r>
          </w:p>
        </w:tc>
        <w:tc>
          <w:tcPr>
            <w:tcW w:w="6762" w:type="dxa"/>
          </w:tcPr>
          <w:p w14:paraId="37C8A2AE" w14:textId="77777777" w:rsidR="00005831" w:rsidRPr="00BD0126" w:rsidRDefault="00005831" w:rsidP="00005831">
            <w:pPr>
              <w:spacing w:after="0" w:line="240" w:lineRule="auto"/>
              <w:ind w:right="-82"/>
              <w:jc w:val="both"/>
              <w:rPr>
                <w:rFonts w:ascii="Times New Roman" w:hAnsi="Times New Roman"/>
                <w:bCs/>
                <w:sz w:val="24"/>
                <w:szCs w:val="24"/>
              </w:rPr>
            </w:pPr>
            <w:r w:rsidRPr="00BD0126">
              <w:rPr>
                <w:rFonts w:ascii="Times New Roman" w:hAnsi="Times New Roman"/>
                <w:bCs/>
                <w:sz w:val="24"/>
                <w:szCs w:val="24"/>
              </w:rPr>
              <w:t>Способ Закупки, при котором предложение о заключении договора направляется конкретному лицу, либо принимается предложение о заключении договора от одного лица без рассмотрения иных предложений</w:t>
            </w:r>
          </w:p>
        </w:tc>
      </w:tr>
      <w:tr w:rsidR="00005831" w:rsidRPr="00BD0126" w14:paraId="75EA728A" w14:textId="77777777" w:rsidTr="009070DF">
        <w:tc>
          <w:tcPr>
            <w:tcW w:w="3155" w:type="dxa"/>
          </w:tcPr>
          <w:p w14:paraId="069C70C4"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Закупочная документация</w:t>
            </w:r>
          </w:p>
        </w:tc>
        <w:tc>
          <w:tcPr>
            <w:tcW w:w="6762" w:type="dxa"/>
          </w:tcPr>
          <w:p w14:paraId="3A9EB74A" w14:textId="77777777"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bCs/>
                <w:sz w:val="24"/>
                <w:szCs w:val="24"/>
              </w:rPr>
              <w:t xml:space="preserve">Комплект документов, содержащий необходимую и достаточную информацию о предмете Закупки, условиях и порядке ее проведения, в том числе извещение о Закупке и проект договора, являющиеся неотъемлемой частью данного комплекта документов </w:t>
            </w:r>
          </w:p>
        </w:tc>
      </w:tr>
      <w:tr w:rsidR="00005831" w:rsidRPr="00BD0126" w14:paraId="69884089" w14:textId="77777777" w:rsidTr="009070DF">
        <w:tc>
          <w:tcPr>
            <w:tcW w:w="3155" w:type="dxa"/>
          </w:tcPr>
          <w:p w14:paraId="3E38FE1C" w14:textId="77777777" w:rsidR="00005831" w:rsidRPr="00BD0126" w:rsidRDefault="00005831" w:rsidP="00005831">
            <w:pPr>
              <w:spacing w:after="0" w:line="240" w:lineRule="auto"/>
              <w:rPr>
                <w:rFonts w:ascii="Times New Roman" w:hAnsi="Times New Roman"/>
                <w:sz w:val="24"/>
                <w:szCs w:val="24"/>
              </w:rPr>
            </w:pPr>
            <w:r w:rsidRPr="00BD0126">
              <w:rPr>
                <w:rFonts w:ascii="Times New Roman" w:hAnsi="Times New Roman"/>
                <w:sz w:val="24"/>
                <w:szCs w:val="24"/>
              </w:rPr>
              <w:t>Закупочная деятельность</w:t>
            </w:r>
          </w:p>
        </w:tc>
        <w:tc>
          <w:tcPr>
            <w:tcW w:w="6762" w:type="dxa"/>
          </w:tcPr>
          <w:p w14:paraId="2B795A41" w14:textId="77777777" w:rsidR="00005831" w:rsidRPr="00BD0126" w:rsidRDefault="00005831" w:rsidP="00005831">
            <w:pPr>
              <w:spacing w:after="0" w:line="240" w:lineRule="auto"/>
              <w:ind w:right="-82"/>
              <w:jc w:val="both"/>
              <w:rPr>
                <w:rFonts w:ascii="Times New Roman" w:hAnsi="Times New Roman"/>
                <w:bCs/>
                <w:sz w:val="24"/>
                <w:szCs w:val="24"/>
              </w:rPr>
            </w:pPr>
            <w:r w:rsidRPr="00BD0126">
              <w:rPr>
                <w:rFonts w:ascii="Times New Roman" w:hAnsi="Times New Roman"/>
                <w:bCs/>
                <w:sz w:val="24"/>
                <w:szCs w:val="24"/>
              </w:rPr>
              <w:t>Деятельность Общества, осуществляемая в соответствии с настоящим Положением и направленная на удовлетворение потребности в Продукции. Включает планирование, организацию и проведение Закупок, заключение и исполнение договоров поставки товаров, выполнения работ и оказания услуг, управление складскими запасами</w:t>
            </w:r>
          </w:p>
        </w:tc>
      </w:tr>
      <w:tr w:rsidR="00005831" w:rsidRPr="00BD0126" w14:paraId="515C02BC" w14:textId="77777777" w:rsidTr="009070DF">
        <w:tc>
          <w:tcPr>
            <w:tcW w:w="3155" w:type="dxa"/>
          </w:tcPr>
          <w:p w14:paraId="2B20A834"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 xml:space="preserve">Закрытые Закупочные процедуры </w:t>
            </w:r>
          </w:p>
        </w:tc>
        <w:tc>
          <w:tcPr>
            <w:tcW w:w="6762" w:type="dxa"/>
          </w:tcPr>
          <w:p w14:paraId="1EE1A3F7" w14:textId="77777777"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rPr>
              <w:t xml:space="preserve">Процедуры, в которых могут принять участие только специально приглашенные лица </w:t>
            </w:r>
          </w:p>
        </w:tc>
      </w:tr>
      <w:tr w:rsidR="00005831" w:rsidRPr="00BD0126" w14:paraId="186F2232" w14:textId="77777777" w:rsidTr="009070DF">
        <w:tc>
          <w:tcPr>
            <w:tcW w:w="3155" w:type="dxa"/>
          </w:tcPr>
          <w:p w14:paraId="51E1D57D"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Заявка</w:t>
            </w:r>
          </w:p>
        </w:tc>
        <w:tc>
          <w:tcPr>
            <w:tcW w:w="6762" w:type="dxa"/>
          </w:tcPr>
          <w:p w14:paraId="5FC80B87" w14:textId="77777777" w:rsidR="00005831" w:rsidRPr="00BD0126" w:rsidRDefault="00005831" w:rsidP="00916638">
            <w:pPr>
              <w:spacing w:after="0" w:line="240" w:lineRule="auto"/>
              <w:ind w:right="-82"/>
              <w:jc w:val="both"/>
              <w:rPr>
                <w:rFonts w:ascii="Times New Roman" w:hAnsi="Times New Roman"/>
                <w:sz w:val="24"/>
                <w:szCs w:val="24"/>
                <w:lang w:eastAsia="ru-RU"/>
              </w:rPr>
            </w:pPr>
            <w:r w:rsidRPr="00BD0126">
              <w:rPr>
                <w:rFonts w:ascii="Times New Roman" w:hAnsi="Times New Roman"/>
                <w:bCs/>
                <w:sz w:val="24"/>
                <w:szCs w:val="24"/>
              </w:rPr>
              <w:t>Комплект документов, содержащий предложение Участника закупки, направленный Организатору закупки с намерением принять участие в Закупочных процедурах и впоследствии заключить договор на условиях, определенных Закупочной документацией. Заявка Участника закупки имеет правовой статус оферты и рассматривается Организатором закупки в соответствии с этим</w:t>
            </w:r>
            <w:r w:rsidRPr="00BD0126">
              <w:rPr>
                <w:sz w:val="24"/>
                <w:szCs w:val="24"/>
              </w:rPr>
              <w:t xml:space="preserve"> </w:t>
            </w:r>
            <w:r w:rsidRPr="00BD0126">
              <w:rPr>
                <w:rFonts w:ascii="Times New Roman" w:hAnsi="Times New Roman"/>
                <w:sz w:val="24"/>
                <w:szCs w:val="24"/>
              </w:rPr>
              <w:t xml:space="preserve">(за исключением закупок, </w:t>
            </w:r>
            <w:r w:rsidRPr="00BD0126">
              <w:rPr>
                <w:rFonts w:ascii="Times New Roman" w:hAnsi="Times New Roman"/>
                <w:bCs/>
                <w:sz w:val="24"/>
                <w:szCs w:val="24"/>
              </w:rPr>
              <w:t>проводимых способом торгов)</w:t>
            </w:r>
          </w:p>
        </w:tc>
      </w:tr>
      <w:tr w:rsidR="00005831" w:rsidRPr="00BD0126" w14:paraId="091705BF" w14:textId="77777777" w:rsidTr="009070DF">
        <w:tc>
          <w:tcPr>
            <w:tcW w:w="3155" w:type="dxa"/>
          </w:tcPr>
          <w:p w14:paraId="7A7F9E12" w14:textId="77777777" w:rsidR="00005831" w:rsidRPr="00BD0126" w:rsidRDefault="00005831" w:rsidP="00005831">
            <w:pPr>
              <w:spacing w:after="0" w:line="240" w:lineRule="auto"/>
              <w:rPr>
                <w:rFonts w:ascii="Times New Roman" w:hAnsi="Times New Roman"/>
                <w:sz w:val="24"/>
                <w:szCs w:val="24"/>
              </w:rPr>
            </w:pPr>
            <w:r w:rsidRPr="00BD0126">
              <w:rPr>
                <w:rFonts w:ascii="Times New Roman" w:hAnsi="Times New Roman"/>
                <w:sz w:val="24"/>
                <w:szCs w:val="24"/>
              </w:rPr>
              <w:t>Извещение о закупке</w:t>
            </w:r>
          </w:p>
        </w:tc>
        <w:tc>
          <w:tcPr>
            <w:tcW w:w="6762" w:type="dxa"/>
          </w:tcPr>
          <w:p w14:paraId="0CE00470" w14:textId="77777777" w:rsidR="00005831" w:rsidRPr="00BD0126" w:rsidRDefault="00005831" w:rsidP="00005831">
            <w:pPr>
              <w:spacing w:after="0" w:line="240" w:lineRule="auto"/>
              <w:ind w:right="-82"/>
              <w:jc w:val="both"/>
              <w:rPr>
                <w:rFonts w:ascii="Times New Roman" w:hAnsi="Times New Roman"/>
                <w:bCs/>
                <w:sz w:val="24"/>
                <w:szCs w:val="24"/>
              </w:rPr>
            </w:pPr>
            <w:r w:rsidRPr="00BD0126">
              <w:rPr>
                <w:rFonts w:ascii="Times New Roman" w:hAnsi="Times New Roman"/>
                <w:bCs/>
                <w:sz w:val="24"/>
                <w:szCs w:val="24"/>
              </w:rPr>
              <w:t>Документ, содержащий основные условия Закупки, являющийся неотъемлемой частью Закупочной документации. (Термин «Извещение о закупке» в Закупочной деятельности Общества может использоваться и как самостоятельный документ)</w:t>
            </w:r>
          </w:p>
        </w:tc>
      </w:tr>
      <w:tr w:rsidR="00005831" w:rsidRPr="00BD0126" w14:paraId="0FB8F6D2" w14:textId="77777777" w:rsidTr="009070DF">
        <w:tc>
          <w:tcPr>
            <w:tcW w:w="3155" w:type="dxa"/>
          </w:tcPr>
          <w:p w14:paraId="534427AF"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Инициатор договора</w:t>
            </w:r>
          </w:p>
        </w:tc>
        <w:tc>
          <w:tcPr>
            <w:tcW w:w="6762" w:type="dxa"/>
          </w:tcPr>
          <w:p w14:paraId="78B3405C" w14:textId="77777777"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 xml:space="preserve">Должностное лицо Общества, несущее ответственность за определенные финансово-экономические показатели Общества и возглавляющее направление деятельности Общества, для которого осуществляется Закупка (Центр финансовой ответственности, Центр ответственности)  </w:t>
            </w:r>
          </w:p>
        </w:tc>
      </w:tr>
      <w:tr w:rsidR="00005831" w:rsidRPr="00BD0126" w14:paraId="4DC4FBFE" w14:textId="77777777" w:rsidTr="009070DF">
        <w:tc>
          <w:tcPr>
            <w:tcW w:w="3155" w:type="dxa"/>
          </w:tcPr>
          <w:p w14:paraId="45E19142"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Интернет-ресурсы</w:t>
            </w:r>
          </w:p>
        </w:tc>
        <w:tc>
          <w:tcPr>
            <w:tcW w:w="6762" w:type="dxa"/>
          </w:tcPr>
          <w:p w14:paraId="798E68F0" w14:textId="40294534"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Обязательными для размещения информации Интернет-ресурсами являются:</w:t>
            </w:r>
          </w:p>
          <w:p w14:paraId="675CC8D4" w14:textId="77777777"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 xml:space="preserve">- </w:t>
            </w:r>
            <w:r w:rsidRPr="00BD0126">
              <w:rPr>
                <w:rFonts w:ascii="Times New Roman" w:hAnsi="Times New Roman"/>
                <w:sz w:val="24"/>
                <w:szCs w:val="24"/>
              </w:rPr>
              <w:t>Единая информационная система в сфере закупок (</w:t>
            </w:r>
            <w:hyperlink r:id="rId9" w:history="1">
              <w:r w:rsidRPr="00BD0126">
                <w:rPr>
                  <w:rStyle w:val="ad"/>
                  <w:rFonts w:ascii="Times New Roman" w:hAnsi="Times New Roman"/>
                  <w:sz w:val="24"/>
                  <w:szCs w:val="24"/>
                </w:rPr>
                <w:t>www.zakupki.gov.ru</w:t>
              </w:r>
            </w:hyperlink>
            <w:r w:rsidRPr="00BD0126">
              <w:rPr>
                <w:rFonts w:ascii="Times New Roman" w:hAnsi="Times New Roman"/>
                <w:sz w:val="24"/>
                <w:szCs w:val="24"/>
              </w:rPr>
              <w:t>)</w:t>
            </w:r>
            <w:r w:rsidRPr="00BD0126">
              <w:rPr>
                <w:rFonts w:ascii="Times New Roman" w:hAnsi="Times New Roman"/>
                <w:sz w:val="24"/>
                <w:szCs w:val="24"/>
                <w:lang w:eastAsia="ru-RU"/>
              </w:rPr>
              <w:t>;</w:t>
            </w:r>
          </w:p>
          <w:p w14:paraId="6D9160C7" w14:textId="006EA251" w:rsidR="00005831"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 Корпоративный сайт Общества (при наличии);</w:t>
            </w:r>
          </w:p>
          <w:p w14:paraId="2F55AD02" w14:textId="1B654E68" w:rsidR="00434FA6" w:rsidRDefault="00434FA6" w:rsidP="00005831">
            <w:pPr>
              <w:spacing w:after="0" w:line="240" w:lineRule="auto"/>
              <w:ind w:right="-82"/>
              <w:jc w:val="both"/>
              <w:rPr>
                <w:rFonts w:ascii="Times New Roman" w:hAnsi="Times New Roman"/>
                <w:sz w:val="24"/>
                <w:szCs w:val="24"/>
                <w:lang w:eastAsia="ru-RU"/>
              </w:rPr>
            </w:pPr>
            <w:r>
              <w:rPr>
                <w:rFonts w:ascii="Times New Roman" w:hAnsi="Times New Roman"/>
                <w:sz w:val="24"/>
                <w:szCs w:val="24"/>
                <w:lang w:eastAsia="ru-RU"/>
              </w:rPr>
              <w:t>- Сайт электронной торговой площадки (при проведении закупки в электронной форме);</w:t>
            </w:r>
          </w:p>
          <w:p w14:paraId="776C38A7" w14:textId="5234F940" w:rsidR="00434FA6" w:rsidRPr="00BD0126" w:rsidRDefault="00434FA6" w:rsidP="00005831">
            <w:pPr>
              <w:spacing w:after="0" w:line="240" w:lineRule="auto"/>
              <w:ind w:right="-82"/>
              <w:jc w:val="both"/>
              <w:rPr>
                <w:rFonts w:ascii="Times New Roman" w:hAnsi="Times New Roman"/>
                <w:sz w:val="24"/>
                <w:szCs w:val="24"/>
                <w:lang w:eastAsia="ru-RU"/>
              </w:rPr>
            </w:pPr>
            <w:r>
              <w:rPr>
                <w:rFonts w:ascii="Times New Roman" w:hAnsi="Times New Roman"/>
                <w:sz w:val="24"/>
                <w:szCs w:val="24"/>
                <w:lang w:eastAsia="ru-RU"/>
              </w:rPr>
              <w:t>- Корпоративный Интернет-магазин (при проведении упрощенной процедуры закупки или закупки по принципу электронного магазина)</w:t>
            </w:r>
            <w:r w:rsidR="001D5889">
              <w:rPr>
                <w:rFonts w:ascii="Times New Roman" w:hAnsi="Times New Roman"/>
                <w:sz w:val="24"/>
                <w:szCs w:val="24"/>
                <w:lang w:eastAsia="ru-RU"/>
              </w:rPr>
              <w:t>;</w:t>
            </w:r>
          </w:p>
          <w:p w14:paraId="7D3AA47B" w14:textId="77777777"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 Сайт Организатора закупки – в целях проведения Закупочных процедур, Организатором закупки по которым выступает сторонний организатор закупки (в т.ч. Специализированная закупочная организация)</w:t>
            </w:r>
          </w:p>
        </w:tc>
      </w:tr>
      <w:tr w:rsidR="00005831" w:rsidRPr="00BD0126" w14:paraId="093A3946" w14:textId="77777777" w:rsidTr="009070DF">
        <w:tc>
          <w:tcPr>
            <w:tcW w:w="3155" w:type="dxa"/>
          </w:tcPr>
          <w:p w14:paraId="19041C1D"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Конверт</w:t>
            </w:r>
          </w:p>
        </w:tc>
        <w:tc>
          <w:tcPr>
            <w:tcW w:w="6762" w:type="dxa"/>
          </w:tcPr>
          <w:p w14:paraId="4DB73A09" w14:textId="77777777"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 xml:space="preserve">Любая упаковка, надежно закрывающая содержимое (конверт, ящик, мешок, электронный конверт </w:t>
            </w:r>
            <w:r w:rsidRPr="00BD0126">
              <w:rPr>
                <w:rFonts w:ascii="Times New Roman" w:hAnsi="Times New Roman"/>
                <w:i/>
                <w:sz w:val="24"/>
                <w:szCs w:val="24"/>
                <w:lang w:eastAsia="ru-RU"/>
              </w:rPr>
              <w:t>(для Закупок на электронных торговых площадках)</w:t>
            </w:r>
            <w:r w:rsidRPr="00BD0126">
              <w:rPr>
                <w:rFonts w:ascii="Times New Roman" w:hAnsi="Times New Roman"/>
                <w:sz w:val="24"/>
                <w:szCs w:val="24"/>
                <w:lang w:eastAsia="ru-RU"/>
              </w:rPr>
              <w:t xml:space="preserve"> и т.д.)</w:t>
            </w:r>
          </w:p>
        </w:tc>
      </w:tr>
      <w:tr w:rsidR="00005831" w:rsidRPr="00BD0126" w14:paraId="476606FA" w14:textId="77777777" w:rsidTr="009070DF">
        <w:tc>
          <w:tcPr>
            <w:tcW w:w="3155" w:type="dxa"/>
          </w:tcPr>
          <w:p w14:paraId="19B3E948"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Конкурентная закупка</w:t>
            </w:r>
          </w:p>
        </w:tc>
        <w:tc>
          <w:tcPr>
            <w:tcW w:w="6762" w:type="dxa"/>
          </w:tcPr>
          <w:p w14:paraId="26092123" w14:textId="77777777"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Закупка, осуществляемая с соблюдением одновременно следующих условий:</w:t>
            </w:r>
          </w:p>
          <w:p w14:paraId="4748F51C" w14:textId="77777777"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 xml:space="preserve">1) информация о конкурентной закупке сообщается </w:t>
            </w:r>
            <w:r w:rsidR="00520C92" w:rsidRPr="00BD0126">
              <w:rPr>
                <w:rFonts w:ascii="Times New Roman" w:hAnsi="Times New Roman"/>
                <w:sz w:val="24"/>
                <w:szCs w:val="24"/>
                <w:lang w:eastAsia="ru-RU"/>
              </w:rPr>
              <w:t>Заказчик</w:t>
            </w:r>
            <w:r w:rsidRPr="00BD0126">
              <w:rPr>
                <w:rFonts w:ascii="Times New Roman" w:hAnsi="Times New Roman"/>
                <w:sz w:val="24"/>
                <w:szCs w:val="24"/>
                <w:lang w:eastAsia="ru-RU"/>
              </w:rPr>
              <w:t>ом одним из следующих способов:</w:t>
            </w:r>
          </w:p>
          <w:p w14:paraId="54F01241" w14:textId="77777777"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а) путем размещения в единой информационной системе извещения об осуществлении конкурентной закупки, доступного неограниченному кругу лиц, с приложением документации о конкурентной закупке;</w:t>
            </w:r>
          </w:p>
          <w:p w14:paraId="18F934B6" w14:textId="77777777"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б) посредством направления приглашений принять участие в закрытой конкурентной закупке, с приложением документации о конкурентной закупке не менее чем двум лицам, которые способны осуществить поставки товаров, выполнение работ, оказание услуг, являющихся предметом такой закупки;</w:t>
            </w:r>
          </w:p>
          <w:p w14:paraId="2B67EF94" w14:textId="77777777"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 xml:space="preserve">2) обеспечивается конкуренция между участниками конкурентной закупки за право заключить договор с </w:t>
            </w:r>
            <w:r w:rsidR="00520C92" w:rsidRPr="00BD0126">
              <w:rPr>
                <w:rFonts w:ascii="Times New Roman" w:hAnsi="Times New Roman"/>
                <w:sz w:val="24"/>
                <w:szCs w:val="24"/>
                <w:lang w:eastAsia="ru-RU"/>
              </w:rPr>
              <w:t>Заказчик</w:t>
            </w:r>
            <w:r w:rsidRPr="00BD0126">
              <w:rPr>
                <w:rFonts w:ascii="Times New Roman" w:hAnsi="Times New Roman"/>
                <w:sz w:val="24"/>
                <w:szCs w:val="24"/>
                <w:lang w:eastAsia="ru-RU"/>
              </w:rPr>
              <w:t>ом на условиях, предлагаемых в заявках на участие в такой закупке, окончательных предложениях участников такой закупки;</w:t>
            </w:r>
          </w:p>
          <w:p w14:paraId="4D5EC2DA" w14:textId="5852A4F0" w:rsidR="00005831" w:rsidRPr="00BD0126" w:rsidRDefault="00005831" w:rsidP="00005831">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 xml:space="preserve">3) описание предмета конкурентной закупки осуществляется с соблюдением требований пункта </w:t>
            </w:r>
            <w:r w:rsidRPr="00BD0126">
              <w:rPr>
                <w:rFonts w:ascii="Times New Roman" w:hAnsi="Times New Roman"/>
                <w:sz w:val="24"/>
                <w:szCs w:val="24"/>
                <w:lang w:eastAsia="ru-RU"/>
              </w:rPr>
              <w:fldChar w:fldCharType="begin"/>
            </w:r>
            <w:r w:rsidRPr="00BD0126">
              <w:rPr>
                <w:rFonts w:ascii="Times New Roman" w:hAnsi="Times New Roman"/>
                <w:sz w:val="24"/>
                <w:szCs w:val="24"/>
                <w:lang w:eastAsia="ru-RU"/>
              </w:rPr>
              <w:instrText xml:space="preserve"> REF _Ref509583749 \r \h  \* MERGEFORMAT </w:instrText>
            </w:r>
            <w:r w:rsidRPr="00BD0126">
              <w:rPr>
                <w:rFonts w:ascii="Times New Roman" w:hAnsi="Times New Roman"/>
                <w:sz w:val="24"/>
                <w:szCs w:val="24"/>
                <w:lang w:eastAsia="ru-RU"/>
              </w:rPr>
            </w:r>
            <w:r w:rsidRPr="00BD0126">
              <w:rPr>
                <w:rFonts w:ascii="Times New Roman" w:hAnsi="Times New Roman"/>
                <w:sz w:val="24"/>
                <w:szCs w:val="24"/>
                <w:lang w:eastAsia="ru-RU"/>
              </w:rPr>
              <w:fldChar w:fldCharType="separate"/>
            </w:r>
            <w:r w:rsidR="00AC4D7F">
              <w:rPr>
                <w:rFonts w:ascii="Times New Roman" w:hAnsi="Times New Roman"/>
                <w:sz w:val="24"/>
                <w:szCs w:val="24"/>
                <w:lang w:eastAsia="ru-RU"/>
              </w:rPr>
              <w:t>5.2</w:t>
            </w:r>
            <w:r w:rsidRPr="00BD0126">
              <w:rPr>
                <w:rFonts w:ascii="Times New Roman" w:hAnsi="Times New Roman"/>
                <w:sz w:val="24"/>
                <w:szCs w:val="24"/>
                <w:lang w:eastAsia="ru-RU"/>
              </w:rPr>
              <w:fldChar w:fldCharType="end"/>
            </w:r>
            <w:r w:rsidRPr="00BD0126">
              <w:rPr>
                <w:rFonts w:ascii="Times New Roman" w:hAnsi="Times New Roman"/>
                <w:sz w:val="24"/>
                <w:szCs w:val="24"/>
                <w:lang w:eastAsia="ru-RU"/>
              </w:rPr>
              <w:t xml:space="preserve"> настоящего Положения</w:t>
            </w:r>
          </w:p>
        </w:tc>
      </w:tr>
      <w:tr w:rsidR="00CF2CDE" w:rsidRPr="00BD0126" w14:paraId="10FC4EC6" w14:textId="77777777" w:rsidTr="009070DF">
        <w:tc>
          <w:tcPr>
            <w:tcW w:w="3155" w:type="dxa"/>
          </w:tcPr>
          <w:p w14:paraId="4858933C" w14:textId="36A09375" w:rsidR="00CF2CDE" w:rsidRPr="00BD0126" w:rsidRDefault="00CF2CDE" w:rsidP="00005831">
            <w:pPr>
              <w:spacing w:after="0" w:line="240" w:lineRule="auto"/>
              <w:rPr>
                <w:rFonts w:ascii="Times New Roman" w:hAnsi="Times New Roman"/>
                <w:sz w:val="24"/>
                <w:szCs w:val="24"/>
                <w:lang w:eastAsia="ru-RU"/>
              </w:rPr>
            </w:pPr>
            <w:r>
              <w:rPr>
                <w:rFonts w:ascii="Times New Roman" w:hAnsi="Times New Roman"/>
                <w:sz w:val="24"/>
                <w:szCs w:val="24"/>
                <w:lang w:eastAsia="ru-RU"/>
              </w:rPr>
              <w:t xml:space="preserve">Корпоративный Интернет-магазин </w:t>
            </w:r>
            <w:r w:rsidR="00AE4441">
              <w:rPr>
                <w:rFonts w:ascii="Times New Roman" w:hAnsi="Times New Roman"/>
                <w:sz w:val="24"/>
                <w:szCs w:val="24"/>
                <w:lang w:eastAsia="ru-RU"/>
              </w:rPr>
              <w:t>(КИМ)</w:t>
            </w:r>
          </w:p>
        </w:tc>
        <w:tc>
          <w:tcPr>
            <w:tcW w:w="6762" w:type="dxa"/>
          </w:tcPr>
          <w:p w14:paraId="09154B74" w14:textId="7BFA8D04" w:rsidR="00CF2CDE" w:rsidRPr="00BD0126" w:rsidRDefault="00AE4441" w:rsidP="00005831">
            <w:pPr>
              <w:spacing w:after="0" w:line="240" w:lineRule="auto"/>
              <w:ind w:right="-82"/>
              <w:jc w:val="both"/>
              <w:rPr>
                <w:rFonts w:ascii="Times New Roman" w:hAnsi="Times New Roman"/>
                <w:sz w:val="24"/>
                <w:szCs w:val="24"/>
                <w:lang w:eastAsia="ru-RU"/>
              </w:rPr>
            </w:pPr>
            <w:r w:rsidRPr="00C12B99">
              <w:rPr>
                <w:rFonts w:ascii="Times New Roman" w:hAnsi="Times New Roman"/>
                <w:sz w:val="24"/>
                <w:szCs w:val="24"/>
                <w:lang w:eastAsia="ru-RU"/>
              </w:rPr>
              <w:t>Единая корпоративная система управления процессами мелких и срочных закупок товаров</w:t>
            </w:r>
            <w:r w:rsidR="001D5889">
              <w:rPr>
                <w:rFonts w:ascii="Times New Roman" w:hAnsi="Times New Roman"/>
                <w:sz w:val="24"/>
                <w:szCs w:val="24"/>
                <w:lang w:eastAsia="ru-RU"/>
              </w:rPr>
              <w:t>, работ,</w:t>
            </w:r>
            <w:r w:rsidRPr="00C12B99">
              <w:rPr>
                <w:rFonts w:ascii="Times New Roman" w:hAnsi="Times New Roman"/>
                <w:sz w:val="24"/>
                <w:szCs w:val="24"/>
                <w:lang w:eastAsia="ru-RU"/>
              </w:rPr>
              <w:t xml:space="preserve"> услуг Группы «Интер РАО», расположенный в информационно-телекоммуникационной сети «Интернет»</w:t>
            </w:r>
          </w:p>
        </w:tc>
      </w:tr>
      <w:tr w:rsidR="00005831" w:rsidRPr="00BD0126" w14:paraId="686E7444" w14:textId="77777777" w:rsidTr="009070DF">
        <w:tc>
          <w:tcPr>
            <w:tcW w:w="3155" w:type="dxa"/>
          </w:tcPr>
          <w:p w14:paraId="3026803C"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Лот</w:t>
            </w:r>
          </w:p>
        </w:tc>
        <w:tc>
          <w:tcPr>
            <w:tcW w:w="6762" w:type="dxa"/>
          </w:tcPr>
          <w:p w14:paraId="5012485A" w14:textId="6514C0A8" w:rsidR="00005831" w:rsidRPr="00C12B99" w:rsidRDefault="00005831" w:rsidP="004F3D99">
            <w:pPr>
              <w:spacing w:after="0" w:line="240" w:lineRule="auto"/>
              <w:ind w:right="-82"/>
              <w:jc w:val="both"/>
              <w:rPr>
                <w:rFonts w:ascii="Times New Roman" w:hAnsi="Times New Roman"/>
                <w:sz w:val="24"/>
                <w:szCs w:val="24"/>
                <w:lang w:eastAsia="ru-RU"/>
              </w:rPr>
            </w:pPr>
            <w:r w:rsidRPr="00BD0126">
              <w:rPr>
                <w:rFonts w:ascii="Times New Roman" w:hAnsi="Times New Roman"/>
                <w:sz w:val="24"/>
                <w:szCs w:val="24"/>
                <w:lang w:eastAsia="ru-RU"/>
              </w:rPr>
              <w:t>Отдельный предмет Закупки, в отношении которого в Закупочной документации отдельно указываются предмет, состав Продукции, начальная (максимальная) цена, сроки и иные условия, на котор</w:t>
            </w:r>
            <w:r w:rsidR="004F3D99" w:rsidRPr="00BD0126">
              <w:rPr>
                <w:rFonts w:ascii="Times New Roman" w:hAnsi="Times New Roman"/>
                <w:sz w:val="24"/>
                <w:szCs w:val="24"/>
                <w:lang w:eastAsia="ru-RU"/>
              </w:rPr>
              <w:t>ый</w:t>
            </w:r>
            <w:r w:rsidRPr="00BD0126">
              <w:rPr>
                <w:rFonts w:ascii="Times New Roman" w:hAnsi="Times New Roman"/>
                <w:sz w:val="24"/>
                <w:szCs w:val="24"/>
                <w:lang w:eastAsia="ru-RU"/>
              </w:rPr>
              <w:t xml:space="preserve"> в рамках процедуры Закупки подается отдельное предложение и заключается</w:t>
            </w:r>
            <w:r w:rsidR="00910491">
              <w:rPr>
                <w:rFonts w:ascii="Times New Roman" w:hAnsi="Times New Roman"/>
                <w:sz w:val="24"/>
                <w:szCs w:val="24"/>
                <w:lang w:eastAsia="ru-RU"/>
              </w:rPr>
              <w:t xml:space="preserve"> отдельный</w:t>
            </w:r>
            <w:r w:rsidRPr="00BD0126">
              <w:rPr>
                <w:rFonts w:ascii="Times New Roman" w:hAnsi="Times New Roman"/>
                <w:sz w:val="24"/>
                <w:szCs w:val="24"/>
                <w:lang w:eastAsia="ru-RU"/>
              </w:rPr>
              <w:t xml:space="preserve"> договор (договоры)</w:t>
            </w:r>
          </w:p>
        </w:tc>
      </w:tr>
      <w:tr w:rsidR="00005831" w:rsidRPr="00BD0126" w14:paraId="2644D080" w14:textId="77777777" w:rsidTr="009070DF">
        <w:tc>
          <w:tcPr>
            <w:tcW w:w="3155" w:type="dxa"/>
          </w:tcPr>
          <w:p w14:paraId="706F5128"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Обеспечение Заявки на участие в Закупке</w:t>
            </w:r>
          </w:p>
        </w:tc>
        <w:tc>
          <w:tcPr>
            <w:tcW w:w="6762" w:type="dxa"/>
          </w:tcPr>
          <w:p w14:paraId="7989606B"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Обеспечение исполнения обязательств Участника закупки, связанных с подачей им Заявки на участие в Закупке</w:t>
            </w:r>
          </w:p>
        </w:tc>
      </w:tr>
      <w:tr w:rsidR="00005831" w:rsidRPr="00BD0126" w14:paraId="1EC5485B" w14:textId="77777777" w:rsidTr="009070DF">
        <w:tc>
          <w:tcPr>
            <w:tcW w:w="3155" w:type="dxa"/>
          </w:tcPr>
          <w:p w14:paraId="38FF7A12"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Аналогичная/одноименная Продукция</w:t>
            </w:r>
          </w:p>
        </w:tc>
        <w:tc>
          <w:tcPr>
            <w:tcW w:w="6762" w:type="dxa"/>
          </w:tcPr>
          <w:p w14:paraId="3BFAC787"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Идентичная по техническим и функциональным характеристикам Продукция, которая может отличаться друг от друга незначительными особенностями (деталями, не влияющими на качество и основные потребительские свойства продукции), являться однородной по своему потребительскому назначению и может быть взаимозаменяемой</w:t>
            </w:r>
          </w:p>
        </w:tc>
      </w:tr>
      <w:tr w:rsidR="00005831" w:rsidRPr="00BD0126" w14:paraId="369C4B59" w14:textId="77777777" w:rsidTr="009070DF">
        <w:tc>
          <w:tcPr>
            <w:tcW w:w="3155" w:type="dxa"/>
          </w:tcPr>
          <w:p w14:paraId="11759B63"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Оператор ЭТП</w:t>
            </w:r>
          </w:p>
        </w:tc>
        <w:tc>
          <w:tcPr>
            <w:tcW w:w="6762" w:type="dxa"/>
          </w:tcPr>
          <w:p w14:paraId="67D6CDA6"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rPr>
              <w:t>Юридическое лицо, созданное в соответствии с законодательством Российской Федерации в организационно-правовой форме общества с ограниченной ответственностью или непубличного акционерного общества, в уставном капитале которых доля иностранных граждан, лиц без гражданства, иностранных юридических лиц либо количество голосующих акций, которыми владеют указанные граждане и лица, составляет не более чем 25 (двадцать пять) процентов, владеющее электронной площадкой, в том числе необходимыми для ее функционирования оборудованием и программно-техническими средствами, и обеспечивающее проведение конкурентных закупок в электронной форме в соответствии с законодательством Российской Федерации</w:t>
            </w:r>
          </w:p>
        </w:tc>
      </w:tr>
      <w:tr w:rsidR="00005831" w:rsidRPr="00BD0126" w14:paraId="7BF754D0" w14:textId="77777777" w:rsidTr="009070DF">
        <w:tc>
          <w:tcPr>
            <w:tcW w:w="3155" w:type="dxa"/>
          </w:tcPr>
          <w:p w14:paraId="25035A58"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Организатор закупки</w:t>
            </w:r>
          </w:p>
        </w:tc>
        <w:tc>
          <w:tcPr>
            <w:tcW w:w="6762" w:type="dxa"/>
          </w:tcPr>
          <w:p w14:paraId="0CADA09D" w14:textId="77777777" w:rsidR="00005831" w:rsidRPr="00BD0126" w:rsidRDefault="00005831" w:rsidP="00005831">
            <w:pPr>
              <w:spacing w:after="0" w:line="240" w:lineRule="auto"/>
              <w:jc w:val="both"/>
              <w:rPr>
                <w:rFonts w:ascii="Times New Roman" w:hAnsi="Times New Roman"/>
                <w:sz w:val="24"/>
                <w:szCs w:val="24"/>
                <w:u w:val="single"/>
                <w:lang w:eastAsia="ru-RU"/>
              </w:rPr>
            </w:pPr>
            <w:r w:rsidRPr="00BD0126">
              <w:rPr>
                <w:rFonts w:ascii="Times New Roman" w:hAnsi="Times New Roman"/>
                <w:sz w:val="24"/>
                <w:szCs w:val="24"/>
                <w:lang w:eastAsia="ru-RU"/>
              </w:rPr>
              <w:t>Общество</w:t>
            </w:r>
            <w:r w:rsidR="0006371D">
              <w:rPr>
                <w:rFonts w:ascii="Times New Roman" w:hAnsi="Times New Roman"/>
                <w:sz w:val="24"/>
                <w:szCs w:val="24"/>
                <w:lang w:eastAsia="ru-RU"/>
              </w:rPr>
              <w:t>,</w:t>
            </w:r>
            <w:r w:rsidRPr="00BD0126">
              <w:rPr>
                <w:rFonts w:ascii="Times New Roman" w:hAnsi="Times New Roman"/>
                <w:sz w:val="24"/>
                <w:szCs w:val="24"/>
                <w:lang w:eastAsia="ru-RU"/>
              </w:rPr>
              <w:t xml:space="preserve"> либо привлеченное на основании гражданско-правового договора лицо, непосредственно выполняющее предусмотренные тем или иным способом закупочные процедуры и берущее на себя соответствующие обязательства перед Потенциальными участниками/Участниками закупки в предусмотренных настоящим Положением случаях</w:t>
            </w:r>
          </w:p>
        </w:tc>
      </w:tr>
      <w:tr w:rsidR="00005831" w:rsidRPr="00BD0126" w14:paraId="440F487D" w14:textId="77777777" w:rsidTr="009070DF">
        <w:tc>
          <w:tcPr>
            <w:tcW w:w="3155" w:type="dxa"/>
          </w:tcPr>
          <w:p w14:paraId="5A7DAF17"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 xml:space="preserve">Открытые Закупочные процедуры </w:t>
            </w:r>
          </w:p>
        </w:tc>
        <w:tc>
          <w:tcPr>
            <w:tcW w:w="6762" w:type="dxa"/>
          </w:tcPr>
          <w:p w14:paraId="22B2E531"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rPr>
              <w:t xml:space="preserve">Процедуры, в которых может принять участие любое лицо в соответствии с требованиями настоящего Положения </w:t>
            </w:r>
          </w:p>
        </w:tc>
      </w:tr>
      <w:tr w:rsidR="00005831" w:rsidRPr="00BD0126" w14:paraId="2DACF20A" w14:textId="77777777" w:rsidTr="009070DF">
        <w:tc>
          <w:tcPr>
            <w:tcW w:w="3155" w:type="dxa"/>
          </w:tcPr>
          <w:p w14:paraId="195CCC63"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Переторжка</w:t>
            </w:r>
          </w:p>
        </w:tc>
        <w:tc>
          <w:tcPr>
            <w:tcW w:w="6762" w:type="dxa"/>
          </w:tcPr>
          <w:p w14:paraId="1819B7CD" w14:textId="77777777" w:rsidR="00005831" w:rsidRPr="00BD0126" w:rsidRDefault="00005831" w:rsidP="00927675">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Процедура, направленная на добровольное снижение цен Участниками закупки, указанных в их Заявках на участие в Закупке, с целью повышения предпочтительности Заявки на участие в закупке для Заказчика путем сопоставления дополнительных ценовых предложений Участников закупки</w:t>
            </w:r>
          </w:p>
        </w:tc>
      </w:tr>
      <w:tr w:rsidR="00005831" w:rsidRPr="00BD0126" w14:paraId="7562F45A" w14:textId="77777777" w:rsidTr="009070DF">
        <w:tc>
          <w:tcPr>
            <w:tcW w:w="3155" w:type="dxa"/>
          </w:tcPr>
          <w:p w14:paraId="5ECE36CF" w14:textId="77777777" w:rsidR="00005831" w:rsidRPr="00BD0126" w:rsidRDefault="00005831" w:rsidP="00005831">
            <w:pPr>
              <w:tabs>
                <w:tab w:val="left" w:pos="1640"/>
              </w:tabs>
              <w:spacing w:after="0" w:line="240" w:lineRule="auto"/>
              <w:rPr>
                <w:rFonts w:ascii="Times New Roman" w:hAnsi="Times New Roman"/>
                <w:sz w:val="24"/>
                <w:szCs w:val="24"/>
                <w:lang w:eastAsia="ru-RU"/>
              </w:rPr>
            </w:pPr>
            <w:r w:rsidRPr="00BD0126">
              <w:rPr>
                <w:rFonts w:ascii="Times New Roman" w:hAnsi="Times New Roman"/>
                <w:sz w:val="24"/>
                <w:szCs w:val="24"/>
              </w:rPr>
              <w:t>Поставщик</w:t>
            </w:r>
          </w:p>
        </w:tc>
        <w:tc>
          <w:tcPr>
            <w:tcW w:w="6762" w:type="dxa"/>
          </w:tcPr>
          <w:p w14:paraId="2819807D"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bCs/>
                <w:sz w:val="24"/>
                <w:szCs w:val="24"/>
              </w:rPr>
              <w:t>Любое юридическое лицо или несколько юридических лиц, выступающих на стороне одного лица,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лица, в том числе индивидуальный предприниматель или несколько индивидуальных предпринимателей, выступающих на стороне одного лица, способное на законных основаниях поставить требуемую Продукцию (определено термином «Продукция»)</w:t>
            </w:r>
          </w:p>
        </w:tc>
      </w:tr>
      <w:tr w:rsidR="00005831" w:rsidRPr="00BD0126" w14:paraId="659BFCC8" w14:textId="77777777" w:rsidTr="009070DF">
        <w:tc>
          <w:tcPr>
            <w:tcW w:w="3155" w:type="dxa"/>
          </w:tcPr>
          <w:p w14:paraId="704522B1"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Победитель</w:t>
            </w:r>
          </w:p>
        </w:tc>
        <w:tc>
          <w:tcPr>
            <w:tcW w:w="6762" w:type="dxa"/>
          </w:tcPr>
          <w:p w14:paraId="2750E633"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bCs/>
                <w:sz w:val="24"/>
                <w:szCs w:val="24"/>
              </w:rPr>
              <w:t>Участник(и) конкурентной Закупочной процедуры, который(е) предложил(и) лучшие условия для исполнения договора(ов) в соответствии с Закупочной документацией</w:t>
            </w:r>
          </w:p>
        </w:tc>
      </w:tr>
      <w:tr w:rsidR="00005831" w:rsidRPr="00BD0126" w14:paraId="275BBF43" w14:textId="77777777" w:rsidTr="009070DF">
        <w:tc>
          <w:tcPr>
            <w:tcW w:w="3155" w:type="dxa"/>
          </w:tcPr>
          <w:p w14:paraId="2C3D5EB9" w14:textId="77777777" w:rsidR="00005831" w:rsidRPr="00BD0126" w:rsidRDefault="00005831" w:rsidP="00005831">
            <w:pPr>
              <w:spacing w:after="0" w:line="240" w:lineRule="auto"/>
              <w:rPr>
                <w:rFonts w:ascii="Times New Roman" w:hAnsi="Times New Roman"/>
                <w:sz w:val="24"/>
                <w:szCs w:val="24"/>
              </w:rPr>
            </w:pPr>
            <w:r w:rsidRPr="00BD0126">
              <w:rPr>
                <w:rFonts w:ascii="Times New Roman" w:hAnsi="Times New Roman"/>
                <w:sz w:val="24"/>
                <w:szCs w:val="24"/>
              </w:rPr>
              <w:t>Положение о закупках/Положение</w:t>
            </w:r>
          </w:p>
        </w:tc>
        <w:tc>
          <w:tcPr>
            <w:tcW w:w="6762" w:type="dxa"/>
          </w:tcPr>
          <w:p w14:paraId="49679F6C" w14:textId="67518ED0" w:rsidR="00005831" w:rsidRPr="00BD0126" w:rsidRDefault="000E637A" w:rsidP="00005831">
            <w:pPr>
              <w:spacing w:after="0" w:line="240" w:lineRule="auto"/>
              <w:jc w:val="both"/>
              <w:rPr>
                <w:rFonts w:ascii="Times New Roman" w:hAnsi="Times New Roman"/>
                <w:bCs/>
                <w:sz w:val="24"/>
                <w:szCs w:val="24"/>
              </w:rPr>
            </w:pPr>
            <w:r w:rsidRPr="00BD0126">
              <w:rPr>
                <w:rFonts w:ascii="Times New Roman" w:hAnsi="Times New Roman"/>
                <w:bCs/>
                <w:sz w:val="24"/>
                <w:szCs w:val="24"/>
              </w:rPr>
              <w:t>Настоящее Положение о порядке проведения регламентированных закупок товаров, работ, услуг для</w:t>
            </w:r>
            <w:r w:rsidRPr="0055574E">
              <w:rPr>
                <w:rFonts w:ascii="Times New Roman" w:hAnsi="Times New Roman"/>
                <w:bCs/>
                <w:sz w:val="24"/>
                <w:szCs w:val="24"/>
              </w:rPr>
              <w:t xml:space="preserve"> Общества с ограниченной ответственностью «Омская энергосбытовая компания»</w:t>
            </w:r>
          </w:p>
        </w:tc>
      </w:tr>
      <w:tr w:rsidR="00005831" w:rsidRPr="00BD0126" w14:paraId="36167D4D" w14:textId="77777777" w:rsidTr="009070DF">
        <w:tc>
          <w:tcPr>
            <w:tcW w:w="3155" w:type="dxa"/>
          </w:tcPr>
          <w:p w14:paraId="05C53CB1"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Преференция</w:t>
            </w:r>
          </w:p>
        </w:tc>
        <w:tc>
          <w:tcPr>
            <w:tcW w:w="6762" w:type="dxa"/>
          </w:tcPr>
          <w:p w14:paraId="7AB6137C"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bCs/>
                <w:sz w:val="24"/>
                <w:szCs w:val="24"/>
              </w:rPr>
              <w:t>Преимущество, которое предоставляется определенным группам Участников закупки при проведении Закупочной процедуры</w:t>
            </w:r>
          </w:p>
        </w:tc>
      </w:tr>
      <w:tr w:rsidR="00005831" w:rsidRPr="00BD0126" w14:paraId="7AE27594" w14:textId="77777777" w:rsidTr="009070DF">
        <w:tc>
          <w:tcPr>
            <w:tcW w:w="3155" w:type="dxa"/>
          </w:tcPr>
          <w:p w14:paraId="17D1B330" w14:textId="77777777" w:rsidR="00005831" w:rsidRPr="00BD0126" w:rsidRDefault="00005831" w:rsidP="00005831">
            <w:pPr>
              <w:spacing w:after="0" w:line="240" w:lineRule="auto"/>
              <w:rPr>
                <w:rFonts w:ascii="Times New Roman" w:hAnsi="Times New Roman"/>
                <w:sz w:val="24"/>
                <w:szCs w:val="24"/>
              </w:rPr>
            </w:pPr>
            <w:r w:rsidRPr="00BD0126">
              <w:rPr>
                <w:rFonts w:ascii="Times New Roman" w:hAnsi="Times New Roman"/>
                <w:sz w:val="24"/>
                <w:szCs w:val="24"/>
              </w:rPr>
              <w:t>Программа партнерства</w:t>
            </w:r>
          </w:p>
        </w:tc>
        <w:tc>
          <w:tcPr>
            <w:tcW w:w="6762" w:type="dxa"/>
          </w:tcPr>
          <w:p w14:paraId="62D40576" w14:textId="77777777" w:rsidR="00005831" w:rsidRPr="00BD0126" w:rsidRDefault="00005831" w:rsidP="00005831">
            <w:pPr>
              <w:spacing w:after="0" w:line="240" w:lineRule="auto"/>
              <w:jc w:val="both"/>
              <w:rPr>
                <w:rFonts w:ascii="Times New Roman" w:hAnsi="Times New Roman"/>
                <w:sz w:val="24"/>
                <w:szCs w:val="24"/>
              </w:rPr>
            </w:pPr>
            <w:r w:rsidRPr="00BD0126">
              <w:rPr>
                <w:rFonts w:ascii="Times New Roman" w:hAnsi="Times New Roman"/>
                <w:sz w:val="24"/>
                <w:szCs w:val="24"/>
              </w:rPr>
              <w:t>Программа партнерства Заказчика и субъектов малого и среднего предпринимательства, описывающая комплекс мероприятий, направленных на формирование сети квалифицированных и ответственных партнеров из числа субъектов МСП, поставляющих Заказчику Продукцию по прямым договорам и субподрядным договорам 1-ого уровня (размещается в сети Интернет на сайте http://www.interrao-zakupki.ru)</w:t>
            </w:r>
          </w:p>
        </w:tc>
      </w:tr>
      <w:tr w:rsidR="00005831" w:rsidRPr="00BD0126" w14:paraId="49C7AF4E" w14:textId="77777777" w:rsidTr="009070DF">
        <w:tc>
          <w:tcPr>
            <w:tcW w:w="3155" w:type="dxa"/>
          </w:tcPr>
          <w:p w14:paraId="5CC59651"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Продукция</w:t>
            </w:r>
          </w:p>
        </w:tc>
        <w:tc>
          <w:tcPr>
            <w:tcW w:w="6762" w:type="dxa"/>
          </w:tcPr>
          <w:p w14:paraId="23247C77"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Товары, работы, услуги, в т.ч. имущественные права и иные объекты гражданских прав, приобретаемые Обществом (за исключением денег)</w:t>
            </w:r>
          </w:p>
        </w:tc>
      </w:tr>
      <w:tr w:rsidR="00005831" w:rsidRPr="00BD0126" w14:paraId="5342C31E" w14:textId="77777777" w:rsidTr="009070DF">
        <w:trPr>
          <w:trHeight w:val="689"/>
        </w:trPr>
        <w:tc>
          <w:tcPr>
            <w:tcW w:w="3155" w:type="dxa"/>
          </w:tcPr>
          <w:p w14:paraId="0C9D2785"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Потенциальный участник</w:t>
            </w:r>
          </w:p>
        </w:tc>
        <w:tc>
          <w:tcPr>
            <w:tcW w:w="6762" w:type="dxa"/>
          </w:tcPr>
          <w:p w14:paraId="0401C72D"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Любое заинтересованное лицо, претендующее и/или которое может претендовать на заключение договора по результатам участия в закупке, но не подавшее заявку на участие в закупочной процедуре в соответствии с требованиями, установленными в закупочной документации</w:t>
            </w:r>
          </w:p>
        </w:tc>
      </w:tr>
      <w:tr w:rsidR="00005831" w:rsidRPr="00BD0126" w14:paraId="34F314C1" w14:textId="77777777" w:rsidTr="009070DF">
        <w:tc>
          <w:tcPr>
            <w:tcW w:w="3155" w:type="dxa"/>
          </w:tcPr>
          <w:p w14:paraId="43443176"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ПДЗК</w:t>
            </w:r>
          </w:p>
        </w:tc>
        <w:tc>
          <w:tcPr>
            <w:tcW w:w="6762" w:type="dxa"/>
          </w:tcPr>
          <w:p w14:paraId="2A2A545C"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Постоянно действующая Закупочная комиссия, формирование которой осуществляется в соответствии с требованиями настоящего Положения</w:t>
            </w:r>
          </w:p>
        </w:tc>
      </w:tr>
      <w:tr w:rsidR="007A6465" w:rsidRPr="00BD0126" w14:paraId="2730F5FA" w14:textId="77777777" w:rsidTr="009070DF">
        <w:tc>
          <w:tcPr>
            <w:tcW w:w="3155" w:type="dxa"/>
          </w:tcPr>
          <w:p w14:paraId="6C7006F4" w14:textId="77777777" w:rsidR="007A6465" w:rsidRPr="00BD0126" w:rsidRDefault="007A6465" w:rsidP="00005831">
            <w:pPr>
              <w:spacing w:after="0" w:line="240" w:lineRule="auto"/>
              <w:rPr>
                <w:rFonts w:ascii="Times New Roman" w:hAnsi="Times New Roman"/>
                <w:sz w:val="24"/>
                <w:szCs w:val="24"/>
                <w:lang w:eastAsia="ru-RU"/>
              </w:rPr>
            </w:pPr>
            <w:r>
              <w:rPr>
                <w:rFonts w:ascii="Times New Roman" w:hAnsi="Times New Roman"/>
                <w:sz w:val="24"/>
                <w:szCs w:val="24"/>
                <w:lang w:eastAsia="ru-RU"/>
              </w:rPr>
              <w:t>Совместная закупка</w:t>
            </w:r>
          </w:p>
        </w:tc>
        <w:tc>
          <w:tcPr>
            <w:tcW w:w="6762" w:type="dxa"/>
          </w:tcPr>
          <w:p w14:paraId="20C7AC7D" w14:textId="0E710DB8" w:rsidR="007A6465" w:rsidRPr="00BD0126" w:rsidRDefault="007A6465" w:rsidP="00380376">
            <w:pPr>
              <w:spacing w:after="0" w:line="240" w:lineRule="auto"/>
              <w:jc w:val="both"/>
              <w:rPr>
                <w:rFonts w:ascii="Times New Roman" w:hAnsi="Times New Roman"/>
                <w:sz w:val="24"/>
                <w:szCs w:val="24"/>
                <w:lang w:eastAsia="ru-RU"/>
              </w:rPr>
            </w:pPr>
            <w:r w:rsidRPr="00C12B99">
              <w:rPr>
                <w:rFonts w:ascii="Times New Roman" w:hAnsi="Times New Roman"/>
                <w:sz w:val="24"/>
                <w:szCs w:val="24"/>
                <w:lang w:eastAsia="ru-RU"/>
              </w:rPr>
              <w:t>Закупка для двух и более Заказчиков Продукции определенного вида, аналогичн</w:t>
            </w:r>
            <w:r w:rsidR="00380376" w:rsidRPr="00C12B99">
              <w:rPr>
                <w:rFonts w:ascii="Times New Roman" w:hAnsi="Times New Roman"/>
                <w:sz w:val="24"/>
                <w:szCs w:val="24"/>
                <w:lang w:eastAsia="ru-RU"/>
              </w:rPr>
              <w:t>ой</w:t>
            </w:r>
            <w:r w:rsidRPr="00C12B99">
              <w:rPr>
                <w:rFonts w:ascii="Times New Roman" w:hAnsi="Times New Roman"/>
                <w:sz w:val="24"/>
                <w:szCs w:val="24"/>
                <w:lang w:eastAsia="ru-RU"/>
              </w:rPr>
              <w:t xml:space="preserve"> по техническим и функциональным характеристикам, которые могут отличаться друг от друга незначительными особенностями (деталями), не влияющими на качество и их основные потребительские свойства, и которые являются однородными по своему потребительскому назначению (одноименная Продукция).</w:t>
            </w:r>
            <w:r w:rsidR="00380376">
              <w:rPr>
                <w:rFonts w:ascii="Times New Roman" w:hAnsi="Times New Roman"/>
                <w:sz w:val="24"/>
                <w:szCs w:val="24"/>
                <w:lang w:eastAsia="ru-RU"/>
              </w:rPr>
              <w:t xml:space="preserve"> При проведении совместной закупки для всех заказчиков выбирается </w:t>
            </w:r>
            <w:r w:rsidR="006B35DE">
              <w:rPr>
                <w:rFonts w:ascii="Times New Roman" w:hAnsi="Times New Roman"/>
                <w:sz w:val="24"/>
                <w:szCs w:val="24"/>
                <w:lang w:eastAsia="ru-RU"/>
              </w:rPr>
              <w:t>единый</w:t>
            </w:r>
            <w:r w:rsidR="00380376">
              <w:rPr>
                <w:rFonts w:ascii="Times New Roman" w:hAnsi="Times New Roman"/>
                <w:sz w:val="24"/>
                <w:szCs w:val="24"/>
                <w:lang w:eastAsia="ru-RU"/>
              </w:rPr>
              <w:t xml:space="preserve"> Победитель</w:t>
            </w:r>
            <w:r w:rsidR="006B35DE">
              <w:rPr>
                <w:rFonts w:ascii="Times New Roman" w:hAnsi="Times New Roman"/>
                <w:sz w:val="24"/>
                <w:szCs w:val="24"/>
                <w:lang w:eastAsia="ru-RU"/>
              </w:rPr>
              <w:t xml:space="preserve"> (победители)</w:t>
            </w:r>
          </w:p>
        </w:tc>
      </w:tr>
      <w:tr w:rsidR="00005831" w:rsidRPr="00BD0126" w14:paraId="76DA880A" w14:textId="77777777" w:rsidTr="009070DF">
        <w:tc>
          <w:tcPr>
            <w:tcW w:w="3155" w:type="dxa"/>
          </w:tcPr>
          <w:p w14:paraId="1C594500"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 xml:space="preserve">Специализированная закупочная организация/СЗО </w:t>
            </w:r>
          </w:p>
        </w:tc>
        <w:tc>
          <w:tcPr>
            <w:tcW w:w="6762" w:type="dxa"/>
          </w:tcPr>
          <w:p w14:paraId="27B8C7ED" w14:textId="59D92041"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ООО «Интер РАО – Центр управления закупками»</w:t>
            </w:r>
            <w:r w:rsidR="000C48AF">
              <w:rPr>
                <w:rFonts w:ascii="Times New Roman" w:hAnsi="Times New Roman"/>
                <w:sz w:val="24"/>
                <w:szCs w:val="24"/>
                <w:lang w:eastAsia="ru-RU"/>
              </w:rPr>
              <w:t>,</w:t>
            </w:r>
            <w:r w:rsidRPr="00BD0126">
              <w:rPr>
                <w:rFonts w:ascii="Times New Roman" w:hAnsi="Times New Roman"/>
                <w:sz w:val="24"/>
                <w:szCs w:val="24"/>
                <w:lang w:eastAsia="ru-RU"/>
              </w:rPr>
              <w:t xml:space="preserve"> являющееся ответственным за организацию системы снабжения компаний Группы и обеспечивающее централизацию и консолидацию Закупок Продукции, а также оказывающее иные услуги в соответствии с договором </w:t>
            </w:r>
          </w:p>
        </w:tc>
      </w:tr>
      <w:tr w:rsidR="00B547F2" w:rsidRPr="00BD0126" w14:paraId="456A79C6" w14:textId="77777777" w:rsidTr="002D47CB">
        <w:tc>
          <w:tcPr>
            <w:tcW w:w="3155" w:type="dxa"/>
          </w:tcPr>
          <w:p w14:paraId="5A63E4E3" w14:textId="51516454" w:rsidR="00B547F2" w:rsidRPr="00BD0126" w:rsidRDefault="00B547F2" w:rsidP="00005831">
            <w:pPr>
              <w:spacing w:after="0" w:line="240" w:lineRule="auto"/>
              <w:rPr>
                <w:rFonts w:ascii="Times New Roman" w:hAnsi="Times New Roman"/>
                <w:sz w:val="24"/>
                <w:szCs w:val="24"/>
                <w:lang w:eastAsia="ru-RU"/>
              </w:rPr>
            </w:pPr>
            <w:bookmarkStart w:id="20" w:name="_Hlk98762112"/>
            <w:r>
              <w:rPr>
                <w:rFonts w:ascii="Times New Roman" w:hAnsi="Times New Roman"/>
                <w:sz w:val="24"/>
                <w:szCs w:val="24"/>
                <w:lang w:eastAsia="ru-RU"/>
              </w:rPr>
              <w:t>Специализированная инжиниринговая организация</w:t>
            </w:r>
          </w:p>
        </w:tc>
        <w:tc>
          <w:tcPr>
            <w:tcW w:w="6762" w:type="dxa"/>
          </w:tcPr>
          <w:p w14:paraId="4550BCDE" w14:textId="28840A2E" w:rsidR="00B547F2" w:rsidRPr="00BD0126" w:rsidRDefault="00AA3301" w:rsidP="00005831">
            <w:pPr>
              <w:spacing w:after="0" w:line="240" w:lineRule="auto"/>
              <w:jc w:val="both"/>
              <w:rPr>
                <w:rFonts w:ascii="Times New Roman" w:hAnsi="Times New Roman"/>
                <w:sz w:val="24"/>
                <w:szCs w:val="24"/>
                <w:lang w:eastAsia="ru-RU"/>
              </w:rPr>
            </w:pPr>
            <w:r w:rsidRPr="009070DF">
              <w:rPr>
                <w:rFonts w:ascii="Times New Roman" w:hAnsi="Times New Roman"/>
                <w:sz w:val="24"/>
                <w:szCs w:val="24"/>
                <w:lang w:eastAsia="ru-RU"/>
              </w:rPr>
              <w:t>ООО «Интер РАО – Инжиниринг», являющееся единым центром инжиниринговых компетенций Группы, ответственным за организацию инжиниринговой деятельности, в том числе за реализацию проектов капитального строительства, модернизации, ТПиР.</w:t>
            </w:r>
          </w:p>
        </w:tc>
      </w:tr>
      <w:bookmarkEnd w:id="20"/>
      <w:tr w:rsidR="00005831" w:rsidRPr="00BD0126" w14:paraId="52635F25" w14:textId="77777777" w:rsidTr="009070DF">
        <w:tc>
          <w:tcPr>
            <w:tcW w:w="3155" w:type="dxa"/>
          </w:tcPr>
          <w:p w14:paraId="38A1E9A2"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Сложная продукция</w:t>
            </w:r>
          </w:p>
        </w:tc>
        <w:tc>
          <w:tcPr>
            <w:tcW w:w="6762" w:type="dxa"/>
          </w:tcPr>
          <w:p w14:paraId="368CCB63" w14:textId="77777777" w:rsidR="00005831" w:rsidRPr="00BD0126" w:rsidRDefault="00005831" w:rsidP="00005831">
            <w:pPr>
              <w:keepNext/>
              <w:spacing w:after="0" w:line="240" w:lineRule="auto"/>
              <w:jc w:val="both"/>
              <w:outlineLvl w:val="3"/>
              <w:rPr>
                <w:rFonts w:ascii="Times New Roman" w:hAnsi="Times New Roman"/>
                <w:sz w:val="24"/>
                <w:szCs w:val="24"/>
                <w:lang w:eastAsia="ru-RU"/>
              </w:rPr>
            </w:pPr>
            <w:r w:rsidRPr="00BD0126">
              <w:rPr>
                <w:rFonts w:ascii="Times New Roman" w:hAnsi="Times New Roman"/>
                <w:sz w:val="24"/>
                <w:szCs w:val="24"/>
                <w:lang w:eastAsia="ru-RU"/>
              </w:rPr>
              <w:t>Продукция (определено термином «Продукция»), в отношении которой невозможно однозначно описать требования либо имеются разные варианты удовлетворения потребностей Заказчика, либо ожидаются предложения инновационных решений либо высоко вероятные и/или неприемлемо большие потери от неисполнения или ненадлежащего исполнения заключенного договора</w:t>
            </w:r>
          </w:p>
        </w:tc>
      </w:tr>
      <w:tr w:rsidR="00005831" w:rsidRPr="00BD0126" w14:paraId="6B2BDB3E" w14:textId="77777777" w:rsidTr="009070DF">
        <w:tc>
          <w:tcPr>
            <w:tcW w:w="3155" w:type="dxa"/>
          </w:tcPr>
          <w:p w14:paraId="4945E189"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Субподрядчик (соисполнитель) 1-ого уровня</w:t>
            </w:r>
          </w:p>
        </w:tc>
        <w:tc>
          <w:tcPr>
            <w:tcW w:w="6762" w:type="dxa"/>
          </w:tcPr>
          <w:p w14:paraId="18EA2F78"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Лицо, привлеченное поставщиком (исполнителем, подрядчиком) к частичному исполнению своих обязательств, возникших из прямого договора, заключенного таким поставщиком (подрядчиком, исполнителем) с Заказчиком</w:t>
            </w:r>
          </w:p>
        </w:tc>
      </w:tr>
      <w:tr w:rsidR="00005831" w:rsidRPr="00BD0126" w14:paraId="3EAB19D3" w14:textId="77777777" w:rsidTr="009070DF">
        <w:tc>
          <w:tcPr>
            <w:tcW w:w="3155" w:type="dxa"/>
          </w:tcPr>
          <w:p w14:paraId="0C86D2C3"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Субъекты МСП</w:t>
            </w:r>
          </w:p>
        </w:tc>
        <w:tc>
          <w:tcPr>
            <w:tcW w:w="6762" w:type="dxa"/>
          </w:tcPr>
          <w:p w14:paraId="2B50326C"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rPr>
              <w:t>Юридические лица и индивидуальные предприниматели, отнесенные в соответствии с условиями, установленными законодательством РФ, к малым предприятиям, в том числе к микропредприятиям, и средним предприятиям</w:t>
            </w:r>
          </w:p>
        </w:tc>
      </w:tr>
      <w:tr w:rsidR="00005831" w:rsidRPr="00BD0126" w14:paraId="749F7EA3" w14:textId="77777777" w:rsidTr="009070DF">
        <w:tc>
          <w:tcPr>
            <w:tcW w:w="3155" w:type="dxa"/>
          </w:tcPr>
          <w:p w14:paraId="450A7D28"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Торги</w:t>
            </w:r>
          </w:p>
        </w:tc>
        <w:tc>
          <w:tcPr>
            <w:tcW w:w="6762" w:type="dxa"/>
          </w:tcPr>
          <w:p w14:paraId="3E7048A4" w14:textId="77777777" w:rsidR="00005831" w:rsidRPr="00BD0126" w:rsidRDefault="00005831" w:rsidP="00916638">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 xml:space="preserve">Способ Закупки, проводимый в форме </w:t>
            </w:r>
            <w:r w:rsidRPr="00BD0126">
              <w:rPr>
                <w:rFonts w:ascii="Times New Roman" w:hAnsi="Times New Roman"/>
                <w:sz w:val="24"/>
                <w:szCs w:val="24"/>
              </w:rPr>
              <w:t>конкурса (открытого конкурса, конкурса в электронной форме, закрытого конкурса), аукциона (открытого аукциона, аукциона в электронной форме, закрытого аукциона), запроса котировок (запроса котировок в электронной форме, закрытого запроса котировок), запроса предложений (запроса предложений в электронной форме, закрытого запроса предложений)</w:t>
            </w:r>
          </w:p>
        </w:tc>
      </w:tr>
      <w:tr w:rsidR="00005831" w:rsidRPr="00BD0126" w14:paraId="0A9E40CB" w14:textId="77777777" w:rsidTr="009070DF">
        <w:tc>
          <w:tcPr>
            <w:tcW w:w="3155" w:type="dxa"/>
          </w:tcPr>
          <w:p w14:paraId="25CA22DC" w14:textId="77777777" w:rsidR="00005831" w:rsidRPr="00BD0126" w:rsidRDefault="00005831" w:rsidP="00005831">
            <w:pPr>
              <w:spacing w:after="0" w:line="240" w:lineRule="auto"/>
              <w:rPr>
                <w:rFonts w:ascii="Times New Roman" w:hAnsi="Times New Roman"/>
                <w:i/>
                <w:sz w:val="24"/>
                <w:szCs w:val="24"/>
                <w:lang w:eastAsia="ru-RU"/>
              </w:rPr>
            </w:pPr>
            <w:r w:rsidRPr="00BD0126">
              <w:rPr>
                <w:rFonts w:ascii="Times New Roman" w:hAnsi="Times New Roman"/>
                <w:sz w:val="24"/>
                <w:szCs w:val="24"/>
                <w:lang w:eastAsia="ru-RU"/>
              </w:rPr>
              <w:t>Участник закупки</w:t>
            </w:r>
          </w:p>
        </w:tc>
        <w:tc>
          <w:tcPr>
            <w:tcW w:w="6762" w:type="dxa"/>
          </w:tcPr>
          <w:p w14:paraId="56A81E46"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w:t>
            </w:r>
          </w:p>
        </w:tc>
      </w:tr>
      <w:tr w:rsidR="00005831" w:rsidRPr="00BD0126" w14:paraId="02040F7B" w14:textId="77777777" w:rsidTr="009070DF">
        <w:tc>
          <w:tcPr>
            <w:tcW w:w="3155" w:type="dxa"/>
          </w:tcPr>
          <w:p w14:paraId="74286BA8"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Центральный Закупочный комитет /ЦЗК</w:t>
            </w:r>
          </w:p>
        </w:tc>
        <w:tc>
          <w:tcPr>
            <w:tcW w:w="6762" w:type="dxa"/>
          </w:tcPr>
          <w:p w14:paraId="4DB709E9" w14:textId="77777777" w:rsidR="00005831" w:rsidRPr="00BD0126" w:rsidRDefault="00005831" w:rsidP="00005831">
            <w:pPr>
              <w:spacing w:after="0" w:line="240" w:lineRule="auto"/>
              <w:jc w:val="both"/>
              <w:rPr>
                <w:rFonts w:ascii="Times New Roman" w:hAnsi="Times New Roman"/>
                <w:sz w:val="24"/>
                <w:szCs w:val="24"/>
                <w:lang w:eastAsia="ru-RU"/>
              </w:rPr>
            </w:pPr>
            <w:r w:rsidRPr="00BD0126">
              <w:rPr>
                <w:rFonts w:ascii="Times New Roman" w:hAnsi="Times New Roman"/>
                <w:bCs/>
                <w:sz w:val="24"/>
                <w:szCs w:val="24"/>
                <w:lang w:eastAsia="ru-RU"/>
              </w:rPr>
              <w:t xml:space="preserve">Постоянно действующий коллегиальный орган Общества, осуществляющий контроль и принятие оперативных решений по вопросам, связанным с закупочной деятельностью Общества, в том числе способствующий проведению единой политики снабжения Группы. ЦЗК Общества действует в соответствии с законодательством РФ, Уставом Общества, нормами Положения о закупках и Положения о ЦЗК Общества, а также в соответствии с иными внутренними нормативными документами Общества </w:t>
            </w:r>
          </w:p>
        </w:tc>
      </w:tr>
      <w:tr w:rsidR="00005831" w:rsidRPr="00BD0126" w14:paraId="30B7723F" w14:textId="77777777" w:rsidTr="009070DF">
        <w:tc>
          <w:tcPr>
            <w:tcW w:w="3155" w:type="dxa"/>
          </w:tcPr>
          <w:p w14:paraId="70D2A15F" w14:textId="77777777" w:rsidR="00005831" w:rsidRPr="00BD0126" w:rsidRDefault="00005831" w:rsidP="00005831">
            <w:pPr>
              <w:spacing w:after="0" w:line="240" w:lineRule="auto"/>
              <w:rPr>
                <w:rFonts w:ascii="Times New Roman" w:hAnsi="Times New Roman"/>
                <w:sz w:val="24"/>
                <w:szCs w:val="24"/>
                <w:lang w:eastAsia="ru-RU"/>
              </w:rPr>
            </w:pPr>
            <w:r w:rsidRPr="00BD0126">
              <w:rPr>
                <w:rFonts w:ascii="Times New Roman" w:hAnsi="Times New Roman"/>
                <w:sz w:val="24"/>
                <w:szCs w:val="24"/>
              </w:rPr>
              <w:t>Электронная торговая площадка /ЭТП</w:t>
            </w:r>
          </w:p>
        </w:tc>
        <w:tc>
          <w:tcPr>
            <w:tcW w:w="6762" w:type="dxa"/>
          </w:tcPr>
          <w:p w14:paraId="5B85A27D" w14:textId="77777777" w:rsidR="00005831" w:rsidRPr="00BD0126" w:rsidRDefault="00005831" w:rsidP="00F517C2">
            <w:pPr>
              <w:spacing w:after="0" w:line="240" w:lineRule="auto"/>
              <w:jc w:val="both"/>
              <w:rPr>
                <w:rFonts w:ascii="Times New Roman" w:hAnsi="Times New Roman"/>
                <w:bCs/>
                <w:sz w:val="24"/>
                <w:szCs w:val="24"/>
                <w:lang w:eastAsia="ru-RU"/>
              </w:rPr>
            </w:pPr>
            <w:r w:rsidRPr="00BD0126">
              <w:rPr>
                <w:rFonts w:ascii="Times New Roman" w:hAnsi="Times New Roman"/>
                <w:bCs/>
                <w:sz w:val="24"/>
                <w:szCs w:val="24"/>
              </w:rPr>
              <w:t>Программно-аппаратный комплекс, обеспечивающий проведение процедур закупок в электронной форме, т.е. с о</w:t>
            </w:r>
            <w:r w:rsidRPr="00BD0126">
              <w:rPr>
                <w:rFonts w:ascii="Times New Roman" w:hAnsi="Times New Roman"/>
                <w:sz w:val="24"/>
                <w:szCs w:val="24"/>
              </w:rPr>
              <w:t xml:space="preserve">бменом между Участником закупки, </w:t>
            </w:r>
            <w:r w:rsidR="00F517C2" w:rsidRPr="00BD0126">
              <w:rPr>
                <w:rFonts w:ascii="Times New Roman" w:hAnsi="Times New Roman"/>
                <w:sz w:val="24"/>
                <w:szCs w:val="24"/>
              </w:rPr>
              <w:t xml:space="preserve">Заказчиком </w:t>
            </w:r>
            <w:r w:rsidRPr="00BD0126">
              <w:rPr>
                <w:rFonts w:ascii="Times New Roman" w:hAnsi="Times New Roman"/>
                <w:sz w:val="24"/>
                <w:szCs w:val="24"/>
              </w:rPr>
              <w:t xml:space="preserve">и оператором электронной площадки информацией в форме электронных документов. Функционирование электронной площадки осуществляется в соответствии с правилами, действующими на электронной площадке, и соглашением, заключенным между </w:t>
            </w:r>
            <w:r w:rsidR="00520C92" w:rsidRPr="00BD0126">
              <w:rPr>
                <w:rFonts w:ascii="Times New Roman" w:hAnsi="Times New Roman"/>
                <w:sz w:val="24"/>
                <w:szCs w:val="24"/>
              </w:rPr>
              <w:t>Заказчик</w:t>
            </w:r>
            <w:r w:rsidRPr="00BD0126">
              <w:rPr>
                <w:rFonts w:ascii="Times New Roman" w:hAnsi="Times New Roman"/>
                <w:sz w:val="24"/>
                <w:szCs w:val="24"/>
              </w:rPr>
              <w:t>ом и оператором электронной площадки, с учетом требований законодательства Российской Федерации</w:t>
            </w:r>
          </w:p>
        </w:tc>
      </w:tr>
      <w:tr w:rsidR="004F265B" w:rsidRPr="00BD0126" w14:paraId="4E58EFF6" w14:textId="77777777" w:rsidTr="009070DF">
        <w:tc>
          <w:tcPr>
            <w:tcW w:w="3155" w:type="dxa"/>
          </w:tcPr>
          <w:p w14:paraId="08A6B6C1" w14:textId="77777777" w:rsidR="004F265B" w:rsidRPr="00BD0126" w:rsidRDefault="004F265B" w:rsidP="00005831">
            <w:pPr>
              <w:spacing w:after="0" w:line="240" w:lineRule="auto"/>
              <w:rPr>
                <w:rFonts w:ascii="Times New Roman" w:hAnsi="Times New Roman"/>
                <w:sz w:val="24"/>
                <w:szCs w:val="24"/>
              </w:rPr>
            </w:pPr>
            <w:r w:rsidRPr="00BD0126">
              <w:rPr>
                <w:rFonts w:ascii="Times New Roman" w:hAnsi="Times New Roman"/>
                <w:sz w:val="24"/>
                <w:szCs w:val="24"/>
              </w:rPr>
              <w:t>MVP</w:t>
            </w:r>
          </w:p>
        </w:tc>
        <w:tc>
          <w:tcPr>
            <w:tcW w:w="6762" w:type="dxa"/>
          </w:tcPr>
          <w:p w14:paraId="7EBDB1BF" w14:textId="2227FC79" w:rsidR="004F265B" w:rsidRPr="00BD0126" w:rsidRDefault="004F265B" w:rsidP="00005831">
            <w:pPr>
              <w:spacing w:after="0" w:line="240" w:lineRule="auto"/>
              <w:jc w:val="both"/>
              <w:rPr>
                <w:rFonts w:ascii="Times New Roman" w:hAnsi="Times New Roman"/>
                <w:bCs/>
                <w:sz w:val="24"/>
                <w:szCs w:val="24"/>
              </w:rPr>
            </w:pPr>
            <w:r w:rsidRPr="00BD0126">
              <w:rPr>
                <w:rFonts w:ascii="Times New Roman" w:hAnsi="Times New Roman"/>
                <w:sz w:val="24"/>
                <w:szCs w:val="24"/>
              </w:rPr>
              <w:t>Минимально жизнеспособный продукт (minimum viable product, MVP) </w:t>
            </w:r>
            <w:r w:rsidR="00DB116E">
              <w:rPr>
                <w:rFonts w:ascii="Times New Roman" w:hAnsi="Times New Roman"/>
                <w:sz w:val="24"/>
                <w:szCs w:val="24"/>
              </w:rPr>
              <w:t>-</w:t>
            </w:r>
            <w:r w:rsidR="00DB116E" w:rsidRPr="00BD0126">
              <w:rPr>
                <w:rFonts w:ascii="Times New Roman" w:hAnsi="Times New Roman"/>
                <w:sz w:val="24"/>
                <w:szCs w:val="24"/>
              </w:rPr>
              <w:t xml:space="preserve"> </w:t>
            </w:r>
            <w:r w:rsidRPr="00BD0126">
              <w:rPr>
                <w:rFonts w:ascii="Times New Roman" w:hAnsi="Times New Roman"/>
                <w:sz w:val="24"/>
                <w:szCs w:val="24"/>
              </w:rPr>
              <w:t>продукт, обладающий минимальными, но достаточными для удовлетворения первых потребителей функциями, позволяет получить первоначальную обратную связь от пользователей и провести пилотирование</w:t>
            </w:r>
          </w:p>
        </w:tc>
      </w:tr>
    </w:tbl>
    <w:p w14:paraId="691CF83B" w14:textId="77777777" w:rsidR="00612673" w:rsidRDefault="00612673" w:rsidP="00C12B99">
      <w:pPr>
        <w:spacing w:after="0" w:line="240" w:lineRule="auto"/>
        <w:ind w:firstLine="708"/>
        <w:jc w:val="both"/>
        <w:rPr>
          <w:rFonts w:ascii="Times New Roman" w:hAnsi="Times New Roman"/>
          <w:sz w:val="24"/>
          <w:szCs w:val="24"/>
        </w:rPr>
      </w:pPr>
    </w:p>
    <w:p w14:paraId="44FA88B5" w14:textId="77777777" w:rsidR="00BA7B0C" w:rsidRPr="00BD0126" w:rsidRDefault="00312E2B" w:rsidP="00C12B99">
      <w:pPr>
        <w:spacing w:after="0" w:line="240" w:lineRule="auto"/>
        <w:ind w:firstLine="708"/>
        <w:jc w:val="both"/>
        <w:rPr>
          <w:rFonts w:ascii="Times New Roman" w:hAnsi="Times New Roman"/>
          <w:sz w:val="24"/>
          <w:szCs w:val="24"/>
        </w:rPr>
      </w:pPr>
      <w:r w:rsidRPr="00BD0126">
        <w:rPr>
          <w:rFonts w:ascii="Times New Roman" w:hAnsi="Times New Roman"/>
          <w:sz w:val="24"/>
          <w:szCs w:val="24"/>
        </w:rPr>
        <w:t xml:space="preserve">В настоящем Положении также используются иные термины </w:t>
      </w:r>
      <w:r w:rsidR="00910DA2" w:rsidRPr="00BD0126">
        <w:rPr>
          <w:rFonts w:ascii="Times New Roman" w:hAnsi="Times New Roman"/>
          <w:sz w:val="24"/>
          <w:szCs w:val="24"/>
        </w:rPr>
        <w:t xml:space="preserve">и определения в значении, предусмотренном или вытекающем из условий настоящего Положения, законодательства РФ или обычаев делового оборота. </w:t>
      </w:r>
    </w:p>
    <w:p w14:paraId="5A5B6783" w14:textId="77777777" w:rsidR="00BA7B0C" w:rsidRPr="00BD0126" w:rsidRDefault="00BA7B0C" w:rsidP="00D72F5C">
      <w:pPr>
        <w:spacing w:after="0" w:line="240" w:lineRule="auto"/>
        <w:ind w:left="1134"/>
        <w:jc w:val="both"/>
        <w:rPr>
          <w:rFonts w:ascii="Times New Roman" w:hAnsi="Times New Roman"/>
          <w:sz w:val="24"/>
          <w:szCs w:val="24"/>
        </w:rPr>
      </w:pPr>
    </w:p>
    <w:p w14:paraId="7F9EEBAC" w14:textId="77777777" w:rsidR="00BA7B0C" w:rsidRPr="00BD0126" w:rsidRDefault="00910DA2" w:rsidP="00355989">
      <w:pPr>
        <w:numPr>
          <w:ilvl w:val="0"/>
          <w:numId w:val="114"/>
        </w:numPr>
        <w:tabs>
          <w:tab w:val="left" w:pos="1134"/>
        </w:tabs>
        <w:spacing w:after="0" w:line="240" w:lineRule="auto"/>
        <w:ind w:left="0" w:firstLine="709"/>
        <w:outlineLvl w:val="0"/>
        <w:rPr>
          <w:rFonts w:ascii="Times New Roman" w:hAnsi="Times New Roman"/>
          <w:b/>
          <w:bCs/>
          <w:kern w:val="32"/>
          <w:sz w:val="24"/>
          <w:szCs w:val="24"/>
        </w:rPr>
      </w:pPr>
      <w:bookmarkStart w:id="21" w:name="_Toc409785991"/>
      <w:bookmarkStart w:id="22" w:name="_Toc428869215"/>
      <w:bookmarkStart w:id="23" w:name="_Toc428869404"/>
      <w:bookmarkStart w:id="24" w:name="_Toc428869978"/>
      <w:bookmarkStart w:id="25" w:name="_Toc511044694"/>
      <w:bookmarkStart w:id="26" w:name="_Toc105490881"/>
      <w:r w:rsidRPr="00BD0126">
        <w:rPr>
          <w:rFonts w:ascii="Times New Roman" w:hAnsi="Times New Roman"/>
          <w:b/>
          <w:bCs/>
          <w:kern w:val="32"/>
          <w:sz w:val="24"/>
          <w:szCs w:val="24"/>
        </w:rPr>
        <w:t xml:space="preserve">Назначение и область применения настоящего Положения и исключения из </w:t>
      </w:r>
      <w:bookmarkEnd w:id="21"/>
      <w:bookmarkEnd w:id="22"/>
      <w:bookmarkEnd w:id="23"/>
      <w:bookmarkEnd w:id="24"/>
      <w:r w:rsidR="00F85021" w:rsidRPr="00BD0126">
        <w:rPr>
          <w:rFonts w:ascii="Times New Roman" w:hAnsi="Times New Roman"/>
          <w:b/>
          <w:bCs/>
          <w:kern w:val="32"/>
          <w:sz w:val="24"/>
          <w:szCs w:val="24"/>
        </w:rPr>
        <w:t>него</w:t>
      </w:r>
      <w:bookmarkEnd w:id="25"/>
      <w:bookmarkEnd w:id="26"/>
    </w:p>
    <w:p w14:paraId="0EC41295" w14:textId="77777777" w:rsidR="00BA7B0C" w:rsidRPr="00BD0126" w:rsidRDefault="00312E2B" w:rsidP="00355989">
      <w:pPr>
        <w:numPr>
          <w:ilvl w:val="1"/>
          <w:numId w:val="114"/>
        </w:numPr>
        <w:tabs>
          <w:tab w:val="left" w:pos="1276"/>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Положение о порядке проведения регламентир</w:t>
      </w:r>
      <w:r w:rsidR="00910DA2" w:rsidRPr="00BD0126">
        <w:rPr>
          <w:rFonts w:ascii="Times New Roman" w:hAnsi="Times New Roman"/>
          <w:bCs/>
          <w:kern w:val="32"/>
          <w:sz w:val="24"/>
          <w:szCs w:val="24"/>
        </w:rPr>
        <w:t>ованных закупок товаров, работ, услуг (далее – Положение) регулирует отношения по закупкам, в том числе определяет содержание, последовательность, сроки исполнения процедур закупок и основные функции органов управления и субъектов процесса Закупочной деятельности.</w:t>
      </w:r>
    </w:p>
    <w:p w14:paraId="1309A397" w14:textId="77777777" w:rsidR="00BA7B0C" w:rsidRPr="00BD0126" w:rsidRDefault="00910DA2" w:rsidP="00355989">
      <w:pPr>
        <w:numPr>
          <w:ilvl w:val="1"/>
          <w:numId w:val="114"/>
        </w:numPr>
        <w:tabs>
          <w:tab w:val="left" w:pos="1276"/>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Внутренние нормативные документы Общества, регламентирующие вопросы закупок и противоречащие нормам настоящего Положения, с момента введения в действие настоящего Положения утрачивают силу в части, противоречащей настоящему Положению.</w:t>
      </w:r>
    </w:p>
    <w:p w14:paraId="73D599F0" w14:textId="77777777" w:rsidR="00BA7B0C" w:rsidRPr="00BD0126" w:rsidRDefault="00910DA2" w:rsidP="00355989">
      <w:pPr>
        <w:numPr>
          <w:ilvl w:val="1"/>
          <w:numId w:val="114"/>
        </w:numPr>
        <w:tabs>
          <w:tab w:val="left" w:pos="1276"/>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Настоящее Положение применяется во всех случаях удовлетворения потребности Общества в Продукции (не применяется в части действия Приложения № 1 к настоящему Положению)</w:t>
      </w:r>
      <w:r w:rsidRPr="00BD0126">
        <w:rPr>
          <w:sz w:val="24"/>
          <w:szCs w:val="24"/>
        </w:rPr>
        <w:t xml:space="preserve"> </w:t>
      </w:r>
      <w:r w:rsidR="00312E2B" w:rsidRPr="00BD0126">
        <w:rPr>
          <w:rFonts w:ascii="Times New Roman" w:hAnsi="Times New Roman"/>
          <w:bCs/>
          <w:kern w:val="32"/>
          <w:sz w:val="24"/>
          <w:szCs w:val="24"/>
        </w:rPr>
        <w:t>за исключением случаев, предусмотренных ч</w:t>
      </w:r>
      <w:r w:rsidR="00DC3309">
        <w:rPr>
          <w:rFonts w:ascii="Times New Roman" w:hAnsi="Times New Roman"/>
          <w:bCs/>
          <w:kern w:val="32"/>
          <w:sz w:val="24"/>
          <w:szCs w:val="24"/>
        </w:rPr>
        <w:t>астью</w:t>
      </w:r>
      <w:r w:rsidR="00134483" w:rsidRPr="00BD0126">
        <w:rPr>
          <w:rFonts w:ascii="Times New Roman" w:hAnsi="Times New Roman"/>
          <w:bCs/>
          <w:kern w:val="32"/>
          <w:sz w:val="24"/>
          <w:szCs w:val="24"/>
        </w:rPr>
        <w:t xml:space="preserve"> </w:t>
      </w:r>
      <w:r w:rsidR="00312E2B" w:rsidRPr="00BD0126">
        <w:rPr>
          <w:rFonts w:ascii="Times New Roman" w:hAnsi="Times New Roman"/>
          <w:bCs/>
          <w:kern w:val="32"/>
          <w:sz w:val="24"/>
          <w:szCs w:val="24"/>
        </w:rPr>
        <w:t>4 ст</w:t>
      </w:r>
      <w:r w:rsidR="00DC3309">
        <w:rPr>
          <w:rFonts w:ascii="Times New Roman" w:hAnsi="Times New Roman"/>
          <w:bCs/>
          <w:kern w:val="32"/>
          <w:sz w:val="24"/>
          <w:szCs w:val="24"/>
        </w:rPr>
        <w:t>атьи</w:t>
      </w:r>
      <w:r w:rsidR="00312E2B" w:rsidRPr="00BD0126">
        <w:rPr>
          <w:rFonts w:ascii="Times New Roman" w:hAnsi="Times New Roman"/>
          <w:bCs/>
          <w:kern w:val="32"/>
          <w:sz w:val="24"/>
          <w:szCs w:val="24"/>
        </w:rPr>
        <w:t xml:space="preserve"> 1 Федерального закона от 18.07.2011 </w:t>
      </w:r>
      <w:r w:rsidRPr="00BD0126">
        <w:rPr>
          <w:rFonts w:ascii="Times New Roman" w:hAnsi="Times New Roman"/>
          <w:bCs/>
          <w:kern w:val="32"/>
          <w:sz w:val="24"/>
          <w:szCs w:val="24"/>
        </w:rPr>
        <w:t>№ 223-ФЗ «О закупках товаров, работ, услуг отдельными видами юридических лиц» (далее –</w:t>
      </w:r>
      <w:r w:rsidRPr="00BD0126">
        <w:rPr>
          <w:sz w:val="24"/>
          <w:szCs w:val="24"/>
        </w:rPr>
        <w:t xml:space="preserve"> </w:t>
      </w:r>
      <w:r w:rsidR="00312E2B" w:rsidRPr="00BD0126">
        <w:rPr>
          <w:rFonts w:ascii="Times New Roman" w:hAnsi="Times New Roman"/>
          <w:bCs/>
          <w:kern w:val="32"/>
          <w:sz w:val="24"/>
          <w:szCs w:val="24"/>
        </w:rPr>
        <w:t>Федеральный закон № 223</w:t>
      </w:r>
      <w:r w:rsidR="00F85021" w:rsidRPr="00BD0126">
        <w:rPr>
          <w:rFonts w:ascii="Times New Roman" w:hAnsi="Times New Roman"/>
          <w:bCs/>
          <w:kern w:val="32"/>
          <w:sz w:val="24"/>
          <w:szCs w:val="24"/>
        </w:rPr>
        <w:t>-</w:t>
      </w:r>
      <w:r w:rsidR="00312E2B" w:rsidRPr="00BD0126">
        <w:rPr>
          <w:rFonts w:ascii="Times New Roman" w:hAnsi="Times New Roman"/>
          <w:bCs/>
          <w:kern w:val="32"/>
          <w:sz w:val="24"/>
          <w:szCs w:val="24"/>
        </w:rPr>
        <w:t>ФЗ).</w:t>
      </w:r>
    </w:p>
    <w:p w14:paraId="647F9455" w14:textId="77777777" w:rsidR="00BA7B0C" w:rsidRPr="00BD0126" w:rsidRDefault="00910DA2" w:rsidP="00355989">
      <w:pPr>
        <w:numPr>
          <w:ilvl w:val="1"/>
          <w:numId w:val="114"/>
        </w:numPr>
        <w:tabs>
          <w:tab w:val="left" w:pos="1276"/>
        </w:tabs>
        <w:spacing w:after="0" w:line="240" w:lineRule="auto"/>
        <w:ind w:left="0" w:firstLine="709"/>
        <w:jc w:val="both"/>
        <w:rPr>
          <w:rFonts w:ascii="Times New Roman" w:hAnsi="Times New Roman"/>
          <w:bCs/>
          <w:kern w:val="32"/>
          <w:sz w:val="24"/>
          <w:szCs w:val="24"/>
        </w:rPr>
      </w:pPr>
      <w:r w:rsidRPr="00BD0126">
        <w:rPr>
          <w:rFonts w:ascii="Times New Roman" w:hAnsi="Times New Roman"/>
          <w:kern w:val="32"/>
          <w:sz w:val="24"/>
        </w:rPr>
        <w:t xml:space="preserve">Настоящее Положение применяется в части, не противоречащей специальному законодательству РФ </w:t>
      </w:r>
      <w:r w:rsidRPr="00BD0126">
        <w:rPr>
          <w:rFonts w:ascii="Times New Roman" w:hAnsi="Times New Roman"/>
          <w:bCs/>
          <w:kern w:val="32"/>
          <w:sz w:val="24"/>
          <w:szCs w:val="24"/>
        </w:rPr>
        <w:t>в отношении закупок, осуществляемых Обществом, порядок проведения которых отдельно регламентируется законодательством РФ, в том числе</w:t>
      </w:r>
      <w:r w:rsidR="00517CE0" w:rsidRPr="00BD0126">
        <w:rPr>
          <w:rFonts w:ascii="Times New Roman" w:hAnsi="Times New Roman"/>
          <w:bCs/>
          <w:kern w:val="32"/>
          <w:sz w:val="24"/>
          <w:szCs w:val="24"/>
        </w:rPr>
        <w:t xml:space="preserve"> </w:t>
      </w:r>
      <w:r w:rsidRPr="00BD0126">
        <w:rPr>
          <w:rFonts w:ascii="Times New Roman" w:hAnsi="Times New Roman"/>
          <w:bCs/>
          <w:kern w:val="32"/>
          <w:sz w:val="24"/>
          <w:szCs w:val="24"/>
        </w:rPr>
        <w:t>законодательством, регулирующим</w:t>
      </w:r>
      <w:r w:rsidRPr="00BD0126">
        <w:rPr>
          <w:rFonts w:ascii="Times New Roman" w:hAnsi="Times New Roman"/>
          <w:kern w:val="32"/>
          <w:sz w:val="24"/>
        </w:rPr>
        <w:t xml:space="preserve"> </w:t>
      </w:r>
      <w:r w:rsidR="00312E2B" w:rsidRPr="00BD0126">
        <w:rPr>
          <w:rFonts w:ascii="Times New Roman" w:hAnsi="Times New Roman"/>
          <w:bCs/>
          <w:kern w:val="32"/>
          <w:sz w:val="24"/>
          <w:szCs w:val="24"/>
        </w:rPr>
        <w:t>производство, передачу, потребление тепловой энергии, тепловой мощности, теплоносителя с использованием систем теплоснабжения.</w:t>
      </w:r>
    </w:p>
    <w:p w14:paraId="0D6A5C5F" w14:textId="76E2C6EB" w:rsidR="00BA7B0C" w:rsidRDefault="00E6299F" w:rsidP="00355989">
      <w:pPr>
        <w:numPr>
          <w:ilvl w:val="1"/>
          <w:numId w:val="114"/>
        </w:numPr>
        <w:tabs>
          <w:tab w:val="left" w:pos="1276"/>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 xml:space="preserve">Договорами с органами государственной власти и местного самоуправления РФ, кредитными, </w:t>
      </w:r>
      <w:r>
        <w:rPr>
          <w:rFonts w:ascii="Times New Roman" w:hAnsi="Times New Roman"/>
          <w:bCs/>
          <w:kern w:val="32"/>
          <w:sz w:val="24"/>
          <w:szCs w:val="24"/>
        </w:rPr>
        <w:t>финансирующими</w:t>
      </w:r>
      <w:r w:rsidRPr="00BD0126">
        <w:rPr>
          <w:rFonts w:ascii="Times New Roman" w:hAnsi="Times New Roman"/>
          <w:bCs/>
          <w:kern w:val="32"/>
          <w:sz w:val="24"/>
          <w:szCs w:val="24"/>
        </w:rPr>
        <w:t xml:space="preserve"> либо софинансирующими организациями</w:t>
      </w:r>
      <w:r>
        <w:rPr>
          <w:rFonts w:ascii="Times New Roman" w:hAnsi="Times New Roman"/>
          <w:bCs/>
          <w:kern w:val="32"/>
          <w:sz w:val="24"/>
          <w:szCs w:val="24"/>
        </w:rPr>
        <w:t xml:space="preserve"> или институтами</w:t>
      </w:r>
      <w:r w:rsidRPr="00BD0126">
        <w:rPr>
          <w:rFonts w:ascii="Times New Roman" w:hAnsi="Times New Roman"/>
          <w:bCs/>
          <w:kern w:val="32"/>
          <w:sz w:val="24"/>
          <w:szCs w:val="24"/>
        </w:rPr>
        <w:t xml:space="preserve"> может быть предусмотрен особый порядок закупок продукции, приобретаемой (полностью либо частично) за счет </w:t>
      </w:r>
      <w:r>
        <w:rPr>
          <w:rFonts w:ascii="Times New Roman" w:hAnsi="Times New Roman"/>
          <w:bCs/>
          <w:kern w:val="32"/>
          <w:sz w:val="24"/>
          <w:szCs w:val="24"/>
        </w:rPr>
        <w:t>привлекаемых</w:t>
      </w:r>
      <w:r w:rsidRPr="00BD0126">
        <w:rPr>
          <w:rFonts w:ascii="Times New Roman" w:hAnsi="Times New Roman"/>
          <w:bCs/>
          <w:kern w:val="32"/>
          <w:sz w:val="24"/>
          <w:szCs w:val="24"/>
        </w:rPr>
        <w:t xml:space="preserve"> ресурсов (совместно</w:t>
      </w:r>
      <w:r>
        <w:rPr>
          <w:rFonts w:ascii="Times New Roman" w:hAnsi="Times New Roman"/>
          <w:bCs/>
          <w:kern w:val="32"/>
          <w:sz w:val="24"/>
          <w:szCs w:val="24"/>
        </w:rPr>
        <w:t>е</w:t>
      </w:r>
      <w:r w:rsidRPr="00BD0126">
        <w:rPr>
          <w:rFonts w:ascii="Times New Roman" w:hAnsi="Times New Roman"/>
          <w:bCs/>
          <w:kern w:val="32"/>
          <w:sz w:val="24"/>
          <w:szCs w:val="24"/>
        </w:rPr>
        <w:t xml:space="preserve"> финансировани</w:t>
      </w:r>
      <w:r>
        <w:rPr>
          <w:rFonts w:ascii="Times New Roman" w:hAnsi="Times New Roman"/>
          <w:bCs/>
          <w:kern w:val="32"/>
          <w:sz w:val="24"/>
          <w:szCs w:val="24"/>
        </w:rPr>
        <w:t xml:space="preserve">е, кредитные ресурсы, </w:t>
      </w:r>
      <w:r w:rsidRPr="00BD0126">
        <w:rPr>
          <w:rFonts w:ascii="Times New Roman" w:hAnsi="Times New Roman"/>
          <w:bCs/>
          <w:kern w:val="32"/>
          <w:sz w:val="24"/>
          <w:szCs w:val="24"/>
        </w:rPr>
        <w:t>лизин</w:t>
      </w:r>
      <w:r w:rsidR="00606268">
        <w:rPr>
          <w:rFonts w:ascii="Times New Roman" w:hAnsi="Times New Roman"/>
          <w:bCs/>
          <w:kern w:val="32"/>
          <w:sz w:val="24"/>
          <w:szCs w:val="24"/>
        </w:rPr>
        <w:t>г</w:t>
      </w:r>
      <w:r w:rsidRPr="00BD0126">
        <w:rPr>
          <w:rFonts w:ascii="Times New Roman" w:hAnsi="Times New Roman"/>
          <w:bCs/>
          <w:kern w:val="32"/>
          <w:sz w:val="24"/>
          <w:szCs w:val="24"/>
        </w:rPr>
        <w:t>, бюджетно</w:t>
      </w:r>
      <w:r>
        <w:rPr>
          <w:rFonts w:ascii="Times New Roman" w:hAnsi="Times New Roman"/>
          <w:bCs/>
          <w:kern w:val="32"/>
          <w:sz w:val="24"/>
          <w:szCs w:val="24"/>
        </w:rPr>
        <w:t>е</w:t>
      </w:r>
      <w:r w:rsidRPr="00BD0126">
        <w:rPr>
          <w:rFonts w:ascii="Times New Roman" w:hAnsi="Times New Roman"/>
          <w:bCs/>
          <w:kern w:val="32"/>
          <w:sz w:val="24"/>
          <w:szCs w:val="24"/>
        </w:rPr>
        <w:t xml:space="preserve"> финансировани</w:t>
      </w:r>
      <w:r>
        <w:rPr>
          <w:rFonts w:ascii="Times New Roman" w:hAnsi="Times New Roman"/>
          <w:bCs/>
          <w:kern w:val="32"/>
          <w:sz w:val="24"/>
          <w:szCs w:val="24"/>
        </w:rPr>
        <w:t>е</w:t>
      </w:r>
      <w:r w:rsidRPr="00BD0126">
        <w:rPr>
          <w:rFonts w:ascii="Times New Roman" w:hAnsi="Times New Roman"/>
          <w:bCs/>
          <w:kern w:val="32"/>
          <w:sz w:val="24"/>
          <w:szCs w:val="24"/>
        </w:rPr>
        <w:t xml:space="preserve"> и т.д.). Особый порядок может предусматривать отклонения от настоящего Положения (например, при проведении закупок за счет средств государственного бюджета или международных финансовых структур закупки могут осуществляться в порядке, установленном финансирующими органами). </w:t>
      </w:r>
      <w:r w:rsidR="00910DA2" w:rsidRPr="00BD0126">
        <w:rPr>
          <w:rFonts w:ascii="Times New Roman" w:hAnsi="Times New Roman"/>
          <w:bCs/>
          <w:kern w:val="32"/>
          <w:sz w:val="24"/>
          <w:szCs w:val="24"/>
        </w:rPr>
        <w:t xml:space="preserve"> </w:t>
      </w:r>
    </w:p>
    <w:p w14:paraId="135B427B" w14:textId="2F1213FE" w:rsidR="00E6299F" w:rsidRPr="00BD0126" w:rsidRDefault="00E6299F" w:rsidP="00355989">
      <w:pPr>
        <w:numPr>
          <w:ilvl w:val="1"/>
          <w:numId w:val="114"/>
        </w:numPr>
        <w:tabs>
          <w:tab w:val="left" w:pos="1276"/>
        </w:tabs>
        <w:spacing w:after="0" w:line="240" w:lineRule="auto"/>
        <w:ind w:left="0" w:firstLine="709"/>
        <w:jc w:val="both"/>
        <w:rPr>
          <w:rFonts w:ascii="Times New Roman" w:hAnsi="Times New Roman"/>
          <w:bCs/>
          <w:kern w:val="32"/>
          <w:sz w:val="24"/>
          <w:szCs w:val="24"/>
        </w:rPr>
      </w:pPr>
      <w:r>
        <w:rPr>
          <w:rFonts w:ascii="Times New Roman" w:hAnsi="Times New Roman"/>
          <w:bCs/>
          <w:kern w:val="32"/>
          <w:sz w:val="24"/>
          <w:szCs w:val="24"/>
        </w:rPr>
        <w:t xml:space="preserve">Закупка финансовых услуг с использованием каких-либо мер государственной поддержки (привлечение льготного финансирования, кредитов/займов под гарантии государства и/или экспортных кредитных агентств, государственные кредиты и прочие) также может предусматривать </w:t>
      </w:r>
      <w:r w:rsidRPr="00BD0126">
        <w:rPr>
          <w:rFonts w:ascii="Times New Roman" w:hAnsi="Times New Roman"/>
          <w:bCs/>
          <w:kern w:val="32"/>
          <w:sz w:val="24"/>
          <w:szCs w:val="24"/>
        </w:rPr>
        <w:t>отклонения от настоящего Положения</w:t>
      </w:r>
      <w:r>
        <w:rPr>
          <w:rFonts w:ascii="Times New Roman" w:hAnsi="Times New Roman"/>
          <w:bCs/>
          <w:kern w:val="32"/>
          <w:sz w:val="24"/>
          <w:szCs w:val="24"/>
        </w:rPr>
        <w:t>.</w:t>
      </w:r>
    </w:p>
    <w:p w14:paraId="446653AC" w14:textId="77777777" w:rsidR="00BA7B0C" w:rsidRPr="00BD0126" w:rsidRDefault="00910DA2" w:rsidP="00355989">
      <w:pPr>
        <w:numPr>
          <w:ilvl w:val="1"/>
          <w:numId w:val="114"/>
        </w:numPr>
        <w:tabs>
          <w:tab w:val="left" w:pos="1276"/>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Закупка продукции с целью ее перепродажи (исполнение доходных договоров) регламентируется настоящим Положением.</w:t>
      </w:r>
    </w:p>
    <w:p w14:paraId="24A4B8F0" w14:textId="74813B4C" w:rsidR="00BA7B0C" w:rsidRPr="00BD0126" w:rsidRDefault="00910DA2" w:rsidP="00355989">
      <w:pPr>
        <w:numPr>
          <w:ilvl w:val="1"/>
          <w:numId w:val="114"/>
        </w:numPr>
        <w:tabs>
          <w:tab w:val="left" w:pos="1276"/>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 xml:space="preserve">Условия ограниченного применения настоящего Положения, установлены в Разделе </w:t>
      </w:r>
      <w:r w:rsidR="00EA4E33" w:rsidRPr="00BD0126">
        <w:rPr>
          <w:rFonts w:ascii="Times New Roman" w:hAnsi="Times New Roman"/>
          <w:bCs/>
          <w:kern w:val="32"/>
          <w:sz w:val="24"/>
          <w:szCs w:val="24"/>
        </w:rPr>
        <w:fldChar w:fldCharType="begin"/>
      </w:r>
      <w:r w:rsidR="00EA4E33" w:rsidRPr="00BD0126">
        <w:rPr>
          <w:rFonts w:ascii="Times New Roman" w:hAnsi="Times New Roman"/>
          <w:bCs/>
          <w:kern w:val="32"/>
          <w:sz w:val="24"/>
          <w:szCs w:val="24"/>
        </w:rPr>
        <w:instrText xml:space="preserve"> REF _Ref509582516 \r \h </w:instrText>
      </w:r>
      <w:r w:rsidR="00BD0126">
        <w:rPr>
          <w:rFonts w:ascii="Times New Roman" w:hAnsi="Times New Roman"/>
          <w:bCs/>
          <w:kern w:val="32"/>
          <w:sz w:val="24"/>
          <w:szCs w:val="24"/>
        </w:rPr>
        <w:instrText xml:space="preserve"> \* MERGEFORMAT </w:instrText>
      </w:r>
      <w:r w:rsidR="00EA4E33" w:rsidRPr="00BD0126">
        <w:rPr>
          <w:rFonts w:ascii="Times New Roman" w:hAnsi="Times New Roman"/>
          <w:bCs/>
          <w:kern w:val="32"/>
          <w:sz w:val="24"/>
          <w:szCs w:val="24"/>
        </w:rPr>
      </w:r>
      <w:r w:rsidR="00EA4E33" w:rsidRPr="00BD0126">
        <w:rPr>
          <w:rFonts w:ascii="Times New Roman" w:hAnsi="Times New Roman"/>
          <w:bCs/>
          <w:kern w:val="32"/>
          <w:sz w:val="24"/>
          <w:szCs w:val="24"/>
        </w:rPr>
        <w:fldChar w:fldCharType="separate"/>
      </w:r>
      <w:r w:rsidR="00AC4D7F">
        <w:rPr>
          <w:rFonts w:ascii="Times New Roman" w:hAnsi="Times New Roman"/>
          <w:bCs/>
          <w:kern w:val="32"/>
          <w:sz w:val="24"/>
          <w:szCs w:val="24"/>
        </w:rPr>
        <w:t>27</w:t>
      </w:r>
      <w:r w:rsidR="00EA4E33" w:rsidRPr="00BD0126">
        <w:rPr>
          <w:rFonts w:ascii="Times New Roman" w:hAnsi="Times New Roman"/>
          <w:bCs/>
          <w:kern w:val="32"/>
          <w:sz w:val="24"/>
          <w:szCs w:val="24"/>
        </w:rPr>
        <w:fldChar w:fldCharType="end"/>
      </w:r>
      <w:r w:rsidRPr="00BD0126">
        <w:rPr>
          <w:rFonts w:ascii="Times New Roman" w:hAnsi="Times New Roman"/>
          <w:bCs/>
          <w:kern w:val="32"/>
          <w:sz w:val="24"/>
          <w:szCs w:val="24"/>
        </w:rPr>
        <w:t xml:space="preserve"> «Проведение закрытых Закупочных процедур» настоящего Положения.</w:t>
      </w:r>
    </w:p>
    <w:p w14:paraId="5E57A5A7" w14:textId="77777777" w:rsidR="00BA7B0C" w:rsidRPr="00BD0126" w:rsidRDefault="00910DA2" w:rsidP="00355989">
      <w:pPr>
        <w:numPr>
          <w:ilvl w:val="1"/>
          <w:numId w:val="114"/>
        </w:numPr>
        <w:tabs>
          <w:tab w:val="left" w:pos="1276"/>
        </w:tabs>
        <w:autoSpaceDE w:val="0"/>
        <w:autoSpaceDN w:val="0"/>
        <w:adjustRightInd w:val="0"/>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 xml:space="preserve">Органы управления ДО, подпадающего под действие Федерального закона № 223-ФЗ, вправе в порядке, предусмотренном </w:t>
      </w:r>
      <w:r w:rsidR="00EA4B73" w:rsidRPr="00BD0126">
        <w:rPr>
          <w:rFonts w:ascii="Times New Roman" w:hAnsi="Times New Roman"/>
          <w:sz w:val="24"/>
          <w:szCs w:val="24"/>
          <w:lang w:eastAsia="ru-RU"/>
        </w:rPr>
        <w:t>частью 4 статьи 2 Федерального закона № 223-ФЗ</w:t>
      </w:r>
      <w:r w:rsidRPr="00BD0126">
        <w:rPr>
          <w:rFonts w:ascii="Times New Roman" w:hAnsi="Times New Roman"/>
          <w:sz w:val="24"/>
          <w:szCs w:val="24"/>
          <w:lang w:eastAsia="ru-RU"/>
        </w:rPr>
        <w:t>, принять решение о присоединении к настоящему Положению с учетом требований, установленных частью 3 статьи 2 Федерального закона № 223-ФЗ. Такое решение размещается в ЕИС в порядке, предусмотренном частью 1 статьи 4 Федерального закона № 223-ФЗ. В случае внесения изменений в настоящее Положение, размещение таких изменений в ЕИС в порядке, предусмотренном частью 1 статьи 4 Федерального закона № 223</w:t>
      </w:r>
      <w:r w:rsidR="00EA4B73" w:rsidRPr="00BD0126">
        <w:rPr>
          <w:rFonts w:ascii="Times New Roman" w:hAnsi="Times New Roman"/>
          <w:sz w:val="24"/>
          <w:szCs w:val="24"/>
          <w:lang w:eastAsia="ru-RU"/>
        </w:rPr>
        <w:t>-</w:t>
      </w:r>
      <w:r w:rsidRPr="00BD0126">
        <w:rPr>
          <w:rFonts w:ascii="Times New Roman" w:hAnsi="Times New Roman"/>
          <w:sz w:val="24"/>
          <w:szCs w:val="24"/>
          <w:lang w:eastAsia="ru-RU"/>
        </w:rPr>
        <w:t>ФЗ, является основанием для присоединившегося ДО принять решение о присоединении к таким изменениям. Такое решение присоединившееся ДО принимает в течение пятнадцати дней с даты размещения изменений в настоящее Положение и размещает в ЕИС в порядке, предусмотренном частью 1 статьи 4 Федерального закона № 223-ФЗ.</w:t>
      </w:r>
    </w:p>
    <w:p w14:paraId="637AE908" w14:textId="77777777" w:rsidR="00BA7B0C" w:rsidRPr="00BD0126" w:rsidRDefault="00910DA2" w:rsidP="00355989">
      <w:pPr>
        <w:numPr>
          <w:ilvl w:val="1"/>
          <w:numId w:val="114"/>
        </w:numPr>
        <w:tabs>
          <w:tab w:val="left" w:pos="1276"/>
        </w:tabs>
        <w:autoSpaceDE w:val="0"/>
        <w:autoSpaceDN w:val="0"/>
        <w:adjustRightInd w:val="0"/>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color w:val="000000"/>
          <w:sz w:val="24"/>
          <w:szCs w:val="24"/>
          <w:lang w:eastAsia="ru-RU"/>
        </w:rPr>
        <w:t>Настоящее Положение не применяется в отношении договоров</w:t>
      </w:r>
      <w:r w:rsidR="00EA4E33" w:rsidRPr="00BD0126">
        <w:rPr>
          <w:rFonts w:ascii="Times New Roman" w:hAnsi="Times New Roman"/>
          <w:color w:val="000000"/>
          <w:sz w:val="24"/>
          <w:szCs w:val="24"/>
          <w:lang w:eastAsia="ru-RU"/>
        </w:rPr>
        <w:t>,</w:t>
      </w:r>
      <w:r w:rsidRPr="00BD0126">
        <w:rPr>
          <w:rFonts w:ascii="Times New Roman" w:hAnsi="Times New Roman"/>
          <w:color w:val="000000"/>
          <w:sz w:val="24"/>
          <w:szCs w:val="24"/>
          <w:lang w:eastAsia="ru-RU"/>
        </w:rPr>
        <w:t xml:space="preserve"> заключаемых Обществом по приобретению и продаже электроэнергии на рынках электроэнергии и мощности, контрактов купли-продажи электрической энергии в части ВЭД, а также сопутствующих им договоров (услуги по транзиту и диспетчеризации, договоры с инфраструктурными организациями).</w:t>
      </w:r>
    </w:p>
    <w:p w14:paraId="7D4AD149" w14:textId="77777777" w:rsidR="00BA7B0C" w:rsidRPr="00BD0126" w:rsidRDefault="00910DA2" w:rsidP="00355989">
      <w:pPr>
        <w:numPr>
          <w:ilvl w:val="1"/>
          <w:numId w:val="114"/>
        </w:numPr>
        <w:tabs>
          <w:tab w:val="left" w:pos="1276"/>
        </w:tabs>
        <w:autoSpaceDE w:val="0"/>
        <w:autoSpaceDN w:val="0"/>
        <w:adjustRightInd w:val="0"/>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color w:val="000000"/>
          <w:sz w:val="24"/>
          <w:szCs w:val="24"/>
          <w:lang w:eastAsia="ru-RU"/>
        </w:rPr>
        <w:t xml:space="preserve">Настоящее Положение не применяется в отношении приобретения Обществом закупочной документации при его участии в процедурах закупок, организованных сторонними </w:t>
      </w:r>
      <w:r w:rsidR="00520C92" w:rsidRPr="00BD0126">
        <w:rPr>
          <w:rFonts w:ascii="Times New Roman" w:hAnsi="Times New Roman"/>
          <w:color w:val="000000"/>
          <w:sz w:val="24"/>
          <w:szCs w:val="24"/>
          <w:lang w:eastAsia="ru-RU"/>
        </w:rPr>
        <w:t>Заказчик</w:t>
      </w:r>
      <w:r w:rsidRPr="00BD0126">
        <w:rPr>
          <w:rFonts w:ascii="Times New Roman" w:hAnsi="Times New Roman"/>
          <w:color w:val="000000"/>
          <w:sz w:val="24"/>
          <w:szCs w:val="24"/>
          <w:lang w:eastAsia="ru-RU"/>
        </w:rPr>
        <w:t>ами.</w:t>
      </w:r>
    </w:p>
    <w:p w14:paraId="3A4BE79D" w14:textId="77777777" w:rsidR="00103BE5" w:rsidRPr="00BD0126" w:rsidRDefault="00103BE5" w:rsidP="00355989">
      <w:pPr>
        <w:numPr>
          <w:ilvl w:val="1"/>
          <w:numId w:val="114"/>
        </w:numPr>
        <w:tabs>
          <w:tab w:val="left" w:pos="1276"/>
        </w:tabs>
        <w:autoSpaceDE w:val="0"/>
        <w:autoSpaceDN w:val="0"/>
        <w:adjustRightInd w:val="0"/>
        <w:spacing w:after="0" w:line="240" w:lineRule="auto"/>
        <w:ind w:left="0" w:firstLine="709"/>
        <w:contextualSpacing/>
        <w:jc w:val="both"/>
        <w:rPr>
          <w:rFonts w:ascii="Times New Roman" w:hAnsi="Times New Roman"/>
          <w:iCs/>
          <w:sz w:val="24"/>
          <w:szCs w:val="24"/>
          <w:lang w:eastAsia="ru-RU"/>
        </w:rPr>
      </w:pPr>
      <w:r w:rsidRPr="00BD0126">
        <w:rPr>
          <w:rFonts w:ascii="Times New Roman" w:hAnsi="Times New Roman"/>
          <w:iCs/>
          <w:sz w:val="24"/>
          <w:szCs w:val="24"/>
          <w:lang w:eastAsia="ru-RU"/>
        </w:rPr>
        <w:t xml:space="preserve">Настоящее Положение не применяется в случае осуществления Обществом закупок товаров, работ, услуг у юридических лиц, которые признаются взаимозависимыми с Обществом лицами в соответствии с Налоговым </w:t>
      </w:r>
      <w:hyperlink r:id="rId10" w:history="1">
        <w:r w:rsidRPr="00BD0126">
          <w:rPr>
            <w:rFonts w:ascii="Times New Roman" w:hAnsi="Times New Roman"/>
            <w:iCs/>
            <w:sz w:val="24"/>
            <w:szCs w:val="24"/>
            <w:lang w:eastAsia="ru-RU"/>
          </w:rPr>
          <w:t>кодексом</w:t>
        </w:r>
      </w:hyperlink>
      <w:r w:rsidRPr="00BD0126">
        <w:rPr>
          <w:rFonts w:ascii="Times New Roman" w:hAnsi="Times New Roman"/>
          <w:iCs/>
          <w:sz w:val="24"/>
          <w:szCs w:val="24"/>
          <w:lang w:eastAsia="ru-RU"/>
        </w:rPr>
        <w:t xml:space="preserve"> Российской Федерации и перечень которых определен Приложением № 2 к настоящему Положению с указанием обоснования включения в указанный перечень каждого юридического лица в соответствии с положениями Налогового </w:t>
      </w:r>
      <w:hyperlink r:id="rId11" w:history="1">
        <w:r w:rsidRPr="00BD0126">
          <w:rPr>
            <w:rFonts w:ascii="Times New Roman" w:hAnsi="Times New Roman"/>
            <w:iCs/>
            <w:sz w:val="24"/>
            <w:szCs w:val="24"/>
            <w:lang w:eastAsia="ru-RU"/>
          </w:rPr>
          <w:t>кодекса</w:t>
        </w:r>
      </w:hyperlink>
      <w:r w:rsidRPr="00BD0126">
        <w:rPr>
          <w:rFonts w:ascii="Times New Roman" w:hAnsi="Times New Roman"/>
          <w:iCs/>
          <w:sz w:val="24"/>
          <w:szCs w:val="24"/>
          <w:lang w:eastAsia="ru-RU"/>
        </w:rPr>
        <w:t xml:space="preserve"> Российской Федерации.</w:t>
      </w:r>
    </w:p>
    <w:p w14:paraId="0D0142E3" w14:textId="77777777" w:rsidR="00A55273" w:rsidRPr="00BD0126" w:rsidRDefault="00A55273" w:rsidP="00355989">
      <w:pPr>
        <w:numPr>
          <w:ilvl w:val="1"/>
          <w:numId w:val="114"/>
        </w:numPr>
        <w:tabs>
          <w:tab w:val="left" w:pos="1276"/>
        </w:tabs>
        <w:autoSpaceDE w:val="0"/>
        <w:autoSpaceDN w:val="0"/>
        <w:adjustRightInd w:val="0"/>
        <w:spacing w:after="0" w:line="240" w:lineRule="auto"/>
        <w:ind w:left="0" w:firstLine="709"/>
        <w:contextualSpacing/>
        <w:jc w:val="both"/>
        <w:rPr>
          <w:rFonts w:ascii="Times New Roman" w:hAnsi="Times New Roman"/>
          <w:iCs/>
          <w:sz w:val="24"/>
          <w:szCs w:val="24"/>
          <w:lang w:eastAsia="ru-RU"/>
        </w:rPr>
      </w:pPr>
      <w:r w:rsidRPr="00BD0126">
        <w:rPr>
          <w:rFonts w:ascii="Times New Roman" w:hAnsi="Times New Roman"/>
          <w:iCs/>
          <w:sz w:val="24"/>
          <w:szCs w:val="24"/>
          <w:lang w:eastAsia="ru-RU"/>
        </w:rPr>
        <w:t>При осуществлении закупочной деятельности в Обществе проводятся процедуры антикор</w:t>
      </w:r>
      <w:r w:rsidR="00DB116E">
        <w:rPr>
          <w:rFonts w:ascii="Times New Roman" w:hAnsi="Times New Roman"/>
          <w:iCs/>
          <w:sz w:val="24"/>
          <w:szCs w:val="24"/>
          <w:lang w:eastAsia="ru-RU"/>
        </w:rPr>
        <w:t>р</w:t>
      </w:r>
      <w:r w:rsidRPr="00BD0126">
        <w:rPr>
          <w:rFonts w:ascii="Times New Roman" w:hAnsi="Times New Roman"/>
          <w:iCs/>
          <w:sz w:val="24"/>
          <w:szCs w:val="24"/>
          <w:lang w:eastAsia="ru-RU"/>
        </w:rPr>
        <w:t>упционного мониторинга и антимонопольного комплаенса в порядке, утвержденном внутренними нормативными документами Общества.</w:t>
      </w:r>
    </w:p>
    <w:p w14:paraId="046FB192" w14:textId="77777777" w:rsidR="00BA7B0C" w:rsidRPr="00BD0126" w:rsidRDefault="00BA7B0C" w:rsidP="0028222D">
      <w:pPr>
        <w:autoSpaceDE w:val="0"/>
        <w:autoSpaceDN w:val="0"/>
        <w:adjustRightInd w:val="0"/>
        <w:spacing w:after="0" w:line="240" w:lineRule="auto"/>
        <w:ind w:firstLine="709"/>
        <w:contextualSpacing/>
        <w:jc w:val="both"/>
        <w:rPr>
          <w:rFonts w:ascii="Times New Roman" w:hAnsi="Times New Roman"/>
          <w:sz w:val="24"/>
          <w:szCs w:val="24"/>
          <w:lang w:eastAsia="ru-RU"/>
        </w:rPr>
      </w:pPr>
    </w:p>
    <w:p w14:paraId="4BFBDCDE" w14:textId="77777777" w:rsidR="00BA7B0C" w:rsidRPr="00BD0126" w:rsidRDefault="00910DA2" w:rsidP="00C57AD6">
      <w:pPr>
        <w:numPr>
          <w:ilvl w:val="0"/>
          <w:numId w:val="114"/>
        </w:numPr>
        <w:tabs>
          <w:tab w:val="left" w:pos="1134"/>
        </w:tabs>
        <w:spacing w:after="0" w:line="240" w:lineRule="auto"/>
        <w:ind w:left="0" w:firstLine="709"/>
        <w:outlineLvl w:val="0"/>
        <w:rPr>
          <w:rFonts w:ascii="Times New Roman" w:hAnsi="Times New Roman"/>
          <w:b/>
          <w:bCs/>
          <w:kern w:val="32"/>
          <w:sz w:val="24"/>
          <w:szCs w:val="24"/>
        </w:rPr>
      </w:pPr>
      <w:bookmarkStart w:id="27" w:name="_Toc409785992"/>
      <w:bookmarkStart w:id="28" w:name="_Toc428869216"/>
      <w:bookmarkStart w:id="29" w:name="_Toc428869405"/>
      <w:bookmarkStart w:id="30" w:name="_Toc428869979"/>
      <w:bookmarkStart w:id="31" w:name="_Toc511044695"/>
      <w:bookmarkStart w:id="32" w:name="_Toc105490882"/>
      <w:r w:rsidRPr="00BD0126">
        <w:rPr>
          <w:rFonts w:ascii="Times New Roman" w:hAnsi="Times New Roman"/>
          <w:b/>
          <w:bCs/>
          <w:kern w:val="32"/>
          <w:sz w:val="24"/>
          <w:szCs w:val="24"/>
        </w:rPr>
        <w:t>Органы Общества, осуществляющие управление закупочной деятельностью, и субъекты процесса</w:t>
      </w:r>
      <w:bookmarkEnd w:id="27"/>
      <w:bookmarkEnd w:id="28"/>
      <w:bookmarkEnd w:id="29"/>
      <w:bookmarkEnd w:id="30"/>
      <w:bookmarkEnd w:id="31"/>
      <w:bookmarkEnd w:id="32"/>
      <w:r w:rsidRPr="00BD0126">
        <w:rPr>
          <w:rFonts w:ascii="Times New Roman" w:hAnsi="Times New Roman"/>
          <w:b/>
          <w:bCs/>
          <w:kern w:val="32"/>
          <w:sz w:val="24"/>
          <w:szCs w:val="24"/>
        </w:rPr>
        <w:t xml:space="preserve"> </w:t>
      </w:r>
    </w:p>
    <w:p w14:paraId="18551EA5" w14:textId="77777777" w:rsidR="00BA7B0C" w:rsidRPr="00BD0126" w:rsidRDefault="00312E2B" w:rsidP="00355989">
      <w:pPr>
        <w:numPr>
          <w:ilvl w:val="1"/>
          <w:numId w:val="114"/>
        </w:numPr>
        <w:tabs>
          <w:tab w:val="left" w:pos="1276"/>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Органами Общества, осуществляющими управление Закупочной деятельностью, являются:</w:t>
      </w:r>
    </w:p>
    <w:p w14:paraId="14856C4C" w14:textId="77777777" w:rsidR="00312E2B" w:rsidRPr="00BD0126" w:rsidRDefault="00910DA2" w:rsidP="00355989">
      <w:pPr>
        <w:numPr>
          <w:ilvl w:val="0"/>
          <w:numId w:val="68"/>
        </w:numPr>
        <w:tabs>
          <w:tab w:val="left" w:pos="1276"/>
        </w:tabs>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Совет директоров Общества - при наличии в Обществе;</w:t>
      </w:r>
    </w:p>
    <w:p w14:paraId="5D98569B" w14:textId="77777777" w:rsidR="00BA7B0C" w:rsidRPr="00BD0126" w:rsidRDefault="00910DA2" w:rsidP="00355989">
      <w:pPr>
        <w:numPr>
          <w:ilvl w:val="0"/>
          <w:numId w:val="68"/>
        </w:numPr>
        <w:tabs>
          <w:tab w:val="left" w:pos="1276"/>
        </w:tabs>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Исполнительные органы Общества (Правление Общества – при наличии в Обществе, Единоличный исполнительный орган Общества);</w:t>
      </w:r>
    </w:p>
    <w:p w14:paraId="383F5E96" w14:textId="77777777" w:rsidR="00BA7B0C" w:rsidRPr="00BD0126" w:rsidRDefault="00910DA2" w:rsidP="00355989">
      <w:pPr>
        <w:numPr>
          <w:ilvl w:val="0"/>
          <w:numId w:val="68"/>
        </w:numPr>
        <w:tabs>
          <w:tab w:val="left" w:pos="1276"/>
        </w:tabs>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Центральный закупочный комитет Общества.</w:t>
      </w:r>
    </w:p>
    <w:p w14:paraId="721C7801" w14:textId="77777777" w:rsidR="00BA7B0C" w:rsidRPr="00BD0126" w:rsidRDefault="00910DA2" w:rsidP="00355989">
      <w:pPr>
        <w:numPr>
          <w:ilvl w:val="1"/>
          <w:numId w:val="114"/>
        </w:numPr>
        <w:tabs>
          <w:tab w:val="left" w:pos="1276"/>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Определение закупочной политики в Обществе, утверждение настоящего Положения/принятие решения о присоединении к настоящему Положению, утверждение руководителя ЦЗК, его членов, рассмотрение отчетов об итогах закупочной деятельности, утверждение ГКПЗ, корректировки ГКПЗ, отчетов об исполнении ГКПЗ относится к компетенции соответствующего органа управления Общества в соответствии с Уставом Общества.</w:t>
      </w:r>
    </w:p>
    <w:p w14:paraId="4934C48F" w14:textId="77777777" w:rsidR="00BA7B0C" w:rsidRPr="00BD0126" w:rsidRDefault="00910DA2" w:rsidP="00355989">
      <w:pPr>
        <w:numPr>
          <w:ilvl w:val="1"/>
          <w:numId w:val="114"/>
        </w:numPr>
        <w:tabs>
          <w:tab w:val="left" w:pos="1276"/>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Субъектами процесса являются:</w:t>
      </w:r>
    </w:p>
    <w:p w14:paraId="08658815" w14:textId="77777777" w:rsidR="00312E2B" w:rsidRPr="00BD0126" w:rsidRDefault="00910DA2" w:rsidP="00355989">
      <w:pPr>
        <w:numPr>
          <w:ilvl w:val="1"/>
          <w:numId w:val="16"/>
        </w:numPr>
        <w:tabs>
          <w:tab w:val="left" w:pos="1276"/>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Заказчик;</w:t>
      </w:r>
    </w:p>
    <w:p w14:paraId="3A2230D9" w14:textId="77777777" w:rsidR="00312E2B" w:rsidRPr="00BD0126" w:rsidRDefault="00910DA2" w:rsidP="00355989">
      <w:pPr>
        <w:numPr>
          <w:ilvl w:val="1"/>
          <w:numId w:val="16"/>
        </w:numPr>
        <w:tabs>
          <w:tab w:val="left" w:pos="1276"/>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Организатор закупки;</w:t>
      </w:r>
    </w:p>
    <w:p w14:paraId="4CB8B68B" w14:textId="77777777" w:rsidR="00312E2B" w:rsidRPr="00BD0126" w:rsidRDefault="00910DA2" w:rsidP="00355989">
      <w:pPr>
        <w:numPr>
          <w:ilvl w:val="1"/>
          <w:numId w:val="16"/>
        </w:numPr>
        <w:tabs>
          <w:tab w:val="left" w:pos="1276"/>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Закупочная комиссия;</w:t>
      </w:r>
    </w:p>
    <w:p w14:paraId="653FD7CC" w14:textId="77777777" w:rsidR="00312E2B" w:rsidRPr="00BD0126" w:rsidRDefault="00910DA2" w:rsidP="00355989">
      <w:pPr>
        <w:numPr>
          <w:ilvl w:val="1"/>
          <w:numId w:val="16"/>
        </w:numPr>
        <w:tabs>
          <w:tab w:val="left" w:pos="1276"/>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Участник закупки</w:t>
      </w:r>
      <w:r w:rsidRPr="00BD0126">
        <w:rPr>
          <w:rFonts w:ascii="Times New Roman" w:hAnsi="Times New Roman"/>
          <w:sz w:val="24"/>
          <w:szCs w:val="24"/>
          <w:lang w:val="en-US" w:eastAsia="ru-RU"/>
        </w:rPr>
        <w:t>;</w:t>
      </w:r>
    </w:p>
    <w:p w14:paraId="5D469D20" w14:textId="77777777" w:rsidR="00312E2B" w:rsidRPr="00BD0126" w:rsidRDefault="00910DA2" w:rsidP="00355989">
      <w:pPr>
        <w:numPr>
          <w:ilvl w:val="1"/>
          <w:numId w:val="16"/>
        </w:numPr>
        <w:tabs>
          <w:tab w:val="left" w:pos="1276"/>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Победитель.</w:t>
      </w:r>
    </w:p>
    <w:p w14:paraId="7906C3AA" w14:textId="77777777" w:rsidR="00BA7B0C" w:rsidRPr="00BD0126" w:rsidRDefault="00910DA2" w:rsidP="00355989">
      <w:pPr>
        <w:numPr>
          <w:ilvl w:val="1"/>
          <w:numId w:val="35"/>
        </w:numPr>
        <w:tabs>
          <w:tab w:val="left" w:pos="1276"/>
        </w:tabs>
        <w:spacing w:after="0" w:line="240" w:lineRule="auto"/>
        <w:ind w:left="0" w:firstLine="709"/>
        <w:jc w:val="both"/>
        <w:rPr>
          <w:rFonts w:ascii="Times New Roman" w:hAnsi="Times New Roman"/>
          <w:bCs/>
          <w:kern w:val="32"/>
          <w:sz w:val="24"/>
          <w:szCs w:val="24"/>
        </w:rPr>
      </w:pPr>
      <w:r w:rsidRPr="00BD0126">
        <w:rPr>
          <w:rFonts w:ascii="Times New Roman" w:hAnsi="Times New Roman"/>
          <w:b/>
          <w:bCs/>
          <w:kern w:val="32"/>
          <w:sz w:val="24"/>
          <w:szCs w:val="24"/>
        </w:rPr>
        <w:t>Заказчик</w:t>
      </w:r>
      <w:r w:rsidRPr="00BD0126">
        <w:rPr>
          <w:rFonts w:ascii="Times New Roman" w:hAnsi="Times New Roman"/>
          <w:bCs/>
          <w:kern w:val="32"/>
          <w:sz w:val="24"/>
          <w:szCs w:val="24"/>
        </w:rPr>
        <w:t xml:space="preserve"> </w:t>
      </w:r>
    </w:p>
    <w:p w14:paraId="138D584E" w14:textId="77777777" w:rsidR="00BA7B0C" w:rsidRPr="00BD0126" w:rsidRDefault="00910DA2" w:rsidP="00C57AD6">
      <w:pPr>
        <w:numPr>
          <w:ilvl w:val="2"/>
          <w:numId w:val="35"/>
        </w:numPr>
        <w:tabs>
          <w:tab w:val="left" w:pos="1276"/>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Заказчик в порядке, установленном настоящим Положением и внутренними нормативными документами Общества, осуществляет следующие функции, связанные с приобретением Продукции:</w:t>
      </w:r>
    </w:p>
    <w:p w14:paraId="30817271"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определение потребностей в Продукции;</w:t>
      </w:r>
    </w:p>
    <w:p w14:paraId="7110252D"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определение начальной (максимальной) цены договора (цены лота);</w:t>
      </w:r>
    </w:p>
    <w:p w14:paraId="136F1E2B"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формирование заявки (поручения, задания) на проведение закупки;</w:t>
      </w:r>
    </w:p>
    <w:p w14:paraId="28E523FA"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определение способа закупки, если иное не предусмотрено настоящим Положением;</w:t>
      </w:r>
    </w:p>
    <w:p w14:paraId="79A1E4D1"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формирование требований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установленные </w:t>
      </w:r>
      <w:r w:rsidR="00520C92" w:rsidRPr="00BD0126">
        <w:rPr>
          <w:rFonts w:ascii="Times New Roman" w:hAnsi="Times New Roman"/>
          <w:sz w:val="24"/>
          <w:szCs w:val="24"/>
          <w:lang w:eastAsia="ru-RU"/>
        </w:rPr>
        <w:t>Заказчик</w:t>
      </w:r>
      <w:r w:rsidRPr="00BD0126">
        <w:rPr>
          <w:rFonts w:ascii="Times New Roman" w:hAnsi="Times New Roman"/>
          <w:sz w:val="24"/>
          <w:szCs w:val="24"/>
          <w:lang w:eastAsia="ru-RU"/>
        </w:rPr>
        <w:t xml:space="preserve">ом и предусмотренные техническими регламентами в соответствии с законодательством Российской Федерации о техническом регулировании, документами, разрабатываемыми и применяемыми в национальной системе стандартизации, принятыми в соответствии с законодательством Российской Федерации о стандартизации, иные требования, связанные с определением соответствия поставляемого товара, выполняемой работы, оказываемой услуги потребностям </w:t>
      </w:r>
      <w:r w:rsidR="00520C92" w:rsidRPr="00BD0126">
        <w:rPr>
          <w:rFonts w:ascii="Times New Roman" w:hAnsi="Times New Roman"/>
          <w:sz w:val="24"/>
          <w:szCs w:val="24"/>
          <w:lang w:eastAsia="ru-RU"/>
        </w:rPr>
        <w:t>Заказчик</w:t>
      </w:r>
      <w:r w:rsidRPr="00BD0126">
        <w:rPr>
          <w:rFonts w:ascii="Times New Roman" w:hAnsi="Times New Roman"/>
          <w:sz w:val="24"/>
          <w:szCs w:val="24"/>
          <w:lang w:eastAsia="ru-RU"/>
        </w:rPr>
        <w:t xml:space="preserve">а. Если </w:t>
      </w:r>
      <w:r w:rsidR="00520C92" w:rsidRPr="00BD0126">
        <w:rPr>
          <w:rFonts w:ascii="Times New Roman" w:hAnsi="Times New Roman"/>
          <w:sz w:val="24"/>
          <w:szCs w:val="24"/>
          <w:lang w:eastAsia="ru-RU"/>
        </w:rPr>
        <w:t>Заказчик</w:t>
      </w:r>
      <w:r w:rsidRPr="00BD0126">
        <w:rPr>
          <w:rFonts w:ascii="Times New Roman" w:hAnsi="Times New Roman"/>
          <w:sz w:val="24"/>
          <w:szCs w:val="24"/>
          <w:lang w:eastAsia="ru-RU"/>
        </w:rPr>
        <w:t xml:space="preserve">ом не используются установленные в соответствии с законодательством Российской Федерации о техническом регулировании, законодательством Российской Федерации о стандартизации 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должно формироваться обоснование необходимости использования иных требований, связанных с определением соответствия поставляемого товара, выполняемой работы, оказываемой услуги потребностям </w:t>
      </w:r>
      <w:r w:rsidR="00520C92" w:rsidRPr="00BD0126">
        <w:rPr>
          <w:rFonts w:ascii="Times New Roman" w:hAnsi="Times New Roman"/>
          <w:sz w:val="24"/>
          <w:szCs w:val="24"/>
          <w:lang w:eastAsia="ru-RU"/>
        </w:rPr>
        <w:t>Заказчик</w:t>
      </w:r>
      <w:r w:rsidRPr="00BD0126">
        <w:rPr>
          <w:rFonts w:ascii="Times New Roman" w:hAnsi="Times New Roman"/>
          <w:sz w:val="24"/>
          <w:szCs w:val="24"/>
          <w:lang w:eastAsia="ru-RU"/>
        </w:rPr>
        <w:t>а;</w:t>
      </w:r>
    </w:p>
    <w:p w14:paraId="52D40C34"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формирование требований к составу и оформлению Заявок на участие в закупке, в части подтверждения соответствия требований к Продукции и оценке возможности исполнить договор;</w:t>
      </w:r>
    </w:p>
    <w:p w14:paraId="2BE4FE7C"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формирование требований к Участникам закупки; </w:t>
      </w:r>
    </w:p>
    <w:p w14:paraId="0B039B7D"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формирование требований к условиям заключения и исполнения договора;</w:t>
      </w:r>
    </w:p>
    <w:p w14:paraId="2470C5FB"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формирование критериев оценки и сопоставления заявок на участие в закупке, а также определение значимости таких критериев (в случае, если Организатором закупки является Заказчик);</w:t>
      </w:r>
    </w:p>
    <w:p w14:paraId="1567F12C"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подготовка предложений по критериям оценки и сопоставления заявок на участие в закупке, а также определение значимости таких критериев (в случае, если Организатором закупки является СЗО); </w:t>
      </w:r>
    </w:p>
    <w:p w14:paraId="4F9BE74C"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участие в работе Закупочных комиссий;</w:t>
      </w:r>
    </w:p>
    <w:p w14:paraId="2B051EEF"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участие в подготовке разъяснений положений Закупочной документации по вопросам, связанным с установленными требованиями к закупаемой Продукции, </w:t>
      </w:r>
    </w:p>
    <w:p w14:paraId="7E8085DF"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подготовка и предоставление</w:t>
      </w:r>
      <w:r w:rsidR="004734FE" w:rsidRPr="00BD0126">
        <w:rPr>
          <w:rFonts w:ascii="Times New Roman" w:hAnsi="Times New Roman"/>
          <w:sz w:val="24"/>
          <w:szCs w:val="24"/>
          <w:lang w:eastAsia="ru-RU"/>
        </w:rPr>
        <w:t xml:space="preserve">, в рамках участия представителей Заказчика в составе экспертной группы, </w:t>
      </w:r>
      <w:r w:rsidRPr="00BD0126">
        <w:rPr>
          <w:rFonts w:ascii="Times New Roman" w:hAnsi="Times New Roman"/>
          <w:sz w:val="24"/>
          <w:szCs w:val="24"/>
          <w:lang w:eastAsia="ru-RU"/>
        </w:rPr>
        <w:t>Закупочной комиссии заключений на соответствие Заявок на участие в закупке, Участников закупки и Продукции, требованиям, выставляемым Заказчиком, подготовка и предоставление Закупочной комиссии заключений по результатам оценки заявок на участие в закупке;</w:t>
      </w:r>
    </w:p>
    <w:p w14:paraId="239CAE0E"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принятие решения об </w:t>
      </w:r>
      <w:r w:rsidR="00EA0F78" w:rsidRPr="00BD0126">
        <w:rPr>
          <w:rFonts w:ascii="Times New Roman" w:hAnsi="Times New Roman"/>
          <w:sz w:val="24"/>
          <w:szCs w:val="24"/>
          <w:lang w:eastAsia="ru-RU"/>
        </w:rPr>
        <w:t>отмене</w:t>
      </w:r>
      <w:r w:rsidRPr="00BD0126">
        <w:rPr>
          <w:rFonts w:ascii="Times New Roman" w:hAnsi="Times New Roman"/>
          <w:sz w:val="24"/>
          <w:szCs w:val="24"/>
          <w:lang w:eastAsia="ru-RU"/>
        </w:rPr>
        <w:t xml:space="preserve"> Закупочной процедуры в соответствии с положениями настоящего Положения или об отмене Закупочной процедуры;</w:t>
      </w:r>
    </w:p>
    <w:p w14:paraId="4CCE143F"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заключение договора по результатам Закупочных процедур и его исполнение;</w:t>
      </w:r>
    </w:p>
    <w:p w14:paraId="18EB8177"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ведение реестра заключенных договоров в соответствии с внутренними нормативными документами Общества;</w:t>
      </w:r>
    </w:p>
    <w:p w14:paraId="1DD27E23"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формирование отчетов о закупках на поставку Продукции совместно с Организатором закупки, отвечающим за проведение Закупочных процедур;</w:t>
      </w:r>
    </w:p>
    <w:p w14:paraId="2F3DB844" w14:textId="77777777" w:rsidR="00312E2B" w:rsidRPr="00BD0126" w:rsidRDefault="00910DA2" w:rsidP="00C57AD6">
      <w:pPr>
        <w:numPr>
          <w:ilvl w:val="1"/>
          <w:numId w:val="16"/>
        </w:numPr>
        <w:tabs>
          <w:tab w:val="clear" w:pos="7590"/>
          <w:tab w:val="left" w:pos="1276"/>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иные функции, предусмотренные настоящим Положением.</w:t>
      </w:r>
    </w:p>
    <w:p w14:paraId="6DD2E157"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Руководители подразделений прямого подчинения и руководители структурных подразделений, участвующие в процессе организации Закупочной деятельности, несут ответственность за согласование включения в ГКПЗ закупок, имеющих сомнительную эффективность и необходимость для реализации инвестиционных, производственных и ремонтных программ Общества, обоснованность отнесения таких мероприятий на сметы объектов и себестоимость производства (в первую очередь управленческих, представительских и прочих расходов, выходящих за пределы первоочередной потребности при реализации проектов и в рамках производственного процесса).</w:t>
      </w:r>
    </w:p>
    <w:p w14:paraId="4E1BC23D"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sz w:val="24"/>
          <w:szCs w:val="24"/>
          <w:lang w:eastAsia="ru-RU"/>
        </w:rPr>
        <w:t xml:space="preserve">Заказчик вправе, если иное не установлено требованиями законодательства РФ, устанавливать преимущества для группы приоритетных поставщиков (малые и/или средние предприятия, производители Продукции, либо иные категории предприятий). Группы приоритетных поставщиков, в отношении которых может предъявляться данное требование, и порядок его применения устанавливается внутренними нормативными документами Общества и в Закупочной документации. </w:t>
      </w:r>
    </w:p>
    <w:p w14:paraId="19F76CEA" w14:textId="79B4D958" w:rsidR="00BA7B0C"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Заказчик обязан обеспечить включение в текст проекта договора, являющегося неотъемлемой частью Закупочной документации, или в текст технического задания (при условии предоставления требований к условиям проекта договора) обязанность Участника закупки (Победителя Закупочной процедуры) раскрывать Заказчику информацию о каких-либо изменениях сведений в цепочке собственников Участника закупки (Победителя Закупочной процедуры), включая бенефициаров (в том числе конечных) с предоставлением подтверждающих документов в течение 5 (пяти) дней с даты наступления таких изменений, в соответствии с Приложением № 1 к настоящему Положению и в соответствии с Закупочной документацией. Последствия невыполнения настоящего положения определяются в Закупочной документации.</w:t>
      </w:r>
    </w:p>
    <w:p w14:paraId="2A02FE81" w14:textId="4FEA6651" w:rsidR="00E71FD8" w:rsidRPr="00BD0126" w:rsidRDefault="00E71FD8" w:rsidP="0028222D">
      <w:pPr>
        <w:numPr>
          <w:ilvl w:val="2"/>
          <w:numId w:val="35"/>
        </w:numPr>
        <w:spacing w:after="0" w:line="240" w:lineRule="auto"/>
        <w:ind w:left="0" w:firstLine="709"/>
        <w:jc w:val="both"/>
        <w:rPr>
          <w:rFonts w:ascii="Times New Roman" w:hAnsi="Times New Roman"/>
          <w:bCs/>
          <w:kern w:val="32"/>
          <w:sz w:val="24"/>
          <w:szCs w:val="24"/>
        </w:rPr>
      </w:pPr>
      <w:r w:rsidRPr="0063380F">
        <w:rPr>
          <w:rFonts w:ascii="Times New Roman" w:hAnsi="Times New Roman"/>
          <w:bCs/>
          <w:kern w:val="32"/>
          <w:sz w:val="24"/>
          <w:szCs w:val="24"/>
        </w:rPr>
        <w:t xml:space="preserve">Руководитель заказчика, член </w:t>
      </w:r>
      <w:r>
        <w:rPr>
          <w:rFonts w:ascii="Times New Roman" w:hAnsi="Times New Roman"/>
          <w:bCs/>
          <w:kern w:val="32"/>
          <w:sz w:val="24"/>
          <w:szCs w:val="24"/>
        </w:rPr>
        <w:t>Закупочной комиссии</w:t>
      </w:r>
      <w:r w:rsidRPr="0063380F">
        <w:rPr>
          <w:rFonts w:ascii="Times New Roman" w:hAnsi="Times New Roman"/>
          <w:bCs/>
          <w:kern w:val="32"/>
          <w:sz w:val="24"/>
          <w:szCs w:val="24"/>
        </w:rPr>
        <w:t xml:space="preserve"> обязаны при осуществлении закупок принимать меры по предотвращению и урегулированию конфликта интересов в соответствии с Федеральным </w:t>
      </w:r>
      <w:hyperlink r:id="rId12" w:history="1">
        <w:r w:rsidRPr="0063380F">
          <w:rPr>
            <w:rFonts w:ascii="Times New Roman" w:hAnsi="Times New Roman"/>
            <w:bCs/>
            <w:kern w:val="32"/>
            <w:sz w:val="24"/>
            <w:szCs w:val="24"/>
          </w:rPr>
          <w:t>законом</w:t>
        </w:r>
      </w:hyperlink>
      <w:r w:rsidRPr="0063380F">
        <w:rPr>
          <w:rFonts w:ascii="Times New Roman" w:hAnsi="Times New Roman"/>
          <w:bCs/>
          <w:kern w:val="32"/>
          <w:sz w:val="24"/>
          <w:szCs w:val="24"/>
        </w:rPr>
        <w:t xml:space="preserve"> от </w:t>
      </w:r>
      <w:r>
        <w:rPr>
          <w:rFonts w:ascii="Times New Roman" w:hAnsi="Times New Roman"/>
          <w:bCs/>
          <w:kern w:val="32"/>
          <w:sz w:val="24"/>
          <w:szCs w:val="24"/>
        </w:rPr>
        <w:t>25.12.2008</w:t>
      </w:r>
      <w:r w:rsidRPr="0063380F">
        <w:rPr>
          <w:rFonts w:ascii="Times New Roman" w:hAnsi="Times New Roman"/>
          <w:bCs/>
          <w:kern w:val="32"/>
          <w:sz w:val="24"/>
          <w:szCs w:val="24"/>
        </w:rPr>
        <w:t xml:space="preserve"> </w:t>
      </w:r>
      <w:r>
        <w:rPr>
          <w:rFonts w:ascii="Times New Roman" w:hAnsi="Times New Roman"/>
          <w:bCs/>
          <w:kern w:val="32"/>
          <w:sz w:val="24"/>
          <w:szCs w:val="24"/>
        </w:rPr>
        <w:t>№</w:t>
      </w:r>
      <w:r w:rsidRPr="0063380F">
        <w:rPr>
          <w:rFonts w:ascii="Times New Roman" w:hAnsi="Times New Roman"/>
          <w:bCs/>
          <w:kern w:val="32"/>
          <w:sz w:val="24"/>
          <w:szCs w:val="24"/>
        </w:rPr>
        <w:t xml:space="preserve"> 273-ФЗ </w:t>
      </w:r>
      <w:r>
        <w:rPr>
          <w:rFonts w:ascii="Times New Roman" w:hAnsi="Times New Roman"/>
          <w:bCs/>
          <w:kern w:val="32"/>
          <w:sz w:val="24"/>
          <w:szCs w:val="24"/>
        </w:rPr>
        <w:t>«</w:t>
      </w:r>
      <w:r w:rsidRPr="0063380F">
        <w:rPr>
          <w:rFonts w:ascii="Times New Roman" w:hAnsi="Times New Roman"/>
          <w:bCs/>
          <w:kern w:val="32"/>
          <w:sz w:val="24"/>
          <w:szCs w:val="24"/>
        </w:rPr>
        <w:t>О противодействии коррупции</w:t>
      </w:r>
      <w:r>
        <w:rPr>
          <w:rFonts w:ascii="Times New Roman" w:hAnsi="Times New Roman"/>
          <w:bCs/>
          <w:kern w:val="32"/>
          <w:sz w:val="24"/>
          <w:szCs w:val="24"/>
        </w:rPr>
        <w:t>».</w:t>
      </w:r>
    </w:p>
    <w:p w14:paraId="4419FCD0" w14:textId="77777777" w:rsidR="00BA7B0C" w:rsidRPr="00BD0126" w:rsidRDefault="00910DA2" w:rsidP="0028222D">
      <w:pPr>
        <w:numPr>
          <w:ilvl w:val="1"/>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
          <w:bCs/>
          <w:kern w:val="32"/>
          <w:sz w:val="24"/>
          <w:szCs w:val="24"/>
        </w:rPr>
        <w:t xml:space="preserve">Организатор закупки </w:t>
      </w:r>
    </w:p>
    <w:p w14:paraId="34048D0F"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Организатор закупки осуществляет функции по проведению и организационно-техническому сопровождению закупок Общества.</w:t>
      </w:r>
    </w:p>
    <w:p w14:paraId="2DA43598"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В роли Организатора закупки может выступать Общество, Специализированная закупочная организация или сторонний организатор закупки.</w:t>
      </w:r>
    </w:p>
    <w:p w14:paraId="0FA8C417"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При проведении Закупочных процедур Организатор закупки обязан обеспечить возможность реализации прав, предусмотренных законодательством РФ, настоящим Положением и Закупочной документацией, всем заинтересованным лицам</w:t>
      </w:r>
      <w:r w:rsidR="005C7907">
        <w:rPr>
          <w:rFonts w:ascii="Times New Roman" w:hAnsi="Times New Roman"/>
          <w:bCs/>
          <w:kern w:val="32"/>
          <w:sz w:val="24"/>
          <w:szCs w:val="24"/>
        </w:rPr>
        <w:t>.</w:t>
      </w:r>
    </w:p>
    <w:p w14:paraId="58775EDA"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 xml:space="preserve">Организатор закупки вправе устанавливать в Закупочной документации требования к составу Заявки Участников закупки, прошедших аккредитацию Поставщиков (подрядчиков, исполнителей) в Группе, в соответствии с </w:t>
      </w:r>
      <w:r w:rsidR="00385C6B">
        <w:rPr>
          <w:rFonts w:ascii="Times New Roman" w:hAnsi="Times New Roman"/>
          <w:bCs/>
          <w:kern w:val="32"/>
          <w:sz w:val="24"/>
          <w:szCs w:val="24"/>
        </w:rPr>
        <w:t xml:space="preserve">Методикой </w:t>
      </w:r>
      <w:r w:rsidRPr="00BD0126">
        <w:rPr>
          <w:rFonts w:ascii="Times New Roman" w:hAnsi="Times New Roman"/>
          <w:bCs/>
          <w:kern w:val="32"/>
          <w:sz w:val="24"/>
          <w:szCs w:val="24"/>
        </w:rPr>
        <w:t xml:space="preserve">проведения аккредитации поставщиков </w:t>
      </w:r>
      <w:r w:rsidR="00385C6B">
        <w:rPr>
          <w:rFonts w:ascii="Times New Roman" w:hAnsi="Times New Roman"/>
          <w:bCs/>
          <w:kern w:val="32"/>
          <w:sz w:val="24"/>
          <w:szCs w:val="24"/>
        </w:rPr>
        <w:t>товаров, работ, услуг</w:t>
      </w:r>
      <w:r w:rsidRPr="00BD0126">
        <w:rPr>
          <w:rFonts w:ascii="Times New Roman" w:hAnsi="Times New Roman"/>
          <w:bCs/>
          <w:kern w:val="32"/>
          <w:sz w:val="24"/>
          <w:szCs w:val="24"/>
        </w:rPr>
        <w:t xml:space="preserve">. </w:t>
      </w:r>
    </w:p>
    <w:p w14:paraId="767EA962"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Организатор закупки вправе осуществлять создание и ведение единого Реестра поставщиков продукции для компаний Группы.</w:t>
      </w:r>
    </w:p>
    <w:p w14:paraId="74350CC9"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Иные права и обязанности Организатора закупки определяются настоящим Положением, а также устанавливаются Закупочной документацией и/или договором.</w:t>
      </w:r>
    </w:p>
    <w:p w14:paraId="32386259" w14:textId="77777777" w:rsidR="00BA7B0C" w:rsidRPr="00BD0126" w:rsidRDefault="00910DA2" w:rsidP="0028222D">
      <w:pPr>
        <w:numPr>
          <w:ilvl w:val="1"/>
          <w:numId w:val="35"/>
        </w:numPr>
        <w:spacing w:after="0" w:line="240" w:lineRule="auto"/>
        <w:ind w:left="0" w:firstLine="709"/>
        <w:jc w:val="both"/>
        <w:rPr>
          <w:rFonts w:ascii="Times New Roman" w:hAnsi="Times New Roman"/>
          <w:b/>
          <w:bCs/>
          <w:kern w:val="32"/>
          <w:sz w:val="24"/>
          <w:szCs w:val="24"/>
        </w:rPr>
      </w:pPr>
      <w:r w:rsidRPr="00BD0126">
        <w:rPr>
          <w:rFonts w:ascii="Times New Roman" w:hAnsi="Times New Roman"/>
          <w:b/>
          <w:bCs/>
          <w:kern w:val="32"/>
          <w:sz w:val="24"/>
          <w:szCs w:val="24"/>
        </w:rPr>
        <w:t>Специализированная закупочная организация.</w:t>
      </w:r>
    </w:p>
    <w:p w14:paraId="3821B664"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В Обществе решение о возложении функций на СЗО по осуществлению централизованных закупок принимает Правление Общества</w:t>
      </w:r>
      <w:r w:rsidRPr="00BD0126">
        <w:rPr>
          <w:sz w:val="24"/>
          <w:szCs w:val="24"/>
        </w:rPr>
        <w:t xml:space="preserve"> </w:t>
      </w:r>
      <w:r w:rsidR="00312E2B" w:rsidRPr="00BD0126">
        <w:rPr>
          <w:rFonts w:ascii="Times New Roman" w:hAnsi="Times New Roman"/>
          <w:bCs/>
          <w:kern w:val="32"/>
          <w:sz w:val="24"/>
          <w:szCs w:val="24"/>
        </w:rPr>
        <w:t xml:space="preserve">(при отсутствии Правления Общества решение принимает ЕИО по предварительному согласованию </w:t>
      </w:r>
      <w:r w:rsidRPr="00BD0126">
        <w:rPr>
          <w:rFonts w:ascii="Times New Roman" w:hAnsi="Times New Roman"/>
          <w:bCs/>
          <w:kern w:val="32"/>
          <w:sz w:val="24"/>
          <w:szCs w:val="24"/>
          <w:lang w:val="en-US"/>
        </w:rPr>
        <w:t>c</w:t>
      </w:r>
      <w:r w:rsidRPr="00BD0126">
        <w:rPr>
          <w:rFonts w:ascii="Times New Roman" w:hAnsi="Times New Roman"/>
          <w:bCs/>
          <w:kern w:val="32"/>
          <w:sz w:val="24"/>
          <w:szCs w:val="24"/>
        </w:rPr>
        <w:t xml:space="preserve"> ЦЗК Общества).</w:t>
      </w:r>
    </w:p>
    <w:p w14:paraId="005EEDCD"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СЗО осуществляет организационно-техническое обеспечение проведения Закупочных процедур Общества, в порядке, установленном настоящим Положением и соответствующими внутренними нормативными документами Общества.</w:t>
      </w:r>
    </w:p>
    <w:p w14:paraId="54D59249" w14:textId="77777777" w:rsidR="00BA7B0C" w:rsidRPr="00BD0126" w:rsidRDefault="00A66A49" w:rsidP="0028222D">
      <w:pPr>
        <w:numPr>
          <w:ilvl w:val="2"/>
          <w:numId w:val="35"/>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Распределение функций между Обществом и Организатором закупки определяется договором, подписанным между ними. Такой договор должен содержать, в том числе:</w:t>
      </w:r>
    </w:p>
    <w:p w14:paraId="2059D8EF" w14:textId="77777777" w:rsidR="00312E2B" w:rsidRPr="00BD0126" w:rsidRDefault="00A66A49" w:rsidP="00355989">
      <w:pPr>
        <w:numPr>
          <w:ilvl w:val="1"/>
          <w:numId w:val="16"/>
        </w:numPr>
        <w:tabs>
          <w:tab w:val="clear" w:pos="7590"/>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распределение прав и обязанностей между Обществом и сторонним Организатором закупки; </w:t>
      </w:r>
    </w:p>
    <w:p w14:paraId="31E40598" w14:textId="77777777" w:rsidR="00312E2B" w:rsidRPr="00BD0126" w:rsidRDefault="00A66A49" w:rsidP="00355989">
      <w:pPr>
        <w:numPr>
          <w:ilvl w:val="1"/>
          <w:numId w:val="16"/>
        </w:numPr>
        <w:tabs>
          <w:tab w:val="clear" w:pos="7590"/>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порядок осуществления Закупочных процедур;</w:t>
      </w:r>
    </w:p>
    <w:p w14:paraId="13B7579C" w14:textId="77777777" w:rsidR="00312E2B" w:rsidRPr="00BD0126" w:rsidRDefault="00A66A49" w:rsidP="00355989">
      <w:pPr>
        <w:numPr>
          <w:ilvl w:val="1"/>
          <w:numId w:val="16"/>
        </w:numPr>
        <w:tabs>
          <w:tab w:val="clear" w:pos="7590"/>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ответственность обеих сторон в процессе проведения Закупочных процедур;</w:t>
      </w:r>
    </w:p>
    <w:p w14:paraId="7BA8C8C5" w14:textId="77777777" w:rsidR="00312E2B" w:rsidRPr="00BD0126" w:rsidRDefault="00A66A49" w:rsidP="00355989">
      <w:pPr>
        <w:numPr>
          <w:ilvl w:val="1"/>
          <w:numId w:val="16"/>
        </w:numPr>
        <w:tabs>
          <w:tab w:val="clear" w:pos="7590"/>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способ определения состава Закупочной комиссии;</w:t>
      </w:r>
    </w:p>
    <w:p w14:paraId="152B2A40" w14:textId="77777777" w:rsidR="00312E2B" w:rsidRPr="00BD0126" w:rsidRDefault="00A66A49" w:rsidP="00355989">
      <w:pPr>
        <w:numPr>
          <w:ilvl w:val="1"/>
          <w:numId w:val="16"/>
        </w:numPr>
        <w:tabs>
          <w:tab w:val="clear" w:pos="7590"/>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пункт о том, что Организатор закупки действует от имени и за счет Общества;</w:t>
      </w:r>
    </w:p>
    <w:p w14:paraId="34009651" w14:textId="77777777" w:rsidR="00312E2B" w:rsidRPr="00BD0126" w:rsidRDefault="00A66A49" w:rsidP="00355989">
      <w:pPr>
        <w:numPr>
          <w:ilvl w:val="1"/>
          <w:numId w:val="16"/>
        </w:numPr>
        <w:tabs>
          <w:tab w:val="clear" w:pos="7590"/>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пункт о том, что Организатор закупки должен соблюдать нормы настоящего Положения;</w:t>
      </w:r>
    </w:p>
    <w:p w14:paraId="15937CB1" w14:textId="77777777" w:rsidR="00312E2B" w:rsidRPr="00BD0126" w:rsidRDefault="00A66A49" w:rsidP="00355989">
      <w:pPr>
        <w:numPr>
          <w:ilvl w:val="1"/>
          <w:numId w:val="16"/>
        </w:numPr>
        <w:tabs>
          <w:tab w:val="clear" w:pos="7590"/>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распределение ответственности и расходов при возникновении разногласий в ходе или по результатам проведенной закупки, которые были переданы на рассмотрение Третейского или Арбитражного суда Обществом, Организатором закупки или третьими лицами;</w:t>
      </w:r>
    </w:p>
    <w:p w14:paraId="56234EEB" w14:textId="77777777" w:rsidR="00312E2B" w:rsidRPr="00BD0126" w:rsidRDefault="00A66A49" w:rsidP="00355989">
      <w:pPr>
        <w:numPr>
          <w:ilvl w:val="1"/>
          <w:numId w:val="16"/>
        </w:numPr>
        <w:tabs>
          <w:tab w:val="clear" w:pos="7590"/>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порядок и способы определения размера вознаграждения стороннего Организатора закупки;</w:t>
      </w:r>
    </w:p>
    <w:p w14:paraId="23976530" w14:textId="77777777" w:rsidR="00312E2B" w:rsidRPr="00BD0126" w:rsidRDefault="00A66A49" w:rsidP="00355989">
      <w:pPr>
        <w:numPr>
          <w:ilvl w:val="1"/>
          <w:numId w:val="16"/>
        </w:numPr>
        <w:tabs>
          <w:tab w:val="clear" w:pos="7590"/>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иные положения.</w:t>
      </w:r>
    </w:p>
    <w:p w14:paraId="0211B7C9" w14:textId="77777777" w:rsidR="00BA7B0C" w:rsidRPr="00BD0126" w:rsidRDefault="00A66A49" w:rsidP="0028222D">
      <w:pPr>
        <w:numPr>
          <w:ilvl w:val="1"/>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
          <w:bCs/>
          <w:kern w:val="32"/>
          <w:sz w:val="24"/>
          <w:szCs w:val="24"/>
        </w:rPr>
        <w:t>Закупочные комиссии</w:t>
      </w:r>
    </w:p>
    <w:p w14:paraId="7CC44939" w14:textId="77777777" w:rsidR="00BA7B0C" w:rsidRPr="00BD0126" w:rsidRDefault="00A66A49" w:rsidP="0028222D">
      <w:pPr>
        <w:numPr>
          <w:ilvl w:val="2"/>
          <w:numId w:val="35"/>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Закупочные комиссии</w:t>
      </w:r>
      <w:r w:rsidRPr="00BD0126">
        <w:rPr>
          <w:rFonts w:ascii="Times New Roman" w:hAnsi="Times New Roman"/>
          <w:b/>
          <w:bCs/>
          <w:kern w:val="32"/>
          <w:sz w:val="24"/>
          <w:szCs w:val="24"/>
        </w:rPr>
        <w:t xml:space="preserve"> </w:t>
      </w:r>
      <w:r w:rsidRPr="00BD0126">
        <w:rPr>
          <w:rFonts w:ascii="Times New Roman" w:hAnsi="Times New Roman"/>
          <w:bCs/>
          <w:kern w:val="32"/>
          <w:sz w:val="24"/>
          <w:szCs w:val="24"/>
        </w:rPr>
        <w:t xml:space="preserve">создаются Организатором закупки в целях принятия решений по существу конкретной закупки, в том числе решений о выборе Победителя. </w:t>
      </w:r>
    </w:p>
    <w:p w14:paraId="1139FA30" w14:textId="77777777" w:rsidR="00BA7B0C" w:rsidRPr="00BD0126" w:rsidRDefault="00A66A49"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Организатором закупки могут создаваться ПДЗК для принятия решений по закупкам, осуществляемым всеми способами, а также специально созданные Закупочные комиссии для конкретных закупок. В случае если Организатором закупки выступает непосредственно Общество, состав ПДЗК должен быть предварительно согласован с ЦЗК Общества.</w:t>
      </w:r>
    </w:p>
    <w:p w14:paraId="783FABD2" w14:textId="345A7ED7" w:rsidR="00BA7B0C" w:rsidRPr="00BD0126" w:rsidRDefault="00A66A49" w:rsidP="0028222D">
      <w:pPr>
        <w:numPr>
          <w:ilvl w:val="2"/>
          <w:numId w:val="35"/>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Работа Закупочной комиссии осуществляется в соответствии с Положением о Закупочной комиссии. Снятие разногласий может осуществляться в порядке, установленном в Разделе </w:t>
      </w:r>
      <w:r w:rsidR="00874AD9">
        <w:rPr>
          <w:rFonts w:ascii="Times New Roman" w:hAnsi="Times New Roman"/>
          <w:bCs/>
          <w:kern w:val="32"/>
          <w:sz w:val="24"/>
          <w:szCs w:val="24"/>
        </w:rPr>
        <w:t>49</w:t>
      </w:r>
      <w:r w:rsidRPr="00BD0126">
        <w:rPr>
          <w:rFonts w:ascii="Times New Roman" w:hAnsi="Times New Roman"/>
          <w:bCs/>
          <w:kern w:val="32"/>
          <w:sz w:val="24"/>
          <w:szCs w:val="24"/>
        </w:rPr>
        <w:t xml:space="preserve"> «Разногласия при принятии решений в ходе проведения закупок (внутренние разногласия)» настоящего Положения. </w:t>
      </w:r>
    </w:p>
    <w:p w14:paraId="3DAF93D2" w14:textId="6AE08994" w:rsidR="00BA7B0C" w:rsidRDefault="00A66A49" w:rsidP="0028222D">
      <w:pPr>
        <w:numPr>
          <w:ilvl w:val="2"/>
          <w:numId w:val="35"/>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Закупочная комиссия при принятии решений учитывает мнение экспертов, привлекаемых к оценке Заявок. При принятии решения, отличающегося от мнения </w:t>
      </w:r>
      <w:r w:rsidR="00910DA2" w:rsidRPr="00BD0126">
        <w:rPr>
          <w:rFonts w:ascii="Times New Roman" w:hAnsi="Times New Roman"/>
          <w:bCs/>
          <w:kern w:val="32"/>
          <w:sz w:val="24"/>
          <w:szCs w:val="24"/>
        </w:rPr>
        <w:t>эксперта, Закупочная комиссия вправе запрашивать от эксперта мотивированное обоснование его мнения. В случае если Закупочная комиссия сочтет не достаточными обоснования эксперта</w:t>
      </w:r>
      <w:r w:rsidR="00CE0931">
        <w:rPr>
          <w:rFonts w:ascii="Times New Roman" w:hAnsi="Times New Roman"/>
          <w:bCs/>
          <w:kern w:val="32"/>
          <w:sz w:val="24"/>
          <w:szCs w:val="24"/>
        </w:rPr>
        <w:t>,</w:t>
      </w:r>
      <w:r w:rsidR="00910DA2" w:rsidRPr="00BD0126">
        <w:rPr>
          <w:rFonts w:ascii="Times New Roman" w:hAnsi="Times New Roman"/>
          <w:bCs/>
          <w:kern w:val="32"/>
          <w:sz w:val="24"/>
          <w:szCs w:val="24"/>
        </w:rPr>
        <w:t xml:space="preserve"> она вправе принимать любые (в т.ч. противоречащие мнениям экспертов) решения с приложением соответствующего обоснования</w:t>
      </w:r>
      <w:r w:rsidR="00EA771E" w:rsidRPr="00BD0126">
        <w:rPr>
          <w:rFonts w:ascii="Times New Roman" w:hAnsi="Times New Roman"/>
          <w:bCs/>
          <w:kern w:val="32"/>
          <w:sz w:val="24"/>
          <w:szCs w:val="24"/>
        </w:rPr>
        <w:t>,</w:t>
      </w:r>
      <w:r w:rsidR="00910DA2" w:rsidRPr="00BD0126">
        <w:rPr>
          <w:rFonts w:ascii="Times New Roman" w:hAnsi="Times New Roman"/>
          <w:bCs/>
          <w:kern w:val="32"/>
          <w:sz w:val="24"/>
          <w:szCs w:val="24"/>
        </w:rPr>
        <w:t xml:space="preserve"> послужившего основанием для принятия такого решения.</w:t>
      </w:r>
    </w:p>
    <w:p w14:paraId="1E0F2037" w14:textId="77777777" w:rsidR="00686EA9" w:rsidRPr="0063380F" w:rsidRDefault="00686EA9" w:rsidP="00686EA9">
      <w:pPr>
        <w:numPr>
          <w:ilvl w:val="2"/>
          <w:numId w:val="35"/>
        </w:numPr>
        <w:spacing w:after="0" w:line="240" w:lineRule="auto"/>
        <w:ind w:left="0" w:firstLine="709"/>
        <w:contextualSpacing/>
        <w:jc w:val="both"/>
        <w:rPr>
          <w:bCs/>
          <w:kern w:val="32"/>
        </w:rPr>
      </w:pPr>
      <w:r w:rsidRPr="0063380F">
        <w:rPr>
          <w:rFonts w:ascii="Times New Roman" w:hAnsi="Times New Roman"/>
          <w:bCs/>
          <w:kern w:val="32"/>
          <w:sz w:val="24"/>
          <w:szCs w:val="24"/>
        </w:rPr>
        <w:t xml:space="preserve">Членами </w:t>
      </w:r>
      <w:r>
        <w:rPr>
          <w:rFonts w:ascii="Times New Roman" w:hAnsi="Times New Roman"/>
          <w:bCs/>
          <w:kern w:val="32"/>
          <w:sz w:val="24"/>
          <w:szCs w:val="24"/>
        </w:rPr>
        <w:t>Закупочной комиссии</w:t>
      </w:r>
      <w:r w:rsidRPr="0063380F">
        <w:rPr>
          <w:rFonts w:ascii="Times New Roman" w:hAnsi="Times New Roman"/>
          <w:bCs/>
          <w:kern w:val="32"/>
          <w:sz w:val="24"/>
          <w:szCs w:val="24"/>
        </w:rPr>
        <w:t xml:space="preserve"> не могут быть:</w:t>
      </w:r>
    </w:p>
    <w:p w14:paraId="45539162" w14:textId="77777777" w:rsidR="00686EA9" w:rsidRPr="0063380F" w:rsidRDefault="00686EA9" w:rsidP="00686EA9">
      <w:pPr>
        <w:numPr>
          <w:ilvl w:val="3"/>
          <w:numId w:val="35"/>
        </w:numPr>
        <w:tabs>
          <w:tab w:val="left" w:pos="1418"/>
          <w:tab w:val="left" w:pos="1560"/>
        </w:tabs>
        <w:spacing w:after="0" w:line="240" w:lineRule="auto"/>
        <w:ind w:left="0" w:firstLine="709"/>
        <w:contextualSpacing/>
        <w:jc w:val="both"/>
        <w:rPr>
          <w:bCs/>
          <w:kern w:val="32"/>
        </w:rPr>
      </w:pPr>
      <w:r w:rsidRPr="0063380F">
        <w:rPr>
          <w:rFonts w:ascii="Times New Roman" w:hAnsi="Times New Roman"/>
          <w:bCs/>
          <w:kern w:val="32"/>
          <w:sz w:val="24"/>
          <w:szCs w:val="24"/>
        </w:rPr>
        <w:t xml:space="preserve">физические лица, имеющие личную заинтересованность в результатах закупки (определения поставщика (исполнителя, подрядчика) при осуществлении конкурентной закупки), в том числе физические лица, подавшие заявки на участие в закупке, либо состоящие в трудовых отношениях с организациями или физическими лицами, подавшими данные заявки, либо являющиеся управляющими организаций, подавших заявки на участие в закупке. Понятие </w:t>
      </w:r>
      <w:r>
        <w:rPr>
          <w:rFonts w:ascii="Times New Roman" w:hAnsi="Times New Roman"/>
          <w:bCs/>
          <w:kern w:val="32"/>
          <w:sz w:val="24"/>
          <w:szCs w:val="24"/>
        </w:rPr>
        <w:t>«</w:t>
      </w:r>
      <w:r w:rsidRPr="0063380F">
        <w:rPr>
          <w:rFonts w:ascii="Times New Roman" w:hAnsi="Times New Roman"/>
          <w:bCs/>
          <w:kern w:val="32"/>
          <w:sz w:val="24"/>
          <w:szCs w:val="24"/>
        </w:rPr>
        <w:t>личная заинтересованность</w:t>
      </w:r>
      <w:r>
        <w:rPr>
          <w:rFonts w:ascii="Times New Roman" w:hAnsi="Times New Roman"/>
          <w:bCs/>
          <w:kern w:val="32"/>
          <w:sz w:val="24"/>
          <w:szCs w:val="24"/>
        </w:rPr>
        <w:t>»</w:t>
      </w:r>
      <w:r w:rsidRPr="0063380F">
        <w:rPr>
          <w:rFonts w:ascii="Times New Roman" w:hAnsi="Times New Roman"/>
          <w:bCs/>
          <w:kern w:val="32"/>
          <w:sz w:val="24"/>
          <w:szCs w:val="24"/>
        </w:rPr>
        <w:t xml:space="preserve"> используется в значении, указанном в Федеральном </w:t>
      </w:r>
      <w:hyperlink r:id="rId13" w:history="1">
        <w:r w:rsidRPr="0063380F">
          <w:rPr>
            <w:rFonts w:ascii="Times New Roman" w:hAnsi="Times New Roman"/>
            <w:bCs/>
            <w:kern w:val="32"/>
            <w:sz w:val="24"/>
            <w:szCs w:val="24"/>
          </w:rPr>
          <w:t>законе</w:t>
        </w:r>
      </w:hyperlink>
      <w:r w:rsidRPr="0063380F">
        <w:rPr>
          <w:rFonts w:ascii="Times New Roman" w:hAnsi="Times New Roman"/>
          <w:bCs/>
          <w:kern w:val="32"/>
          <w:sz w:val="24"/>
          <w:szCs w:val="24"/>
        </w:rPr>
        <w:t xml:space="preserve"> от </w:t>
      </w:r>
      <w:r>
        <w:rPr>
          <w:rFonts w:ascii="Times New Roman" w:hAnsi="Times New Roman"/>
          <w:bCs/>
          <w:kern w:val="32"/>
          <w:sz w:val="24"/>
          <w:szCs w:val="24"/>
        </w:rPr>
        <w:t>25.12.2008 №</w:t>
      </w:r>
      <w:r w:rsidRPr="0063380F">
        <w:rPr>
          <w:rFonts w:ascii="Times New Roman" w:hAnsi="Times New Roman"/>
          <w:bCs/>
          <w:kern w:val="32"/>
          <w:sz w:val="24"/>
          <w:szCs w:val="24"/>
        </w:rPr>
        <w:t xml:space="preserve"> 273-ФЗ </w:t>
      </w:r>
      <w:r>
        <w:rPr>
          <w:rFonts w:ascii="Times New Roman" w:hAnsi="Times New Roman"/>
          <w:bCs/>
          <w:kern w:val="32"/>
          <w:sz w:val="24"/>
          <w:szCs w:val="24"/>
        </w:rPr>
        <w:t>«</w:t>
      </w:r>
      <w:r w:rsidRPr="0063380F">
        <w:rPr>
          <w:rFonts w:ascii="Times New Roman" w:hAnsi="Times New Roman"/>
          <w:bCs/>
          <w:kern w:val="32"/>
          <w:sz w:val="24"/>
          <w:szCs w:val="24"/>
        </w:rPr>
        <w:t>О противодействии коррупции</w:t>
      </w:r>
      <w:r>
        <w:rPr>
          <w:rFonts w:ascii="Times New Roman" w:hAnsi="Times New Roman"/>
          <w:bCs/>
          <w:kern w:val="32"/>
          <w:sz w:val="24"/>
          <w:szCs w:val="24"/>
        </w:rPr>
        <w:t>»</w:t>
      </w:r>
      <w:r w:rsidRPr="0063380F">
        <w:rPr>
          <w:rFonts w:ascii="Times New Roman" w:hAnsi="Times New Roman"/>
          <w:bCs/>
          <w:kern w:val="32"/>
          <w:sz w:val="24"/>
          <w:szCs w:val="24"/>
        </w:rPr>
        <w:t>;</w:t>
      </w:r>
    </w:p>
    <w:p w14:paraId="31FD274E" w14:textId="77777777" w:rsidR="00686EA9" w:rsidRPr="0063380F" w:rsidRDefault="00686EA9" w:rsidP="00686EA9">
      <w:pPr>
        <w:numPr>
          <w:ilvl w:val="3"/>
          <w:numId w:val="35"/>
        </w:numPr>
        <w:tabs>
          <w:tab w:val="left" w:pos="1418"/>
          <w:tab w:val="left" w:pos="1560"/>
        </w:tabs>
        <w:spacing w:after="0" w:line="240" w:lineRule="auto"/>
        <w:ind w:left="0" w:firstLine="709"/>
        <w:contextualSpacing/>
        <w:jc w:val="both"/>
        <w:rPr>
          <w:bCs/>
          <w:kern w:val="32"/>
        </w:rPr>
      </w:pPr>
      <w:r w:rsidRPr="0063380F">
        <w:rPr>
          <w:rFonts w:ascii="Times New Roman" w:hAnsi="Times New Roman"/>
          <w:bCs/>
          <w:kern w:val="32"/>
          <w:sz w:val="24"/>
          <w:szCs w:val="24"/>
        </w:rPr>
        <w:t>физические лица, являющиеся участниками (акционерами) организаций, подавших заявки на участие в закупке, членами их органов управления, кредиторами участников закупки;</w:t>
      </w:r>
    </w:p>
    <w:p w14:paraId="57D9B8D8" w14:textId="77777777" w:rsidR="00686EA9" w:rsidRPr="0063380F" w:rsidRDefault="00686EA9" w:rsidP="00686EA9">
      <w:pPr>
        <w:numPr>
          <w:ilvl w:val="3"/>
          <w:numId w:val="35"/>
        </w:numPr>
        <w:tabs>
          <w:tab w:val="left" w:pos="1418"/>
          <w:tab w:val="left" w:pos="1560"/>
        </w:tabs>
        <w:spacing w:after="0" w:line="240" w:lineRule="auto"/>
        <w:ind w:left="0" w:firstLine="709"/>
        <w:contextualSpacing/>
        <w:jc w:val="both"/>
        <w:rPr>
          <w:bCs/>
          <w:kern w:val="32"/>
        </w:rPr>
      </w:pPr>
      <w:r w:rsidRPr="0063380F">
        <w:rPr>
          <w:rFonts w:ascii="Times New Roman" w:hAnsi="Times New Roman"/>
          <w:bCs/>
          <w:kern w:val="32"/>
          <w:sz w:val="24"/>
          <w:szCs w:val="24"/>
        </w:rPr>
        <w:t xml:space="preserve">иные физические лица в случаях, определенных </w:t>
      </w:r>
      <w:r>
        <w:rPr>
          <w:rFonts w:ascii="Times New Roman" w:hAnsi="Times New Roman"/>
          <w:bCs/>
          <w:kern w:val="32"/>
          <w:sz w:val="24"/>
          <w:szCs w:val="24"/>
        </w:rPr>
        <w:t>настоящим Положением</w:t>
      </w:r>
      <w:r w:rsidRPr="0063380F">
        <w:rPr>
          <w:rFonts w:ascii="Times New Roman" w:hAnsi="Times New Roman"/>
          <w:bCs/>
          <w:kern w:val="32"/>
          <w:sz w:val="24"/>
          <w:szCs w:val="24"/>
        </w:rPr>
        <w:t>.</w:t>
      </w:r>
    </w:p>
    <w:p w14:paraId="430AF0B8" w14:textId="56952AAE" w:rsidR="00686EA9" w:rsidRPr="00BD0126" w:rsidRDefault="00686EA9" w:rsidP="00686EA9">
      <w:pPr>
        <w:numPr>
          <w:ilvl w:val="2"/>
          <w:numId w:val="35"/>
        </w:numPr>
        <w:spacing w:after="0" w:line="240" w:lineRule="auto"/>
        <w:ind w:left="0" w:firstLine="709"/>
        <w:contextualSpacing/>
        <w:jc w:val="both"/>
        <w:rPr>
          <w:rFonts w:ascii="Times New Roman" w:hAnsi="Times New Roman"/>
          <w:bCs/>
          <w:kern w:val="32"/>
          <w:sz w:val="24"/>
          <w:szCs w:val="24"/>
        </w:rPr>
      </w:pPr>
      <w:r w:rsidRPr="0063380F">
        <w:rPr>
          <w:rFonts w:ascii="Times New Roman" w:hAnsi="Times New Roman"/>
          <w:bCs/>
          <w:kern w:val="32"/>
          <w:sz w:val="24"/>
          <w:szCs w:val="24"/>
        </w:rPr>
        <w:t xml:space="preserve">Член </w:t>
      </w:r>
      <w:r>
        <w:rPr>
          <w:rFonts w:ascii="Times New Roman" w:hAnsi="Times New Roman"/>
          <w:bCs/>
          <w:kern w:val="32"/>
          <w:sz w:val="24"/>
          <w:szCs w:val="24"/>
        </w:rPr>
        <w:t>Закупочной комиссии</w:t>
      </w:r>
      <w:r w:rsidRPr="0063380F">
        <w:rPr>
          <w:rFonts w:ascii="Times New Roman" w:hAnsi="Times New Roman"/>
          <w:bCs/>
          <w:kern w:val="32"/>
          <w:sz w:val="24"/>
          <w:szCs w:val="24"/>
        </w:rPr>
        <w:t xml:space="preserve"> обязан незамедлительно сообщить </w:t>
      </w:r>
      <w:r>
        <w:rPr>
          <w:rFonts w:ascii="Times New Roman" w:hAnsi="Times New Roman"/>
          <w:bCs/>
          <w:kern w:val="32"/>
          <w:sz w:val="24"/>
          <w:szCs w:val="24"/>
        </w:rPr>
        <w:t>Организатору закупки</w:t>
      </w:r>
      <w:r w:rsidRPr="0063380F">
        <w:rPr>
          <w:rFonts w:ascii="Times New Roman" w:hAnsi="Times New Roman"/>
          <w:bCs/>
          <w:kern w:val="32"/>
          <w:sz w:val="24"/>
          <w:szCs w:val="24"/>
        </w:rPr>
        <w:t xml:space="preserve">, принявшему решение о создании </w:t>
      </w:r>
      <w:r>
        <w:rPr>
          <w:rFonts w:ascii="Times New Roman" w:hAnsi="Times New Roman"/>
          <w:bCs/>
          <w:kern w:val="32"/>
          <w:sz w:val="24"/>
          <w:szCs w:val="24"/>
        </w:rPr>
        <w:t>Закупочной комиссии</w:t>
      </w:r>
      <w:r w:rsidRPr="0063380F">
        <w:rPr>
          <w:rFonts w:ascii="Times New Roman" w:hAnsi="Times New Roman"/>
          <w:bCs/>
          <w:kern w:val="32"/>
          <w:sz w:val="24"/>
          <w:szCs w:val="24"/>
        </w:rPr>
        <w:t xml:space="preserve">, о возникновении обстоятельств, предусмотренных </w:t>
      </w:r>
      <w:r>
        <w:rPr>
          <w:rFonts w:ascii="Times New Roman" w:hAnsi="Times New Roman"/>
          <w:bCs/>
          <w:kern w:val="32"/>
          <w:sz w:val="24"/>
          <w:szCs w:val="24"/>
        </w:rPr>
        <w:t>пунктом 3.7.5. настоящего Положения</w:t>
      </w:r>
      <w:r w:rsidRPr="0063380F">
        <w:rPr>
          <w:rFonts w:ascii="Times New Roman" w:hAnsi="Times New Roman"/>
          <w:bCs/>
          <w:kern w:val="32"/>
          <w:sz w:val="24"/>
          <w:szCs w:val="24"/>
        </w:rPr>
        <w:t xml:space="preserve">. В случае выявления в составе </w:t>
      </w:r>
      <w:r>
        <w:rPr>
          <w:rFonts w:ascii="Times New Roman" w:hAnsi="Times New Roman"/>
          <w:bCs/>
          <w:kern w:val="32"/>
          <w:sz w:val="24"/>
          <w:szCs w:val="24"/>
        </w:rPr>
        <w:t>Закупочной комиссии</w:t>
      </w:r>
      <w:r w:rsidRPr="0063380F">
        <w:rPr>
          <w:rFonts w:ascii="Times New Roman" w:hAnsi="Times New Roman"/>
          <w:bCs/>
          <w:kern w:val="32"/>
          <w:sz w:val="24"/>
          <w:szCs w:val="24"/>
        </w:rPr>
        <w:t xml:space="preserve"> физических лиц, указанных в </w:t>
      </w:r>
      <w:r>
        <w:rPr>
          <w:rFonts w:ascii="Times New Roman" w:hAnsi="Times New Roman"/>
          <w:bCs/>
          <w:kern w:val="32"/>
          <w:sz w:val="24"/>
          <w:szCs w:val="24"/>
        </w:rPr>
        <w:t>пункте 3.7.5. настоящего Положения</w:t>
      </w:r>
      <w:r w:rsidRPr="0063380F">
        <w:rPr>
          <w:rFonts w:ascii="Times New Roman" w:hAnsi="Times New Roman"/>
          <w:bCs/>
          <w:kern w:val="32"/>
          <w:sz w:val="24"/>
          <w:szCs w:val="24"/>
        </w:rPr>
        <w:t xml:space="preserve">, </w:t>
      </w:r>
      <w:r>
        <w:rPr>
          <w:rFonts w:ascii="Times New Roman" w:hAnsi="Times New Roman"/>
          <w:bCs/>
          <w:kern w:val="32"/>
          <w:sz w:val="24"/>
          <w:szCs w:val="24"/>
        </w:rPr>
        <w:t>Организатор закупки</w:t>
      </w:r>
      <w:r w:rsidRPr="0063380F">
        <w:rPr>
          <w:rFonts w:ascii="Times New Roman" w:hAnsi="Times New Roman"/>
          <w:bCs/>
          <w:kern w:val="32"/>
          <w:sz w:val="24"/>
          <w:szCs w:val="24"/>
        </w:rPr>
        <w:t xml:space="preserve">, принявший решение о создании </w:t>
      </w:r>
      <w:r>
        <w:rPr>
          <w:rFonts w:ascii="Times New Roman" w:hAnsi="Times New Roman"/>
          <w:bCs/>
          <w:kern w:val="32"/>
          <w:sz w:val="24"/>
          <w:szCs w:val="24"/>
        </w:rPr>
        <w:t>Закупочной комиссии</w:t>
      </w:r>
      <w:r w:rsidRPr="0063380F">
        <w:rPr>
          <w:rFonts w:ascii="Times New Roman" w:hAnsi="Times New Roman"/>
          <w:bCs/>
          <w:kern w:val="32"/>
          <w:sz w:val="24"/>
          <w:szCs w:val="24"/>
        </w:rPr>
        <w:t xml:space="preserve">, обязан незамедлительно заменить их другими физическими лицами, соответствующими требованиям, предусмотренным положениями </w:t>
      </w:r>
      <w:r>
        <w:rPr>
          <w:rFonts w:ascii="Times New Roman" w:hAnsi="Times New Roman"/>
          <w:bCs/>
          <w:kern w:val="32"/>
          <w:sz w:val="24"/>
          <w:szCs w:val="24"/>
        </w:rPr>
        <w:t>пункта 3.7.5. настоящего Положения</w:t>
      </w:r>
      <w:r w:rsidRPr="0063380F">
        <w:rPr>
          <w:rFonts w:ascii="Times New Roman" w:hAnsi="Times New Roman"/>
          <w:bCs/>
          <w:kern w:val="32"/>
          <w:sz w:val="24"/>
          <w:szCs w:val="24"/>
        </w:rPr>
        <w:t>.</w:t>
      </w:r>
    </w:p>
    <w:p w14:paraId="13C6B4EF" w14:textId="77777777" w:rsidR="00BA7B0C" w:rsidRPr="00BD0126" w:rsidRDefault="00910DA2" w:rsidP="0028222D">
      <w:pPr>
        <w:numPr>
          <w:ilvl w:val="1"/>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
          <w:bCs/>
          <w:kern w:val="32"/>
          <w:sz w:val="24"/>
          <w:szCs w:val="24"/>
        </w:rPr>
        <w:t xml:space="preserve">Потенциальный </w:t>
      </w:r>
      <w:r w:rsidR="00F85021" w:rsidRPr="00BD0126">
        <w:rPr>
          <w:rFonts w:ascii="Times New Roman" w:hAnsi="Times New Roman"/>
          <w:b/>
          <w:bCs/>
          <w:kern w:val="32"/>
          <w:sz w:val="24"/>
          <w:szCs w:val="24"/>
        </w:rPr>
        <w:t>у</w:t>
      </w:r>
      <w:r w:rsidRPr="00BD0126">
        <w:rPr>
          <w:rFonts w:ascii="Times New Roman" w:hAnsi="Times New Roman"/>
          <w:b/>
          <w:bCs/>
          <w:kern w:val="32"/>
          <w:sz w:val="24"/>
          <w:szCs w:val="24"/>
        </w:rPr>
        <w:t>частник закупки, Участник закупки</w:t>
      </w:r>
      <w:r w:rsidRPr="00BD0126">
        <w:rPr>
          <w:rFonts w:ascii="Times New Roman" w:hAnsi="Times New Roman"/>
          <w:bCs/>
          <w:kern w:val="32"/>
          <w:sz w:val="24"/>
          <w:szCs w:val="24"/>
        </w:rPr>
        <w:t xml:space="preserve"> </w:t>
      </w:r>
    </w:p>
    <w:p w14:paraId="4917FFE7" w14:textId="77777777" w:rsidR="00BA7B0C" w:rsidRPr="00BD0126" w:rsidRDefault="00910DA2" w:rsidP="0028222D">
      <w:pPr>
        <w:numPr>
          <w:ilvl w:val="2"/>
          <w:numId w:val="35"/>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Права и обязанности Потенциального </w:t>
      </w:r>
      <w:r w:rsidR="00F85021" w:rsidRPr="00BD0126">
        <w:rPr>
          <w:rFonts w:ascii="Times New Roman" w:hAnsi="Times New Roman"/>
          <w:bCs/>
          <w:kern w:val="32"/>
          <w:sz w:val="24"/>
          <w:szCs w:val="24"/>
        </w:rPr>
        <w:t>у</w:t>
      </w:r>
      <w:r w:rsidRPr="00BD0126">
        <w:rPr>
          <w:rFonts w:ascii="Times New Roman" w:hAnsi="Times New Roman"/>
          <w:bCs/>
          <w:kern w:val="32"/>
          <w:sz w:val="24"/>
          <w:szCs w:val="24"/>
        </w:rPr>
        <w:t>частника закупки, Участника закупки определяются законодательством РФ, настоящим Положением, а также Закупочной документацией.</w:t>
      </w:r>
    </w:p>
    <w:p w14:paraId="38C11AE8"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 xml:space="preserve">Заявку на участие в открытой Закупочной процедуре вправе подать любое заинтересованное лицо, претендующее на заключение договора. </w:t>
      </w:r>
    </w:p>
    <w:p w14:paraId="633215E3"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 xml:space="preserve">Заявку на участие в закрытой Закупочной процедуре вправе подать исключительно лица, приглашенные к участию в Закупочной процедуре. </w:t>
      </w:r>
    </w:p>
    <w:p w14:paraId="137E9CFA" w14:textId="77777777" w:rsidR="00BA7B0C" w:rsidRPr="00BD0126" w:rsidRDefault="00910DA2" w:rsidP="00355989">
      <w:pPr>
        <w:numPr>
          <w:ilvl w:val="2"/>
          <w:numId w:val="35"/>
        </w:numPr>
        <w:tabs>
          <w:tab w:val="left" w:pos="1134"/>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Члены объединений, являющихся коллективными Участниками закупок, должны иметь соглашение между собой (или иной документ), соответствующее нормам Гражданского кодекса РФ, в котором должны быть определены:</w:t>
      </w:r>
    </w:p>
    <w:p w14:paraId="7B58F1CB" w14:textId="77777777" w:rsidR="00312E2B" w:rsidRPr="00BD0126" w:rsidRDefault="00910DA2" w:rsidP="00355989">
      <w:pPr>
        <w:numPr>
          <w:ilvl w:val="1"/>
          <w:numId w:val="16"/>
        </w:numPr>
        <w:tabs>
          <w:tab w:val="clear" w:pos="7590"/>
          <w:tab w:val="num" w:pos="-2268"/>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права и обязанности сторон как в рамках участия в Закупочной процедуре, так и в рамках исполнения договора;</w:t>
      </w:r>
    </w:p>
    <w:p w14:paraId="1E40E3D2" w14:textId="77777777" w:rsidR="00312E2B" w:rsidRPr="00BD0126" w:rsidRDefault="00910DA2" w:rsidP="00355989">
      <w:pPr>
        <w:numPr>
          <w:ilvl w:val="1"/>
          <w:numId w:val="16"/>
        </w:numPr>
        <w:tabs>
          <w:tab w:val="clear" w:pos="7590"/>
          <w:tab w:val="num" w:pos="-2268"/>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установлен лидер коллективного Участника закупки, который в дальнейшем представляет интересы каждой из организаций, входящих в состав коллективного </w:t>
      </w:r>
      <w:r w:rsidR="00EA4E33" w:rsidRPr="00BD0126">
        <w:rPr>
          <w:rFonts w:ascii="Times New Roman" w:hAnsi="Times New Roman"/>
          <w:sz w:val="24"/>
          <w:szCs w:val="24"/>
          <w:lang w:eastAsia="ru-RU"/>
        </w:rPr>
        <w:t>у</w:t>
      </w:r>
      <w:r w:rsidRPr="00BD0126">
        <w:rPr>
          <w:rFonts w:ascii="Times New Roman" w:hAnsi="Times New Roman"/>
          <w:sz w:val="24"/>
          <w:szCs w:val="24"/>
          <w:lang w:eastAsia="ru-RU"/>
        </w:rPr>
        <w:t>частника, во взаимоотношениях с Организатором закупки и Заказчиком;</w:t>
      </w:r>
    </w:p>
    <w:p w14:paraId="3A70B87F" w14:textId="77777777" w:rsidR="00312E2B" w:rsidRPr="00BD0126" w:rsidRDefault="00910DA2" w:rsidP="00355989">
      <w:pPr>
        <w:numPr>
          <w:ilvl w:val="1"/>
          <w:numId w:val="16"/>
        </w:numPr>
        <w:tabs>
          <w:tab w:val="clear" w:pos="7590"/>
          <w:tab w:val="num" w:pos="-2268"/>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солидарная ответственность по обязательствам, связанным с участием в закупках, заключением и последующем исполнением договора;</w:t>
      </w:r>
    </w:p>
    <w:p w14:paraId="1162A560" w14:textId="77777777" w:rsidR="00312E2B" w:rsidRPr="00BD0126" w:rsidRDefault="00910DA2" w:rsidP="00355989">
      <w:pPr>
        <w:numPr>
          <w:ilvl w:val="1"/>
          <w:numId w:val="16"/>
        </w:numPr>
        <w:tabs>
          <w:tab w:val="clear" w:pos="7590"/>
          <w:tab w:val="num" w:pos="-2268"/>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что все операции по выполнению договора в целом, включая платежи, совершаются с лидером, однако, по желанию Заказчика или по его инициативе, данная схема может быть изменена, путем заключения договора с каждым коллективным Участником закупки;</w:t>
      </w:r>
    </w:p>
    <w:p w14:paraId="106F010F" w14:textId="77777777" w:rsidR="00312E2B" w:rsidRPr="00BD0126" w:rsidRDefault="00910DA2" w:rsidP="00355989">
      <w:pPr>
        <w:numPr>
          <w:ilvl w:val="1"/>
          <w:numId w:val="16"/>
        </w:numPr>
        <w:tabs>
          <w:tab w:val="clear" w:pos="7590"/>
          <w:tab w:val="num" w:pos="-2268"/>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иные положения, предусмотренные закупочной документацией.</w:t>
      </w:r>
    </w:p>
    <w:p w14:paraId="0D88643C"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Любая организация может входить только в состав одного коллективного Участника закупки и не имеет права принимать участие в закупке самостоятельно.</w:t>
      </w:r>
    </w:p>
    <w:p w14:paraId="447A05B9"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При проведении закрытых процедур в Закупочной документации обязательно указывается, может ли быть в составе коллективного Участника закупки лицо, не приглашенное персонально к участию в закупке. Но в любом случае лидером коллективного Участника закупки должно быть только лицо, приглашенное к участию в закупке.</w:t>
      </w:r>
    </w:p>
    <w:p w14:paraId="183A5F54"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Участник закупки должен подготовить Заявку по форме, установленной в Закупочной документации. Из текста Заявки должно следовать, что ее подача является принятием всех условий Заказчика (Организатора закупки), в том числе согласием исполнять обязанности Участника закупки и Победителя закупки. Порядок и условия применения настоящего положения указыва</w:t>
      </w:r>
      <w:r w:rsidR="00D37A16">
        <w:rPr>
          <w:rFonts w:ascii="Times New Roman" w:hAnsi="Times New Roman"/>
          <w:bCs/>
          <w:kern w:val="32"/>
          <w:sz w:val="24"/>
          <w:szCs w:val="24"/>
        </w:rPr>
        <w:t>ю</w:t>
      </w:r>
      <w:r w:rsidRPr="00BD0126">
        <w:rPr>
          <w:rFonts w:ascii="Times New Roman" w:hAnsi="Times New Roman"/>
          <w:bCs/>
          <w:kern w:val="32"/>
          <w:sz w:val="24"/>
          <w:szCs w:val="24"/>
        </w:rPr>
        <w:t>тся в Закупочной документации.</w:t>
      </w:r>
    </w:p>
    <w:p w14:paraId="1267DA2F"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Иные требования устанавливаются Закупочной документацией. Требования к Участникам закупки не должны накладывать на конкурентную борьбу необоснованных ограничений и создавать необоснованные преимущества для определенного Участника закупки (группы Участников закупки).</w:t>
      </w:r>
    </w:p>
    <w:p w14:paraId="3529E72F"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 xml:space="preserve">Потенциальный </w:t>
      </w:r>
      <w:r w:rsidR="00F85021" w:rsidRPr="00BD0126">
        <w:rPr>
          <w:rFonts w:ascii="Times New Roman" w:hAnsi="Times New Roman"/>
          <w:bCs/>
          <w:kern w:val="32"/>
          <w:sz w:val="24"/>
          <w:szCs w:val="24"/>
        </w:rPr>
        <w:t>у</w:t>
      </w:r>
      <w:r w:rsidRPr="00BD0126">
        <w:rPr>
          <w:rFonts w:ascii="Times New Roman" w:hAnsi="Times New Roman"/>
          <w:bCs/>
          <w:kern w:val="32"/>
          <w:sz w:val="24"/>
          <w:szCs w:val="24"/>
        </w:rPr>
        <w:t xml:space="preserve">частник, Участник закупки имеет право </w:t>
      </w:r>
      <w:r w:rsidRPr="00BD0126">
        <w:rPr>
          <w:rFonts w:ascii="Times New Roman" w:hAnsi="Times New Roman"/>
          <w:sz w:val="24"/>
          <w:szCs w:val="24"/>
          <w:lang w:eastAsia="ru-RU"/>
        </w:rPr>
        <w:t>обращаться к Организатору закупки с вопросами о разъяснении Закупочной документации.</w:t>
      </w:r>
    </w:p>
    <w:p w14:paraId="2396D310" w14:textId="77777777" w:rsidR="00BA7B0C" w:rsidRPr="00BD0126" w:rsidRDefault="00910DA2" w:rsidP="0028222D">
      <w:pPr>
        <w:numPr>
          <w:ilvl w:val="2"/>
          <w:numId w:val="35"/>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Участник закупки имеет право:</w:t>
      </w:r>
    </w:p>
    <w:p w14:paraId="6C2BD03F" w14:textId="77777777" w:rsidR="00BA7B0C" w:rsidRPr="00BD0126" w:rsidRDefault="00910DA2" w:rsidP="0028222D">
      <w:pPr>
        <w:numPr>
          <w:ilvl w:val="1"/>
          <w:numId w:val="16"/>
        </w:numPr>
        <w:tabs>
          <w:tab w:val="clear" w:pos="7590"/>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изменять, дополнять или отзывать свою Заявку до истечения срока подачи Заявок, если иное прямо не определено Закупочной документацией;</w:t>
      </w:r>
    </w:p>
    <w:p w14:paraId="67E0ED02" w14:textId="77777777" w:rsidR="00BA7B0C" w:rsidRPr="00BD0126" w:rsidRDefault="00910DA2" w:rsidP="0028222D">
      <w:pPr>
        <w:numPr>
          <w:ilvl w:val="1"/>
          <w:numId w:val="16"/>
        </w:numPr>
        <w:tabs>
          <w:tab w:val="clear" w:pos="7590"/>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получать от Организатора закупки краткую информацию о причинах отклонения своей Заявки. При этом Участник закупки не вправе требовать предоставления сведений о лицах, принимавших решения, затрагивающие интересы этого Участника закупки, либо участвующих в процессе их принятия.</w:t>
      </w:r>
    </w:p>
    <w:p w14:paraId="3AF143C3" w14:textId="77777777" w:rsidR="00BA7B0C" w:rsidRPr="00BD0126" w:rsidRDefault="00910DA2" w:rsidP="0028222D">
      <w:pPr>
        <w:numPr>
          <w:ilvl w:val="1"/>
          <w:numId w:val="35"/>
        </w:numPr>
        <w:spacing w:after="0" w:line="240" w:lineRule="auto"/>
        <w:ind w:left="0" w:firstLine="709"/>
        <w:contextualSpacing/>
        <w:rPr>
          <w:rFonts w:ascii="Times New Roman" w:hAnsi="Times New Roman"/>
          <w:sz w:val="24"/>
          <w:szCs w:val="24"/>
        </w:rPr>
      </w:pPr>
      <w:r w:rsidRPr="00BD0126">
        <w:rPr>
          <w:rFonts w:ascii="Times New Roman" w:hAnsi="Times New Roman"/>
          <w:b/>
          <w:sz w:val="24"/>
          <w:szCs w:val="24"/>
        </w:rPr>
        <w:t xml:space="preserve">Победитель закупки </w:t>
      </w:r>
    </w:p>
    <w:p w14:paraId="54C1681B" w14:textId="77777777" w:rsidR="00BA7B0C" w:rsidRPr="00BD0126" w:rsidRDefault="00910DA2" w:rsidP="0028222D">
      <w:pPr>
        <w:numPr>
          <w:ilvl w:val="2"/>
          <w:numId w:val="35"/>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Объем прав и обязанностей, возникающих у Победителя закупки, определяется в Закупочной документации.</w:t>
      </w:r>
    </w:p>
    <w:p w14:paraId="1AC3AC9A" w14:textId="77777777" w:rsidR="00BA7B0C" w:rsidRPr="00BD0126" w:rsidRDefault="00910DA2" w:rsidP="0028222D">
      <w:pPr>
        <w:numPr>
          <w:ilvl w:val="2"/>
          <w:numId w:val="35"/>
        </w:numPr>
        <w:spacing w:after="0" w:line="240" w:lineRule="auto"/>
        <w:ind w:left="0" w:firstLine="709"/>
        <w:contextualSpacing/>
        <w:jc w:val="both"/>
        <w:rPr>
          <w:rFonts w:ascii="Times New Roman" w:eastAsia="Times New Roman" w:hAnsi="Times New Roman" w:cs="Calibri"/>
          <w:sz w:val="24"/>
          <w:szCs w:val="24"/>
        </w:rPr>
      </w:pPr>
      <w:r w:rsidRPr="00BD0126">
        <w:rPr>
          <w:rFonts w:ascii="Times New Roman" w:eastAsia="Times New Roman" w:hAnsi="Times New Roman" w:cs="Calibri"/>
          <w:sz w:val="24"/>
          <w:szCs w:val="24"/>
          <w:lang w:eastAsia="ru-RU"/>
        </w:rPr>
        <w:t>По итогам Закупки Заказчик вправе заключить договоры с несколькими Участниками такой закупки в порядке и в случаях, которые установлены в Закупочной документации.</w:t>
      </w:r>
    </w:p>
    <w:p w14:paraId="5FC14CC9" w14:textId="77777777" w:rsidR="00BA7B0C" w:rsidRPr="00BD0126" w:rsidRDefault="00910DA2" w:rsidP="0028222D">
      <w:pPr>
        <w:numPr>
          <w:ilvl w:val="2"/>
          <w:numId w:val="35"/>
        </w:numPr>
        <w:spacing w:after="0" w:line="240" w:lineRule="auto"/>
        <w:ind w:left="0" w:firstLine="709"/>
        <w:contextualSpacing/>
        <w:jc w:val="both"/>
        <w:rPr>
          <w:rFonts w:ascii="Times New Roman" w:eastAsia="Times New Roman" w:hAnsi="Times New Roman" w:cs="Calibri"/>
          <w:sz w:val="24"/>
          <w:szCs w:val="24"/>
        </w:rPr>
      </w:pPr>
      <w:r w:rsidRPr="00BD0126">
        <w:rPr>
          <w:rFonts w:ascii="Times New Roman" w:hAnsi="Times New Roman"/>
          <w:bCs/>
          <w:kern w:val="32"/>
          <w:sz w:val="24"/>
          <w:szCs w:val="24"/>
        </w:rPr>
        <w:t>Победитель закупки обязан раскрыть сведения в отношении всей цепочки собственников, включая бенефициаров (в том числе, конечных) с приложением соответствующих подтверждающих документов. Условия применения данного пункта, а также последствия его несоблюдения определяются Закупочной документацией и Приложением № 1 к настоящему Положению. Если в результате Закупочной процедуры возникает не непосредственное право на заключение договора, а иное право, порядок его реализации должен быть указан в Закупочной документации максимально подробно.</w:t>
      </w:r>
    </w:p>
    <w:p w14:paraId="15ABA7BE" w14:textId="77777777" w:rsidR="00BA7B0C" w:rsidRPr="00BD0126" w:rsidRDefault="00BA7B0C" w:rsidP="0028222D">
      <w:pPr>
        <w:spacing w:after="0" w:line="240" w:lineRule="auto"/>
        <w:ind w:firstLine="709"/>
        <w:jc w:val="both"/>
        <w:rPr>
          <w:rFonts w:ascii="Times New Roman" w:hAnsi="Times New Roman"/>
          <w:bCs/>
          <w:kern w:val="32"/>
          <w:sz w:val="24"/>
          <w:szCs w:val="24"/>
        </w:rPr>
      </w:pPr>
    </w:p>
    <w:p w14:paraId="754EED00" w14:textId="77777777" w:rsidR="00BA7B0C" w:rsidRPr="00BD0126" w:rsidRDefault="00910DA2" w:rsidP="00355989">
      <w:pPr>
        <w:numPr>
          <w:ilvl w:val="0"/>
          <w:numId w:val="114"/>
        </w:numPr>
        <w:tabs>
          <w:tab w:val="left" w:pos="1134"/>
        </w:tabs>
        <w:spacing w:after="0" w:line="240" w:lineRule="auto"/>
        <w:ind w:left="0" w:firstLine="709"/>
        <w:outlineLvl w:val="0"/>
        <w:rPr>
          <w:rFonts w:ascii="Times New Roman" w:hAnsi="Times New Roman"/>
          <w:b/>
          <w:bCs/>
          <w:kern w:val="32"/>
          <w:sz w:val="24"/>
          <w:szCs w:val="24"/>
        </w:rPr>
      </w:pPr>
      <w:bookmarkStart w:id="33" w:name="_Toc409785993"/>
      <w:bookmarkStart w:id="34" w:name="_Toc428869217"/>
      <w:bookmarkStart w:id="35" w:name="_Toc428869406"/>
      <w:bookmarkStart w:id="36" w:name="_Toc428869980"/>
      <w:bookmarkStart w:id="37" w:name="_Toc511044696"/>
      <w:bookmarkStart w:id="38" w:name="_Toc105490883"/>
      <w:r w:rsidRPr="00BD0126">
        <w:rPr>
          <w:rFonts w:ascii="Times New Roman" w:hAnsi="Times New Roman"/>
          <w:b/>
          <w:bCs/>
          <w:kern w:val="32"/>
          <w:sz w:val="24"/>
          <w:szCs w:val="24"/>
        </w:rPr>
        <w:t>Права, обязанности и ответственность Закупающих работников</w:t>
      </w:r>
      <w:bookmarkEnd w:id="33"/>
      <w:bookmarkEnd w:id="34"/>
      <w:bookmarkEnd w:id="35"/>
      <w:bookmarkEnd w:id="36"/>
      <w:bookmarkEnd w:id="37"/>
      <w:bookmarkEnd w:id="38"/>
    </w:p>
    <w:p w14:paraId="6FE7160D" w14:textId="77777777" w:rsidR="00BA7B0C" w:rsidRPr="00BD0126" w:rsidRDefault="00910DA2" w:rsidP="0028222D">
      <w:pPr>
        <w:numPr>
          <w:ilvl w:val="1"/>
          <w:numId w:val="137"/>
        </w:numPr>
        <w:spacing w:after="0" w:line="240" w:lineRule="auto"/>
        <w:ind w:left="0" w:firstLine="709"/>
        <w:contextualSpacing/>
      </w:pPr>
      <w:bookmarkStart w:id="39" w:name="_Ref509583727"/>
      <w:r w:rsidRPr="00BD0126">
        <w:rPr>
          <w:rFonts w:ascii="Times New Roman" w:hAnsi="Times New Roman"/>
          <w:sz w:val="24"/>
          <w:szCs w:val="24"/>
        </w:rPr>
        <w:t>Закупающие работники Общества вправе:</w:t>
      </w:r>
      <w:bookmarkEnd w:id="39"/>
    </w:p>
    <w:p w14:paraId="0F45F713" w14:textId="77777777" w:rsidR="007071CD" w:rsidRPr="00BD0126" w:rsidRDefault="00910DA2" w:rsidP="0028222D">
      <w:pPr>
        <w:tabs>
          <w:tab w:val="num" w:pos="7590"/>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 исходя из накопленного опыта, рекомендовать руководству внесение изменений в документы, регламентирующие Закупочную деятельность;</w:t>
      </w:r>
    </w:p>
    <w:p w14:paraId="0A243B3E" w14:textId="77777777" w:rsidR="007071CD" w:rsidRPr="00BD0126" w:rsidRDefault="00910DA2" w:rsidP="0028222D">
      <w:pPr>
        <w:tabs>
          <w:tab w:val="num" w:pos="7590"/>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 повышать свою квалификацию в области Закупочной деятельности самостоятельно либо на специализированных курсах.</w:t>
      </w:r>
    </w:p>
    <w:p w14:paraId="2B017ADD" w14:textId="77777777" w:rsidR="00BA7B0C" w:rsidRPr="00BD0126" w:rsidRDefault="00910DA2" w:rsidP="0028222D">
      <w:pPr>
        <w:numPr>
          <w:ilvl w:val="1"/>
          <w:numId w:val="137"/>
        </w:numPr>
        <w:spacing w:after="0" w:line="240" w:lineRule="auto"/>
        <w:ind w:left="0" w:firstLine="709"/>
        <w:contextualSpacing/>
      </w:pPr>
      <w:r w:rsidRPr="00BD0126">
        <w:rPr>
          <w:rFonts w:ascii="Times New Roman" w:hAnsi="Times New Roman"/>
          <w:sz w:val="24"/>
          <w:szCs w:val="24"/>
        </w:rPr>
        <w:t>Закупающие работники Общества обязаны:</w:t>
      </w:r>
    </w:p>
    <w:p w14:paraId="72D332BE" w14:textId="77777777" w:rsidR="007071CD" w:rsidRPr="00BD0126" w:rsidRDefault="00910DA2" w:rsidP="0028222D">
      <w:pPr>
        <w:tabs>
          <w:tab w:val="num" w:pos="7590"/>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 соблюдать нормы законодательства РФ, настоящего Положения, а также иных внутренних нормативных документов Общества, регламентирующих Закупочную деятельность;</w:t>
      </w:r>
    </w:p>
    <w:p w14:paraId="2B4EA7A6" w14:textId="77777777" w:rsidR="007071CD" w:rsidRPr="00BD0126" w:rsidRDefault="00910DA2" w:rsidP="0028222D">
      <w:pPr>
        <w:tabs>
          <w:tab w:val="num" w:pos="7590"/>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 способствовать недопущению фактов ограничения конкуренции при проведении закупок, в том числе - необоснованного создания неравных условий для отдельных Участников закупки (категорий Участников закупки);</w:t>
      </w:r>
    </w:p>
    <w:p w14:paraId="03825244" w14:textId="77777777" w:rsidR="007071CD" w:rsidRPr="00BD0126" w:rsidRDefault="00EA771E" w:rsidP="0028222D">
      <w:pPr>
        <w:tabs>
          <w:tab w:val="num" w:pos="7590"/>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 </w:t>
      </w:r>
      <w:r w:rsidR="00910DA2" w:rsidRPr="00BD0126">
        <w:rPr>
          <w:rFonts w:ascii="Times New Roman" w:hAnsi="Times New Roman"/>
          <w:sz w:val="24"/>
          <w:szCs w:val="24"/>
          <w:lang w:eastAsia="ru-RU"/>
        </w:rPr>
        <w:t>ставить в известность руководителя структурного подразделения Общества, к основным функциональным задачам (обязанностям) которого относится обеспечение деятельности Общества в области закупок Продукции о любых обстоятельствах, которые могут привести к негативным последствиям для Общества, а также которые не позволяют закупающему работнику соблюсти нормы, предусмотренные настоящим Положением, а также иными внутренними нормативными документами Общества, регламентирующими Закупочную деятельность.</w:t>
      </w:r>
    </w:p>
    <w:p w14:paraId="399AAEB4" w14:textId="77777777" w:rsidR="00BA7B0C" w:rsidRPr="00BD0126" w:rsidRDefault="00910DA2" w:rsidP="0028222D">
      <w:pPr>
        <w:numPr>
          <w:ilvl w:val="1"/>
          <w:numId w:val="137"/>
        </w:numPr>
        <w:spacing w:after="0" w:line="240" w:lineRule="auto"/>
        <w:ind w:left="0" w:firstLine="709"/>
        <w:contextualSpacing/>
      </w:pPr>
      <w:r w:rsidRPr="00BD0126">
        <w:rPr>
          <w:rFonts w:ascii="Times New Roman" w:hAnsi="Times New Roman"/>
          <w:sz w:val="24"/>
          <w:szCs w:val="24"/>
        </w:rPr>
        <w:t>Закупающим работникам Общества запрещается:</w:t>
      </w:r>
    </w:p>
    <w:p w14:paraId="7E2D0B79" w14:textId="77777777" w:rsidR="007071CD" w:rsidRPr="00BD0126" w:rsidRDefault="00910DA2" w:rsidP="0028222D">
      <w:pPr>
        <w:tabs>
          <w:tab w:val="num" w:pos="7590"/>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 координировать деятельность Потенциальных </w:t>
      </w:r>
      <w:r w:rsidR="00F85021" w:rsidRPr="00BD0126">
        <w:rPr>
          <w:rFonts w:ascii="Times New Roman" w:hAnsi="Times New Roman"/>
          <w:sz w:val="24"/>
          <w:szCs w:val="24"/>
          <w:lang w:eastAsia="ru-RU"/>
        </w:rPr>
        <w:t>у</w:t>
      </w:r>
      <w:r w:rsidRPr="00BD0126">
        <w:rPr>
          <w:rFonts w:ascii="Times New Roman" w:hAnsi="Times New Roman"/>
          <w:sz w:val="24"/>
          <w:szCs w:val="24"/>
          <w:lang w:eastAsia="ru-RU"/>
        </w:rPr>
        <w:t>частников/Участников закупки иначе, чем это предусмотрено законодательством РФ, настоящим Положением, иными внутренними нормативными документами Общества, регламентирующими Закупочную деятельность, и Закупочной документацией;</w:t>
      </w:r>
    </w:p>
    <w:p w14:paraId="211E2A3A" w14:textId="77777777" w:rsidR="007071CD" w:rsidRPr="00BD0126" w:rsidRDefault="00910DA2" w:rsidP="0028222D">
      <w:pPr>
        <w:tabs>
          <w:tab w:val="num" w:pos="7590"/>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 осуществлять или способствовать осуществлению информирования каким-либо образом (в том числе устно) Потенциальных </w:t>
      </w:r>
      <w:r w:rsidR="00F85021" w:rsidRPr="00BD0126">
        <w:rPr>
          <w:rFonts w:ascii="Times New Roman" w:hAnsi="Times New Roman"/>
          <w:sz w:val="24"/>
          <w:szCs w:val="24"/>
          <w:lang w:eastAsia="ru-RU"/>
        </w:rPr>
        <w:t>у</w:t>
      </w:r>
      <w:r w:rsidRPr="00BD0126">
        <w:rPr>
          <w:rFonts w:ascii="Times New Roman" w:hAnsi="Times New Roman"/>
          <w:sz w:val="24"/>
          <w:szCs w:val="24"/>
          <w:lang w:eastAsia="ru-RU"/>
        </w:rPr>
        <w:t xml:space="preserve">частников/Участников закупки и других посторонних лиц о ходе и результатах закупки (вести переписку, проводить устные переговоры, иным образом передавать информацию), если такая необходимость не вызвана нормами настоящего Положения, а также иных внутренних нормативных документов Общества, регламентирующих Закупочную деятельность; </w:t>
      </w:r>
    </w:p>
    <w:p w14:paraId="1D46C3EC" w14:textId="77777777" w:rsidR="007071CD" w:rsidRPr="00BD0126" w:rsidRDefault="00910DA2" w:rsidP="0028222D">
      <w:pPr>
        <w:tabs>
          <w:tab w:val="num" w:pos="7590"/>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 получать какие-либо выгоды от проведения закупки, кроме официально предусмотренных Обществом или Организатором закупки;</w:t>
      </w:r>
    </w:p>
    <w:p w14:paraId="3ED6E7D6" w14:textId="77777777" w:rsidR="007071CD" w:rsidRDefault="00910DA2" w:rsidP="0028222D">
      <w:pPr>
        <w:tabs>
          <w:tab w:val="num" w:pos="7590"/>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 иметь с Участниками закупки связи, иные, нежели чем возникающие в процессе обычной хозяйственной деятельности (например, быть аффилированным лицом с Участником закупки), о которых он не заявил Закупочной комиссии и ЦЗК Общества;</w:t>
      </w:r>
    </w:p>
    <w:p w14:paraId="5588D1EF" w14:textId="77777777" w:rsidR="00B61B62" w:rsidRPr="00BD0126" w:rsidRDefault="00B61B62" w:rsidP="0028222D">
      <w:pPr>
        <w:tabs>
          <w:tab w:val="num" w:pos="7590"/>
        </w:tabs>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участвовать в закупочных процедурах, проводимых Заказчиком/Организатором закупки;</w:t>
      </w:r>
    </w:p>
    <w:p w14:paraId="7CEAABD1" w14:textId="77777777" w:rsidR="007071CD" w:rsidRPr="00BD0126" w:rsidRDefault="00910DA2" w:rsidP="0028222D">
      <w:pPr>
        <w:tabs>
          <w:tab w:val="num" w:pos="7590"/>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 принимать решения и осуществлять действия, не соответствующие интересам Общества.</w:t>
      </w:r>
    </w:p>
    <w:p w14:paraId="51CE63A4" w14:textId="77777777" w:rsidR="00BA7B0C" w:rsidRPr="00BD0126" w:rsidRDefault="00910DA2" w:rsidP="0028222D">
      <w:pPr>
        <w:numPr>
          <w:ilvl w:val="1"/>
          <w:numId w:val="137"/>
        </w:numPr>
        <w:spacing w:after="0" w:line="240" w:lineRule="auto"/>
        <w:ind w:left="0" w:firstLine="709"/>
        <w:contextualSpacing/>
        <w:jc w:val="both"/>
        <w:rPr>
          <w:rFonts w:ascii="Times New Roman" w:hAnsi="Times New Roman"/>
          <w:b/>
          <w:sz w:val="24"/>
          <w:szCs w:val="24"/>
        </w:rPr>
      </w:pPr>
      <w:bookmarkStart w:id="40" w:name="_Ref509583734"/>
      <w:r w:rsidRPr="00BD0126">
        <w:rPr>
          <w:rFonts w:ascii="Times New Roman" w:hAnsi="Times New Roman"/>
          <w:bCs/>
          <w:kern w:val="32"/>
          <w:sz w:val="24"/>
          <w:szCs w:val="24"/>
        </w:rPr>
        <w:t>На закупающих работников Общества возлагается персональная ответственность за качество исполнения ими действий, связанных с проведением закупки.</w:t>
      </w:r>
      <w:bookmarkEnd w:id="40"/>
    </w:p>
    <w:p w14:paraId="75D16803" w14:textId="31ED4A1E" w:rsidR="00BA7B0C" w:rsidRPr="00BD0126" w:rsidRDefault="00910DA2" w:rsidP="0028222D">
      <w:pPr>
        <w:numPr>
          <w:ilvl w:val="1"/>
          <w:numId w:val="137"/>
        </w:numPr>
        <w:spacing w:after="0" w:line="240" w:lineRule="auto"/>
        <w:ind w:left="0" w:firstLine="709"/>
        <w:contextualSpacing/>
        <w:jc w:val="both"/>
        <w:rPr>
          <w:rFonts w:ascii="Times New Roman" w:hAnsi="Times New Roman"/>
          <w:b/>
          <w:sz w:val="24"/>
          <w:szCs w:val="24"/>
        </w:rPr>
      </w:pPr>
      <w:r w:rsidRPr="00BD0126">
        <w:rPr>
          <w:rFonts w:ascii="Times New Roman" w:hAnsi="Times New Roman"/>
          <w:bCs/>
          <w:kern w:val="32"/>
          <w:sz w:val="24"/>
          <w:szCs w:val="24"/>
        </w:rPr>
        <w:t xml:space="preserve">Нормы пунктов </w:t>
      </w:r>
      <w:r w:rsidR="00EA4E33" w:rsidRPr="00BD0126">
        <w:rPr>
          <w:rFonts w:ascii="Times New Roman" w:hAnsi="Times New Roman"/>
          <w:bCs/>
          <w:kern w:val="32"/>
          <w:sz w:val="24"/>
          <w:szCs w:val="24"/>
        </w:rPr>
        <w:fldChar w:fldCharType="begin"/>
      </w:r>
      <w:r w:rsidR="00EA4E33" w:rsidRPr="00BD0126">
        <w:rPr>
          <w:rFonts w:ascii="Times New Roman" w:hAnsi="Times New Roman"/>
          <w:bCs/>
          <w:kern w:val="32"/>
          <w:sz w:val="24"/>
          <w:szCs w:val="24"/>
        </w:rPr>
        <w:instrText xml:space="preserve"> REF _Ref509583727 \r \h </w:instrText>
      </w:r>
      <w:r w:rsidR="00BD0126">
        <w:rPr>
          <w:rFonts w:ascii="Times New Roman" w:hAnsi="Times New Roman"/>
          <w:bCs/>
          <w:kern w:val="32"/>
          <w:sz w:val="24"/>
          <w:szCs w:val="24"/>
        </w:rPr>
        <w:instrText xml:space="preserve"> \* MERGEFORMAT </w:instrText>
      </w:r>
      <w:r w:rsidR="00EA4E33" w:rsidRPr="00BD0126">
        <w:rPr>
          <w:rFonts w:ascii="Times New Roman" w:hAnsi="Times New Roman"/>
          <w:bCs/>
          <w:kern w:val="32"/>
          <w:sz w:val="24"/>
          <w:szCs w:val="24"/>
        </w:rPr>
      </w:r>
      <w:r w:rsidR="00EA4E33" w:rsidRPr="00BD0126">
        <w:rPr>
          <w:rFonts w:ascii="Times New Roman" w:hAnsi="Times New Roman"/>
          <w:bCs/>
          <w:kern w:val="32"/>
          <w:sz w:val="24"/>
          <w:szCs w:val="24"/>
        </w:rPr>
        <w:fldChar w:fldCharType="separate"/>
      </w:r>
      <w:r w:rsidR="00AC4D7F">
        <w:rPr>
          <w:rFonts w:ascii="Times New Roman" w:hAnsi="Times New Roman"/>
          <w:bCs/>
          <w:kern w:val="32"/>
          <w:sz w:val="24"/>
          <w:szCs w:val="24"/>
        </w:rPr>
        <w:t>4.1</w:t>
      </w:r>
      <w:r w:rsidR="00EA4E33" w:rsidRPr="00BD0126">
        <w:rPr>
          <w:rFonts w:ascii="Times New Roman" w:hAnsi="Times New Roman"/>
          <w:bCs/>
          <w:kern w:val="32"/>
          <w:sz w:val="24"/>
          <w:szCs w:val="24"/>
        </w:rPr>
        <w:fldChar w:fldCharType="end"/>
      </w:r>
      <w:r w:rsidRPr="00BD0126">
        <w:rPr>
          <w:rFonts w:ascii="Times New Roman" w:hAnsi="Times New Roman"/>
          <w:bCs/>
          <w:kern w:val="32"/>
          <w:sz w:val="24"/>
          <w:szCs w:val="24"/>
        </w:rPr>
        <w:t xml:space="preserve">– </w:t>
      </w:r>
      <w:r w:rsidR="00EA4E33" w:rsidRPr="00BD0126">
        <w:rPr>
          <w:rFonts w:ascii="Times New Roman" w:hAnsi="Times New Roman"/>
          <w:bCs/>
          <w:kern w:val="32"/>
          <w:sz w:val="24"/>
          <w:szCs w:val="24"/>
        </w:rPr>
        <w:fldChar w:fldCharType="begin"/>
      </w:r>
      <w:r w:rsidR="00EA4E33" w:rsidRPr="00BD0126">
        <w:rPr>
          <w:rFonts w:ascii="Times New Roman" w:hAnsi="Times New Roman"/>
          <w:bCs/>
          <w:kern w:val="32"/>
          <w:sz w:val="24"/>
          <w:szCs w:val="24"/>
        </w:rPr>
        <w:instrText xml:space="preserve"> REF _Ref509583734 \r \h </w:instrText>
      </w:r>
      <w:r w:rsidR="00BD0126">
        <w:rPr>
          <w:rFonts w:ascii="Times New Roman" w:hAnsi="Times New Roman"/>
          <w:bCs/>
          <w:kern w:val="32"/>
          <w:sz w:val="24"/>
          <w:szCs w:val="24"/>
        </w:rPr>
        <w:instrText xml:space="preserve"> \* MERGEFORMAT </w:instrText>
      </w:r>
      <w:r w:rsidR="00EA4E33" w:rsidRPr="00BD0126">
        <w:rPr>
          <w:rFonts w:ascii="Times New Roman" w:hAnsi="Times New Roman"/>
          <w:bCs/>
          <w:kern w:val="32"/>
          <w:sz w:val="24"/>
          <w:szCs w:val="24"/>
        </w:rPr>
      </w:r>
      <w:r w:rsidR="00EA4E33" w:rsidRPr="00BD0126">
        <w:rPr>
          <w:rFonts w:ascii="Times New Roman" w:hAnsi="Times New Roman"/>
          <w:bCs/>
          <w:kern w:val="32"/>
          <w:sz w:val="24"/>
          <w:szCs w:val="24"/>
        </w:rPr>
        <w:fldChar w:fldCharType="separate"/>
      </w:r>
      <w:r w:rsidR="00AC4D7F">
        <w:rPr>
          <w:rFonts w:ascii="Times New Roman" w:hAnsi="Times New Roman"/>
          <w:bCs/>
          <w:kern w:val="32"/>
          <w:sz w:val="24"/>
          <w:szCs w:val="24"/>
        </w:rPr>
        <w:t>4.4</w:t>
      </w:r>
      <w:r w:rsidR="00EA4E33" w:rsidRPr="00BD0126">
        <w:rPr>
          <w:rFonts w:ascii="Times New Roman" w:hAnsi="Times New Roman"/>
          <w:bCs/>
          <w:kern w:val="32"/>
          <w:sz w:val="24"/>
          <w:szCs w:val="24"/>
        </w:rPr>
        <w:fldChar w:fldCharType="end"/>
      </w:r>
      <w:r w:rsidR="00EA771E" w:rsidRPr="00BD0126">
        <w:rPr>
          <w:rFonts w:ascii="Times New Roman" w:hAnsi="Times New Roman"/>
          <w:bCs/>
          <w:kern w:val="32"/>
          <w:sz w:val="24"/>
          <w:szCs w:val="24"/>
        </w:rPr>
        <w:t xml:space="preserve"> </w:t>
      </w:r>
      <w:r w:rsidRPr="00BD0126">
        <w:rPr>
          <w:rFonts w:ascii="Times New Roman" w:hAnsi="Times New Roman"/>
          <w:bCs/>
          <w:kern w:val="32"/>
          <w:sz w:val="24"/>
          <w:szCs w:val="24"/>
        </w:rPr>
        <w:t>являются обязательными для стороннего Организатора закупки.</w:t>
      </w:r>
    </w:p>
    <w:p w14:paraId="7D902855" w14:textId="77777777" w:rsidR="00BA7B0C" w:rsidRPr="00BD0126" w:rsidRDefault="00910DA2" w:rsidP="0028222D">
      <w:pPr>
        <w:numPr>
          <w:ilvl w:val="1"/>
          <w:numId w:val="137"/>
        </w:numPr>
        <w:spacing w:after="0" w:line="240" w:lineRule="auto"/>
        <w:ind w:left="0" w:firstLine="709"/>
        <w:contextualSpacing/>
        <w:jc w:val="both"/>
        <w:rPr>
          <w:rFonts w:ascii="Times New Roman" w:hAnsi="Times New Roman"/>
          <w:b/>
          <w:sz w:val="24"/>
          <w:szCs w:val="24"/>
        </w:rPr>
      </w:pPr>
      <w:r w:rsidRPr="00BD0126">
        <w:rPr>
          <w:rFonts w:ascii="Times New Roman" w:hAnsi="Times New Roman"/>
          <w:bCs/>
          <w:kern w:val="32"/>
          <w:sz w:val="24"/>
          <w:szCs w:val="24"/>
        </w:rPr>
        <w:t>В случае если Организатором закупки является Общество, при неисполнении или некачественном исполнении Закупающим работником норм настоящего Положения, а также иных внутренних нормативных документов Общества, регламентирующих Закупочную деятельность, он может быть привлечен к ответственности в порядке, определенном законодательством РФ и внутренними нормативными документами Общества.</w:t>
      </w:r>
    </w:p>
    <w:p w14:paraId="1E683ECA" w14:textId="77777777" w:rsidR="00BA7B0C" w:rsidRPr="00BD0126" w:rsidRDefault="00910DA2" w:rsidP="0028222D">
      <w:pPr>
        <w:numPr>
          <w:ilvl w:val="1"/>
          <w:numId w:val="137"/>
        </w:numPr>
        <w:spacing w:after="0" w:line="240" w:lineRule="auto"/>
        <w:ind w:left="0" w:firstLine="709"/>
        <w:contextualSpacing/>
        <w:jc w:val="both"/>
        <w:rPr>
          <w:rFonts w:ascii="Times New Roman" w:hAnsi="Times New Roman"/>
          <w:b/>
          <w:sz w:val="24"/>
          <w:szCs w:val="24"/>
        </w:rPr>
      </w:pPr>
      <w:r w:rsidRPr="00BD0126">
        <w:rPr>
          <w:rFonts w:ascii="Times New Roman" w:hAnsi="Times New Roman"/>
          <w:bCs/>
          <w:kern w:val="32"/>
          <w:sz w:val="24"/>
          <w:szCs w:val="24"/>
        </w:rPr>
        <w:t xml:space="preserve">При неисполнении или некачественном исполнении Закупающим работником, не являющимся работником Общества, норм настоящего Положения, а также иных внутренних нормативных документов Общества, регламентирующих Закупочную деятельность, такой Закупающий работник или его работодатель привлекается к ответственности на основании договоров, соглашений и иных документов, в силу которых на Закупающего работника или его работодателя возложены соответствующие обязанности. </w:t>
      </w:r>
    </w:p>
    <w:p w14:paraId="203D933E" w14:textId="77777777" w:rsidR="00BA7B0C" w:rsidRPr="00BD0126" w:rsidRDefault="00910DA2" w:rsidP="0028222D">
      <w:pPr>
        <w:numPr>
          <w:ilvl w:val="1"/>
          <w:numId w:val="137"/>
        </w:numPr>
        <w:spacing w:after="0" w:line="240" w:lineRule="auto"/>
        <w:ind w:left="0" w:firstLine="709"/>
        <w:contextualSpacing/>
        <w:jc w:val="both"/>
        <w:rPr>
          <w:rFonts w:ascii="Times New Roman" w:hAnsi="Times New Roman"/>
          <w:b/>
          <w:sz w:val="24"/>
          <w:szCs w:val="24"/>
        </w:rPr>
      </w:pPr>
      <w:r w:rsidRPr="00BD0126">
        <w:rPr>
          <w:rFonts w:ascii="Times New Roman" w:hAnsi="Times New Roman"/>
          <w:bCs/>
          <w:kern w:val="32"/>
          <w:sz w:val="24"/>
          <w:szCs w:val="24"/>
        </w:rPr>
        <w:t xml:space="preserve">Привлечение Закупающего работника Общества к ответственности в соответствии с настоящим Положением может быть инициировано по ходатайству ЦЗК Общества на основании результатов проведенного им анализа факта нарушения норм настоящего Положения, а также иных внутренних нормативных документов Общества (в том числе – должен быть проведен анализ причин и последствий такого нарушения). </w:t>
      </w:r>
    </w:p>
    <w:p w14:paraId="75466C6A" w14:textId="77777777" w:rsidR="00BA7B0C" w:rsidRPr="00BD0126" w:rsidRDefault="00BA7B0C" w:rsidP="0028222D">
      <w:pPr>
        <w:spacing w:after="0" w:line="240" w:lineRule="auto"/>
        <w:ind w:firstLine="709"/>
        <w:contextualSpacing/>
        <w:jc w:val="both"/>
        <w:rPr>
          <w:rFonts w:ascii="Times New Roman" w:hAnsi="Times New Roman"/>
          <w:b/>
          <w:sz w:val="24"/>
          <w:szCs w:val="24"/>
        </w:rPr>
      </w:pPr>
    </w:p>
    <w:p w14:paraId="29BA15DF" w14:textId="77777777" w:rsidR="00BA7B0C" w:rsidRPr="00BD0126" w:rsidRDefault="00910DA2" w:rsidP="00355989">
      <w:pPr>
        <w:numPr>
          <w:ilvl w:val="0"/>
          <w:numId w:val="114"/>
        </w:numPr>
        <w:tabs>
          <w:tab w:val="left" w:pos="1134"/>
        </w:tabs>
        <w:spacing w:after="0" w:line="240" w:lineRule="auto"/>
        <w:ind w:left="0" w:firstLine="709"/>
        <w:outlineLvl w:val="0"/>
        <w:rPr>
          <w:rFonts w:ascii="Times New Roman" w:hAnsi="Times New Roman"/>
          <w:b/>
          <w:bCs/>
          <w:kern w:val="32"/>
          <w:sz w:val="24"/>
          <w:szCs w:val="24"/>
        </w:rPr>
      </w:pPr>
      <w:bookmarkStart w:id="41" w:name="_Toc409785994"/>
      <w:bookmarkStart w:id="42" w:name="_Toc428869218"/>
      <w:bookmarkStart w:id="43" w:name="_Toc428869407"/>
      <w:bookmarkStart w:id="44" w:name="_Toc428869981"/>
      <w:bookmarkStart w:id="45" w:name="_Toc511044697"/>
      <w:bookmarkStart w:id="46" w:name="_Toc105490884"/>
      <w:r w:rsidRPr="00BD0126">
        <w:rPr>
          <w:rFonts w:ascii="Times New Roman" w:hAnsi="Times New Roman"/>
          <w:b/>
          <w:bCs/>
          <w:kern w:val="32"/>
          <w:sz w:val="24"/>
          <w:szCs w:val="24"/>
        </w:rPr>
        <w:t>Требования к закупаемой Продукции</w:t>
      </w:r>
      <w:bookmarkEnd w:id="41"/>
      <w:bookmarkEnd w:id="42"/>
      <w:bookmarkEnd w:id="43"/>
      <w:bookmarkEnd w:id="44"/>
      <w:bookmarkEnd w:id="45"/>
      <w:bookmarkEnd w:id="46"/>
    </w:p>
    <w:p w14:paraId="62E5CD1F" w14:textId="77777777" w:rsidR="00BA7B0C" w:rsidRPr="00BD0126" w:rsidRDefault="00312E2B" w:rsidP="0028222D">
      <w:pPr>
        <w:numPr>
          <w:ilvl w:val="1"/>
          <w:numId w:val="100"/>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В целях закупки Продукции Заказчик должен установить требования к Продукции, поставляемой в рамках исполнения договора, заключаемог</w:t>
      </w:r>
      <w:r w:rsidR="00910DA2" w:rsidRPr="00BD0126">
        <w:rPr>
          <w:rFonts w:ascii="Times New Roman" w:hAnsi="Times New Roman"/>
          <w:bCs/>
          <w:kern w:val="32"/>
          <w:sz w:val="24"/>
          <w:szCs w:val="24"/>
        </w:rPr>
        <w:t>о по результатам Закупочной процедуры.</w:t>
      </w:r>
    </w:p>
    <w:p w14:paraId="24FB188C" w14:textId="77777777" w:rsidR="00BA7B0C" w:rsidRPr="00BD0126" w:rsidRDefault="00910DA2" w:rsidP="0028222D">
      <w:pPr>
        <w:numPr>
          <w:ilvl w:val="1"/>
          <w:numId w:val="100"/>
        </w:numPr>
        <w:spacing w:after="0" w:line="240" w:lineRule="auto"/>
        <w:ind w:left="0" w:firstLine="709"/>
        <w:jc w:val="both"/>
        <w:rPr>
          <w:rFonts w:ascii="Times New Roman" w:hAnsi="Times New Roman"/>
          <w:bCs/>
          <w:kern w:val="32"/>
          <w:sz w:val="24"/>
          <w:szCs w:val="24"/>
        </w:rPr>
      </w:pPr>
      <w:bookmarkStart w:id="47" w:name="_Ref509583749"/>
      <w:r w:rsidRPr="00BD0126">
        <w:rPr>
          <w:rFonts w:ascii="Times New Roman" w:hAnsi="Times New Roman"/>
          <w:bCs/>
          <w:kern w:val="32"/>
          <w:sz w:val="24"/>
          <w:szCs w:val="24"/>
        </w:rPr>
        <w:t>При формировании требований к закупаемой Продукции Заказчик должен руководствоваться следующими правилами:</w:t>
      </w:r>
      <w:bookmarkEnd w:id="47"/>
    </w:p>
    <w:p w14:paraId="4FE9771E" w14:textId="77777777" w:rsidR="00EE57D6" w:rsidRPr="00BD0126" w:rsidRDefault="00910DA2" w:rsidP="0028222D">
      <w:pPr>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а) устанавливаемые требования к Продукции должны быть понятными и полными, обеспечивать четкое и однозначное изложение требований к </w:t>
      </w:r>
      <w:r w:rsidRPr="00BD0126">
        <w:rPr>
          <w:rFonts w:ascii="Times New Roman" w:hAnsi="Times New Roman"/>
          <w:sz w:val="24"/>
          <w:szCs w:val="24"/>
        </w:rPr>
        <w:t>функциональным характеристикам (потребительским свойствам), техническим и качественным характеристикам, а также эксплуатационным характеристикам (при необходимости) закупаемой Продукции;</w:t>
      </w:r>
    </w:p>
    <w:p w14:paraId="4A8BA5F2" w14:textId="77777777" w:rsidR="00312E2B" w:rsidRPr="00BD0126" w:rsidRDefault="00910DA2" w:rsidP="0028222D">
      <w:pPr>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б) должны учитываться действующие на момент размещения информации требования, предъявляемые законодательством РФ по видам Продукции об обязательной сертификации, об обязательном наличии санитарно-эпидемиологического заключения, а также положения законодательства о техническом регулировании и энергосбережении (энергоэффективности) (в том числе в части класса энергоэффективности продукции);</w:t>
      </w:r>
    </w:p>
    <w:p w14:paraId="6A6A0BE7" w14:textId="77777777" w:rsidR="00312E2B" w:rsidRPr="00BD0126" w:rsidRDefault="00910DA2" w:rsidP="0028222D">
      <w:pPr>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в) требования к закупаемой Продукции должны быть ориентированы на приобретение качественной Продукции, имеющей необходимые Заказчику характеристики экологической и промышленной безопасности;</w:t>
      </w:r>
    </w:p>
    <w:p w14:paraId="015798B4" w14:textId="77777777" w:rsidR="00FC2566" w:rsidRPr="00BD0126" w:rsidRDefault="00910DA2" w:rsidP="0028222D">
      <w:pPr>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г) устанавливаемые требования к предмету закупки должны, по возможности, обеспечивать предоставление Потенциальными </w:t>
      </w:r>
      <w:r w:rsidR="00F85021" w:rsidRPr="00BD0126">
        <w:rPr>
          <w:rFonts w:ascii="Times New Roman" w:hAnsi="Times New Roman"/>
          <w:sz w:val="24"/>
          <w:szCs w:val="24"/>
          <w:lang w:eastAsia="ru-RU"/>
        </w:rPr>
        <w:t>у</w:t>
      </w:r>
      <w:r w:rsidRPr="00BD0126">
        <w:rPr>
          <w:rFonts w:ascii="Times New Roman" w:hAnsi="Times New Roman"/>
          <w:sz w:val="24"/>
          <w:szCs w:val="24"/>
          <w:lang w:eastAsia="ru-RU"/>
        </w:rPr>
        <w:t>частникам/Участниками закупки предложений о поставке инновационной Продукции и энергосберегающих технологий;</w:t>
      </w:r>
    </w:p>
    <w:p w14:paraId="1889E791" w14:textId="7D2DAC1D" w:rsidR="006B685A" w:rsidRPr="00BD0126" w:rsidRDefault="00910DA2" w:rsidP="0028222D">
      <w:pPr>
        <w:spacing w:after="0" w:line="240" w:lineRule="auto"/>
        <w:ind w:firstLine="709"/>
        <w:jc w:val="both"/>
        <w:rPr>
          <w:rFonts w:ascii="Times New Roman" w:hAnsi="Times New Roman"/>
          <w:bCs/>
          <w:kern w:val="32"/>
          <w:sz w:val="24"/>
          <w:szCs w:val="24"/>
        </w:rPr>
      </w:pPr>
      <w:r w:rsidRPr="00BD0126">
        <w:rPr>
          <w:rFonts w:ascii="Times New Roman" w:hAnsi="Times New Roman"/>
          <w:sz w:val="24"/>
          <w:szCs w:val="24"/>
          <w:lang w:eastAsia="ru-RU"/>
        </w:rPr>
        <w:t xml:space="preserve">д) </w:t>
      </w:r>
      <w:r w:rsidR="00385C6B">
        <w:rPr>
          <w:rFonts w:ascii="Times New Roman" w:hAnsi="Times New Roman"/>
          <w:sz w:val="24"/>
          <w:szCs w:val="24"/>
          <w:lang w:eastAsia="ru-RU"/>
        </w:rPr>
        <w:t xml:space="preserve">при проведении конкурентной закупки, </w:t>
      </w:r>
      <w:r w:rsidRPr="00BD0126">
        <w:rPr>
          <w:rFonts w:ascii="Times New Roman" w:hAnsi="Times New Roman"/>
          <w:sz w:val="24"/>
          <w:szCs w:val="24"/>
          <w:lang w:eastAsia="ru-RU"/>
        </w:rPr>
        <w:t>в описание закупаемой Продукции не должны включаться требования или указания в отношении товарных знаков, знаков обслуживания, фирменных наименований, патентов, полезных моделей, промышленных образцов, наименование страны происхождения товара</w:t>
      </w:r>
      <w:r w:rsidR="00604AE3">
        <w:rPr>
          <w:rStyle w:val="aff0"/>
          <w:rFonts w:ascii="Times New Roman" w:hAnsi="Times New Roman"/>
          <w:sz w:val="24"/>
          <w:szCs w:val="24"/>
          <w:lang w:eastAsia="ru-RU"/>
        </w:rPr>
        <w:footnoteReference w:id="2"/>
      </w:r>
      <w:r w:rsidRPr="00BD0126">
        <w:rPr>
          <w:rFonts w:ascii="Times New Roman" w:hAnsi="Times New Roman"/>
          <w:sz w:val="24"/>
          <w:szCs w:val="24"/>
          <w:lang w:eastAsia="ru-RU"/>
        </w:rPr>
        <w:t>, требования к товарам, информации, работам, услугам при условии, что такие требования влекут за собой необоснованное ограничение количества Участников закупки, за исключением случаев, если не имеется другого способа, обеспечивающего более точное и четкое описание указанных характеристик предмета закупки;</w:t>
      </w:r>
    </w:p>
    <w:p w14:paraId="7D8565AA" w14:textId="77777777" w:rsidR="006B685A" w:rsidRPr="00BD0126" w:rsidRDefault="00910DA2" w:rsidP="0028222D">
      <w:pPr>
        <w:spacing w:after="0" w:line="240" w:lineRule="auto"/>
        <w:ind w:firstLine="709"/>
        <w:jc w:val="both"/>
        <w:rPr>
          <w:rFonts w:ascii="Times New Roman" w:hAnsi="Times New Roman"/>
          <w:bCs/>
          <w:kern w:val="32"/>
          <w:sz w:val="24"/>
          <w:szCs w:val="24"/>
        </w:rPr>
      </w:pPr>
      <w:r w:rsidRPr="00BD0126">
        <w:rPr>
          <w:rFonts w:ascii="Times New Roman" w:hAnsi="Times New Roman"/>
          <w:bCs/>
          <w:kern w:val="32"/>
          <w:sz w:val="24"/>
          <w:szCs w:val="24"/>
        </w:rPr>
        <w:t xml:space="preserve">е) </w:t>
      </w:r>
      <w:r w:rsidR="00385C6B">
        <w:rPr>
          <w:rFonts w:ascii="Times New Roman" w:hAnsi="Times New Roman"/>
          <w:bCs/>
          <w:kern w:val="32"/>
          <w:sz w:val="24"/>
          <w:szCs w:val="24"/>
        </w:rPr>
        <w:t xml:space="preserve">при проведении конкурентной закупки, </w:t>
      </w:r>
      <w:r w:rsidRPr="00BD0126">
        <w:rPr>
          <w:rFonts w:ascii="Times New Roman" w:hAnsi="Times New Roman"/>
          <w:bCs/>
          <w:kern w:val="32"/>
          <w:sz w:val="24"/>
          <w:szCs w:val="24"/>
        </w:rPr>
        <w:t>в случае использования в описании Продукции указания на товарный знак необходимо использовать слова «(или эквивалент)», за исключением случаев:</w:t>
      </w:r>
    </w:p>
    <w:p w14:paraId="019A14BF" w14:textId="77777777" w:rsidR="00D618CC" w:rsidRPr="00BD0126" w:rsidRDefault="00910DA2" w:rsidP="0028222D">
      <w:pPr>
        <w:pStyle w:val="af3"/>
        <w:numPr>
          <w:ilvl w:val="0"/>
          <w:numId w:val="136"/>
        </w:numPr>
        <w:ind w:left="0" w:firstLine="709"/>
        <w:jc w:val="both"/>
        <w:rPr>
          <w:bCs/>
          <w:kern w:val="32"/>
        </w:rPr>
      </w:pPr>
      <w:r w:rsidRPr="00BD0126">
        <w:rPr>
          <w:bCs/>
          <w:kern w:val="32"/>
        </w:rPr>
        <w:t xml:space="preserve">несовместимости товаров, на которых размещаются другие товарные знаки, и необходимости обеспечения взаимодействия таких товаров с товарами, используемыми </w:t>
      </w:r>
      <w:r w:rsidR="00520C92" w:rsidRPr="00BD0126">
        <w:rPr>
          <w:bCs/>
          <w:kern w:val="32"/>
        </w:rPr>
        <w:t>Заказчик</w:t>
      </w:r>
      <w:r w:rsidRPr="00BD0126">
        <w:rPr>
          <w:bCs/>
          <w:kern w:val="32"/>
        </w:rPr>
        <w:t>ом;</w:t>
      </w:r>
    </w:p>
    <w:p w14:paraId="0F1AA780" w14:textId="77777777" w:rsidR="00BA7B0C" w:rsidRPr="00BD0126" w:rsidRDefault="00910DA2" w:rsidP="0028222D">
      <w:pPr>
        <w:pStyle w:val="af3"/>
        <w:numPr>
          <w:ilvl w:val="0"/>
          <w:numId w:val="135"/>
        </w:numPr>
        <w:ind w:left="0" w:firstLine="709"/>
        <w:jc w:val="both"/>
        <w:rPr>
          <w:bCs/>
          <w:kern w:val="32"/>
        </w:rPr>
      </w:pPr>
      <w:r w:rsidRPr="00BD0126">
        <w:rPr>
          <w:bCs/>
          <w:kern w:val="32"/>
        </w:rPr>
        <w:t xml:space="preserve">закупок запасных частей и расходных материалов к машинам и оборудованию, используемым </w:t>
      </w:r>
      <w:r w:rsidR="00F517C2" w:rsidRPr="00BD0126">
        <w:rPr>
          <w:bCs/>
          <w:kern w:val="32"/>
        </w:rPr>
        <w:t>Заказчиком</w:t>
      </w:r>
      <w:r w:rsidRPr="00BD0126">
        <w:rPr>
          <w:bCs/>
          <w:kern w:val="32"/>
        </w:rPr>
        <w:t>, в соответствии с технической документацией на указанные машины и оборудование;</w:t>
      </w:r>
    </w:p>
    <w:p w14:paraId="0C989140" w14:textId="77777777" w:rsidR="00BA7B0C" w:rsidRPr="00BD0126" w:rsidRDefault="00910DA2" w:rsidP="0028222D">
      <w:pPr>
        <w:pStyle w:val="af3"/>
        <w:numPr>
          <w:ilvl w:val="0"/>
          <w:numId w:val="135"/>
        </w:numPr>
        <w:ind w:left="0" w:firstLine="709"/>
        <w:jc w:val="both"/>
        <w:rPr>
          <w:bCs/>
          <w:kern w:val="32"/>
        </w:rPr>
      </w:pPr>
      <w:r w:rsidRPr="00BD0126">
        <w:rPr>
          <w:bCs/>
          <w:kern w:val="32"/>
        </w:rPr>
        <w:t>закупок товаров, необходимых для исполнения государственного или муниципального контракта;</w:t>
      </w:r>
    </w:p>
    <w:p w14:paraId="5409089F" w14:textId="77777777" w:rsidR="00BA7B0C" w:rsidRPr="00BD0126" w:rsidRDefault="00910DA2" w:rsidP="0028222D">
      <w:pPr>
        <w:pStyle w:val="af3"/>
        <w:numPr>
          <w:ilvl w:val="0"/>
          <w:numId w:val="135"/>
        </w:numPr>
        <w:ind w:left="0" w:firstLine="709"/>
        <w:jc w:val="both"/>
        <w:rPr>
          <w:bCs/>
          <w:kern w:val="32"/>
        </w:rPr>
      </w:pPr>
      <w:r w:rsidRPr="00BD0126">
        <w:rPr>
          <w:bCs/>
          <w:kern w:val="32"/>
        </w:rPr>
        <w:t>закупок с указанием конкретных товарных знаков, знаков обслуживания, патентов, полезных моделей, промышленных образцов, места происхождения товара, изготовителя товара, если это предусмотрено условиями международных договоров Российской Федерации или условиями договоров, в целях исполнения обязательств по заключенным договорам с юридическими лицами, в том числе иностранными юридическими лицами.</w:t>
      </w:r>
    </w:p>
    <w:p w14:paraId="799C9F13" w14:textId="77777777" w:rsidR="00BA7B0C" w:rsidRPr="00BD0126" w:rsidRDefault="00910DA2" w:rsidP="0028222D">
      <w:pPr>
        <w:numPr>
          <w:ilvl w:val="1"/>
          <w:numId w:val="100"/>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В случае если обосновать применение Продукции конкретных производителей или конкретные торговые знаки и знаки обслуживания и т.п. невозможно, необходимо предусматривать возможность указывать достаточное для закупки множество технических характеристик (диапазонов технических характеристик) по необходимой Продукции.</w:t>
      </w:r>
    </w:p>
    <w:p w14:paraId="088FA639" w14:textId="77777777" w:rsidR="00BA7B0C" w:rsidRPr="00BD0126" w:rsidRDefault="00910DA2" w:rsidP="0028222D">
      <w:pPr>
        <w:numPr>
          <w:ilvl w:val="1"/>
          <w:numId w:val="100"/>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 xml:space="preserve">В случаях, когда Заказчик не имеет возможности самостоятельно сформулировать требования к закупаемой Продукции, Заказчик вправе разместить в сети «Интернет» на сайте Общества сообщение об исследовании предложений о функциональных, эксплуатационных, технических, качественных и иных характеристиках продукции, направленных на определение критериев удовлетворения потребностей. </w:t>
      </w:r>
    </w:p>
    <w:p w14:paraId="3B22A40E" w14:textId="77777777" w:rsidR="00BA7B0C" w:rsidRPr="00BD0126" w:rsidRDefault="00910DA2" w:rsidP="0028222D">
      <w:pPr>
        <w:numPr>
          <w:ilvl w:val="1"/>
          <w:numId w:val="100"/>
        </w:numPr>
        <w:spacing w:after="0" w:line="240" w:lineRule="auto"/>
        <w:ind w:left="0" w:firstLine="709"/>
        <w:jc w:val="both"/>
        <w:rPr>
          <w:rFonts w:ascii="Times New Roman" w:hAnsi="Times New Roman"/>
          <w:bCs/>
          <w:kern w:val="32"/>
          <w:sz w:val="24"/>
          <w:szCs w:val="24"/>
        </w:rPr>
      </w:pPr>
      <w:bookmarkStart w:id="48" w:name="_Ref509584740"/>
      <w:r w:rsidRPr="00BD0126">
        <w:rPr>
          <w:rFonts w:ascii="Times New Roman" w:hAnsi="Times New Roman"/>
          <w:bCs/>
          <w:kern w:val="32"/>
          <w:sz w:val="24"/>
          <w:szCs w:val="24"/>
        </w:rPr>
        <w:t>В целях формирования требований, предъявляемых к закупаемой Продукции, Заказчик вправе привлекать экспертов и/или консультирующие организации.</w:t>
      </w:r>
      <w:bookmarkEnd w:id="48"/>
    </w:p>
    <w:p w14:paraId="3AFC7F48" w14:textId="77777777" w:rsidR="00BA7B0C" w:rsidRPr="00BD0126" w:rsidRDefault="00910DA2" w:rsidP="0028222D">
      <w:pPr>
        <w:numPr>
          <w:ilvl w:val="1"/>
          <w:numId w:val="100"/>
        </w:numPr>
        <w:spacing w:after="0" w:line="240" w:lineRule="auto"/>
        <w:ind w:left="0" w:firstLine="709"/>
        <w:jc w:val="both"/>
        <w:rPr>
          <w:rFonts w:ascii="Times New Roman" w:hAnsi="Times New Roman"/>
          <w:bCs/>
          <w:kern w:val="32"/>
          <w:sz w:val="24"/>
          <w:szCs w:val="24"/>
        </w:rPr>
      </w:pPr>
      <w:bookmarkStart w:id="49" w:name="_Ref509584753"/>
      <w:r w:rsidRPr="00BD0126">
        <w:rPr>
          <w:rFonts w:ascii="Times New Roman" w:hAnsi="Times New Roman"/>
          <w:bCs/>
          <w:kern w:val="32"/>
          <w:sz w:val="24"/>
          <w:szCs w:val="24"/>
        </w:rPr>
        <w:t>При формировании требований к закупке программ для электронных вычислительных машин и баз данных, реализуемых независимо от вида договора на материальном носителе и (или) в электронном виде по каналам связи, а также прав использования такого программного обеспечения, включая временное, Заказчик должен указать на необходимость подачи предложений, предусматривающих только такое программное обеспечение, сведения о котором включены в единый реестр российских программ для электронных вычислительных машин и баз данных, созданный в соответствии со статьей 12.1 Федерального закона от 27.07.2006 № 149-ФЗ «Об информации, информационных технологиях и о защите информации» (</w:t>
      </w:r>
      <w:hyperlink r:id="rId14" w:history="1">
        <w:r w:rsidRPr="00BD0126">
          <w:rPr>
            <w:rFonts w:ascii="Times New Roman" w:hAnsi="Times New Roman"/>
            <w:bCs/>
            <w:kern w:val="32"/>
            <w:sz w:val="24"/>
            <w:szCs w:val="24"/>
          </w:rPr>
          <w:t>https://reestr.minsvyaz.ru/reestr/</w:t>
        </w:r>
      </w:hyperlink>
      <w:r w:rsidR="003C2F07" w:rsidRPr="00BD0126">
        <w:rPr>
          <w:rFonts w:ascii="Times New Roman" w:hAnsi="Times New Roman"/>
          <w:bCs/>
          <w:kern w:val="32"/>
          <w:sz w:val="24"/>
          <w:szCs w:val="24"/>
        </w:rPr>
        <w:t xml:space="preserve">), </w:t>
      </w:r>
      <w:r w:rsidRPr="00BD0126">
        <w:rPr>
          <w:rFonts w:ascii="Times New Roman" w:hAnsi="Times New Roman"/>
          <w:bCs/>
          <w:kern w:val="32"/>
          <w:sz w:val="24"/>
          <w:szCs w:val="24"/>
        </w:rPr>
        <w:t>за исключением следующих случаев:</w:t>
      </w:r>
      <w:bookmarkEnd w:id="49"/>
      <w:r w:rsidRPr="00BD0126">
        <w:rPr>
          <w:rFonts w:ascii="Times New Roman" w:hAnsi="Times New Roman"/>
          <w:bCs/>
          <w:kern w:val="32"/>
          <w:sz w:val="24"/>
          <w:szCs w:val="24"/>
        </w:rPr>
        <w:t xml:space="preserve"> </w:t>
      </w:r>
    </w:p>
    <w:p w14:paraId="03ABD0F7" w14:textId="77777777" w:rsidR="00BA7B0C" w:rsidRPr="00BD0126" w:rsidRDefault="00910DA2" w:rsidP="0028222D">
      <w:pPr>
        <w:pStyle w:val="af3"/>
        <w:numPr>
          <w:ilvl w:val="0"/>
          <w:numId w:val="132"/>
        </w:numPr>
        <w:autoSpaceDE w:val="0"/>
        <w:autoSpaceDN w:val="0"/>
        <w:adjustRightInd w:val="0"/>
        <w:ind w:left="0" w:firstLine="709"/>
        <w:jc w:val="both"/>
      </w:pPr>
      <w:r w:rsidRPr="00BD0126">
        <w:t>в реестре отсутствуют сведения о программном обеспечении, соответствующем тому же классу программного обеспечения, что и программное обеспечение, планируемое к закупке;</w:t>
      </w:r>
    </w:p>
    <w:p w14:paraId="717C451B" w14:textId="77777777" w:rsidR="00BA7B0C" w:rsidRPr="00BD0126" w:rsidRDefault="00910DA2" w:rsidP="0028222D">
      <w:pPr>
        <w:pStyle w:val="af3"/>
        <w:numPr>
          <w:ilvl w:val="0"/>
          <w:numId w:val="132"/>
        </w:numPr>
        <w:autoSpaceDE w:val="0"/>
        <w:autoSpaceDN w:val="0"/>
        <w:adjustRightInd w:val="0"/>
        <w:ind w:left="0" w:firstLine="709"/>
        <w:jc w:val="both"/>
      </w:pPr>
      <w:r w:rsidRPr="00BD0126">
        <w:t xml:space="preserve">программное обеспечение, сведения о котором включены в реестр и которое соответствует тому же классу программного обеспечения, что и программное обеспечение, планируемое к закупке, не конкурентоспособно (по своим функциональным, техническим и (или) эксплуатационным характеристикам не соответствует установленным </w:t>
      </w:r>
      <w:r w:rsidR="00F517C2" w:rsidRPr="00BD0126">
        <w:t xml:space="preserve">Заказчиком </w:t>
      </w:r>
      <w:r w:rsidRPr="00BD0126">
        <w:t>требованиям к планируемому к закупке программному обеспечению).</w:t>
      </w:r>
    </w:p>
    <w:p w14:paraId="4774118C" w14:textId="77777777" w:rsidR="00BA7B0C" w:rsidRPr="00BD0126" w:rsidRDefault="00910DA2" w:rsidP="0028222D">
      <w:pPr>
        <w:spacing w:after="0" w:line="240" w:lineRule="auto"/>
        <w:ind w:firstLine="709"/>
        <w:jc w:val="both"/>
        <w:rPr>
          <w:sz w:val="24"/>
          <w:szCs w:val="24"/>
        </w:rPr>
      </w:pPr>
      <w:r w:rsidRPr="00BD0126">
        <w:rPr>
          <w:rFonts w:ascii="Times New Roman" w:hAnsi="Times New Roman"/>
          <w:bCs/>
          <w:kern w:val="32"/>
          <w:sz w:val="24"/>
          <w:szCs w:val="24"/>
        </w:rPr>
        <w:t>Соответствие класса, а также функциональных, технических и (или) эксплуатационных характеристик программного обеспечения, планируемого к закупке, программному обеспечению</w:t>
      </w:r>
      <w:r w:rsidR="00F14DE5">
        <w:rPr>
          <w:rFonts w:ascii="Times New Roman" w:hAnsi="Times New Roman"/>
          <w:bCs/>
          <w:kern w:val="32"/>
          <w:sz w:val="24"/>
          <w:szCs w:val="24"/>
        </w:rPr>
        <w:t>,</w:t>
      </w:r>
      <w:r w:rsidRPr="00BD0126">
        <w:rPr>
          <w:rFonts w:ascii="Times New Roman" w:hAnsi="Times New Roman"/>
          <w:bCs/>
          <w:kern w:val="32"/>
          <w:sz w:val="24"/>
          <w:szCs w:val="24"/>
        </w:rPr>
        <w:t xml:space="preserve"> сведения о котором включены в единый реестр российских программ для электронных вычислительных машин и баз данных, определяется в соответствии с </w:t>
      </w:r>
      <w:r w:rsidR="00F14DE5">
        <w:rPr>
          <w:rFonts w:ascii="Times New Roman" w:hAnsi="Times New Roman"/>
          <w:bCs/>
          <w:kern w:val="32"/>
          <w:sz w:val="24"/>
          <w:szCs w:val="24"/>
        </w:rPr>
        <w:t>ВНД</w:t>
      </w:r>
      <w:r w:rsidR="00F14DE5" w:rsidRPr="00BD0126">
        <w:rPr>
          <w:rFonts w:ascii="Times New Roman" w:hAnsi="Times New Roman"/>
          <w:bCs/>
          <w:kern w:val="32"/>
          <w:sz w:val="24"/>
          <w:szCs w:val="24"/>
        </w:rPr>
        <w:t xml:space="preserve"> </w:t>
      </w:r>
      <w:r w:rsidRPr="00BD0126">
        <w:rPr>
          <w:rFonts w:ascii="Times New Roman" w:hAnsi="Times New Roman"/>
          <w:bCs/>
          <w:kern w:val="32"/>
          <w:sz w:val="24"/>
          <w:szCs w:val="24"/>
        </w:rPr>
        <w:t>Общества.</w:t>
      </w:r>
    </w:p>
    <w:p w14:paraId="4AD201B3" w14:textId="1CE7514A" w:rsidR="00BA7B0C" w:rsidRPr="00BD0126" w:rsidRDefault="003C2F07" w:rsidP="0028222D">
      <w:pPr>
        <w:numPr>
          <w:ilvl w:val="1"/>
          <w:numId w:val="100"/>
        </w:numPr>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 xml:space="preserve">В отношении каждой закупки, к которой применены исключения, указанные в </w:t>
      </w:r>
      <w:r w:rsidR="00EA0F78" w:rsidRPr="00BD0126">
        <w:rPr>
          <w:rFonts w:ascii="Times New Roman" w:hAnsi="Times New Roman"/>
          <w:bCs/>
          <w:kern w:val="32"/>
          <w:sz w:val="24"/>
          <w:szCs w:val="24"/>
        </w:rPr>
        <w:t>пункте</w:t>
      </w:r>
      <w:r w:rsidRPr="00BD0126">
        <w:rPr>
          <w:rFonts w:ascii="Times New Roman" w:hAnsi="Times New Roman"/>
          <w:bCs/>
          <w:kern w:val="32"/>
          <w:sz w:val="24"/>
          <w:szCs w:val="24"/>
        </w:rPr>
        <w:t xml:space="preserve"> </w:t>
      </w:r>
      <w:r w:rsidR="00EA0F78" w:rsidRPr="00BD0126">
        <w:rPr>
          <w:rFonts w:ascii="Times New Roman" w:hAnsi="Times New Roman"/>
          <w:bCs/>
          <w:kern w:val="32"/>
          <w:sz w:val="24"/>
          <w:szCs w:val="24"/>
        </w:rPr>
        <w:fldChar w:fldCharType="begin"/>
      </w:r>
      <w:r w:rsidR="00EA0F78" w:rsidRPr="00BD0126">
        <w:rPr>
          <w:rFonts w:ascii="Times New Roman" w:hAnsi="Times New Roman"/>
          <w:bCs/>
          <w:kern w:val="32"/>
          <w:sz w:val="24"/>
          <w:szCs w:val="24"/>
        </w:rPr>
        <w:instrText xml:space="preserve"> REF _Ref509584753 \r \h </w:instrText>
      </w:r>
      <w:r w:rsidR="00BD0126">
        <w:rPr>
          <w:rFonts w:ascii="Times New Roman" w:hAnsi="Times New Roman"/>
          <w:bCs/>
          <w:kern w:val="32"/>
          <w:sz w:val="24"/>
          <w:szCs w:val="24"/>
        </w:rPr>
        <w:instrText xml:space="preserve"> \* MERGEFORMAT </w:instrText>
      </w:r>
      <w:r w:rsidR="00EA0F78" w:rsidRPr="00BD0126">
        <w:rPr>
          <w:rFonts w:ascii="Times New Roman" w:hAnsi="Times New Roman"/>
          <w:bCs/>
          <w:kern w:val="32"/>
          <w:sz w:val="24"/>
          <w:szCs w:val="24"/>
        </w:rPr>
      </w:r>
      <w:r w:rsidR="00EA0F78" w:rsidRPr="00BD0126">
        <w:rPr>
          <w:rFonts w:ascii="Times New Roman" w:hAnsi="Times New Roman"/>
          <w:bCs/>
          <w:kern w:val="32"/>
          <w:sz w:val="24"/>
          <w:szCs w:val="24"/>
        </w:rPr>
        <w:fldChar w:fldCharType="separate"/>
      </w:r>
      <w:r w:rsidR="00AC4D7F">
        <w:rPr>
          <w:rFonts w:ascii="Times New Roman" w:hAnsi="Times New Roman"/>
          <w:bCs/>
          <w:kern w:val="32"/>
          <w:sz w:val="24"/>
          <w:szCs w:val="24"/>
        </w:rPr>
        <w:t>5.6</w:t>
      </w:r>
      <w:r w:rsidR="00EA0F78" w:rsidRPr="00BD0126">
        <w:rPr>
          <w:rFonts w:ascii="Times New Roman" w:hAnsi="Times New Roman"/>
          <w:bCs/>
          <w:kern w:val="32"/>
          <w:sz w:val="24"/>
          <w:szCs w:val="24"/>
        </w:rPr>
        <w:fldChar w:fldCharType="end"/>
      </w:r>
      <w:r w:rsidRPr="00BD0126">
        <w:rPr>
          <w:rFonts w:ascii="Times New Roman" w:hAnsi="Times New Roman"/>
          <w:bCs/>
          <w:kern w:val="32"/>
          <w:sz w:val="24"/>
          <w:szCs w:val="24"/>
        </w:rPr>
        <w:t xml:space="preserve">, публиковать </w:t>
      </w:r>
      <w:r w:rsidR="00910DA2" w:rsidRPr="00BD0126">
        <w:rPr>
          <w:rFonts w:ascii="Times New Roman" w:hAnsi="Times New Roman"/>
          <w:bCs/>
          <w:kern w:val="32"/>
          <w:sz w:val="24"/>
          <w:szCs w:val="24"/>
        </w:rPr>
        <w:t>в ЕИС Заказчика в разделе о закупочной деятельности сведения о такой закупке, с обоснованием невозможности соблюдения ограничения на допуск программного обеспечения, происходящего из иностранных государств, не позднее 7 календарных дней с даты публикации информации о закупке в ЕИС либо Электронной торговой площадке, используемых Заказчиком для осуществления закупок.</w:t>
      </w:r>
    </w:p>
    <w:p w14:paraId="759801B2" w14:textId="77777777" w:rsidR="00BA7B0C" w:rsidRPr="00BD0126" w:rsidRDefault="00BA7B0C" w:rsidP="0028222D">
      <w:pPr>
        <w:spacing w:after="0" w:line="240" w:lineRule="auto"/>
        <w:ind w:firstLine="709"/>
        <w:jc w:val="both"/>
        <w:rPr>
          <w:rFonts w:ascii="Times New Roman" w:hAnsi="Times New Roman"/>
          <w:bCs/>
          <w:kern w:val="32"/>
          <w:sz w:val="24"/>
          <w:szCs w:val="24"/>
        </w:rPr>
      </w:pPr>
    </w:p>
    <w:p w14:paraId="6386096A" w14:textId="77777777" w:rsidR="00BA7B0C" w:rsidRPr="00BD0126" w:rsidRDefault="00910DA2" w:rsidP="00355989">
      <w:pPr>
        <w:numPr>
          <w:ilvl w:val="0"/>
          <w:numId w:val="114"/>
        </w:numPr>
        <w:tabs>
          <w:tab w:val="left" w:pos="1134"/>
        </w:tabs>
        <w:spacing w:after="0" w:line="240" w:lineRule="auto"/>
        <w:ind w:left="0" w:firstLine="709"/>
        <w:outlineLvl w:val="0"/>
        <w:rPr>
          <w:rFonts w:ascii="Times New Roman" w:hAnsi="Times New Roman"/>
          <w:b/>
          <w:bCs/>
          <w:kern w:val="32"/>
          <w:sz w:val="24"/>
          <w:szCs w:val="24"/>
        </w:rPr>
      </w:pPr>
      <w:bookmarkStart w:id="50" w:name="_Toc409785995"/>
      <w:bookmarkStart w:id="51" w:name="_Toc428869219"/>
      <w:bookmarkStart w:id="52" w:name="_Toc428869408"/>
      <w:bookmarkStart w:id="53" w:name="_Toc428869982"/>
      <w:bookmarkStart w:id="54" w:name="_Toc511044698"/>
      <w:bookmarkStart w:id="55" w:name="_Toc105490885"/>
      <w:r w:rsidRPr="00BD0126">
        <w:rPr>
          <w:rFonts w:ascii="Times New Roman" w:hAnsi="Times New Roman"/>
          <w:b/>
          <w:bCs/>
          <w:kern w:val="32"/>
          <w:sz w:val="24"/>
          <w:szCs w:val="24"/>
        </w:rPr>
        <w:t>Подтверждение соответствия (сертификация)</w:t>
      </w:r>
      <w:bookmarkEnd w:id="50"/>
      <w:bookmarkEnd w:id="51"/>
      <w:bookmarkEnd w:id="52"/>
      <w:bookmarkEnd w:id="53"/>
      <w:bookmarkEnd w:id="54"/>
      <w:bookmarkEnd w:id="55"/>
    </w:p>
    <w:p w14:paraId="28241C2C" w14:textId="77777777" w:rsidR="00BA7B0C" w:rsidRPr="00BD0126" w:rsidRDefault="00312E2B" w:rsidP="0028222D">
      <w:pPr>
        <w:pStyle w:val="af3"/>
        <w:numPr>
          <w:ilvl w:val="1"/>
          <w:numId w:val="114"/>
        </w:numPr>
        <w:ind w:left="0" w:firstLine="709"/>
        <w:jc w:val="both"/>
        <w:rPr>
          <w:bCs/>
          <w:kern w:val="32"/>
        </w:rPr>
      </w:pPr>
      <w:r w:rsidRPr="00BD0126">
        <w:rPr>
          <w:bCs/>
          <w:kern w:val="32"/>
        </w:rPr>
        <w:t>Подтверждение соответствия (сертификация) проводится с целью</w:t>
      </w:r>
      <w:r w:rsidR="00910DA2" w:rsidRPr="00BD0126">
        <w:rPr>
          <w:bCs/>
          <w:kern w:val="32"/>
        </w:rPr>
        <w:t xml:space="preserve"> удостоверения соответствия Продукции, процессов производства, эксплуатации, хранения, перевозки, утилизации Продукции или иных объектов техническим регламентам, стандартам, условиям договоров и требованиям систем добровольной сертификации.</w:t>
      </w:r>
    </w:p>
    <w:p w14:paraId="0C5996B5" w14:textId="77777777" w:rsidR="00BA7B0C" w:rsidRPr="00BD0126" w:rsidRDefault="00910DA2" w:rsidP="0028222D">
      <w:pPr>
        <w:pStyle w:val="af3"/>
        <w:numPr>
          <w:ilvl w:val="1"/>
          <w:numId w:val="114"/>
        </w:numPr>
        <w:ind w:left="0" w:firstLine="709"/>
        <w:jc w:val="both"/>
        <w:rPr>
          <w:bCs/>
          <w:kern w:val="32"/>
        </w:rPr>
      </w:pPr>
      <w:r w:rsidRPr="00BD0126">
        <w:rPr>
          <w:bCs/>
          <w:kern w:val="32"/>
        </w:rPr>
        <w:t>Обязательное подтверждение соответствия требованиям по безопасности осуществляется по правилам и в порядке, установленном федеральным законодательством о техническом регулировании.</w:t>
      </w:r>
    </w:p>
    <w:p w14:paraId="63F7659C"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Добровольное подтверждение показателей качества Продукции, а также компетентности и надежности Потенциальных </w:t>
      </w:r>
      <w:r w:rsidR="00F85021" w:rsidRPr="00BD0126">
        <w:rPr>
          <w:bCs/>
          <w:kern w:val="32"/>
        </w:rPr>
        <w:t>у</w:t>
      </w:r>
      <w:r w:rsidRPr="00BD0126">
        <w:rPr>
          <w:bCs/>
          <w:kern w:val="32"/>
        </w:rPr>
        <w:t>частников закупки, предлагающих свою Продукцию – производится в системах добровольной сертификации, зарегистрированных в установленном порядке Федеральным агентством по техническому регулированию и метрологии (его правопреемником).</w:t>
      </w:r>
    </w:p>
    <w:p w14:paraId="2501F2EE" w14:textId="77777777" w:rsidR="00BA7B0C" w:rsidRPr="00BD0126" w:rsidRDefault="00910DA2" w:rsidP="0028222D">
      <w:pPr>
        <w:pStyle w:val="af3"/>
        <w:numPr>
          <w:ilvl w:val="1"/>
          <w:numId w:val="114"/>
        </w:numPr>
        <w:ind w:left="0" w:firstLine="709"/>
        <w:jc w:val="both"/>
        <w:rPr>
          <w:bCs/>
          <w:kern w:val="32"/>
        </w:rPr>
      </w:pPr>
      <w:r w:rsidRPr="00BD0126">
        <w:rPr>
          <w:bCs/>
          <w:kern w:val="32"/>
        </w:rPr>
        <w:t>Деятельность систем добровольной сертификации, сертификаты которых предъявляются Участниками закупки, должна осуществляться на основе принципов, обусловленных федеральным законодательством о техническом регулировании.</w:t>
      </w:r>
    </w:p>
    <w:p w14:paraId="56D16575"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Наличие у Участника закупки сертификатов системы добровольной сертификации может рассматриваться Закупочными комиссиями как один из оценочных критериев (если об этом указано в Закупочной документации), увеличивающих предпочтительность предложений данного Участника закупки с точки зрения надежности. </w:t>
      </w:r>
    </w:p>
    <w:p w14:paraId="3A2E20E8" w14:textId="77777777" w:rsidR="00BA7B0C" w:rsidRPr="00BD0126" w:rsidRDefault="00BA7B0C" w:rsidP="0028222D">
      <w:pPr>
        <w:pStyle w:val="af3"/>
        <w:ind w:left="0" w:firstLine="709"/>
        <w:jc w:val="both"/>
        <w:rPr>
          <w:bCs/>
          <w:kern w:val="32"/>
        </w:rPr>
      </w:pPr>
    </w:p>
    <w:p w14:paraId="16B1313C" w14:textId="77777777" w:rsidR="00BA7B0C" w:rsidRPr="00BD0126" w:rsidRDefault="00910DA2" w:rsidP="00355989">
      <w:pPr>
        <w:numPr>
          <w:ilvl w:val="0"/>
          <w:numId w:val="114"/>
        </w:numPr>
        <w:tabs>
          <w:tab w:val="left" w:pos="1134"/>
        </w:tabs>
        <w:spacing w:after="0" w:line="240" w:lineRule="auto"/>
        <w:ind w:left="0" w:firstLine="709"/>
        <w:outlineLvl w:val="0"/>
        <w:rPr>
          <w:rFonts w:ascii="Times New Roman" w:hAnsi="Times New Roman"/>
          <w:b/>
          <w:bCs/>
          <w:kern w:val="32"/>
          <w:sz w:val="24"/>
          <w:szCs w:val="24"/>
        </w:rPr>
      </w:pPr>
      <w:bookmarkStart w:id="56" w:name="_Toc409785996"/>
      <w:bookmarkStart w:id="57" w:name="_Toc428869220"/>
      <w:bookmarkStart w:id="58" w:name="_Toc428869409"/>
      <w:bookmarkStart w:id="59" w:name="_Toc428869983"/>
      <w:bookmarkStart w:id="60" w:name="_Toc511044699"/>
      <w:bookmarkStart w:id="61" w:name="_Toc105490886"/>
      <w:r w:rsidRPr="00BD0126">
        <w:rPr>
          <w:rFonts w:ascii="Times New Roman" w:hAnsi="Times New Roman"/>
          <w:b/>
          <w:bCs/>
          <w:kern w:val="32"/>
          <w:sz w:val="24"/>
          <w:szCs w:val="24"/>
        </w:rPr>
        <w:t>Требования к консультантам по вопросам закупок</w:t>
      </w:r>
      <w:bookmarkEnd w:id="56"/>
      <w:bookmarkEnd w:id="57"/>
      <w:bookmarkEnd w:id="58"/>
      <w:bookmarkEnd w:id="59"/>
      <w:bookmarkEnd w:id="60"/>
      <w:bookmarkEnd w:id="61"/>
    </w:p>
    <w:p w14:paraId="26BA932E" w14:textId="77777777" w:rsidR="00BA7B0C" w:rsidRPr="00BD0126" w:rsidRDefault="00312E2B" w:rsidP="0028222D">
      <w:pPr>
        <w:pStyle w:val="af3"/>
        <w:numPr>
          <w:ilvl w:val="1"/>
          <w:numId w:val="114"/>
        </w:numPr>
        <w:ind w:left="0" w:firstLine="709"/>
        <w:jc w:val="both"/>
        <w:rPr>
          <w:bCs/>
          <w:kern w:val="32"/>
        </w:rPr>
      </w:pPr>
      <w:r w:rsidRPr="00BD0126">
        <w:rPr>
          <w:bCs/>
          <w:kern w:val="32"/>
        </w:rPr>
        <w:t xml:space="preserve">Консультанты могут привлекаться Обществом для разработки проектов </w:t>
      </w:r>
      <w:r w:rsidR="00910DA2" w:rsidRPr="00BD0126">
        <w:rPr>
          <w:bCs/>
          <w:kern w:val="32"/>
        </w:rPr>
        <w:t>внутренних нормативных документов, регламентирующих Закупочную деятельность, а также для оказания иных консультационных услуг, связанных с методологией закупок и требующих особых знаний и опыта (текущая консультационная поддержка, осуществление разовых консультаций, разработка методических документов и т.п.).</w:t>
      </w:r>
    </w:p>
    <w:p w14:paraId="5EAD1105" w14:textId="77777777" w:rsidR="00BA7B0C" w:rsidRPr="00BD0126" w:rsidRDefault="00910DA2" w:rsidP="0028222D">
      <w:pPr>
        <w:pStyle w:val="af3"/>
        <w:numPr>
          <w:ilvl w:val="1"/>
          <w:numId w:val="114"/>
        </w:numPr>
        <w:ind w:left="0" w:firstLine="709"/>
        <w:jc w:val="both"/>
        <w:rPr>
          <w:bCs/>
          <w:kern w:val="32"/>
        </w:rPr>
      </w:pPr>
      <w:r w:rsidRPr="00BD0126">
        <w:rPr>
          <w:bCs/>
          <w:kern w:val="32"/>
        </w:rPr>
        <w:t>Консультанты привлекаются на основании гражданско-правовых договоров.</w:t>
      </w:r>
    </w:p>
    <w:p w14:paraId="3072C755" w14:textId="77777777" w:rsidR="00BA7B0C" w:rsidRPr="00BD0126" w:rsidRDefault="00910DA2" w:rsidP="0028222D">
      <w:pPr>
        <w:pStyle w:val="af3"/>
        <w:numPr>
          <w:ilvl w:val="1"/>
          <w:numId w:val="114"/>
        </w:numPr>
        <w:ind w:left="0" w:firstLine="709"/>
        <w:jc w:val="both"/>
        <w:rPr>
          <w:bCs/>
          <w:kern w:val="32"/>
        </w:rPr>
      </w:pPr>
      <w:r w:rsidRPr="00BD0126">
        <w:rPr>
          <w:bCs/>
          <w:kern w:val="32"/>
        </w:rPr>
        <w:t>Лица, привлекаемые в качестве консультантов</w:t>
      </w:r>
      <w:r w:rsidR="0076059E" w:rsidRPr="00BD0126">
        <w:rPr>
          <w:bCs/>
          <w:kern w:val="32"/>
        </w:rPr>
        <w:t>,</w:t>
      </w:r>
      <w:r w:rsidRPr="00BD0126">
        <w:rPr>
          <w:bCs/>
          <w:kern w:val="32"/>
        </w:rPr>
        <w:t xml:space="preserve"> должны обладать высокой квалификацией в сфере закупок (или иметь в своем штате лиц, обладающих такой квалификацией), опытом работы в качестве консультанта, положительной деловой репутацией.</w:t>
      </w:r>
    </w:p>
    <w:p w14:paraId="3E55CB8A" w14:textId="77777777" w:rsidR="00BA7B0C" w:rsidRPr="00BD0126" w:rsidRDefault="00BA7B0C" w:rsidP="0028222D">
      <w:pPr>
        <w:spacing w:after="0" w:line="240" w:lineRule="auto"/>
        <w:ind w:firstLine="709"/>
        <w:jc w:val="both"/>
        <w:rPr>
          <w:rFonts w:ascii="Times New Roman" w:hAnsi="Times New Roman"/>
          <w:bCs/>
          <w:kern w:val="32"/>
          <w:sz w:val="24"/>
          <w:szCs w:val="24"/>
        </w:rPr>
      </w:pPr>
    </w:p>
    <w:p w14:paraId="7C6E47CB" w14:textId="77777777" w:rsidR="00BA7B0C" w:rsidRPr="00BD0126" w:rsidRDefault="00910DA2" w:rsidP="00C57AD6">
      <w:pPr>
        <w:numPr>
          <w:ilvl w:val="0"/>
          <w:numId w:val="114"/>
        </w:numPr>
        <w:tabs>
          <w:tab w:val="left" w:pos="1134"/>
        </w:tabs>
        <w:spacing w:after="0" w:line="240" w:lineRule="auto"/>
        <w:ind w:left="0" w:firstLine="709"/>
        <w:outlineLvl w:val="0"/>
        <w:rPr>
          <w:rFonts w:ascii="Times New Roman" w:hAnsi="Times New Roman"/>
          <w:b/>
          <w:bCs/>
          <w:kern w:val="32"/>
          <w:sz w:val="24"/>
          <w:szCs w:val="24"/>
        </w:rPr>
      </w:pPr>
      <w:bookmarkStart w:id="62" w:name="_Toc409785997"/>
      <w:bookmarkStart w:id="63" w:name="_Toc428869221"/>
      <w:bookmarkStart w:id="64" w:name="_Toc428869410"/>
      <w:bookmarkStart w:id="65" w:name="_Toc428869984"/>
      <w:bookmarkStart w:id="66" w:name="_Toc511044700"/>
      <w:bookmarkStart w:id="67" w:name="_Toc105490887"/>
      <w:r w:rsidRPr="00BD0126">
        <w:rPr>
          <w:rFonts w:ascii="Times New Roman" w:hAnsi="Times New Roman"/>
          <w:b/>
          <w:bCs/>
          <w:kern w:val="32"/>
          <w:sz w:val="24"/>
          <w:szCs w:val="24"/>
        </w:rPr>
        <w:t>Эксперты, привлекаемые к оценке заявок Участников закупки</w:t>
      </w:r>
      <w:bookmarkEnd w:id="62"/>
      <w:bookmarkEnd w:id="63"/>
      <w:bookmarkEnd w:id="64"/>
      <w:bookmarkEnd w:id="65"/>
      <w:bookmarkEnd w:id="66"/>
      <w:bookmarkEnd w:id="67"/>
    </w:p>
    <w:p w14:paraId="2DC52EB5" w14:textId="77777777" w:rsidR="00BA7B0C" w:rsidRPr="00BD0126" w:rsidRDefault="00312E2B" w:rsidP="0028222D">
      <w:pPr>
        <w:pStyle w:val="af3"/>
        <w:numPr>
          <w:ilvl w:val="1"/>
          <w:numId w:val="114"/>
        </w:numPr>
        <w:ind w:left="0" w:firstLine="709"/>
        <w:jc w:val="both"/>
        <w:rPr>
          <w:bCs/>
          <w:kern w:val="32"/>
        </w:rPr>
      </w:pPr>
      <w:r w:rsidRPr="00BD0126">
        <w:rPr>
          <w:bCs/>
          <w:kern w:val="32"/>
        </w:rPr>
        <w:t>Лица, привлекаемые к работе Закупочных комиссий в качестве экспертов</w:t>
      </w:r>
      <w:r w:rsidR="001F5B97" w:rsidRPr="00BD0126">
        <w:rPr>
          <w:bCs/>
          <w:kern w:val="32"/>
        </w:rPr>
        <w:t>,</w:t>
      </w:r>
      <w:r w:rsidRPr="00BD0126">
        <w:rPr>
          <w:bCs/>
          <w:kern w:val="32"/>
        </w:rPr>
        <w:t xml:space="preserve"> должны обладать высокой квалификацией в соответствующей сфере, опытом работы и положительной деловой репутацией.</w:t>
      </w:r>
    </w:p>
    <w:p w14:paraId="009DA841" w14:textId="77777777" w:rsidR="00BA7B0C" w:rsidRPr="00BD0126" w:rsidRDefault="00910DA2" w:rsidP="0028222D">
      <w:pPr>
        <w:pStyle w:val="af3"/>
        <w:numPr>
          <w:ilvl w:val="1"/>
          <w:numId w:val="114"/>
        </w:numPr>
        <w:ind w:left="0" w:firstLine="709"/>
        <w:jc w:val="both"/>
        <w:rPr>
          <w:bCs/>
          <w:kern w:val="32"/>
        </w:rPr>
      </w:pPr>
      <w:r w:rsidRPr="00BD0126">
        <w:rPr>
          <w:bCs/>
          <w:kern w:val="32"/>
        </w:rPr>
        <w:t>Привлекаемые на этапе оценки и сопоставления заявок на участие в закупке эксперты могут быть как работниками Общества и аффилированных лиц Общества, так и лицами, не состоящими с Обществом и аффилированными лицами Общества в трудовых отношениях.</w:t>
      </w:r>
    </w:p>
    <w:p w14:paraId="3B4C7891" w14:textId="77777777" w:rsidR="00BA7B0C" w:rsidRPr="00BD0126" w:rsidRDefault="00910DA2" w:rsidP="0028222D">
      <w:pPr>
        <w:pStyle w:val="af3"/>
        <w:numPr>
          <w:ilvl w:val="1"/>
          <w:numId w:val="114"/>
        </w:numPr>
        <w:ind w:left="0" w:firstLine="709"/>
        <w:jc w:val="both"/>
        <w:rPr>
          <w:bCs/>
          <w:kern w:val="32"/>
        </w:rPr>
      </w:pPr>
      <w:r w:rsidRPr="00BD0126">
        <w:rPr>
          <w:bCs/>
          <w:kern w:val="32"/>
        </w:rPr>
        <w:t>Лица, не состоящие с Обществом и аффилированными лицами Общества в трудовых отношениях, привлекаются в качестве экспертов на основании гражданско-правовых договоров, заключаемых либо напрямую с экспертами, либо с организацией, предоставляющей услуги по организации проведения экспертиз.</w:t>
      </w:r>
    </w:p>
    <w:p w14:paraId="7FBA19EE" w14:textId="77777777" w:rsidR="00BA7B0C" w:rsidRPr="00BD0126" w:rsidRDefault="00910DA2" w:rsidP="0028222D">
      <w:pPr>
        <w:pStyle w:val="af3"/>
        <w:numPr>
          <w:ilvl w:val="1"/>
          <w:numId w:val="114"/>
        </w:numPr>
        <w:ind w:left="0" w:firstLine="709"/>
        <w:jc w:val="both"/>
        <w:rPr>
          <w:bCs/>
          <w:kern w:val="32"/>
        </w:rPr>
      </w:pPr>
      <w:r w:rsidRPr="00BD0126">
        <w:rPr>
          <w:bCs/>
          <w:kern w:val="32"/>
        </w:rPr>
        <w:t>Состав экспертов, привлекаемых на этапе оценки заявок на участие в закупке Участников закупок, включает в себя постояннодействующую Экспертную группу, а также экспертов, которые привлекаются Организатором закупки, Закупочной комиссией.</w:t>
      </w:r>
    </w:p>
    <w:p w14:paraId="2181C12A" w14:textId="77777777" w:rsidR="00BA7B0C" w:rsidRPr="00BD0126" w:rsidRDefault="00910DA2" w:rsidP="0028222D">
      <w:pPr>
        <w:pStyle w:val="af3"/>
        <w:numPr>
          <w:ilvl w:val="1"/>
          <w:numId w:val="114"/>
        </w:numPr>
        <w:ind w:left="0" w:firstLine="709"/>
        <w:jc w:val="both"/>
        <w:rPr>
          <w:bCs/>
          <w:kern w:val="32"/>
        </w:rPr>
      </w:pPr>
      <w:r w:rsidRPr="00BD0126">
        <w:rPr>
          <w:bCs/>
          <w:kern w:val="32"/>
        </w:rPr>
        <w:t>Экспертами, входящими в состав постояннодействующей Экспертной группы, могут выступать работники Общества и аффилированных лиц Общества.</w:t>
      </w:r>
    </w:p>
    <w:p w14:paraId="09DC2BEC" w14:textId="77777777" w:rsidR="00BA7B0C" w:rsidRPr="00BD0126" w:rsidRDefault="00BA7B0C" w:rsidP="0028222D">
      <w:pPr>
        <w:tabs>
          <w:tab w:val="left" w:pos="426"/>
          <w:tab w:val="left" w:pos="9498"/>
          <w:tab w:val="left" w:pos="17577"/>
        </w:tabs>
        <w:spacing w:after="0" w:line="240" w:lineRule="auto"/>
        <w:ind w:right="282" w:firstLine="709"/>
        <w:jc w:val="both"/>
        <w:outlineLvl w:val="0"/>
        <w:rPr>
          <w:rFonts w:ascii="Times New Roman" w:hAnsi="Times New Roman"/>
          <w:b/>
          <w:bCs/>
          <w:snapToGrid w:val="0"/>
          <w:sz w:val="24"/>
          <w:szCs w:val="24"/>
          <w:lang w:eastAsia="ru-RU"/>
        </w:rPr>
      </w:pPr>
      <w:bookmarkStart w:id="68" w:name="_Toc409785998"/>
      <w:bookmarkStart w:id="69" w:name="_Toc428869222"/>
      <w:bookmarkStart w:id="70" w:name="_Toc428869411"/>
      <w:bookmarkStart w:id="71" w:name="_Toc428869985"/>
    </w:p>
    <w:p w14:paraId="5E8DB108" w14:textId="77777777" w:rsidR="00BA7B0C" w:rsidRPr="00BD0126" w:rsidRDefault="00910DA2" w:rsidP="0028222D">
      <w:pPr>
        <w:tabs>
          <w:tab w:val="left" w:pos="426"/>
          <w:tab w:val="left" w:pos="9498"/>
          <w:tab w:val="left" w:pos="17577"/>
        </w:tabs>
        <w:spacing w:after="0" w:line="240" w:lineRule="auto"/>
        <w:ind w:right="282" w:firstLine="709"/>
        <w:jc w:val="both"/>
        <w:outlineLvl w:val="0"/>
        <w:rPr>
          <w:rFonts w:ascii="Times New Roman" w:hAnsi="Times New Roman"/>
          <w:b/>
          <w:snapToGrid w:val="0"/>
          <w:sz w:val="24"/>
          <w:szCs w:val="24"/>
          <w:lang w:eastAsia="ru-RU"/>
        </w:rPr>
      </w:pPr>
      <w:bookmarkStart w:id="72" w:name="_Toc511044701"/>
      <w:bookmarkStart w:id="73" w:name="_Toc105490888"/>
      <w:r w:rsidRPr="00BD0126">
        <w:rPr>
          <w:rFonts w:ascii="Times New Roman" w:hAnsi="Times New Roman"/>
          <w:b/>
          <w:bCs/>
          <w:snapToGrid w:val="0"/>
          <w:sz w:val="24"/>
          <w:szCs w:val="24"/>
          <w:lang w:eastAsia="ru-RU"/>
        </w:rPr>
        <w:t>Глава II. Общие положения Закупочной деятельности</w:t>
      </w:r>
      <w:bookmarkEnd w:id="68"/>
      <w:bookmarkEnd w:id="69"/>
      <w:bookmarkEnd w:id="70"/>
      <w:bookmarkEnd w:id="71"/>
      <w:bookmarkEnd w:id="72"/>
      <w:bookmarkEnd w:id="73"/>
    </w:p>
    <w:p w14:paraId="7CCD77DD" w14:textId="77777777" w:rsidR="00BA7B0C" w:rsidRPr="00BD0126" w:rsidRDefault="00910DA2" w:rsidP="00C57AD6">
      <w:pPr>
        <w:numPr>
          <w:ilvl w:val="0"/>
          <w:numId w:val="114"/>
        </w:numPr>
        <w:tabs>
          <w:tab w:val="left" w:pos="1134"/>
        </w:tabs>
        <w:spacing w:after="0" w:line="240" w:lineRule="auto"/>
        <w:ind w:left="0" w:firstLine="709"/>
        <w:outlineLvl w:val="0"/>
        <w:rPr>
          <w:rFonts w:ascii="Times New Roman" w:hAnsi="Times New Roman"/>
          <w:b/>
          <w:bCs/>
          <w:kern w:val="32"/>
          <w:sz w:val="24"/>
          <w:szCs w:val="24"/>
        </w:rPr>
      </w:pPr>
      <w:bookmarkStart w:id="74" w:name="_Toc409785999"/>
      <w:bookmarkStart w:id="75" w:name="_Toc428869223"/>
      <w:bookmarkStart w:id="76" w:name="_Toc428869412"/>
      <w:bookmarkStart w:id="77" w:name="_Toc428869986"/>
      <w:bookmarkStart w:id="78" w:name="_Ref509582615"/>
      <w:bookmarkStart w:id="79" w:name="_Ref509582622"/>
      <w:bookmarkStart w:id="80" w:name="_Ref509582644"/>
      <w:bookmarkStart w:id="81" w:name="_Ref509582655"/>
      <w:bookmarkStart w:id="82" w:name="_Ref509582673"/>
      <w:bookmarkStart w:id="83" w:name="_Ref509583318"/>
      <w:bookmarkStart w:id="84" w:name="_Ref509583391"/>
      <w:bookmarkStart w:id="85" w:name="_Toc511044702"/>
      <w:bookmarkStart w:id="86" w:name="_Toc105490889"/>
      <w:r w:rsidRPr="00BD0126">
        <w:rPr>
          <w:rFonts w:ascii="Times New Roman" w:hAnsi="Times New Roman"/>
          <w:b/>
          <w:bCs/>
          <w:kern w:val="32"/>
          <w:sz w:val="24"/>
          <w:szCs w:val="24"/>
        </w:rPr>
        <w:t>Информационное обеспечение закупок</w:t>
      </w:r>
      <w:bookmarkEnd w:id="74"/>
      <w:bookmarkEnd w:id="75"/>
      <w:bookmarkEnd w:id="76"/>
      <w:bookmarkEnd w:id="77"/>
      <w:bookmarkEnd w:id="78"/>
      <w:bookmarkEnd w:id="79"/>
      <w:bookmarkEnd w:id="80"/>
      <w:bookmarkEnd w:id="81"/>
      <w:bookmarkEnd w:id="82"/>
      <w:bookmarkEnd w:id="83"/>
      <w:bookmarkEnd w:id="84"/>
      <w:bookmarkEnd w:id="85"/>
      <w:bookmarkEnd w:id="86"/>
    </w:p>
    <w:p w14:paraId="717C5211" w14:textId="77777777" w:rsidR="00BA7B0C" w:rsidRPr="00BD0126" w:rsidRDefault="00312E2B" w:rsidP="0028222D">
      <w:pPr>
        <w:pStyle w:val="af3"/>
        <w:numPr>
          <w:ilvl w:val="1"/>
          <w:numId w:val="114"/>
        </w:numPr>
        <w:ind w:left="0" w:firstLine="709"/>
        <w:jc w:val="both"/>
        <w:rPr>
          <w:bCs/>
          <w:kern w:val="32"/>
        </w:rPr>
      </w:pPr>
      <w:r w:rsidRPr="00BD0126">
        <w:rPr>
          <w:bCs/>
          <w:kern w:val="32"/>
        </w:rPr>
        <w:t>С целью информирования общественности, а также Потенциальных</w:t>
      </w:r>
      <w:r w:rsidR="00910DA2" w:rsidRPr="00BD0126">
        <w:rPr>
          <w:bCs/>
          <w:kern w:val="32"/>
        </w:rPr>
        <w:t xml:space="preserve"> </w:t>
      </w:r>
      <w:r w:rsidR="00F85021" w:rsidRPr="00BD0126">
        <w:rPr>
          <w:bCs/>
          <w:kern w:val="32"/>
        </w:rPr>
        <w:t>у</w:t>
      </w:r>
      <w:r w:rsidR="00910DA2" w:rsidRPr="00BD0126">
        <w:rPr>
          <w:bCs/>
          <w:kern w:val="32"/>
        </w:rPr>
        <w:t>частников закупки о планируемых, проводимых и проведенных Обществом закупках, а также о регламентации закупок в Обществе информация о закупках должна публиковаться на Интернет-ресурсах для размещения информации о закупках.</w:t>
      </w:r>
    </w:p>
    <w:p w14:paraId="49654EE3" w14:textId="77777777" w:rsidR="00BA7B0C" w:rsidRPr="00BD0126" w:rsidRDefault="00910DA2" w:rsidP="0028222D">
      <w:pPr>
        <w:pStyle w:val="af3"/>
        <w:numPr>
          <w:ilvl w:val="1"/>
          <w:numId w:val="114"/>
        </w:numPr>
        <w:ind w:left="0" w:firstLine="709"/>
        <w:jc w:val="both"/>
        <w:rPr>
          <w:bCs/>
          <w:kern w:val="32"/>
        </w:rPr>
      </w:pPr>
      <w:r w:rsidRPr="00BD0126">
        <w:rPr>
          <w:bCs/>
          <w:kern w:val="32"/>
        </w:rPr>
        <w:t>Настоящее Положение, изменения, вносимые в него, подлежат размещению на Интернет-ресурсах для размещения информации о закупках не позднее чем в течение 15 (пятнадцати) дней со дня его утверждения.</w:t>
      </w:r>
    </w:p>
    <w:p w14:paraId="4E9025EB" w14:textId="77777777" w:rsidR="00BA7B0C" w:rsidRPr="00BD0126" w:rsidRDefault="00910DA2" w:rsidP="0028222D">
      <w:pPr>
        <w:pStyle w:val="af3"/>
        <w:numPr>
          <w:ilvl w:val="1"/>
          <w:numId w:val="114"/>
        </w:numPr>
        <w:ind w:left="0" w:firstLine="709"/>
        <w:jc w:val="both"/>
        <w:rPr>
          <w:bCs/>
          <w:kern w:val="32"/>
        </w:rPr>
      </w:pPr>
      <w:bookmarkStart w:id="87" w:name="_Toc342481944"/>
      <w:bookmarkStart w:id="88" w:name="_Toc219116672"/>
      <w:bookmarkStart w:id="89" w:name="_Toc345855257"/>
      <w:bookmarkStart w:id="90" w:name="_Toc345855919"/>
      <w:bookmarkStart w:id="91" w:name="_Toc345856660"/>
      <w:bookmarkStart w:id="92" w:name="_Toc354469799"/>
      <w:r w:rsidRPr="00BD0126">
        <w:rPr>
          <w:bCs/>
          <w:kern w:val="32"/>
        </w:rPr>
        <w:t>Размещение ГКПЗ, информации о внесении в нее изменений в ЕИС осуществляется в течение 10 (десяти) дней с даты утверждения ГКПЗ или внесения в нее изменений.</w:t>
      </w:r>
      <w:bookmarkEnd w:id="87"/>
      <w:bookmarkEnd w:id="88"/>
      <w:bookmarkEnd w:id="89"/>
      <w:bookmarkEnd w:id="90"/>
      <w:bookmarkEnd w:id="91"/>
      <w:bookmarkEnd w:id="92"/>
    </w:p>
    <w:p w14:paraId="0B0B7ED8" w14:textId="77777777" w:rsidR="00BA7B0C" w:rsidRPr="00BD0126" w:rsidRDefault="00910DA2" w:rsidP="0028222D">
      <w:pPr>
        <w:pStyle w:val="af3"/>
        <w:numPr>
          <w:ilvl w:val="1"/>
          <w:numId w:val="114"/>
        </w:numPr>
        <w:ind w:left="0" w:firstLine="709"/>
        <w:jc w:val="both"/>
        <w:rPr>
          <w:bCs/>
          <w:kern w:val="32"/>
        </w:rPr>
      </w:pPr>
      <w:bookmarkStart w:id="93" w:name="_Toc342481945"/>
      <w:bookmarkStart w:id="94" w:name="_Toc219116673"/>
      <w:bookmarkStart w:id="95" w:name="_Toc345855258"/>
      <w:bookmarkStart w:id="96" w:name="_Toc345855920"/>
      <w:bookmarkStart w:id="97" w:name="_Toc345856661"/>
      <w:bookmarkStart w:id="98" w:name="_Toc354469800"/>
      <w:r w:rsidRPr="00BD0126">
        <w:rPr>
          <w:bCs/>
          <w:kern w:val="32"/>
        </w:rPr>
        <w:t>Размещение ГКПЗ на следующий год в ЕИС осуществляется не позднее 31 декабря текущего календарного года.</w:t>
      </w:r>
      <w:bookmarkEnd w:id="93"/>
      <w:bookmarkEnd w:id="94"/>
      <w:bookmarkEnd w:id="95"/>
      <w:bookmarkEnd w:id="96"/>
      <w:bookmarkEnd w:id="97"/>
      <w:bookmarkEnd w:id="98"/>
    </w:p>
    <w:p w14:paraId="530DC91C" w14:textId="1EA34EA5" w:rsidR="00BA7B0C" w:rsidRDefault="00910DA2" w:rsidP="0028222D">
      <w:pPr>
        <w:pStyle w:val="af3"/>
        <w:numPr>
          <w:ilvl w:val="1"/>
          <w:numId w:val="114"/>
        </w:numPr>
        <w:ind w:left="0" w:firstLine="709"/>
        <w:jc w:val="both"/>
        <w:rPr>
          <w:bCs/>
          <w:kern w:val="32"/>
        </w:rPr>
      </w:pPr>
      <w:bookmarkStart w:id="99" w:name="_Toc342481946"/>
      <w:bookmarkStart w:id="100" w:name="_Toc219116674"/>
      <w:bookmarkStart w:id="101" w:name="_Toc345855259"/>
      <w:bookmarkStart w:id="102" w:name="_Toc345855921"/>
      <w:bookmarkStart w:id="103" w:name="_Toc345856662"/>
      <w:bookmarkStart w:id="104" w:name="_Toc354469801"/>
      <w:r w:rsidRPr="00BD0126">
        <w:rPr>
          <w:bCs/>
          <w:kern w:val="32"/>
        </w:rPr>
        <w:t xml:space="preserve">В ЕИС и </w:t>
      </w:r>
      <w:r w:rsidR="00362FC6">
        <w:rPr>
          <w:bCs/>
          <w:kern w:val="32"/>
        </w:rPr>
        <w:t xml:space="preserve">на </w:t>
      </w:r>
      <w:r w:rsidRPr="00BD0126">
        <w:rPr>
          <w:bCs/>
          <w:kern w:val="32"/>
        </w:rPr>
        <w:t>корпоративном сайте Общества размещается ГКПЗ Общества на срок не менее чем один год, в соответствии с формой, порядком и сроками, утвержденными Правительством РФ.</w:t>
      </w:r>
      <w:bookmarkEnd w:id="99"/>
      <w:bookmarkEnd w:id="100"/>
      <w:bookmarkEnd w:id="101"/>
      <w:bookmarkEnd w:id="102"/>
      <w:bookmarkEnd w:id="103"/>
      <w:bookmarkEnd w:id="104"/>
    </w:p>
    <w:p w14:paraId="7A0CCD14" w14:textId="6E6C6AF2" w:rsidR="00604AE3" w:rsidRPr="00BD0126" w:rsidRDefault="00604AE3" w:rsidP="0028222D">
      <w:pPr>
        <w:pStyle w:val="af3"/>
        <w:numPr>
          <w:ilvl w:val="1"/>
          <w:numId w:val="114"/>
        </w:numPr>
        <w:ind w:left="0" w:firstLine="709"/>
        <w:jc w:val="both"/>
        <w:rPr>
          <w:bCs/>
          <w:kern w:val="32"/>
        </w:rPr>
      </w:pPr>
      <w:r>
        <w:rPr>
          <w:bCs/>
          <w:kern w:val="32"/>
        </w:rPr>
        <w:t>Правительство РФ вправе установить особенности включения в ГКПЗ, в План з</w:t>
      </w:r>
      <w:r w:rsidRPr="00BD0126">
        <w:rPr>
          <w:bCs/>
          <w:kern w:val="32"/>
        </w:rPr>
        <w:t>акупки инновационной Продукции, высокотехнологичной Продукции, лекарственных средств</w:t>
      </w:r>
      <w:r>
        <w:rPr>
          <w:bCs/>
          <w:kern w:val="32"/>
        </w:rPr>
        <w:t xml:space="preserve"> закупок, предусмотренных частью 15 статьи 4 Федерального закона № 223-ФЗ.</w:t>
      </w:r>
      <w:r>
        <w:rPr>
          <w:rStyle w:val="aff0"/>
          <w:bCs/>
          <w:kern w:val="32"/>
        </w:rPr>
        <w:footnoteReference w:id="3"/>
      </w:r>
    </w:p>
    <w:p w14:paraId="52E90A31" w14:textId="77777777" w:rsidR="0085544D" w:rsidRPr="00BD0126" w:rsidRDefault="0085544D" w:rsidP="0028222D">
      <w:pPr>
        <w:pStyle w:val="af3"/>
        <w:numPr>
          <w:ilvl w:val="1"/>
          <w:numId w:val="114"/>
        </w:numPr>
        <w:ind w:left="0" w:firstLine="709"/>
        <w:jc w:val="both"/>
        <w:rPr>
          <w:bCs/>
          <w:kern w:val="32"/>
        </w:rPr>
      </w:pPr>
      <w:r w:rsidRPr="00BD0126">
        <w:rPr>
          <w:bCs/>
          <w:kern w:val="32"/>
        </w:rPr>
        <w:t>ГКПЗ Общества должна содержать формируемый на срок не менее чем три года раздел о закупке у субъектов малого и среднего предпринимательства в соответствии с утвержденным перечнем товаров, работ, услуг, закупка которых осуществляется у таких субъектов.</w:t>
      </w:r>
    </w:p>
    <w:p w14:paraId="5138DD88" w14:textId="14D28A8C" w:rsidR="00BA7B0C" w:rsidRPr="00BD0126" w:rsidRDefault="00910DA2" w:rsidP="0028222D">
      <w:pPr>
        <w:pStyle w:val="af3"/>
        <w:numPr>
          <w:ilvl w:val="1"/>
          <w:numId w:val="114"/>
        </w:numPr>
        <w:ind w:left="0" w:firstLine="709"/>
        <w:jc w:val="both"/>
        <w:rPr>
          <w:bCs/>
          <w:kern w:val="32"/>
        </w:rPr>
      </w:pPr>
      <w:bookmarkStart w:id="105" w:name="_Toc342481947"/>
      <w:bookmarkStart w:id="106" w:name="_Toc219116675"/>
      <w:bookmarkStart w:id="107" w:name="_Toc345855260"/>
      <w:bookmarkStart w:id="108" w:name="_Toc345855922"/>
      <w:bookmarkStart w:id="109" w:name="_Toc345856663"/>
      <w:bookmarkStart w:id="110" w:name="_Toc354469802"/>
      <w:r w:rsidRPr="00BD0126">
        <w:rPr>
          <w:bCs/>
          <w:kern w:val="32"/>
        </w:rPr>
        <w:t>План закупки инновационной Продукции, высокотехнологичной Продукции, лекарственных средств размещается в ЕИС и</w:t>
      </w:r>
      <w:r w:rsidR="00DC684A">
        <w:rPr>
          <w:bCs/>
          <w:kern w:val="32"/>
        </w:rPr>
        <w:t xml:space="preserve"> на</w:t>
      </w:r>
      <w:r w:rsidRPr="00BD0126">
        <w:rPr>
          <w:bCs/>
          <w:kern w:val="32"/>
        </w:rPr>
        <w:t xml:space="preserve"> корпоративном сайте Общества на период</w:t>
      </w:r>
      <w:r w:rsidR="00F52401">
        <w:rPr>
          <w:bCs/>
          <w:kern w:val="32"/>
        </w:rPr>
        <w:t xml:space="preserve"> от 5 до 7 лет</w:t>
      </w:r>
      <w:r w:rsidRPr="00BD0126">
        <w:rPr>
          <w:bCs/>
          <w:kern w:val="32"/>
        </w:rPr>
        <w:t>, а также в соответствии с формой, порядком и сроками, утвержденными Правительством РФ.</w:t>
      </w:r>
      <w:bookmarkEnd w:id="105"/>
      <w:bookmarkEnd w:id="106"/>
      <w:bookmarkEnd w:id="107"/>
      <w:bookmarkEnd w:id="108"/>
      <w:bookmarkEnd w:id="109"/>
      <w:bookmarkEnd w:id="110"/>
    </w:p>
    <w:p w14:paraId="0D977B2F" w14:textId="5F00A20D" w:rsidR="00BA7B0C" w:rsidRPr="00BD0126" w:rsidRDefault="00100722" w:rsidP="0028222D">
      <w:pPr>
        <w:pStyle w:val="af3"/>
        <w:numPr>
          <w:ilvl w:val="1"/>
          <w:numId w:val="114"/>
        </w:numPr>
        <w:ind w:left="0" w:firstLine="709"/>
        <w:jc w:val="both"/>
        <w:rPr>
          <w:bCs/>
          <w:kern w:val="32"/>
        </w:rPr>
      </w:pPr>
      <w:bookmarkStart w:id="111" w:name="_Toc342481948"/>
      <w:bookmarkStart w:id="112" w:name="_Toc219116676"/>
      <w:bookmarkStart w:id="113" w:name="_Toc345855261"/>
      <w:bookmarkStart w:id="114" w:name="_Toc345855923"/>
      <w:bookmarkStart w:id="115" w:name="_Toc345856664"/>
      <w:bookmarkStart w:id="116" w:name="_Toc354469803"/>
      <w:r w:rsidRPr="00BD0126">
        <w:rPr>
          <w:bCs/>
          <w:kern w:val="32"/>
        </w:rPr>
        <w:t>При осуществлении закупки в ЕИС</w:t>
      </w:r>
      <w:r>
        <w:rPr>
          <w:bCs/>
          <w:kern w:val="32"/>
        </w:rPr>
        <w:t>, за исключением случаев, предусмотренных Федеральным законом № 223-ФЗ,</w:t>
      </w:r>
      <w:r w:rsidRPr="00BD0126">
        <w:rPr>
          <w:bCs/>
          <w:kern w:val="32"/>
        </w:rPr>
        <w:t xml:space="preserve"> размещаются извещение об осуществлении конкурентной закупки, документация о конкурентной закупке, проект договора, являющийся неотъемлемой частью извещения об осуществлении конкурентной закупки и документации о конкурентной закупке, изменения, внесенные в </w:t>
      </w:r>
      <w:r>
        <w:rPr>
          <w:bCs/>
          <w:kern w:val="32"/>
        </w:rPr>
        <w:t>такие</w:t>
      </w:r>
      <w:r w:rsidRPr="00BD0126">
        <w:rPr>
          <w:bCs/>
          <w:kern w:val="32"/>
        </w:rPr>
        <w:t xml:space="preserve"> извещение и документацию, разъяснения </w:t>
      </w:r>
      <w:r>
        <w:rPr>
          <w:bCs/>
          <w:kern w:val="32"/>
        </w:rPr>
        <w:t>такой</w:t>
      </w:r>
      <w:r w:rsidRPr="00BD0126">
        <w:rPr>
          <w:bCs/>
          <w:kern w:val="32"/>
        </w:rPr>
        <w:t xml:space="preserve"> документации, протоколы, составляемые в ходе осуществления закупки, итоговый протокол, а также иная информация, размещение которой в единой информационной системе предусмотрено Федеральным законом № 223-ФЗ</w:t>
      </w:r>
      <w:r w:rsidR="00910DA2" w:rsidRPr="00BD0126">
        <w:rPr>
          <w:bCs/>
          <w:kern w:val="32"/>
        </w:rPr>
        <w:t>.</w:t>
      </w:r>
      <w:bookmarkEnd w:id="111"/>
      <w:bookmarkEnd w:id="112"/>
      <w:bookmarkEnd w:id="113"/>
      <w:bookmarkEnd w:id="114"/>
      <w:bookmarkEnd w:id="115"/>
      <w:bookmarkEnd w:id="116"/>
    </w:p>
    <w:p w14:paraId="075D6636" w14:textId="77777777" w:rsidR="00BA7B0C" w:rsidRPr="00BD0126" w:rsidRDefault="00910DA2" w:rsidP="0028222D">
      <w:pPr>
        <w:pStyle w:val="af3"/>
        <w:numPr>
          <w:ilvl w:val="1"/>
          <w:numId w:val="114"/>
        </w:numPr>
        <w:ind w:left="0" w:firstLine="709"/>
        <w:jc w:val="both"/>
        <w:rPr>
          <w:bCs/>
          <w:kern w:val="32"/>
        </w:rPr>
      </w:pPr>
      <w:r w:rsidRPr="00BD0126">
        <w:rPr>
          <w:bCs/>
          <w:kern w:val="32"/>
        </w:rPr>
        <w:t>Информация, обязательная к размещению в соответствии с Федеральным законом № 223-ФЗ и настоящим Положением, на корпоративном сайте Общества и сайте стороннего Организатора закупки должна быть доступна для ознакомления без взимания платы.</w:t>
      </w:r>
    </w:p>
    <w:p w14:paraId="2526D892"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В случае если при заключении и исполнении договора изменяются </w:t>
      </w:r>
      <w:r w:rsidR="00E350F9" w:rsidRPr="00BD0126">
        <w:rPr>
          <w:bCs/>
          <w:kern w:val="32"/>
        </w:rPr>
        <w:t xml:space="preserve">количество, </w:t>
      </w:r>
      <w:r w:rsidRPr="00BD0126">
        <w:rPr>
          <w:bCs/>
          <w:kern w:val="32"/>
        </w:rPr>
        <w:t>объем, цена Продукции или сроки исполнения договора, указанные в протоколе, составленном по результатам закупки, на Интернет-ресурсах размещается информация об изменении договора с указанием измененных условий не позднее 10 дней со дня внесения указанных изменений в договор.</w:t>
      </w:r>
    </w:p>
    <w:p w14:paraId="5E4F204B" w14:textId="77777777" w:rsidR="00BA7B0C" w:rsidRPr="00BD0126" w:rsidRDefault="00910DA2" w:rsidP="0028222D">
      <w:pPr>
        <w:pStyle w:val="af3"/>
        <w:numPr>
          <w:ilvl w:val="1"/>
          <w:numId w:val="114"/>
        </w:numPr>
        <w:ind w:left="0" w:firstLine="709"/>
        <w:jc w:val="both"/>
        <w:rPr>
          <w:bCs/>
          <w:kern w:val="32"/>
        </w:rPr>
      </w:pPr>
      <w:r w:rsidRPr="00BD0126">
        <w:rPr>
          <w:bCs/>
          <w:kern w:val="32"/>
        </w:rPr>
        <w:t>Не позднее 10 числа месяца, следующего за отчетным, на Интернет-ресурсах размещаются:</w:t>
      </w:r>
    </w:p>
    <w:p w14:paraId="1C96D37C" w14:textId="77777777" w:rsidR="00BA7B0C" w:rsidRPr="00BD0126" w:rsidRDefault="00910DA2" w:rsidP="0028222D">
      <w:pPr>
        <w:numPr>
          <w:ilvl w:val="0"/>
          <w:numId w:val="3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сведения о количестве и </w:t>
      </w:r>
      <w:r w:rsidR="00403871">
        <w:rPr>
          <w:rFonts w:ascii="Times New Roman" w:hAnsi="Times New Roman"/>
          <w:bCs/>
          <w:kern w:val="32"/>
          <w:sz w:val="24"/>
          <w:szCs w:val="24"/>
        </w:rPr>
        <w:t xml:space="preserve">об </w:t>
      </w:r>
      <w:r w:rsidRPr="00BD0126">
        <w:rPr>
          <w:rFonts w:ascii="Times New Roman" w:hAnsi="Times New Roman"/>
          <w:bCs/>
          <w:kern w:val="32"/>
          <w:sz w:val="24"/>
          <w:szCs w:val="24"/>
        </w:rPr>
        <w:t>общей стоимости договоров, заключенных</w:t>
      </w:r>
      <w:r w:rsidR="00403871">
        <w:rPr>
          <w:rFonts w:ascii="Times New Roman" w:hAnsi="Times New Roman"/>
          <w:bCs/>
          <w:kern w:val="32"/>
          <w:sz w:val="24"/>
          <w:szCs w:val="24"/>
        </w:rPr>
        <w:t xml:space="preserve"> Заказчиком</w:t>
      </w:r>
      <w:r w:rsidRPr="00BD0126">
        <w:rPr>
          <w:rFonts w:ascii="Times New Roman" w:hAnsi="Times New Roman"/>
          <w:bCs/>
          <w:kern w:val="32"/>
          <w:sz w:val="24"/>
          <w:szCs w:val="24"/>
        </w:rPr>
        <w:t xml:space="preserve"> по результатам закупки Продукции</w:t>
      </w:r>
      <w:r w:rsidR="0030072F" w:rsidRPr="00BD0126">
        <w:rPr>
          <w:rFonts w:ascii="Times New Roman" w:hAnsi="Times New Roman"/>
          <w:bCs/>
          <w:kern w:val="32"/>
          <w:sz w:val="24"/>
          <w:szCs w:val="24"/>
        </w:rPr>
        <w:t>, в том числе об общей стоимости договоров, информация о которых не внесена в реестр договоров в соответствии с частью 3 статьи 4.1 Федерального закона от 18.07.2011 № 223-ФЗ</w:t>
      </w:r>
      <w:r w:rsidRPr="00BD0126">
        <w:rPr>
          <w:rFonts w:ascii="Times New Roman" w:hAnsi="Times New Roman"/>
          <w:bCs/>
          <w:kern w:val="32"/>
          <w:sz w:val="24"/>
          <w:szCs w:val="24"/>
        </w:rPr>
        <w:t>;</w:t>
      </w:r>
    </w:p>
    <w:p w14:paraId="613C07A6" w14:textId="77777777" w:rsidR="00BA7B0C" w:rsidRPr="00BD0126" w:rsidRDefault="00910DA2" w:rsidP="0028222D">
      <w:pPr>
        <w:numPr>
          <w:ilvl w:val="0"/>
          <w:numId w:val="3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сведения о количестве и стоимости договоров, заключенных</w:t>
      </w:r>
      <w:r w:rsidR="00DE3FF1">
        <w:rPr>
          <w:rFonts w:ascii="Times New Roman" w:hAnsi="Times New Roman"/>
          <w:bCs/>
          <w:kern w:val="32"/>
          <w:sz w:val="24"/>
          <w:szCs w:val="24"/>
        </w:rPr>
        <w:t xml:space="preserve"> Заказчиком</w:t>
      </w:r>
      <w:r w:rsidRPr="00BD0126">
        <w:rPr>
          <w:rFonts w:ascii="Times New Roman" w:hAnsi="Times New Roman"/>
          <w:bCs/>
          <w:kern w:val="32"/>
          <w:sz w:val="24"/>
          <w:szCs w:val="24"/>
        </w:rPr>
        <w:t xml:space="preserve"> по результатам закупки у единственного поставщика;</w:t>
      </w:r>
    </w:p>
    <w:p w14:paraId="56FE4FB5" w14:textId="77777777" w:rsidR="00BA7B0C" w:rsidRPr="00BD0126" w:rsidRDefault="0030072F" w:rsidP="0028222D">
      <w:pPr>
        <w:numPr>
          <w:ilvl w:val="0"/>
          <w:numId w:val="3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сведения о количестве и стоимости договоров, заключенных </w:t>
      </w:r>
      <w:r w:rsidR="00F517C2" w:rsidRPr="00BD0126">
        <w:rPr>
          <w:rFonts w:ascii="Times New Roman" w:hAnsi="Times New Roman"/>
          <w:bCs/>
          <w:kern w:val="32"/>
          <w:sz w:val="24"/>
          <w:szCs w:val="24"/>
        </w:rPr>
        <w:t>З</w:t>
      </w:r>
      <w:r w:rsidRPr="00BD0126">
        <w:rPr>
          <w:rFonts w:ascii="Times New Roman" w:hAnsi="Times New Roman"/>
          <w:bCs/>
          <w:kern w:val="32"/>
          <w:sz w:val="24"/>
          <w:szCs w:val="24"/>
        </w:rPr>
        <w:t>аказчиком с единственным поставщиком по результатам конкурентной закупки, признанной несостоявшейся</w:t>
      </w:r>
      <w:r w:rsidR="00DE3FF1">
        <w:rPr>
          <w:rFonts w:ascii="Times New Roman" w:hAnsi="Times New Roman"/>
          <w:bCs/>
          <w:kern w:val="32"/>
          <w:sz w:val="24"/>
          <w:szCs w:val="24"/>
        </w:rPr>
        <w:t>.</w:t>
      </w:r>
    </w:p>
    <w:p w14:paraId="7544BBE0" w14:textId="77777777" w:rsidR="00BA7B0C" w:rsidRPr="00BD0126" w:rsidRDefault="00910DA2" w:rsidP="0028222D">
      <w:pPr>
        <w:pStyle w:val="af3"/>
        <w:numPr>
          <w:ilvl w:val="1"/>
          <w:numId w:val="114"/>
        </w:numPr>
        <w:ind w:left="0" w:firstLine="709"/>
        <w:jc w:val="both"/>
        <w:rPr>
          <w:bCs/>
          <w:kern w:val="32"/>
        </w:rPr>
      </w:pPr>
      <w:r w:rsidRPr="00BD0126">
        <w:rPr>
          <w:bCs/>
          <w:kern w:val="32"/>
        </w:rPr>
        <w:t>Настоящим Положением, а также положениями Закупочной документации может предусматриваться порядок и условия размещения информации на Интернет-ресурсах.</w:t>
      </w:r>
    </w:p>
    <w:p w14:paraId="68E87A82" w14:textId="324E7A98" w:rsidR="00BA7B0C" w:rsidRPr="00BD0126" w:rsidRDefault="00100722" w:rsidP="0028222D">
      <w:pPr>
        <w:pStyle w:val="af3"/>
        <w:numPr>
          <w:ilvl w:val="1"/>
          <w:numId w:val="114"/>
        </w:numPr>
        <w:ind w:left="0" w:firstLine="709"/>
        <w:jc w:val="both"/>
        <w:rPr>
          <w:bCs/>
          <w:kern w:val="32"/>
        </w:rPr>
      </w:pPr>
      <w:bookmarkStart w:id="117" w:name="_Hlk54618716"/>
      <w:r w:rsidRPr="00BD0126">
        <w:rPr>
          <w:bCs/>
          <w:kern w:val="32"/>
        </w:rPr>
        <w:t>Протоколы, составляемые в ходе закупки, в т.ч. в графическом виде, размещаются на Интернет-ресурсах для размещения информации о закупках</w:t>
      </w:r>
      <w:r>
        <w:rPr>
          <w:bCs/>
          <w:kern w:val="32"/>
        </w:rPr>
        <w:t>, за исключением случаев, установленных Федеральным законом № 223-ФЗ,</w:t>
      </w:r>
      <w:r w:rsidRPr="00BD0126">
        <w:rPr>
          <w:bCs/>
          <w:kern w:val="32"/>
        </w:rPr>
        <w:t xml:space="preserve"> не позднее чем через 3 (три) дня со дня подписания таких протоколов. Организатор закупки вправе внести изменения в Протокол, составленный в ходе закупки, Протокол, составленный по итогам закупки, в случае выявления каких-либо ошибок. Измененный протокол подлежит размещению не позднее чем через 3 (три) дня со дня его подписания</w:t>
      </w:r>
      <w:r w:rsidR="004D192A" w:rsidRPr="00BD0126">
        <w:rPr>
          <w:bCs/>
          <w:kern w:val="32"/>
        </w:rPr>
        <w:t>.</w:t>
      </w:r>
      <w:bookmarkEnd w:id="117"/>
    </w:p>
    <w:p w14:paraId="39B0AA10" w14:textId="1D3AB42B" w:rsidR="00BA7B0C" w:rsidRPr="00BD0126" w:rsidRDefault="00DA1A5F" w:rsidP="0028222D">
      <w:pPr>
        <w:pStyle w:val="af3"/>
        <w:numPr>
          <w:ilvl w:val="1"/>
          <w:numId w:val="114"/>
        </w:numPr>
        <w:ind w:left="0" w:firstLine="709"/>
        <w:jc w:val="both"/>
        <w:rPr>
          <w:bCs/>
          <w:kern w:val="32"/>
        </w:rPr>
      </w:pPr>
      <w:r w:rsidRPr="00BD0126">
        <w:rPr>
          <w:bCs/>
          <w:kern w:val="32"/>
        </w:rPr>
        <w:t>Все изменения в Закупочную документацию, разъяснения положений такой документации размещаются Организатором закупки</w:t>
      </w:r>
      <w:r>
        <w:rPr>
          <w:bCs/>
          <w:kern w:val="32"/>
        </w:rPr>
        <w:t xml:space="preserve"> в единой информационной системе, за исключением случаев, предусмотренных Федеральным законом № 223-ФЗ,</w:t>
      </w:r>
      <w:r w:rsidRPr="00BD0126">
        <w:rPr>
          <w:bCs/>
          <w:kern w:val="32"/>
        </w:rPr>
        <w:t xml:space="preserve"> не позднее чем в течение 3 (трех) дней со дня принятия решения о внесении указанных изменений, предоставления указанных разъяснений</w:t>
      </w:r>
      <w:r w:rsidR="00910DA2" w:rsidRPr="00BD0126">
        <w:rPr>
          <w:bCs/>
          <w:kern w:val="32"/>
        </w:rPr>
        <w:t xml:space="preserve">. </w:t>
      </w:r>
    </w:p>
    <w:p w14:paraId="497903AD" w14:textId="77777777" w:rsidR="00BA7B0C" w:rsidRPr="00BD0126" w:rsidRDefault="00910DA2" w:rsidP="0028222D">
      <w:pPr>
        <w:pStyle w:val="af3"/>
        <w:numPr>
          <w:ilvl w:val="1"/>
          <w:numId w:val="114"/>
        </w:numPr>
        <w:ind w:left="0" w:firstLine="709"/>
        <w:jc w:val="both"/>
        <w:rPr>
          <w:bCs/>
          <w:kern w:val="32"/>
        </w:rPr>
      </w:pPr>
      <w:r w:rsidRPr="00BD0126">
        <w:rPr>
          <w:bCs/>
          <w:kern w:val="32"/>
        </w:rPr>
        <w:t>При проведении закупок на электронных торговых площадках вся информация о закупке публикуется на таких площадках.</w:t>
      </w:r>
    </w:p>
    <w:p w14:paraId="428ED1D9" w14:textId="38342AEF" w:rsidR="00BA7B0C" w:rsidRPr="00BD0126" w:rsidRDefault="00DA1A5F" w:rsidP="0028222D">
      <w:pPr>
        <w:pStyle w:val="af3"/>
        <w:numPr>
          <w:ilvl w:val="1"/>
          <w:numId w:val="114"/>
        </w:numPr>
        <w:ind w:left="0" w:firstLine="709"/>
        <w:jc w:val="both"/>
        <w:rPr>
          <w:bCs/>
          <w:kern w:val="32"/>
        </w:rPr>
      </w:pPr>
      <w:r>
        <w:t>Не подлежат размещению в единой информационной системе информация о закупках товаров, работ, услуг, сведения о которых составляют государственную тайну, информация о закупке, осуществляемой в рамках выполнения государственного оборонного заказа в целях обеспечения обороны и безопасности Российской Федерации в части заказов на создание, модернизацию, поставки, ремонт, сервисное обслуживание и утилизацию вооружения, военной и специальной техники, на разработку, производство и поставки космической техники и объектов космической инфраструктуры, а также информация о заключении и об исполнении договоров, заключенных по результатам осуществления таких закупок. Информация о закупках, проводимых в случаях, определенных Правительством Российской Федерации в соответствии с частью 16 статьи 4 Федерального закона № 223-ФЗ, а также о заключении и об исполнении договоров, заключенных по результатам осуществления таких закупок, не подлежит размещению на официальном сайте</w:t>
      </w:r>
      <w:r w:rsidRPr="00BD0126">
        <w:rPr>
          <w:bCs/>
          <w:kern w:val="32"/>
        </w:rPr>
        <w:t>. Заказчик вправе не размещать в единой информационной системе следующие сведения</w:t>
      </w:r>
      <w:r w:rsidR="00910DA2" w:rsidRPr="00BD0126">
        <w:rPr>
          <w:bCs/>
          <w:kern w:val="32"/>
        </w:rPr>
        <w:t>:</w:t>
      </w:r>
    </w:p>
    <w:p w14:paraId="7C154F0A" w14:textId="160D6B56" w:rsidR="00BA7B0C" w:rsidRPr="00BD0126" w:rsidRDefault="00910DA2" w:rsidP="0028222D">
      <w:pPr>
        <w:spacing w:after="0" w:line="240" w:lineRule="auto"/>
        <w:ind w:firstLine="709"/>
        <w:jc w:val="both"/>
        <w:rPr>
          <w:rFonts w:ascii="Times New Roman" w:hAnsi="Times New Roman"/>
          <w:bCs/>
          <w:kern w:val="32"/>
          <w:sz w:val="24"/>
          <w:szCs w:val="24"/>
        </w:rPr>
      </w:pPr>
      <w:r w:rsidRPr="00BD0126">
        <w:rPr>
          <w:rFonts w:ascii="Times New Roman" w:hAnsi="Times New Roman"/>
          <w:bCs/>
          <w:kern w:val="32"/>
          <w:sz w:val="24"/>
          <w:szCs w:val="24"/>
        </w:rPr>
        <w:t xml:space="preserve">1) </w:t>
      </w:r>
      <w:r w:rsidR="00970053" w:rsidRPr="00BD0126">
        <w:rPr>
          <w:rFonts w:ascii="Times New Roman" w:hAnsi="Times New Roman"/>
          <w:bCs/>
          <w:kern w:val="32"/>
          <w:sz w:val="24"/>
          <w:szCs w:val="24"/>
        </w:rPr>
        <w:t xml:space="preserve">о закупке товаров, работ, услуг, стоимость которых не превышает сто тысяч рублей. В случае, если годовая выручка Заказчика за отчетный финансовый год составляет более чем пять миллиардов рублей, Заказчик вправе не размещать в единой информационной системе </w:t>
      </w:r>
      <w:r w:rsidR="00970053">
        <w:rPr>
          <w:rFonts w:ascii="Times New Roman" w:hAnsi="Times New Roman"/>
          <w:bCs/>
          <w:kern w:val="32"/>
          <w:sz w:val="24"/>
          <w:szCs w:val="24"/>
        </w:rPr>
        <w:t>информацию</w:t>
      </w:r>
      <w:r w:rsidR="00970053" w:rsidRPr="00BD0126">
        <w:rPr>
          <w:rFonts w:ascii="Times New Roman" w:hAnsi="Times New Roman"/>
          <w:bCs/>
          <w:kern w:val="32"/>
          <w:sz w:val="24"/>
          <w:szCs w:val="24"/>
        </w:rPr>
        <w:t xml:space="preserve"> о закупке товаров, работ, услуг, стоимость которых не превышает пятьсот тысяч рублей</w:t>
      </w:r>
      <w:r w:rsidRPr="00BD0126">
        <w:rPr>
          <w:rFonts w:ascii="Times New Roman" w:hAnsi="Times New Roman"/>
          <w:bCs/>
          <w:kern w:val="32"/>
          <w:sz w:val="24"/>
          <w:szCs w:val="24"/>
        </w:rPr>
        <w:t>;</w:t>
      </w:r>
    </w:p>
    <w:p w14:paraId="58863156" w14:textId="77777777" w:rsidR="00BA7B0C" w:rsidRPr="00BD0126" w:rsidRDefault="00910DA2" w:rsidP="0028222D">
      <w:pPr>
        <w:spacing w:after="0" w:line="240" w:lineRule="auto"/>
        <w:ind w:firstLine="709"/>
        <w:jc w:val="both"/>
        <w:rPr>
          <w:rFonts w:ascii="Times New Roman" w:hAnsi="Times New Roman"/>
          <w:bCs/>
          <w:kern w:val="32"/>
          <w:sz w:val="24"/>
          <w:szCs w:val="24"/>
        </w:rPr>
      </w:pPr>
      <w:r w:rsidRPr="00BD0126">
        <w:rPr>
          <w:rFonts w:ascii="Times New Roman" w:hAnsi="Times New Roman"/>
          <w:bCs/>
          <w:kern w:val="32"/>
          <w:sz w:val="24"/>
          <w:szCs w:val="24"/>
        </w:rPr>
        <w:t>2) о закупке 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14:paraId="2F1F9014" w14:textId="77777777" w:rsidR="00BA7B0C" w:rsidRPr="00BD0126" w:rsidRDefault="00910DA2" w:rsidP="0028222D">
      <w:pPr>
        <w:spacing w:after="0" w:line="240" w:lineRule="auto"/>
        <w:ind w:firstLine="709"/>
        <w:jc w:val="both"/>
        <w:rPr>
          <w:rFonts w:ascii="Times New Roman" w:hAnsi="Times New Roman"/>
          <w:bCs/>
          <w:kern w:val="32"/>
          <w:sz w:val="24"/>
          <w:szCs w:val="24"/>
        </w:rPr>
      </w:pPr>
      <w:r w:rsidRPr="00BD0126">
        <w:rPr>
          <w:rFonts w:ascii="Times New Roman" w:hAnsi="Times New Roman"/>
          <w:bCs/>
          <w:kern w:val="32"/>
          <w:sz w:val="24"/>
          <w:szCs w:val="24"/>
        </w:rPr>
        <w:t>3) о закупке, связанной 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r w:rsidR="00AF6C06" w:rsidRPr="00BD0126">
        <w:rPr>
          <w:rFonts w:ascii="Times New Roman" w:hAnsi="Times New Roman"/>
          <w:bCs/>
          <w:kern w:val="32"/>
          <w:sz w:val="24"/>
          <w:szCs w:val="24"/>
        </w:rPr>
        <w:t>.</w:t>
      </w:r>
    </w:p>
    <w:p w14:paraId="68E70EF4" w14:textId="77777777" w:rsidR="00BA7B0C" w:rsidRPr="00BD0126" w:rsidRDefault="00BA7B0C" w:rsidP="0028222D">
      <w:pPr>
        <w:spacing w:after="0" w:line="240" w:lineRule="auto"/>
        <w:ind w:firstLine="709"/>
        <w:jc w:val="both"/>
        <w:rPr>
          <w:rFonts w:ascii="Times New Roman" w:hAnsi="Times New Roman"/>
          <w:bCs/>
          <w:kern w:val="32"/>
          <w:sz w:val="24"/>
          <w:szCs w:val="24"/>
        </w:rPr>
      </w:pPr>
    </w:p>
    <w:p w14:paraId="03358F9F" w14:textId="77777777" w:rsidR="00BA7B0C" w:rsidRPr="00BD0126" w:rsidRDefault="00910DA2" w:rsidP="00355989">
      <w:pPr>
        <w:numPr>
          <w:ilvl w:val="0"/>
          <w:numId w:val="114"/>
        </w:numPr>
        <w:tabs>
          <w:tab w:val="left" w:pos="1134"/>
        </w:tabs>
        <w:spacing w:after="0" w:line="240" w:lineRule="auto"/>
        <w:ind w:left="0" w:firstLine="709"/>
        <w:outlineLvl w:val="0"/>
        <w:rPr>
          <w:rFonts w:ascii="Times New Roman" w:hAnsi="Times New Roman"/>
          <w:b/>
          <w:bCs/>
          <w:kern w:val="32"/>
          <w:sz w:val="24"/>
          <w:szCs w:val="24"/>
        </w:rPr>
      </w:pPr>
      <w:bookmarkStart w:id="118" w:name="_Toc409786000"/>
      <w:bookmarkStart w:id="119" w:name="_Toc428869224"/>
      <w:bookmarkStart w:id="120" w:name="_Toc428869413"/>
      <w:bookmarkStart w:id="121" w:name="_Toc428869987"/>
      <w:bookmarkStart w:id="122" w:name="_Toc511044703"/>
      <w:bookmarkStart w:id="123" w:name="_Toc105490890"/>
      <w:r w:rsidRPr="00BD0126">
        <w:rPr>
          <w:rFonts w:ascii="Times New Roman" w:hAnsi="Times New Roman"/>
          <w:b/>
          <w:bCs/>
          <w:kern w:val="32"/>
          <w:sz w:val="24"/>
          <w:szCs w:val="24"/>
        </w:rPr>
        <w:t>Закупки в электронной форме.</w:t>
      </w:r>
      <w:bookmarkEnd w:id="118"/>
      <w:bookmarkEnd w:id="119"/>
      <w:bookmarkEnd w:id="120"/>
      <w:bookmarkEnd w:id="121"/>
      <w:bookmarkEnd w:id="122"/>
      <w:bookmarkEnd w:id="123"/>
    </w:p>
    <w:p w14:paraId="38D3663B" w14:textId="77777777" w:rsidR="00BA7B0C" w:rsidRPr="00BD0126" w:rsidRDefault="00312E2B" w:rsidP="0028222D">
      <w:pPr>
        <w:pStyle w:val="af3"/>
        <w:numPr>
          <w:ilvl w:val="1"/>
          <w:numId w:val="114"/>
        </w:numPr>
        <w:ind w:left="0" w:firstLine="709"/>
        <w:jc w:val="both"/>
        <w:rPr>
          <w:bCs/>
          <w:kern w:val="32"/>
        </w:rPr>
      </w:pPr>
      <w:r w:rsidRPr="00BD0126">
        <w:rPr>
          <w:bCs/>
          <w:kern w:val="32"/>
        </w:rPr>
        <w:t>Закупочные процедуры любым из способов закупки (за исключением закупки «у единстве</w:t>
      </w:r>
      <w:r w:rsidR="00910DA2" w:rsidRPr="00BD0126">
        <w:rPr>
          <w:bCs/>
          <w:kern w:val="32"/>
        </w:rPr>
        <w:t>нного поставщика»), указанных в настоящем Положении, могут проводиться в электронной форме, в том числе с использованием электронных торговых площадок в сети Интернет.</w:t>
      </w:r>
    </w:p>
    <w:p w14:paraId="2105CA5E"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В случае проведения закупки на Электронных торговых площадках (ЭТП), такие Электронные торговые площадки должны предусматривать проведение процедур, соответствующих нормам настоящего Положения. </w:t>
      </w:r>
    </w:p>
    <w:p w14:paraId="763135F6" w14:textId="77777777" w:rsidR="00BA7B0C" w:rsidRPr="00BD0126" w:rsidRDefault="00910DA2" w:rsidP="0028222D">
      <w:pPr>
        <w:pStyle w:val="af3"/>
        <w:numPr>
          <w:ilvl w:val="1"/>
          <w:numId w:val="114"/>
        </w:numPr>
        <w:ind w:left="0" w:firstLine="709"/>
        <w:jc w:val="both"/>
        <w:rPr>
          <w:bCs/>
          <w:kern w:val="32"/>
        </w:rPr>
      </w:pPr>
      <w:r w:rsidRPr="00BD0126">
        <w:rPr>
          <w:bCs/>
          <w:kern w:val="32"/>
        </w:rPr>
        <w:t>Электронные торговые площадки должны предусматривать широкие возможности по обмену документами, хранению документов, поиску информации в документах. Электронные торговые площадки должны обеспечивать использование электронной подписи для всех документов, составляющихся в ходе закупки.</w:t>
      </w:r>
    </w:p>
    <w:p w14:paraId="58F018F3" w14:textId="77777777" w:rsidR="00BA7B0C" w:rsidRPr="00BD0126" w:rsidRDefault="00910DA2" w:rsidP="0028222D">
      <w:pPr>
        <w:pStyle w:val="af3"/>
        <w:numPr>
          <w:ilvl w:val="1"/>
          <w:numId w:val="114"/>
        </w:numPr>
        <w:ind w:left="0" w:firstLine="709"/>
        <w:jc w:val="both"/>
        <w:rPr>
          <w:bCs/>
          <w:kern w:val="32"/>
        </w:rPr>
      </w:pPr>
      <w:r w:rsidRPr="00BD0126">
        <w:rPr>
          <w:bCs/>
          <w:kern w:val="32"/>
        </w:rPr>
        <w:t>Электронные торговые площадки должны иметь развитую систему авторизации пользователей и разграничения прав доступа, которая бы предусматривала возможность регистрации и работы нескольких пользователей от имени одного Заказчика / Организатора закупки/ Участника закупки с наделением их разными правами доступа (просмотр / создание / редактирование / удаление) к разной информации.</w:t>
      </w:r>
    </w:p>
    <w:p w14:paraId="0DFA026A"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Электронные торговые площадки должны работать на основе договора с Заказчиками, Организаторами закупок и Потенциальными </w:t>
      </w:r>
      <w:r w:rsidR="00F85021" w:rsidRPr="00BD0126">
        <w:rPr>
          <w:bCs/>
          <w:kern w:val="32"/>
        </w:rPr>
        <w:t>у</w:t>
      </w:r>
      <w:r w:rsidRPr="00BD0126">
        <w:rPr>
          <w:bCs/>
          <w:kern w:val="32"/>
        </w:rPr>
        <w:t>частниками закупок. Договоры должны предусматривать ответственность сторон за принятые решения и направленные друг другу сведения и документы.</w:t>
      </w:r>
    </w:p>
    <w:p w14:paraId="4B3B51B5" w14:textId="77777777" w:rsidR="00BA7B0C" w:rsidRPr="00BD0126" w:rsidRDefault="00910DA2" w:rsidP="0028222D">
      <w:pPr>
        <w:pStyle w:val="af3"/>
        <w:numPr>
          <w:ilvl w:val="1"/>
          <w:numId w:val="114"/>
        </w:numPr>
        <w:ind w:left="0" w:firstLine="709"/>
        <w:jc w:val="both"/>
        <w:rPr>
          <w:bCs/>
          <w:kern w:val="32"/>
        </w:rPr>
      </w:pPr>
      <w:r w:rsidRPr="00BD0126">
        <w:rPr>
          <w:bCs/>
          <w:kern w:val="32"/>
        </w:rPr>
        <w:t>Электронные торговые площадки могут предусматривать возможность использования электронной системы оплаты в рамках заключенных договоров. Подсистема электронных платежей (при ее наличии) должна работать с использованием защищенных протоколов связи и использовать аппаратные ключи для авторизации пользователей.</w:t>
      </w:r>
    </w:p>
    <w:p w14:paraId="3DBA653F" w14:textId="77777777" w:rsidR="00BA7B0C" w:rsidRPr="00BD0126" w:rsidRDefault="00910DA2" w:rsidP="0028222D">
      <w:pPr>
        <w:pStyle w:val="af3"/>
        <w:numPr>
          <w:ilvl w:val="1"/>
          <w:numId w:val="114"/>
        </w:numPr>
        <w:ind w:left="0" w:firstLine="709"/>
        <w:jc w:val="both"/>
        <w:rPr>
          <w:bCs/>
          <w:kern w:val="32"/>
        </w:rPr>
      </w:pPr>
      <w:r w:rsidRPr="00BD0126">
        <w:rPr>
          <w:bCs/>
          <w:kern w:val="32"/>
        </w:rPr>
        <w:t>При закупках на электронных торговых площадках допускаются незначительные отклонения от хода процедур, предусмотренных настоящим Положением, обусловленные техническими особенностями данных площадок. Однако, в любом случае, закупки на таких площадках должны:</w:t>
      </w:r>
    </w:p>
    <w:p w14:paraId="32CAE938" w14:textId="77777777" w:rsidR="00312E2B" w:rsidRPr="00BD0126" w:rsidRDefault="00910DA2" w:rsidP="0028222D">
      <w:pPr>
        <w:numPr>
          <w:ilvl w:val="0"/>
          <w:numId w:val="79"/>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обеспечивать соблюдение норм гражданского законодательства РФ и целей, изложенных в настоящем Положении;</w:t>
      </w:r>
    </w:p>
    <w:p w14:paraId="2D61E030" w14:textId="77777777" w:rsidR="00312E2B" w:rsidRPr="00BD0126" w:rsidRDefault="00910DA2" w:rsidP="0028222D">
      <w:pPr>
        <w:numPr>
          <w:ilvl w:val="0"/>
          <w:numId w:val="79"/>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проходить на основании правил и регламентов, действующих на данных площадках;</w:t>
      </w:r>
    </w:p>
    <w:p w14:paraId="1EE258EC" w14:textId="77777777" w:rsidR="00312E2B" w:rsidRPr="00BD0126" w:rsidRDefault="00910DA2" w:rsidP="0028222D">
      <w:pPr>
        <w:numPr>
          <w:ilvl w:val="0"/>
          <w:numId w:val="79"/>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обеспечивать возможность экономически эффективного проведения закупки.</w:t>
      </w:r>
    </w:p>
    <w:p w14:paraId="6C7A1426" w14:textId="77777777" w:rsidR="00312E2B" w:rsidRPr="00BD0126" w:rsidRDefault="00910DA2" w:rsidP="0028222D">
      <w:pPr>
        <w:spacing w:after="0" w:line="240" w:lineRule="auto"/>
        <w:ind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В случае, если проведение закупки на электронной торговой площадке не позволяет обеспечить выполнение всех вышеуказанных условий, то Заказчик (</w:t>
      </w:r>
      <w:r w:rsidR="00F517C2" w:rsidRPr="00BD0126">
        <w:rPr>
          <w:rFonts w:ascii="Times New Roman" w:hAnsi="Times New Roman"/>
          <w:sz w:val="24"/>
          <w:szCs w:val="24"/>
          <w:lang w:eastAsia="ru-RU"/>
        </w:rPr>
        <w:t>Организатор закупки</w:t>
      </w:r>
      <w:r w:rsidRPr="00BD0126">
        <w:rPr>
          <w:rFonts w:ascii="Times New Roman" w:hAnsi="Times New Roman"/>
          <w:sz w:val="24"/>
          <w:szCs w:val="24"/>
          <w:lang w:eastAsia="ru-RU"/>
        </w:rPr>
        <w:t>) вправе принять решение о замене такой электронной торговой площадки на другую.</w:t>
      </w:r>
    </w:p>
    <w:p w14:paraId="2263DB69" w14:textId="77777777" w:rsidR="00EA2386" w:rsidRPr="00BD0126" w:rsidRDefault="00910DA2" w:rsidP="0028222D">
      <w:pPr>
        <w:spacing w:after="0" w:line="240" w:lineRule="auto"/>
        <w:ind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В случае наличия противоречий между Регламентом электронной торговой площадки и настоящим Положением (Закупочной документацией) в части признания закупки состоявшейся/несостоявшейся, применению подлежит настоящее Положение.</w:t>
      </w:r>
    </w:p>
    <w:p w14:paraId="6BE50A4F"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В случае проведения закупки на электронной торговой площадке, подать Заявку в электронной форме на электронной торговой площадке имеют право только аккредитованные (зарегистрированные) на электронной торговой площадке Потенциальные </w:t>
      </w:r>
      <w:r w:rsidR="00F85021" w:rsidRPr="00BD0126">
        <w:rPr>
          <w:bCs/>
          <w:kern w:val="32"/>
        </w:rPr>
        <w:t>у</w:t>
      </w:r>
      <w:r w:rsidRPr="00BD0126">
        <w:rPr>
          <w:bCs/>
          <w:kern w:val="32"/>
        </w:rPr>
        <w:t>частники закупки, если иное не установлено Регламентом (правилами) электронной торговой площадки.</w:t>
      </w:r>
    </w:p>
    <w:p w14:paraId="4CC95742"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Аккредитация Потенциальных </w:t>
      </w:r>
      <w:r w:rsidR="00F85021" w:rsidRPr="00BD0126">
        <w:rPr>
          <w:bCs/>
          <w:kern w:val="32"/>
        </w:rPr>
        <w:t>у</w:t>
      </w:r>
      <w:r w:rsidRPr="00BD0126">
        <w:rPr>
          <w:bCs/>
          <w:kern w:val="32"/>
        </w:rPr>
        <w:t>частников закупки на электронной торговой площадке осуществляется в соответствии с регламентом электронной торговой площадки.</w:t>
      </w:r>
    </w:p>
    <w:p w14:paraId="632561CE" w14:textId="77777777" w:rsidR="00BA7B0C" w:rsidRPr="00BD0126" w:rsidRDefault="00910DA2" w:rsidP="0028222D">
      <w:pPr>
        <w:pStyle w:val="af3"/>
        <w:numPr>
          <w:ilvl w:val="1"/>
          <w:numId w:val="114"/>
        </w:numPr>
        <w:ind w:left="0" w:firstLine="709"/>
        <w:jc w:val="both"/>
        <w:rPr>
          <w:bCs/>
          <w:kern w:val="32"/>
        </w:rPr>
      </w:pPr>
      <w:r w:rsidRPr="00BD0126">
        <w:rPr>
          <w:bCs/>
          <w:kern w:val="32"/>
        </w:rPr>
        <w:t>При подаче Заявки в электронной форме Участник закупки заверяет все документы и сведения, входящие в состав Заявки, подающейся в форме электронного документа, электронной подписью, полученной в установленном законодательством РФ порядке.</w:t>
      </w:r>
    </w:p>
    <w:p w14:paraId="2C260C14" w14:textId="77777777" w:rsidR="00BA7B0C" w:rsidRPr="00BD0126" w:rsidRDefault="00BA7B0C" w:rsidP="0028222D">
      <w:pPr>
        <w:spacing w:after="0" w:line="240" w:lineRule="auto"/>
        <w:ind w:firstLine="709"/>
        <w:jc w:val="both"/>
        <w:rPr>
          <w:rFonts w:ascii="Times New Roman" w:hAnsi="Times New Roman"/>
          <w:bCs/>
          <w:kern w:val="32"/>
          <w:sz w:val="24"/>
          <w:szCs w:val="24"/>
        </w:rPr>
      </w:pPr>
    </w:p>
    <w:p w14:paraId="4AAA38DA" w14:textId="77777777" w:rsidR="00BA7B0C" w:rsidRPr="00BD0126" w:rsidRDefault="00910DA2" w:rsidP="00355989">
      <w:pPr>
        <w:numPr>
          <w:ilvl w:val="0"/>
          <w:numId w:val="114"/>
        </w:numPr>
        <w:tabs>
          <w:tab w:val="left" w:pos="1134"/>
        </w:tabs>
        <w:spacing w:after="0" w:line="240" w:lineRule="auto"/>
        <w:ind w:left="0" w:firstLine="709"/>
        <w:outlineLvl w:val="0"/>
        <w:rPr>
          <w:rFonts w:ascii="Times New Roman" w:hAnsi="Times New Roman"/>
          <w:b/>
          <w:bCs/>
          <w:kern w:val="32"/>
          <w:sz w:val="24"/>
          <w:szCs w:val="24"/>
        </w:rPr>
      </w:pPr>
      <w:bookmarkStart w:id="124" w:name="_Toc409786001"/>
      <w:bookmarkStart w:id="125" w:name="_Toc428869225"/>
      <w:bookmarkStart w:id="126" w:name="_Toc428869414"/>
      <w:bookmarkStart w:id="127" w:name="_Toc428869988"/>
      <w:bookmarkStart w:id="128" w:name="_Toc511044704"/>
      <w:bookmarkStart w:id="129" w:name="_Toc105490891"/>
      <w:r w:rsidRPr="00BD0126">
        <w:rPr>
          <w:rFonts w:ascii="Times New Roman" w:hAnsi="Times New Roman"/>
          <w:b/>
          <w:bCs/>
          <w:kern w:val="32"/>
          <w:sz w:val="24"/>
          <w:szCs w:val="24"/>
        </w:rPr>
        <w:t>Планирование закупок</w:t>
      </w:r>
      <w:bookmarkEnd w:id="124"/>
      <w:bookmarkEnd w:id="125"/>
      <w:bookmarkEnd w:id="126"/>
      <w:bookmarkEnd w:id="127"/>
      <w:bookmarkEnd w:id="128"/>
      <w:bookmarkEnd w:id="129"/>
    </w:p>
    <w:p w14:paraId="7F53D803" w14:textId="77777777" w:rsidR="00BA7B0C" w:rsidRPr="00BD0126" w:rsidRDefault="00312E2B" w:rsidP="0028222D">
      <w:pPr>
        <w:pStyle w:val="af3"/>
        <w:numPr>
          <w:ilvl w:val="1"/>
          <w:numId w:val="114"/>
        </w:numPr>
        <w:ind w:left="0" w:firstLine="709"/>
        <w:jc w:val="both"/>
        <w:rPr>
          <w:bCs/>
          <w:kern w:val="32"/>
        </w:rPr>
      </w:pPr>
      <w:r w:rsidRPr="00BD0126">
        <w:rPr>
          <w:bCs/>
          <w:kern w:val="32"/>
        </w:rPr>
        <w:t>Планирование закупок Общества, включая определ</w:t>
      </w:r>
      <w:r w:rsidR="00910DA2" w:rsidRPr="00BD0126">
        <w:rPr>
          <w:bCs/>
          <w:kern w:val="32"/>
        </w:rPr>
        <w:t>ение способа проведения закупок, осуществляется путем формирования и утверждения ГКПЗ в порядке, предусмотренном Регламентом процесса «Формирование, корректировка и контроля исполнения ГКПЗ», а также иными внутренними нормативными документами Общества, утвержденными в соответствии с нормами настоящего Положения.</w:t>
      </w:r>
    </w:p>
    <w:p w14:paraId="4E92DC9B" w14:textId="77777777" w:rsidR="00BA7B0C" w:rsidRPr="00BD0126" w:rsidRDefault="00910DA2" w:rsidP="0028222D">
      <w:pPr>
        <w:pStyle w:val="af3"/>
        <w:numPr>
          <w:ilvl w:val="1"/>
          <w:numId w:val="114"/>
        </w:numPr>
        <w:ind w:left="0" w:firstLine="709"/>
        <w:jc w:val="both"/>
        <w:rPr>
          <w:bCs/>
          <w:kern w:val="32"/>
        </w:rPr>
      </w:pPr>
      <w:r w:rsidRPr="00BD0126">
        <w:rPr>
          <w:bCs/>
          <w:kern w:val="32"/>
        </w:rPr>
        <w:t>Планирование закупок инновационной Продукции, высокотехнологичной Продукции, лекарственных средств осуществляется на период, установленный законодательством РФ. Критерии отнесения товаров, работ, услуг к инновационной Продукции и (или) высокотехнологичной продукции для целей формирования плана закупки такой Продукции устанавливаются федеральными органами исполнительной власти, осуществляющими функции по нормативно-правовому регулированию в установленной сфере деятельности.</w:t>
      </w:r>
    </w:p>
    <w:p w14:paraId="73260757"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Доля закупок у субъектов МСП инновационной Продукции, разработанной субъектами МСП, взамен традиционной, должна составлять не менее </w:t>
      </w:r>
      <w:r w:rsidR="004D1BF9" w:rsidRPr="00BD0126">
        <w:rPr>
          <w:bCs/>
          <w:lang w:eastAsia="en-US"/>
        </w:rPr>
        <w:t>установленной Правительством Российской Федерации</w:t>
      </w:r>
      <w:r w:rsidR="00B624C3">
        <w:rPr>
          <w:bCs/>
          <w:lang w:eastAsia="en-US"/>
        </w:rPr>
        <w:t>,</w:t>
      </w:r>
      <w:r w:rsidR="004D1BF9" w:rsidRPr="00BD0126">
        <w:rPr>
          <w:lang w:eastAsia="en-US"/>
        </w:rPr>
        <w:t xml:space="preserve"> </w:t>
      </w:r>
      <w:r w:rsidR="0030072F" w:rsidRPr="00BD0126">
        <w:rPr>
          <w:lang w:eastAsia="en-US"/>
        </w:rPr>
        <w:t xml:space="preserve">при </w:t>
      </w:r>
      <w:r w:rsidRPr="00BD0126">
        <w:rPr>
          <w:bCs/>
          <w:kern w:val="32"/>
        </w:rPr>
        <w:t xml:space="preserve">этом разработанная субъектами МСП инновационная Продукция должна соответствовать параметрам безопасности и надежности в соответствии с положением о порядке и правилах внедрения инновационных решений, а также при соблюдении следующих </w:t>
      </w:r>
      <w:r w:rsidR="00456D05" w:rsidRPr="00BD0126">
        <w:rPr>
          <w:bCs/>
          <w:kern w:val="32"/>
        </w:rPr>
        <w:t>условий</w:t>
      </w:r>
      <w:r w:rsidRPr="00BD0126">
        <w:rPr>
          <w:bCs/>
          <w:kern w:val="32"/>
        </w:rPr>
        <w:t>:</w:t>
      </w:r>
    </w:p>
    <w:p w14:paraId="14F47710" w14:textId="77777777" w:rsidR="00BA7B0C" w:rsidRPr="00BD0126" w:rsidRDefault="00910DA2" w:rsidP="0028222D">
      <w:pPr>
        <w:numPr>
          <w:ilvl w:val="0"/>
          <w:numId w:val="94"/>
        </w:numPr>
        <w:tabs>
          <w:tab w:val="left" w:pos="-354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в случае отсутствия инновационных предложений в рамках процедур закупки осуществляется закупка стандартной Продукции, что указывается в Закупочной документации;</w:t>
      </w:r>
    </w:p>
    <w:p w14:paraId="01886E5E" w14:textId="77777777" w:rsidR="00BA7B0C" w:rsidRPr="00BD0126" w:rsidRDefault="00910DA2" w:rsidP="0028222D">
      <w:pPr>
        <w:numPr>
          <w:ilvl w:val="0"/>
          <w:numId w:val="94"/>
        </w:numPr>
        <w:tabs>
          <w:tab w:val="left" w:pos="-354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план закупки инновационной Продукции взамен традиционной размещается в свободном доступе на корпоративном сайте Общества и на федеральном сайте поддержки и развития малого и среднего предпринимательства в Российской Федерации.</w:t>
      </w:r>
    </w:p>
    <w:p w14:paraId="69FEBF8C" w14:textId="77777777" w:rsidR="00BA7B0C" w:rsidRPr="00BD0126" w:rsidRDefault="00910DA2" w:rsidP="0028222D">
      <w:pPr>
        <w:pStyle w:val="af3"/>
        <w:numPr>
          <w:ilvl w:val="1"/>
          <w:numId w:val="114"/>
        </w:numPr>
        <w:ind w:left="0" w:firstLine="709"/>
        <w:jc w:val="both"/>
        <w:rPr>
          <w:bCs/>
          <w:kern w:val="32"/>
        </w:rPr>
      </w:pPr>
      <w:r w:rsidRPr="00BD0126">
        <w:rPr>
          <w:bCs/>
          <w:kern w:val="32"/>
        </w:rPr>
        <w:t>При подготовке ГКПЗ учитываются долгосрочные договоры, ранее заключенные для исполнения в планируемом периоде, а также объем складских запасов, чтобы исключить дублирование приобретения Продукции.</w:t>
      </w:r>
    </w:p>
    <w:p w14:paraId="6D074EED" w14:textId="77777777" w:rsidR="00BA7B0C" w:rsidRPr="00BD0126" w:rsidRDefault="00910DA2" w:rsidP="0028222D">
      <w:pPr>
        <w:pStyle w:val="af3"/>
        <w:numPr>
          <w:ilvl w:val="1"/>
          <w:numId w:val="114"/>
        </w:numPr>
        <w:ind w:left="0" w:firstLine="709"/>
        <w:jc w:val="both"/>
        <w:rPr>
          <w:bCs/>
          <w:kern w:val="32"/>
        </w:rPr>
      </w:pPr>
      <w:r w:rsidRPr="00BD0126">
        <w:rPr>
          <w:bCs/>
          <w:kern w:val="32"/>
        </w:rPr>
        <w:t>ГКПЗ утверждается ЕИО Общества при условии ее одобрения (согласования) ЦЗК Общества в соответствии и в порядке, предусмотренном внутренними нормативными документами Общества.</w:t>
      </w:r>
    </w:p>
    <w:p w14:paraId="4C6BC312" w14:textId="77777777" w:rsidR="00BA7B0C" w:rsidRPr="00BD0126" w:rsidRDefault="00910DA2" w:rsidP="0028222D">
      <w:pPr>
        <w:pStyle w:val="af3"/>
        <w:numPr>
          <w:ilvl w:val="1"/>
          <w:numId w:val="114"/>
        </w:numPr>
        <w:ind w:left="0" w:firstLine="709"/>
        <w:jc w:val="both"/>
        <w:rPr>
          <w:bCs/>
          <w:kern w:val="32"/>
        </w:rPr>
      </w:pPr>
      <w:r w:rsidRPr="00BD0126">
        <w:rPr>
          <w:bCs/>
          <w:kern w:val="32"/>
        </w:rPr>
        <w:t>Изменение ГКПЗ осуществляется в случаях:</w:t>
      </w:r>
    </w:p>
    <w:p w14:paraId="5D2775CF" w14:textId="77777777" w:rsidR="00312E2B" w:rsidRPr="00BD0126" w:rsidRDefault="00910DA2" w:rsidP="0028222D">
      <w:pPr>
        <w:numPr>
          <w:ilvl w:val="1"/>
          <w:numId w:val="16"/>
        </w:numPr>
        <w:tabs>
          <w:tab w:val="clear" w:pos="7590"/>
          <w:tab w:val="left" w:pos="-3544"/>
          <w:tab w:val="num" w:pos="-226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корректировки Бизнес-плана; </w:t>
      </w:r>
    </w:p>
    <w:p w14:paraId="4DDF7218" w14:textId="77777777" w:rsidR="00312E2B" w:rsidRPr="00BD0126" w:rsidRDefault="00910DA2" w:rsidP="0028222D">
      <w:pPr>
        <w:numPr>
          <w:ilvl w:val="1"/>
          <w:numId w:val="16"/>
        </w:numPr>
        <w:tabs>
          <w:tab w:val="clear" w:pos="7590"/>
          <w:tab w:val="left" w:pos="-3544"/>
          <w:tab w:val="num" w:pos="-2268"/>
        </w:tabs>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вынесения уведомления о несоответствии по результатам, осуществляемого акционерным обществом «Федеральная корпорация по развитию малого и среднего предпринимательства» (далее – Корпорация) мониторинга соответствия ГКПЗ, изменений, внесенных в ГКПЗ, требованиям законодательства Российской Федерации, предусматривающим участие субъектов МСП в закупке.</w:t>
      </w:r>
    </w:p>
    <w:p w14:paraId="1028F224" w14:textId="77777777" w:rsidR="00BA7B0C" w:rsidRPr="00BD0126" w:rsidRDefault="00910DA2" w:rsidP="0028222D">
      <w:pPr>
        <w:pStyle w:val="af3"/>
        <w:numPr>
          <w:ilvl w:val="1"/>
          <w:numId w:val="114"/>
        </w:numPr>
        <w:ind w:left="0" w:firstLine="709"/>
        <w:jc w:val="both"/>
        <w:rPr>
          <w:bCs/>
          <w:kern w:val="32"/>
        </w:rPr>
      </w:pPr>
      <w:bookmarkStart w:id="130" w:name="_Ref509584874"/>
      <w:r w:rsidRPr="00BD0126">
        <w:rPr>
          <w:bCs/>
          <w:kern w:val="32"/>
        </w:rPr>
        <w:t>Внесение изменений в ГКПЗ в части включения/исключения закупок, корректировки параметров закупок:</w:t>
      </w:r>
      <w:bookmarkEnd w:id="130"/>
      <w:r w:rsidRPr="00BD0126">
        <w:rPr>
          <w:bCs/>
          <w:kern w:val="32"/>
        </w:rPr>
        <w:t xml:space="preserve"> </w:t>
      </w:r>
    </w:p>
    <w:p w14:paraId="0DDE0661"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Осуществляются на основании решения ЕИО Общества:</w:t>
      </w:r>
    </w:p>
    <w:p w14:paraId="19A76CAA" w14:textId="77777777" w:rsidR="00BA7B0C" w:rsidRPr="00BD0126" w:rsidRDefault="00910DA2" w:rsidP="00355989">
      <w:pPr>
        <w:numPr>
          <w:ilvl w:val="3"/>
          <w:numId w:val="114"/>
        </w:numPr>
        <w:tabs>
          <w:tab w:val="left" w:pos="-3544"/>
          <w:tab w:val="left" w:pos="1701"/>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Стоимостью до 500 000 (пятисот тысяч) рублей включительно (без учета НДС);</w:t>
      </w:r>
    </w:p>
    <w:p w14:paraId="47007CCA" w14:textId="77777777" w:rsidR="00BA7B0C" w:rsidRPr="00BD0126" w:rsidRDefault="00910DA2" w:rsidP="00355989">
      <w:pPr>
        <w:numPr>
          <w:ilvl w:val="3"/>
          <w:numId w:val="114"/>
        </w:numPr>
        <w:tabs>
          <w:tab w:val="left" w:pos="-3544"/>
          <w:tab w:val="left" w:pos="1701"/>
        </w:tabs>
        <w:spacing w:after="0" w:line="240" w:lineRule="auto"/>
        <w:ind w:left="0" w:firstLine="709"/>
        <w:jc w:val="both"/>
        <w:rPr>
          <w:rFonts w:ascii="Times New Roman" w:hAnsi="Times New Roman"/>
          <w:bCs/>
          <w:kern w:val="32"/>
          <w:sz w:val="24"/>
          <w:szCs w:val="24"/>
        </w:rPr>
      </w:pPr>
      <w:r w:rsidRPr="00BD0126">
        <w:rPr>
          <w:rFonts w:ascii="Times New Roman" w:hAnsi="Times New Roman"/>
          <w:sz w:val="24"/>
          <w:szCs w:val="24"/>
        </w:rPr>
        <w:t>При изменении официального курса иностранной валюты по отношению к рублю, установленному Центральным банком Российской Федерации, на дату объявления закупочной процедуры (если организатором является Общество) или дату направления Поручения в СЗО, в случае первичной фиксации планируемой стоимости закупки в иностранной валюте, не зависимо от величины изменения официального курса иностранной валюты.</w:t>
      </w:r>
    </w:p>
    <w:p w14:paraId="78C032B6" w14:textId="66C12111" w:rsidR="00BA7B0C" w:rsidRPr="00BD0126" w:rsidRDefault="00910DA2" w:rsidP="00355989">
      <w:pPr>
        <w:numPr>
          <w:ilvl w:val="3"/>
          <w:numId w:val="114"/>
        </w:numPr>
        <w:tabs>
          <w:tab w:val="left" w:pos="-3544"/>
          <w:tab w:val="left" w:pos="1701"/>
        </w:tabs>
        <w:spacing w:after="0" w:line="240" w:lineRule="auto"/>
        <w:ind w:left="0" w:firstLine="709"/>
        <w:jc w:val="both"/>
        <w:rPr>
          <w:rFonts w:ascii="Times New Roman" w:hAnsi="Times New Roman"/>
          <w:bCs/>
          <w:kern w:val="32"/>
          <w:sz w:val="24"/>
          <w:szCs w:val="24"/>
        </w:rPr>
      </w:pPr>
      <w:r w:rsidRPr="00BD0126">
        <w:rPr>
          <w:rFonts w:ascii="Times New Roman" w:hAnsi="Times New Roman"/>
          <w:sz w:val="24"/>
          <w:szCs w:val="24"/>
        </w:rPr>
        <w:t xml:space="preserve">При закупках в соответствии с </w:t>
      </w:r>
      <w:r w:rsidR="00EA0F78" w:rsidRPr="00BD0126">
        <w:rPr>
          <w:rFonts w:ascii="Times New Roman" w:hAnsi="Times New Roman"/>
          <w:sz w:val="24"/>
          <w:szCs w:val="24"/>
        </w:rPr>
        <w:t>пунктом</w:t>
      </w:r>
      <w:r w:rsidRPr="00BD0126">
        <w:rPr>
          <w:rFonts w:ascii="Times New Roman" w:hAnsi="Times New Roman"/>
          <w:sz w:val="24"/>
          <w:szCs w:val="24"/>
        </w:rPr>
        <w:t xml:space="preserve"> </w:t>
      </w:r>
      <w:r w:rsidR="00EA0F78" w:rsidRPr="00BD0126">
        <w:rPr>
          <w:rFonts w:ascii="Times New Roman" w:hAnsi="Times New Roman"/>
          <w:sz w:val="24"/>
          <w:szCs w:val="24"/>
        </w:rPr>
        <w:fldChar w:fldCharType="begin"/>
      </w:r>
      <w:r w:rsidR="00EA0F78" w:rsidRPr="00BD0126">
        <w:rPr>
          <w:rFonts w:ascii="Times New Roman" w:hAnsi="Times New Roman"/>
          <w:sz w:val="24"/>
          <w:szCs w:val="24"/>
        </w:rPr>
        <w:instrText xml:space="preserve"> REF _Ref509584818 \r \h </w:instrText>
      </w:r>
      <w:r w:rsidR="00BD0126">
        <w:rPr>
          <w:rFonts w:ascii="Times New Roman" w:hAnsi="Times New Roman"/>
          <w:sz w:val="24"/>
          <w:szCs w:val="24"/>
        </w:rPr>
        <w:instrText xml:space="preserve"> \* MERGEFORMAT </w:instrText>
      </w:r>
      <w:r w:rsidR="00EA0F78" w:rsidRPr="00BD0126">
        <w:rPr>
          <w:rFonts w:ascii="Times New Roman" w:hAnsi="Times New Roman"/>
          <w:sz w:val="24"/>
          <w:szCs w:val="24"/>
        </w:rPr>
      </w:r>
      <w:r w:rsidR="00EA0F78" w:rsidRPr="00BD0126">
        <w:rPr>
          <w:rFonts w:ascii="Times New Roman" w:hAnsi="Times New Roman"/>
          <w:sz w:val="24"/>
          <w:szCs w:val="24"/>
        </w:rPr>
        <w:fldChar w:fldCharType="separate"/>
      </w:r>
      <w:r w:rsidR="00AC4D7F">
        <w:rPr>
          <w:rFonts w:ascii="Times New Roman" w:hAnsi="Times New Roman"/>
          <w:sz w:val="24"/>
          <w:szCs w:val="24"/>
        </w:rPr>
        <w:t>45.1.2</w:t>
      </w:r>
      <w:r w:rsidR="00EA0F78" w:rsidRPr="00BD0126">
        <w:rPr>
          <w:rFonts w:ascii="Times New Roman" w:hAnsi="Times New Roman"/>
          <w:sz w:val="24"/>
          <w:szCs w:val="24"/>
        </w:rPr>
        <w:fldChar w:fldCharType="end"/>
      </w:r>
      <w:r w:rsidRPr="00BD0126">
        <w:rPr>
          <w:rFonts w:ascii="Times New Roman" w:hAnsi="Times New Roman"/>
          <w:sz w:val="24"/>
          <w:szCs w:val="24"/>
        </w:rPr>
        <w:t xml:space="preserve"> Положения;</w:t>
      </w:r>
    </w:p>
    <w:p w14:paraId="00666E73" w14:textId="77777777" w:rsidR="00BA7B0C" w:rsidRPr="00BD0126" w:rsidRDefault="00910DA2" w:rsidP="00355989">
      <w:pPr>
        <w:numPr>
          <w:ilvl w:val="3"/>
          <w:numId w:val="114"/>
        </w:numPr>
        <w:tabs>
          <w:tab w:val="left" w:pos="-3544"/>
          <w:tab w:val="left" w:pos="1701"/>
        </w:tabs>
        <w:spacing w:after="0" w:line="240" w:lineRule="auto"/>
        <w:ind w:left="0" w:firstLine="709"/>
        <w:jc w:val="both"/>
        <w:rPr>
          <w:rFonts w:ascii="Times New Roman" w:hAnsi="Times New Roman"/>
          <w:bCs/>
          <w:kern w:val="32"/>
          <w:sz w:val="24"/>
          <w:szCs w:val="24"/>
        </w:rPr>
      </w:pPr>
      <w:r w:rsidRPr="00BD0126">
        <w:rPr>
          <w:rFonts w:ascii="Times New Roman" w:hAnsi="Times New Roman"/>
          <w:sz w:val="24"/>
          <w:szCs w:val="24"/>
        </w:rPr>
        <w:t xml:space="preserve">При корректировке </w:t>
      </w:r>
      <w:r w:rsidRPr="00BD0126">
        <w:rPr>
          <w:rFonts w:ascii="Times New Roman" w:hAnsi="Times New Roman"/>
          <w:bCs/>
          <w:sz w:val="24"/>
          <w:szCs w:val="24"/>
        </w:rPr>
        <w:t>начальной (максимальной) цены лота (без корректировки объема) для проведения повторной закупочной процедуры</w:t>
      </w:r>
      <w:r w:rsidRPr="00BD0126">
        <w:rPr>
          <w:rFonts w:ascii="Times New Roman" w:hAnsi="Times New Roman"/>
          <w:sz w:val="24"/>
          <w:szCs w:val="24"/>
        </w:rPr>
        <w:t xml:space="preserve"> в случае признания закупки несостоявшейся по причине отклонения всех заявок Участников, поданных с превышением начальной (максимальной) цены закупки.</w:t>
      </w:r>
    </w:p>
    <w:p w14:paraId="74A7EED7" w14:textId="77777777" w:rsidR="00BA7B0C" w:rsidRPr="00BD0126" w:rsidRDefault="00910DA2" w:rsidP="00355989">
      <w:pPr>
        <w:numPr>
          <w:ilvl w:val="2"/>
          <w:numId w:val="114"/>
        </w:numPr>
        <w:tabs>
          <w:tab w:val="left" w:pos="-3544"/>
          <w:tab w:val="left" w:pos="1701"/>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Осуществляются ЕИО Общества после предварительного одобрения ЦЗК:</w:t>
      </w:r>
    </w:p>
    <w:p w14:paraId="6982AFBB" w14:textId="77777777" w:rsidR="00BA7B0C" w:rsidRPr="00BD0126" w:rsidRDefault="00910DA2" w:rsidP="00355989">
      <w:pPr>
        <w:numPr>
          <w:ilvl w:val="3"/>
          <w:numId w:val="114"/>
        </w:numPr>
        <w:tabs>
          <w:tab w:val="left" w:pos="-3544"/>
          <w:tab w:val="left" w:pos="1701"/>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 xml:space="preserve">Стоимостью до 500 000 (пятисот тысяч) рублей включительно (без учета НДС) в случае, если цена лота или заключенного договора увеличивается более чем на </w:t>
      </w:r>
      <w:r w:rsidRPr="00BD0126">
        <w:rPr>
          <w:rFonts w:ascii="Times New Roman" w:hAnsi="Times New Roman"/>
          <w:bCs/>
          <w:kern w:val="32"/>
          <w:sz w:val="24"/>
          <w:szCs w:val="24"/>
        </w:rPr>
        <w:br/>
        <w:t>10 % и одновременно превышает 550 000 рублей (без учета НДС);</w:t>
      </w:r>
    </w:p>
    <w:p w14:paraId="559C8A4D" w14:textId="77777777" w:rsidR="00BA7B0C" w:rsidRPr="00BD0126" w:rsidRDefault="00910DA2" w:rsidP="00355989">
      <w:pPr>
        <w:numPr>
          <w:ilvl w:val="3"/>
          <w:numId w:val="114"/>
        </w:numPr>
        <w:tabs>
          <w:tab w:val="left" w:pos="-3544"/>
          <w:tab w:val="left" w:pos="1701"/>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Стоимостью свыше 500 000 (пятисот тысяч) рублей (без учета НДС) в случаях:</w:t>
      </w:r>
    </w:p>
    <w:p w14:paraId="71727EFE" w14:textId="77777777" w:rsidR="00BA7B0C" w:rsidRPr="00BD0126" w:rsidRDefault="00910DA2" w:rsidP="00355989">
      <w:pPr>
        <w:numPr>
          <w:ilvl w:val="4"/>
          <w:numId w:val="114"/>
        </w:numPr>
        <w:tabs>
          <w:tab w:val="left" w:pos="-3544"/>
          <w:tab w:val="left" w:pos="1701"/>
          <w:tab w:val="left" w:pos="1843"/>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Включения закупок;</w:t>
      </w:r>
    </w:p>
    <w:p w14:paraId="507EBA01" w14:textId="77777777" w:rsidR="00BA7B0C" w:rsidRPr="00BD0126" w:rsidRDefault="00910DA2" w:rsidP="00355989">
      <w:pPr>
        <w:numPr>
          <w:ilvl w:val="4"/>
          <w:numId w:val="114"/>
        </w:numPr>
        <w:tabs>
          <w:tab w:val="left" w:pos="-3544"/>
          <w:tab w:val="left" w:pos="1701"/>
          <w:tab w:val="left" w:pos="1843"/>
        </w:tabs>
        <w:spacing w:after="0" w:line="240" w:lineRule="auto"/>
        <w:ind w:left="0" w:firstLine="709"/>
        <w:jc w:val="both"/>
        <w:rPr>
          <w:rFonts w:ascii="Times New Roman" w:hAnsi="Times New Roman"/>
          <w:bCs/>
          <w:kern w:val="32"/>
          <w:sz w:val="24"/>
          <w:szCs w:val="24"/>
        </w:rPr>
      </w:pPr>
      <w:r w:rsidRPr="00BD0126">
        <w:rPr>
          <w:rFonts w:ascii="Times New Roman" w:hAnsi="Times New Roman"/>
          <w:bCs/>
          <w:kern w:val="32"/>
          <w:sz w:val="24"/>
          <w:szCs w:val="24"/>
        </w:rPr>
        <w:t>Корректировки параметров лотов в части:</w:t>
      </w:r>
    </w:p>
    <w:p w14:paraId="28B28936" w14:textId="77777777" w:rsidR="00BA7B0C" w:rsidRPr="00BD0126" w:rsidRDefault="00910DA2" w:rsidP="00355989">
      <w:pPr>
        <w:tabs>
          <w:tab w:val="left" w:pos="-3544"/>
          <w:tab w:val="left" w:pos="1134"/>
        </w:tabs>
        <w:spacing w:after="0" w:line="240" w:lineRule="auto"/>
        <w:ind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w:t>
      </w:r>
      <w:r w:rsidRPr="00BD0126">
        <w:rPr>
          <w:rFonts w:ascii="Times New Roman" w:hAnsi="Times New Roman"/>
          <w:bCs/>
          <w:kern w:val="32"/>
          <w:sz w:val="24"/>
          <w:szCs w:val="24"/>
        </w:rPr>
        <w:tab/>
        <w:t>способа и/или формы осуществления закупки;</w:t>
      </w:r>
    </w:p>
    <w:p w14:paraId="6446B614" w14:textId="77777777" w:rsidR="00BA7B0C" w:rsidRPr="00BD0126" w:rsidRDefault="00910DA2" w:rsidP="00355989">
      <w:pPr>
        <w:tabs>
          <w:tab w:val="left" w:pos="-3544"/>
          <w:tab w:val="left" w:pos="1134"/>
        </w:tabs>
        <w:spacing w:after="0" w:line="240" w:lineRule="auto"/>
        <w:ind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w:t>
      </w:r>
      <w:r w:rsidRPr="00BD0126">
        <w:rPr>
          <w:rFonts w:ascii="Times New Roman" w:hAnsi="Times New Roman"/>
          <w:bCs/>
          <w:kern w:val="32"/>
          <w:sz w:val="24"/>
          <w:szCs w:val="24"/>
        </w:rPr>
        <w:tab/>
        <w:t>Организатора закупки;</w:t>
      </w:r>
    </w:p>
    <w:p w14:paraId="07C418D3" w14:textId="77777777" w:rsidR="00BA7B0C" w:rsidRPr="00BD0126" w:rsidRDefault="00910DA2" w:rsidP="00355989">
      <w:pPr>
        <w:tabs>
          <w:tab w:val="left" w:pos="-3544"/>
          <w:tab w:val="left" w:pos="1134"/>
        </w:tabs>
        <w:spacing w:after="0" w:line="240" w:lineRule="auto"/>
        <w:ind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w:t>
      </w:r>
      <w:r w:rsidRPr="00BD0126">
        <w:rPr>
          <w:rFonts w:ascii="Times New Roman" w:hAnsi="Times New Roman"/>
          <w:bCs/>
          <w:kern w:val="32"/>
          <w:sz w:val="24"/>
          <w:szCs w:val="24"/>
        </w:rPr>
        <w:tab/>
        <w:t>сроков официального объявления о начале процедур, сроков исполнения договоров по закупкам, исключения закупок, осуществляемых в рамках инвестиционной деятельности;</w:t>
      </w:r>
    </w:p>
    <w:p w14:paraId="08F91E4A" w14:textId="77777777" w:rsidR="00BA7B0C" w:rsidRPr="00BD0126" w:rsidRDefault="00910DA2" w:rsidP="00355989">
      <w:pPr>
        <w:tabs>
          <w:tab w:val="left" w:pos="-3544"/>
          <w:tab w:val="left" w:pos="1134"/>
        </w:tabs>
        <w:spacing w:after="0" w:line="240" w:lineRule="auto"/>
        <w:ind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w:t>
      </w:r>
      <w:r w:rsidRPr="00BD0126">
        <w:rPr>
          <w:rFonts w:ascii="Times New Roman" w:hAnsi="Times New Roman"/>
          <w:bCs/>
          <w:kern w:val="32"/>
          <w:sz w:val="24"/>
          <w:szCs w:val="24"/>
        </w:rPr>
        <w:tab/>
        <w:t>увеличения более чем на 10 (десять) процентов стоимости планируемой к приобретению Продукции, выявленного в результате подготовки к процедуре;</w:t>
      </w:r>
    </w:p>
    <w:p w14:paraId="580BA2DF" w14:textId="78151913" w:rsidR="00BA7B0C" w:rsidRPr="00BD0126" w:rsidRDefault="00910DA2" w:rsidP="00355989">
      <w:pPr>
        <w:tabs>
          <w:tab w:val="left" w:pos="-3544"/>
          <w:tab w:val="left" w:pos="1134"/>
        </w:tabs>
        <w:spacing w:after="0" w:line="240" w:lineRule="auto"/>
        <w:ind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 </w:t>
      </w:r>
      <w:r w:rsidR="00C558E0">
        <w:rPr>
          <w:rFonts w:ascii="Times New Roman" w:hAnsi="Times New Roman"/>
          <w:bCs/>
          <w:kern w:val="32"/>
          <w:sz w:val="24"/>
          <w:szCs w:val="24"/>
        </w:rPr>
        <w:t>     </w:t>
      </w:r>
      <w:r w:rsidRPr="00BD0126">
        <w:rPr>
          <w:rFonts w:ascii="Times New Roman" w:hAnsi="Times New Roman"/>
          <w:bCs/>
          <w:kern w:val="32"/>
          <w:sz w:val="24"/>
          <w:szCs w:val="24"/>
        </w:rPr>
        <w:t xml:space="preserve">первичной фиксации планируемой стоимости закупки в иностранной валюте. </w:t>
      </w:r>
    </w:p>
    <w:p w14:paraId="5174225F" w14:textId="2038A389" w:rsidR="00BA7B0C" w:rsidRPr="00BD0126" w:rsidRDefault="00910DA2" w:rsidP="0028222D">
      <w:pPr>
        <w:pStyle w:val="af3"/>
        <w:numPr>
          <w:ilvl w:val="1"/>
          <w:numId w:val="114"/>
        </w:numPr>
        <w:ind w:left="0" w:firstLine="709"/>
        <w:jc w:val="both"/>
        <w:rPr>
          <w:bCs/>
          <w:kern w:val="32"/>
        </w:rPr>
      </w:pPr>
      <w:r w:rsidRPr="00BD0126">
        <w:rPr>
          <w:bCs/>
          <w:kern w:val="32"/>
        </w:rPr>
        <w:t xml:space="preserve">Иные изменения ГКПЗ, не предусмотренные </w:t>
      </w:r>
      <w:r w:rsidR="00EA0F78" w:rsidRPr="00BD0126">
        <w:rPr>
          <w:bCs/>
          <w:kern w:val="32"/>
        </w:rPr>
        <w:t xml:space="preserve">пунктом </w:t>
      </w:r>
      <w:r w:rsidR="00EA0F78" w:rsidRPr="00BD0126">
        <w:rPr>
          <w:bCs/>
          <w:kern w:val="32"/>
        </w:rPr>
        <w:fldChar w:fldCharType="begin"/>
      </w:r>
      <w:r w:rsidR="00EA0F78" w:rsidRPr="00BD0126">
        <w:rPr>
          <w:bCs/>
          <w:kern w:val="32"/>
        </w:rPr>
        <w:instrText xml:space="preserve"> REF _Ref509584874 \r \h </w:instrText>
      </w:r>
      <w:r w:rsidR="00BD0126">
        <w:rPr>
          <w:bCs/>
          <w:kern w:val="32"/>
        </w:rPr>
        <w:instrText xml:space="preserve"> \* MERGEFORMAT </w:instrText>
      </w:r>
      <w:r w:rsidR="00EA0F78" w:rsidRPr="00BD0126">
        <w:rPr>
          <w:bCs/>
          <w:kern w:val="32"/>
        </w:rPr>
      </w:r>
      <w:r w:rsidR="00EA0F78" w:rsidRPr="00BD0126">
        <w:rPr>
          <w:bCs/>
          <w:kern w:val="32"/>
        </w:rPr>
        <w:fldChar w:fldCharType="separate"/>
      </w:r>
      <w:r w:rsidR="00AC4D7F">
        <w:rPr>
          <w:bCs/>
          <w:kern w:val="32"/>
        </w:rPr>
        <w:t>11.7</w:t>
      </w:r>
      <w:r w:rsidR="00EA0F78" w:rsidRPr="00BD0126">
        <w:rPr>
          <w:bCs/>
          <w:kern w:val="32"/>
        </w:rPr>
        <w:fldChar w:fldCharType="end"/>
      </w:r>
      <w:r w:rsidRPr="00BD0126">
        <w:rPr>
          <w:bCs/>
          <w:kern w:val="32"/>
        </w:rPr>
        <w:t xml:space="preserve"> настоящего Положения, вносятся на основании решения ЕИО Общества и отображаются в отчете об исполнении ГКПЗ в соответствии с Регламентом бизнес-процесса формирования, корректировки и контроля исполнения ГКПЗ.</w:t>
      </w:r>
    </w:p>
    <w:p w14:paraId="6F577CC9" w14:textId="77777777" w:rsidR="00BA7B0C" w:rsidRPr="00BD0126" w:rsidRDefault="00910DA2" w:rsidP="0028222D">
      <w:pPr>
        <w:pStyle w:val="af3"/>
        <w:numPr>
          <w:ilvl w:val="1"/>
          <w:numId w:val="114"/>
        </w:numPr>
        <w:ind w:left="0" w:firstLine="709"/>
        <w:jc w:val="both"/>
        <w:rPr>
          <w:bCs/>
          <w:kern w:val="32"/>
        </w:rPr>
      </w:pPr>
      <w:bookmarkStart w:id="131" w:name="_Ref509585123"/>
      <w:r w:rsidRPr="00BD0126">
        <w:rPr>
          <w:bCs/>
          <w:kern w:val="32"/>
        </w:rPr>
        <w:t>Проведение закупок:</w:t>
      </w:r>
      <w:bookmarkEnd w:id="131"/>
    </w:p>
    <w:p w14:paraId="0A5B28E7" w14:textId="77777777" w:rsidR="00312E2B" w:rsidRPr="00BD0126" w:rsidRDefault="00910DA2" w:rsidP="0028222D">
      <w:pPr>
        <w:tabs>
          <w:tab w:val="left" w:pos="-3544"/>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а) стоимостью до 100 000 (ста тысяч) рублей включительно (без учета НДС), при условии, что годовая выручка Общества за отчетный финансовый год составляет менее пяти миллиардов рублей (без учета НДС);</w:t>
      </w:r>
    </w:p>
    <w:p w14:paraId="663CDF63" w14:textId="77777777" w:rsidR="0039559D" w:rsidRDefault="00910DA2" w:rsidP="0028222D">
      <w:pPr>
        <w:tabs>
          <w:tab w:val="left" w:pos="-3544"/>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б) стоимостью до 500 000 (пятисот тысяч) рублей включительно (без учета НДС), при условии, что годовая выручка Общества за отчетный финансовый год составляет более пяти миллиардов рублей (без учета НДС),</w:t>
      </w:r>
    </w:p>
    <w:p w14:paraId="4852BF04" w14:textId="77777777" w:rsidR="00312E2B" w:rsidRPr="00BD0126" w:rsidRDefault="00910DA2" w:rsidP="0028222D">
      <w:pPr>
        <w:tabs>
          <w:tab w:val="left" w:pos="-3544"/>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возможно любым способом, предусмотренным настоящим Положением, так и иным способом, предусмотренным законодательством РФ.</w:t>
      </w:r>
    </w:p>
    <w:p w14:paraId="2976E56E" w14:textId="77777777" w:rsidR="00BA7B0C" w:rsidRPr="00BD0126" w:rsidRDefault="00910DA2" w:rsidP="0028222D">
      <w:pPr>
        <w:pStyle w:val="af3"/>
        <w:numPr>
          <w:ilvl w:val="1"/>
          <w:numId w:val="114"/>
        </w:numPr>
        <w:ind w:left="0" w:firstLine="709"/>
        <w:jc w:val="both"/>
        <w:rPr>
          <w:bCs/>
          <w:kern w:val="32"/>
        </w:rPr>
      </w:pPr>
      <w:r w:rsidRPr="00BD0126">
        <w:rPr>
          <w:bCs/>
          <w:kern w:val="32"/>
        </w:rPr>
        <w:t>В случае вынесения по результатам осуществляемой Корпорацией мониторинга соответствия ГКПЗ, изменений, внесенных в ГКПЗ, требованиям законодательства Российской Федерации, предусматривающим участие субъектов МСП в закупке, уведомления о несоответствии при согласии с выводами, содержащимися в уведомлении о несоответствии, Заказчик обязан в срок, не превышающий 10 рабочих дней со дня размещения на Интернет-ресурсах уведомления о несоответствии, устранить указанные в уведомлении несоответствия и разместить на Интернет-ресурсах изменения, внесенные в ГКПЗ.</w:t>
      </w:r>
    </w:p>
    <w:p w14:paraId="514C72CB" w14:textId="77777777" w:rsidR="00BA7B0C" w:rsidRPr="00BD0126" w:rsidRDefault="00BA7B0C" w:rsidP="0028222D">
      <w:pPr>
        <w:pStyle w:val="af3"/>
        <w:ind w:left="0" w:firstLine="709"/>
        <w:jc w:val="both"/>
        <w:rPr>
          <w:bCs/>
          <w:kern w:val="32"/>
        </w:rPr>
      </w:pPr>
    </w:p>
    <w:p w14:paraId="7CDCBAAC" w14:textId="77777777" w:rsidR="00BA7B0C" w:rsidRPr="00BD0126" w:rsidRDefault="00910DA2" w:rsidP="00355989">
      <w:pPr>
        <w:numPr>
          <w:ilvl w:val="0"/>
          <w:numId w:val="114"/>
        </w:numPr>
        <w:tabs>
          <w:tab w:val="left" w:pos="1134"/>
        </w:tabs>
        <w:spacing w:after="0" w:line="240" w:lineRule="auto"/>
        <w:ind w:left="0" w:firstLine="709"/>
        <w:outlineLvl w:val="0"/>
        <w:rPr>
          <w:rFonts w:ascii="Times New Roman" w:hAnsi="Times New Roman"/>
          <w:b/>
          <w:bCs/>
          <w:kern w:val="32"/>
          <w:sz w:val="24"/>
          <w:szCs w:val="24"/>
        </w:rPr>
      </w:pPr>
      <w:bookmarkStart w:id="132" w:name="_Toc409786002"/>
      <w:bookmarkStart w:id="133" w:name="_Toc428869226"/>
      <w:bookmarkStart w:id="134" w:name="_Toc428869415"/>
      <w:bookmarkStart w:id="135" w:name="_Toc428869989"/>
      <w:bookmarkStart w:id="136" w:name="_Toc511044705"/>
      <w:bookmarkStart w:id="137" w:name="_Toc105490892"/>
      <w:r w:rsidRPr="00BD0126">
        <w:rPr>
          <w:rFonts w:ascii="Times New Roman" w:hAnsi="Times New Roman"/>
          <w:b/>
          <w:bCs/>
          <w:kern w:val="32"/>
          <w:sz w:val="24"/>
          <w:szCs w:val="24"/>
        </w:rPr>
        <w:t>Контроль исполнения ГКПЗ</w:t>
      </w:r>
      <w:bookmarkEnd w:id="132"/>
      <w:bookmarkEnd w:id="133"/>
      <w:bookmarkEnd w:id="134"/>
      <w:bookmarkEnd w:id="135"/>
      <w:bookmarkEnd w:id="136"/>
      <w:bookmarkEnd w:id="137"/>
      <w:r w:rsidRPr="00BD0126">
        <w:rPr>
          <w:rFonts w:ascii="Times New Roman" w:hAnsi="Times New Roman"/>
          <w:b/>
          <w:bCs/>
          <w:kern w:val="32"/>
          <w:sz w:val="24"/>
          <w:szCs w:val="24"/>
        </w:rPr>
        <w:t xml:space="preserve"> </w:t>
      </w:r>
    </w:p>
    <w:p w14:paraId="3AF24C06" w14:textId="77777777" w:rsidR="00BA7B0C" w:rsidRPr="00BD0126" w:rsidRDefault="00312E2B" w:rsidP="0028222D">
      <w:pPr>
        <w:pStyle w:val="af3"/>
        <w:numPr>
          <w:ilvl w:val="1"/>
          <w:numId w:val="114"/>
        </w:numPr>
        <w:ind w:left="0" w:firstLine="709"/>
        <w:jc w:val="both"/>
        <w:rPr>
          <w:bCs/>
          <w:kern w:val="32"/>
        </w:rPr>
      </w:pPr>
      <w:r w:rsidRPr="00BD0126">
        <w:rPr>
          <w:bCs/>
          <w:kern w:val="32"/>
        </w:rPr>
        <w:t>Организацию контроля в Закупочной д</w:t>
      </w:r>
      <w:r w:rsidR="00910DA2" w:rsidRPr="00BD0126">
        <w:rPr>
          <w:bCs/>
          <w:kern w:val="32"/>
        </w:rPr>
        <w:t>еятельности осуществляет ЦЗК Общества. Контроль проведения закупок также может осуществляться Ревизионной комиссией Общества, органами управления Общества (в соответствии с их компетенцией, установленной уставом Общества), а также иными специально созданными контрольными органами (при их наличии) в соответствии с их компетенцией и полномочиями.</w:t>
      </w:r>
    </w:p>
    <w:p w14:paraId="7C5B5F9D" w14:textId="77777777" w:rsidR="00BA7B0C" w:rsidRPr="00BD0126" w:rsidRDefault="00910DA2" w:rsidP="0028222D">
      <w:pPr>
        <w:pStyle w:val="af3"/>
        <w:numPr>
          <w:ilvl w:val="1"/>
          <w:numId w:val="114"/>
        </w:numPr>
        <w:ind w:left="0" w:firstLine="709"/>
        <w:jc w:val="both"/>
        <w:rPr>
          <w:bCs/>
          <w:kern w:val="32"/>
        </w:rPr>
      </w:pPr>
      <w:r w:rsidRPr="00BD0126">
        <w:rPr>
          <w:bCs/>
          <w:kern w:val="32"/>
        </w:rPr>
        <w:t>Общество, не реже одного раза в год, формирует и направляет на рассмотрение соответствующему органу управления Общества (по компетенции в соответствии с уставом Общества) отчет об итогах Закупочной деятельности Общества после предварительного его согласования ЦЗК Общества.</w:t>
      </w:r>
    </w:p>
    <w:p w14:paraId="586FF748" w14:textId="77777777" w:rsidR="00BA7B0C" w:rsidRPr="00BD0126" w:rsidRDefault="00BA7B0C" w:rsidP="0028222D">
      <w:pPr>
        <w:spacing w:after="0" w:line="240" w:lineRule="auto"/>
        <w:ind w:firstLine="709"/>
        <w:contextualSpacing/>
        <w:jc w:val="both"/>
        <w:rPr>
          <w:rFonts w:ascii="Times New Roman" w:hAnsi="Times New Roman"/>
          <w:bCs/>
          <w:kern w:val="32"/>
          <w:sz w:val="24"/>
          <w:szCs w:val="24"/>
        </w:rPr>
      </w:pPr>
    </w:p>
    <w:p w14:paraId="5A6E58B3" w14:textId="77777777" w:rsidR="00BA7B0C" w:rsidRPr="00BD0126" w:rsidRDefault="00910DA2" w:rsidP="00355989">
      <w:pPr>
        <w:numPr>
          <w:ilvl w:val="0"/>
          <w:numId w:val="114"/>
        </w:numPr>
        <w:tabs>
          <w:tab w:val="left" w:pos="1134"/>
        </w:tabs>
        <w:spacing w:after="0" w:line="240" w:lineRule="auto"/>
        <w:ind w:left="0" w:firstLine="709"/>
        <w:outlineLvl w:val="0"/>
        <w:rPr>
          <w:rFonts w:ascii="Times New Roman" w:hAnsi="Times New Roman"/>
          <w:b/>
          <w:bCs/>
          <w:kern w:val="32"/>
          <w:sz w:val="24"/>
          <w:szCs w:val="24"/>
        </w:rPr>
      </w:pPr>
      <w:bookmarkStart w:id="138" w:name="_Toc409786003"/>
      <w:bookmarkStart w:id="139" w:name="_Toc428869227"/>
      <w:bookmarkStart w:id="140" w:name="_Toc428869416"/>
      <w:bookmarkStart w:id="141" w:name="_Toc428869990"/>
      <w:bookmarkStart w:id="142" w:name="_Toc511044706"/>
      <w:bookmarkStart w:id="143" w:name="_Toc105490893"/>
      <w:r w:rsidRPr="00BD0126">
        <w:rPr>
          <w:rFonts w:ascii="Times New Roman" w:hAnsi="Times New Roman"/>
          <w:b/>
          <w:bCs/>
          <w:kern w:val="32"/>
          <w:sz w:val="24"/>
          <w:szCs w:val="24"/>
        </w:rPr>
        <w:t>Общий порядок проведения закупок</w:t>
      </w:r>
      <w:bookmarkEnd w:id="138"/>
      <w:bookmarkEnd w:id="139"/>
      <w:bookmarkEnd w:id="140"/>
      <w:bookmarkEnd w:id="141"/>
      <w:bookmarkEnd w:id="142"/>
      <w:bookmarkEnd w:id="143"/>
    </w:p>
    <w:p w14:paraId="564DB92C" w14:textId="77777777" w:rsidR="00BA7B0C" w:rsidRPr="00BD0126" w:rsidRDefault="00312E2B" w:rsidP="0028222D">
      <w:pPr>
        <w:pStyle w:val="af3"/>
        <w:numPr>
          <w:ilvl w:val="1"/>
          <w:numId w:val="114"/>
        </w:numPr>
        <w:ind w:left="0" w:firstLine="709"/>
        <w:jc w:val="both"/>
        <w:rPr>
          <w:bCs/>
          <w:kern w:val="32"/>
        </w:rPr>
      </w:pPr>
      <w:r w:rsidRPr="00BD0126">
        <w:rPr>
          <w:bCs/>
          <w:kern w:val="32"/>
        </w:rPr>
        <w:t>В целях закупки Продукции необходимо:</w:t>
      </w:r>
    </w:p>
    <w:p w14:paraId="7EC5A745" w14:textId="77777777" w:rsidR="00312E2B" w:rsidRPr="00BD0126" w:rsidRDefault="00910DA2" w:rsidP="0028222D">
      <w:pPr>
        <w:numPr>
          <w:ilvl w:val="1"/>
          <w:numId w:val="16"/>
        </w:numPr>
        <w:tabs>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разработать и разместить в соответствии с требованиями настоящего Положения Закупочную документацию, включающую в себя в т.ч. извещение о закупке и проект договора;</w:t>
      </w:r>
    </w:p>
    <w:p w14:paraId="7FAEFD8B" w14:textId="77777777" w:rsidR="00312E2B" w:rsidRPr="00BD0126" w:rsidRDefault="00910DA2" w:rsidP="0028222D">
      <w:pPr>
        <w:numPr>
          <w:ilvl w:val="1"/>
          <w:numId w:val="16"/>
        </w:numPr>
        <w:tabs>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в случае получения от Потенциальных </w:t>
      </w:r>
      <w:r w:rsidR="00F85021" w:rsidRPr="00BD0126">
        <w:rPr>
          <w:rFonts w:ascii="Times New Roman" w:hAnsi="Times New Roman"/>
          <w:sz w:val="24"/>
          <w:szCs w:val="24"/>
          <w:lang w:eastAsia="ru-RU"/>
        </w:rPr>
        <w:t>у</w:t>
      </w:r>
      <w:r w:rsidRPr="00BD0126">
        <w:rPr>
          <w:rFonts w:ascii="Times New Roman" w:hAnsi="Times New Roman"/>
          <w:sz w:val="24"/>
          <w:szCs w:val="24"/>
          <w:lang w:eastAsia="ru-RU"/>
        </w:rPr>
        <w:t>частников/Участников закупки запроса на разъяснение положений Закупочной документации, предоставлять необходимые разъяснения в сроки и в порядке</w:t>
      </w:r>
      <w:r w:rsidR="00456D05" w:rsidRPr="00BD0126">
        <w:rPr>
          <w:rFonts w:ascii="Times New Roman" w:hAnsi="Times New Roman"/>
          <w:sz w:val="24"/>
          <w:szCs w:val="24"/>
          <w:lang w:eastAsia="ru-RU"/>
        </w:rPr>
        <w:t>,</w:t>
      </w:r>
      <w:r w:rsidRPr="00BD0126">
        <w:rPr>
          <w:rFonts w:ascii="Times New Roman" w:hAnsi="Times New Roman"/>
          <w:sz w:val="24"/>
          <w:szCs w:val="24"/>
          <w:lang w:eastAsia="ru-RU"/>
        </w:rPr>
        <w:t xml:space="preserve"> определенном Закупочной документацией;</w:t>
      </w:r>
    </w:p>
    <w:p w14:paraId="7741CAE2" w14:textId="77777777" w:rsidR="00312E2B" w:rsidRPr="00BD0126" w:rsidRDefault="00910DA2" w:rsidP="0028222D">
      <w:pPr>
        <w:numPr>
          <w:ilvl w:val="1"/>
          <w:numId w:val="16"/>
        </w:numPr>
        <w:tabs>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при необходимости вносить изменения в Закупочную документацию в сроки и в порядке</w:t>
      </w:r>
      <w:r w:rsidR="00456D05" w:rsidRPr="00BD0126">
        <w:rPr>
          <w:rFonts w:ascii="Times New Roman" w:hAnsi="Times New Roman"/>
          <w:sz w:val="24"/>
          <w:szCs w:val="24"/>
          <w:lang w:eastAsia="ru-RU"/>
        </w:rPr>
        <w:t>,</w:t>
      </w:r>
      <w:r w:rsidRPr="00BD0126">
        <w:rPr>
          <w:rFonts w:ascii="Times New Roman" w:hAnsi="Times New Roman"/>
          <w:sz w:val="24"/>
          <w:szCs w:val="24"/>
          <w:lang w:eastAsia="ru-RU"/>
        </w:rPr>
        <w:t xml:space="preserve"> определенном Закупочной документацией;</w:t>
      </w:r>
    </w:p>
    <w:p w14:paraId="32113704" w14:textId="77777777" w:rsidR="00312E2B" w:rsidRPr="00BD0126" w:rsidRDefault="00910DA2" w:rsidP="0028222D">
      <w:pPr>
        <w:numPr>
          <w:ilvl w:val="1"/>
          <w:numId w:val="16"/>
        </w:numPr>
        <w:tabs>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принимать все Заявки, поданные в срок и в порядке, установленные в Закупочной документации;</w:t>
      </w:r>
    </w:p>
    <w:p w14:paraId="5978521E" w14:textId="77777777" w:rsidR="00312E2B" w:rsidRPr="00BD0126" w:rsidRDefault="00910DA2" w:rsidP="0028222D">
      <w:pPr>
        <w:numPr>
          <w:ilvl w:val="1"/>
          <w:numId w:val="16"/>
        </w:numPr>
        <w:tabs>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осуществлять вскрытие Конвертов с Заявками (в случае, если спецификой способа закупки предусмотрено данное действие);</w:t>
      </w:r>
    </w:p>
    <w:p w14:paraId="77F3358B" w14:textId="77777777" w:rsidR="00312E2B" w:rsidRPr="00BD0126" w:rsidRDefault="00910DA2" w:rsidP="0028222D">
      <w:pPr>
        <w:numPr>
          <w:ilvl w:val="1"/>
          <w:numId w:val="16"/>
        </w:numPr>
        <w:tabs>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принять решение о допуске (об отказе в допуске) к участию в закупке по основаниям, предусмотренным Закупочной документацией и настоящим Положением;</w:t>
      </w:r>
    </w:p>
    <w:p w14:paraId="4859FDDF" w14:textId="77777777" w:rsidR="00312E2B" w:rsidRPr="00BD0126" w:rsidRDefault="00910DA2" w:rsidP="0028222D">
      <w:pPr>
        <w:numPr>
          <w:ilvl w:val="1"/>
          <w:numId w:val="16"/>
        </w:numPr>
        <w:tabs>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оценить и сопоставить Заявки в целях определения Победителя;</w:t>
      </w:r>
    </w:p>
    <w:p w14:paraId="3F6D2EE6" w14:textId="77777777" w:rsidR="00312E2B" w:rsidRPr="00BD0126" w:rsidRDefault="00910DA2" w:rsidP="0028222D">
      <w:pPr>
        <w:numPr>
          <w:ilvl w:val="1"/>
          <w:numId w:val="16"/>
        </w:numPr>
        <w:tabs>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размещать в соответствии с требованиями настоящего Положения протоколы, составленные по результатам заседаний Закупочной комиссии;</w:t>
      </w:r>
    </w:p>
    <w:p w14:paraId="5AAD140E" w14:textId="77777777" w:rsidR="00312E2B" w:rsidRPr="00BD0126" w:rsidRDefault="00910DA2" w:rsidP="0028222D">
      <w:pPr>
        <w:numPr>
          <w:ilvl w:val="1"/>
          <w:numId w:val="16"/>
        </w:numPr>
        <w:tabs>
          <w:tab w:val="num"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заключить договор по результатам Закупочной процедуры в соответствии с порядком и условиями, предусмотренными Закупочной документацией.</w:t>
      </w:r>
    </w:p>
    <w:p w14:paraId="3CE74982"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Не допускается взимание с Потенциальных </w:t>
      </w:r>
      <w:r w:rsidR="00F85021" w:rsidRPr="00BD0126">
        <w:rPr>
          <w:bCs/>
          <w:kern w:val="32"/>
        </w:rPr>
        <w:t>у</w:t>
      </w:r>
      <w:r w:rsidRPr="00BD0126">
        <w:rPr>
          <w:bCs/>
          <w:kern w:val="32"/>
        </w:rPr>
        <w:t>частников/Участников закупки платы за участие в закупке, за исключением платы за предоставление Закупочной документации, в случае если такая плата предусмотрена, и информация о размере и порядке ее внесения содержится в Закупочной документации.</w:t>
      </w:r>
    </w:p>
    <w:p w14:paraId="0FFBD3B3" w14:textId="77777777" w:rsidR="00BA7B0C" w:rsidRPr="00BD0126" w:rsidRDefault="00BA7B0C" w:rsidP="0028222D">
      <w:pPr>
        <w:pStyle w:val="af3"/>
        <w:ind w:left="0" w:firstLine="709"/>
        <w:jc w:val="both"/>
        <w:rPr>
          <w:bCs/>
          <w:kern w:val="32"/>
        </w:rPr>
      </w:pPr>
    </w:p>
    <w:p w14:paraId="4AF53AD7" w14:textId="77777777" w:rsidR="00BA7B0C" w:rsidRPr="00BD0126" w:rsidRDefault="00910DA2" w:rsidP="00355989">
      <w:pPr>
        <w:numPr>
          <w:ilvl w:val="0"/>
          <w:numId w:val="114"/>
        </w:numPr>
        <w:tabs>
          <w:tab w:val="left" w:pos="1134"/>
        </w:tabs>
        <w:spacing w:after="0" w:line="240" w:lineRule="auto"/>
        <w:ind w:left="0" w:firstLine="709"/>
        <w:outlineLvl w:val="0"/>
        <w:rPr>
          <w:rFonts w:ascii="Times New Roman" w:hAnsi="Times New Roman"/>
          <w:b/>
          <w:bCs/>
          <w:kern w:val="32"/>
          <w:sz w:val="24"/>
          <w:szCs w:val="24"/>
        </w:rPr>
      </w:pPr>
      <w:bookmarkStart w:id="144" w:name="_Toc409786004"/>
      <w:bookmarkStart w:id="145" w:name="_Toc428869228"/>
      <w:bookmarkStart w:id="146" w:name="_Toc428869417"/>
      <w:bookmarkStart w:id="147" w:name="_Toc428869991"/>
      <w:bookmarkStart w:id="148" w:name="_Toc511044707"/>
      <w:bookmarkStart w:id="149" w:name="_Toc105490894"/>
      <w:r w:rsidRPr="00BD0126">
        <w:rPr>
          <w:rFonts w:ascii="Times New Roman" w:hAnsi="Times New Roman"/>
          <w:b/>
          <w:bCs/>
          <w:kern w:val="32"/>
          <w:sz w:val="24"/>
          <w:szCs w:val="24"/>
        </w:rPr>
        <w:t>Подготовка к проведению закупки</w:t>
      </w:r>
      <w:bookmarkEnd w:id="144"/>
      <w:bookmarkEnd w:id="145"/>
      <w:bookmarkEnd w:id="146"/>
      <w:bookmarkEnd w:id="147"/>
      <w:bookmarkEnd w:id="148"/>
      <w:bookmarkEnd w:id="149"/>
    </w:p>
    <w:p w14:paraId="3CDF2884" w14:textId="77777777" w:rsidR="00BA7B0C" w:rsidRPr="00BD0126" w:rsidRDefault="00312E2B" w:rsidP="0028222D">
      <w:pPr>
        <w:pStyle w:val="af3"/>
        <w:numPr>
          <w:ilvl w:val="1"/>
          <w:numId w:val="114"/>
        </w:numPr>
        <w:ind w:left="0" w:firstLine="709"/>
        <w:jc w:val="both"/>
        <w:rPr>
          <w:bCs/>
          <w:kern w:val="32"/>
        </w:rPr>
      </w:pPr>
      <w:r w:rsidRPr="00BD0126">
        <w:rPr>
          <w:bCs/>
          <w:kern w:val="32"/>
        </w:rPr>
        <w:t>Проведение Закупочных процедур осуществляется на основе требований законо</w:t>
      </w:r>
      <w:r w:rsidR="00910DA2" w:rsidRPr="00BD0126">
        <w:rPr>
          <w:bCs/>
          <w:kern w:val="32"/>
        </w:rPr>
        <w:t>дательства РФ, Политики снабжения Общества, требований настоящего Положения, решений органов управления Общества и ЦЗК Общества, Закупочной документацией.</w:t>
      </w:r>
    </w:p>
    <w:p w14:paraId="582224B2" w14:textId="568607BD" w:rsidR="00540D0B" w:rsidRPr="00540D0B" w:rsidRDefault="00910DA2" w:rsidP="0028222D">
      <w:pPr>
        <w:pStyle w:val="af3"/>
        <w:numPr>
          <w:ilvl w:val="1"/>
          <w:numId w:val="114"/>
        </w:numPr>
        <w:ind w:left="0" w:firstLine="709"/>
        <w:jc w:val="both"/>
        <w:rPr>
          <w:bCs/>
          <w:kern w:val="32"/>
        </w:rPr>
      </w:pPr>
      <w:r w:rsidRPr="00540D0B">
        <w:rPr>
          <w:bCs/>
          <w:kern w:val="32"/>
        </w:rPr>
        <w:t>При подготовке к проведению закупки Заказчик (структурное подразделение Заказчика) обязан сформировать потребность в Продукции, требования к закупаемой Продукции, требования к Участникам закупки, требования к условиям исполнения договора, определить начальную (максимальную) цену договора (цену лота).</w:t>
      </w:r>
      <w:r w:rsidR="00540D0B" w:rsidRPr="00540D0B">
        <w:rPr>
          <w:bCs/>
          <w:kern w:val="32"/>
        </w:rPr>
        <w:t xml:space="preserve"> П</w:t>
      </w:r>
      <w:r w:rsidR="00540D0B" w:rsidRPr="0032774B">
        <w:rPr>
          <w:bCs/>
          <w:kern w:val="32"/>
        </w:rPr>
        <w:t>орядок определения и обоснования начальной (максимальной) цены договора, цены договора, заключаемого с единственным поставщиком (исполнителем, подрядчиком), включая порядок определения формулы цены, устанавливающей правила расчета сумм, подлежащих уплате заказчиком поставщику (исполнителю, подрядчику) в ходе исполнения договора (далее - формула цены), определения и обоснования цены единицы товара, работы, услуги, определения максимального значения цены договор</w:t>
      </w:r>
      <w:r w:rsidR="00540D0B" w:rsidRPr="00540D0B">
        <w:rPr>
          <w:bCs/>
          <w:kern w:val="32"/>
        </w:rPr>
        <w:t xml:space="preserve">а осуществляется в соответствии с Приложением № </w:t>
      </w:r>
      <w:r w:rsidR="00212109">
        <w:rPr>
          <w:bCs/>
          <w:kern w:val="32"/>
        </w:rPr>
        <w:t>4</w:t>
      </w:r>
      <w:r w:rsidR="00540D0B" w:rsidRPr="00540D0B">
        <w:rPr>
          <w:bCs/>
          <w:kern w:val="32"/>
        </w:rPr>
        <w:t xml:space="preserve"> к настоящему Положению.</w:t>
      </w:r>
    </w:p>
    <w:p w14:paraId="30E6AB37"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Заказчиком (структурным подразделением Заказчика) устанавливаются функциональные и/или технические требования к закупаемой Продукции. В случае закупки строительных подрядных работ – также разрабатывается и утверждается проектно-сметная документация, а в случае закупки проектных, изыскательских работ – также исходные данные для выполнения проектных, изыскательских работ. </w:t>
      </w:r>
    </w:p>
    <w:p w14:paraId="1C431BB3" w14:textId="77777777" w:rsidR="00BA7B0C" w:rsidRPr="00BD0126" w:rsidRDefault="00910DA2" w:rsidP="0028222D">
      <w:pPr>
        <w:pStyle w:val="af3"/>
        <w:numPr>
          <w:ilvl w:val="1"/>
          <w:numId w:val="114"/>
        </w:numPr>
        <w:ind w:left="0" w:firstLine="709"/>
        <w:jc w:val="both"/>
        <w:rPr>
          <w:bCs/>
          <w:kern w:val="32"/>
        </w:rPr>
      </w:pPr>
      <w:r w:rsidRPr="00BD0126">
        <w:rPr>
          <w:bCs/>
          <w:kern w:val="32"/>
        </w:rPr>
        <w:t>Основным документом Общества в области формирования стоимости объектов капитального строительства, объектов технического перевооружения и реконструкции (далее – ТПиР), мероприятий по техническому обслуживанию, ремонту и эксплуатации, а также величины непроизводственных расходов в Группе, является Политика по управлению порядком формирования стоимости объектов капитального строительства, объектов ТПиР, мероприятий по техническому обслуживанию, ремонту и эксплуатации, а также величины непроизводственных расходов. Расчет сметной стоимости регламентируется методиками, утвержденными в Обществе.</w:t>
      </w:r>
    </w:p>
    <w:p w14:paraId="558A56C7" w14:textId="77777777" w:rsidR="00BA7B0C" w:rsidRPr="00BD0126" w:rsidRDefault="00BA7B0C" w:rsidP="0028222D">
      <w:pPr>
        <w:pStyle w:val="af3"/>
        <w:ind w:left="0" w:firstLine="709"/>
        <w:jc w:val="both"/>
        <w:rPr>
          <w:bCs/>
          <w:kern w:val="32"/>
        </w:rPr>
      </w:pPr>
    </w:p>
    <w:p w14:paraId="372FE556"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150" w:name="_Toc409786005"/>
      <w:bookmarkStart w:id="151" w:name="_Toc428869229"/>
      <w:bookmarkStart w:id="152" w:name="_Toc428869418"/>
      <w:bookmarkStart w:id="153" w:name="_Toc428869992"/>
      <w:bookmarkStart w:id="154" w:name="_Ref509582684"/>
      <w:bookmarkStart w:id="155" w:name="_Ref509582702"/>
      <w:bookmarkStart w:id="156" w:name="_Ref509701925"/>
      <w:bookmarkStart w:id="157" w:name="_Toc511044708"/>
      <w:bookmarkStart w:id="158" w:name="_Toc105490895"/>
      <w:r w:rsidRPr="00BD0126">
        <w:rPr>
          <w:rFonts w:ascii="Times New Roman" w:hAnsi="Times New Roman"/>
          <w:b/>
          <w:bCs/>
          <w:kern w:val="32"/>
          <w:sz w:val="24"/>
          <w:szCs w:val="24"/>
        </w:rPr>
        <w:t>Подготовка, согласование и утверждение Закупочной документации для проведения закупки</w:t>
      </w:r>
      <w:bookmarkEnd w:id="150"/>
      <w:bookmarkEnd w:id="151"/>
      <w:bookmarkEnd w:id="152"/>
      <w:bookmarkEnd w:id="153"/>
      <w:bookmarkEnd w:id="154"/>
      <w:bookmarkEnd w:id="155"/>
      <w:bookmarkEnd w:id="156"/>
      <w:bookmarkEnd w:id="157"/>
      <w:bookmarkEnd w:id="158"/>
    </w:p>
    <w:p w14:paraId="437DF44D" w14:textId="77777777" w:rsidR="00BA7B0C" w:rsidRPr="00BD0126" w:rsidRDefault="00312E2B" w:rsidP="0028222D">
      <w:pPr>
        <w:pStyle w:val="af3"/>
        <w:numPr>
          <w:ilvl w:val="1"/>
          <w:numId w:val="114"/>
        </w:numPr>
        <w:ind w:left="0" w:firstLine="709"/>
        <w:jc w:val="both"/>
        <w:rPr>
          <w:bCs/>
          <w:kern w:val="32"/>
        </w:rPr>
      </w:pPr>
      <w:r w:rsidRPr="00BD0126">
        <w:rPr>
          <w:bCs/>
          <w:kern w:val="32"/>
        </w:rPr>
        <w:t>При</w:t>
      </w:r>
      <w:r w:rsidR="00910DA2" w:rsidRPr="00BD0126">
        <w:rPr>
          <w:bCs/>
          <w:kern w:val="32"/>
        </w:rPr>
        <w:t xml:space="preserve"> подготовке Закупочной документации, а также на других этапах Закупочной процедуры запрещается устанавливать требования и условия, необоснованно ограничивающие конкуренцию среди Участников закупки и не позволяющие добиться максимальной эффективности закупки. Руководитель структурного подразделения Общества, к основным функциональным задачам (обязанностям) которых относится обеспечение деятельности Общества в области закупок Продукции, а также ЦЗК Общества обязаны осуществлять контроль с целью недопущения фактов необоснованного ограничения конкуренции при проведении закупок.</w:t>
      </w:r>
    </w:p>
    <w:p w14:paraId="52120291" w14:textId="77777777" w:rsidR="00BA7B0C" w:rsidRPr="00BD0126" w:rsidRDefault="00910DA2" w:rsidP="0028222D">
      <w:pPr>
        <w:pStyle w:val="af3"/>
        <w:numPr>
          <w:ilvl w:val="1"/>
          <w:numId w:val="114"/>
        </w:numPr>
        <w:ind w:left="0" w:firstLine="709"/>
        <w:jc w:val="both"/>
        <w:rPr>
          <w:bCs/>
          <w:kern w:val="32"/>
        </w:rPr>
      </w:pPr>
      <w:r w:rsidRPr="00BD0126">
        <w:rPr>
          <w:bCs/>
          <w:kern w:val="32"/>
        </w:rPr>
        <w:t>Проект договора, включаемый в состав Закупочной документации</w:t>
      </w:r>
      <w:r w:rsidR="0039559D">
        <w:rPr>
          <w:bCs/>
          <w:kern w:val="32"/>
        </w:rPr>
        <w:t>,</w:t>
      </w:r>
      <w:r w:rsidRPr="00BD0126">
        <w:rPr>
          <w:bCs/>
          <w:kern w:val="32"/>
        </w:rPr>
        <w:t xml:space="preserve"> разрабатывается Заказчиком, согласуется в порядке, установленном Регламентом бизнес-процесса договорной работы. Для включения в Закупочную документацию проекта договора Заказчик первоначально рассматривает возможность включения в такую документацию типовой формы договора.</w:t>
      </w:r>
    </w:p>
    <w:p w14:paraId="17F9514A" w14:textId="77777777" w:rsidR="00BA7B0C" w:rsidRPr="00BD0126" w:rsidRDefault="00910DA2" w:rsidP="0028222D">
      <w:pPr>
        <w:pStyle w:val="af3"/>
        <w:numPr>
          <w:ilvl w:val="1"/>
          <w:numId w:val="114"/>
        </w:numPr>
        <w:ind w:left="0" w:firstLine="709"/>
        <w:jc w:val="both"/>
        <w:rPr>
          <w:bCs/>
          <w:kern w:val="32"/>
        </w:rPr>
      </w:pPr>
      <w:r w:rsidRPr="00BD0126">
        <w:rPr>
          <w:bCs/>
          <w:kern w:val="32"/>
        </w:rPr>
        <w:t>Закупочная документация может содержать условия, касающиеся предоставления Участниками закупки Альтернативных предложений, предусматривающих, в том числе значительное снижение стоимости предлагаемого оборудования/ материалов. Решение о целесообразности включения в Закупочную документацию условий по альтернативным предложениям принимает Заказчик. Условия, при которых снижение стоимости предлагаемого оборудования/ материалов признается значительным и альтернативное предложение целесообразным, в рамках каждой Закупочной процедуры согласовывается с Заказчиком (структурным подразделением Заказчика).</w:t>
      </w:r>
    </w:p>
    <w:p w14:paraId="52B04AD7" w14:textId="77777777" w:rsidR="00BA7B0C" w:rsidRPr="00BD0126" w:rsidRDefault="00910DA2" w:rsidP="0028222D">
      <w:pPr>
        <w:pStyle w:val="af3"/>
        <w:numPr>
          <w:ilvl w:val="1"/>
          <w:numId w:val="114"/>
        </w:numPr>
        <w:ind w:left="0" w:firstLine="709"/>
        <w:jc w:val="both"/>
        <w:rPr>
          <w:bCs/>
          <w:kern w:val="32"/>
        </w:rPr>
      </w:pPr>
      <w:r w:rsidRPr="00BD0126">
        <w:rPr>
          <w:bCs/>
          <w:kern w:val="32"/>
        </w:rPr>
        <w:t>При исполнении инвестиционной программы Общества, инициаторы договоров в рамках подготовки исходных данных (техническое задание, проект договора и т.д.) для проведения Закупочной процедуры в качестве условий Закупки предусматривают условия оплаты, включая наличие аванса и его размер, в соответствии с требованиями, установленными внутренними нормативными документами Заказчика.</w:t>
      </w:r>
    </w:p>
    <w:p w14:paraId="5033F478" w14:textId="77777777" w:rsidR="00BA7B0C" w:rsidRPr="00BD0126" w:rsidRDefault="00910DA2" w:rsidP="0028222D">
      <w:pPr>
        <w:pStyle w:val="af3"/>
        <w:numPr>
          <w:ilvl w:val="1"/>
          <w:numId w:val="114"/>
        </w:numPr>
        <w:ind w:left="0" w:firstLine="709"/>
        <w:jc w:val="both"/>
        <w:rPr>
          <w:bCs/>
          <w:kern w:val="32"/>
        </w:rPr>
      </w:pPr>
      <w:r w:rsidRPr="00BD0126">
        <w:rPr>
          <w:bCs/>
          <w:kern w:val="32"/>
        </w:rPr>
        <w:t>При подготовке решения о закупке «под ключ» (осуществление комплекса работ с поставкой оборудования в области технического перевооружения, реконструкции, нового строительства, энергоремонта), включая такие компоненты, как проектирование, выбор основного, вспомогательного оборудования, автоматизированных систем управления объектом (оборудованием), монтажа, наладки, закупка проводится с обязательным четким выделением в составе неделимого лота (как в Закупочной документации, так и в Заявках Участников закупки) предложений по вышеуказанным компонентам (в том числе с предоставлением детализированного расчета стоимости (объектные и локальные сметы и т.д.)) с целью проверки реализуемости предложений Участников закупки и определению цен на отдельные компоненты для учета их при любых возможных корректировках договора (споров по нему) в будущем. Порядок и условия применения настоящего положения устанавливаются в Закупочной документации.</w:t>
      </w:r>
    </w:p>
    <w:p w14:paraId="74367BAE"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Организатор закупки вправе устанавливать в Закупочной документации требования к Участникам закупки о документальном подтверждении соответствия Продукции, процессов ее производства, хранения, перевозки и др., требованиям законодательства РФ. </w:t>
      </w:r>
    </w:p>
    <w:p w14:paraId="6933A51D"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Закупочная документация утверждается Председателем Закупочной комиссии. При этом проект Закупочной документации перед </w:t>
      </w:r>
      <w:r w:rsidR="00713375">
        <w:rPr>
          <w:bCs/>
          <w:kern w:val="32"/>
        </w:rPr>
        <w:t>ее</w:t>
      </w:r>
      <w:r w:rsidR="00713375" w:rsidRPr="00BD0126">
        <w:rPr>
          <w:bCs/>
          <w:kern w:val="32"/>
        </w:rPr>
        <w:t xml:space="preserve"> </w:t>
      </w:r>
      <w:r w:rsidRPr="00BD0126">
        <w:rPr>
          <w:bCs/>
          <w:kern w:val="32"/>
        </w:rPr>
        <w:t xml:space="preserve">утверждением в обязательном порядке </w:t>
      </w:r>
      <w:r w:rsidR="00713375" w:rsidRPr="00BD0126">
        <w:rPr>
          <w:bCs/>
          <w:kern w:val="32"/>
        </w:rPr>
        <w:t>долж</w:t>
      </w:r>
      <w:r w:rsidR="00713375">
        <w:rPr>
          <w:bCs/>
          <w:kern w:val="32"/>
        </w:rPr>
        <w:t>ен</w:t>
      </w:r>
      <w:r w:rsidR="00713375" w:rsidRPr="00BD0126">
        <w:rPr>
          <w:bCs/>
          <w:kern w:val="32"/>
        </w:rPr>
        <w:t xml:space="preserve"> </w:t>
      </w:r>
      <w:r w:rsidRPr="00BD0126">
        <w:rPr>
          <w:bCs/>
          <w:kern w:val="32"/>
        </w:rPr>
        <w:t>пройти согласование Закупочной комиссией в порядке, установленном внутренними нормативными документами Общества.</w:t>
      </w:r>
    </w:p>
    <w:p w14:paraId="7D5240BE" w14:textId="77777777" w:rsidR="00BA7B0C" w:rsidRPr="00BD0126" w:rsidRDefault="00910DA2" w:rsidP="0028222D">
      <w:pPr>
        <w:pStyle w:val="af3"/>
        <w:numPr>
          <w:ilvl w:val="1"/>
          <w:numId w:val="114"/>
        </w:numPr>
        <w:ind w:left="0" w:firstLine="709"/>
        <w:jc w:val="both"/>
        <w:rPr>
          <w:bCs/>
          <w:kern w:val="32"/>
        </w:rPr>
      </w:pPr>
      <w:r w:rsidRPr="00BD0126">
        <w:rPr>
          <w:bCs/>
          <w:kern w:val="32"/>
        </w:rPr>
        <w:t>При проведении закупки иным сторонним Организатором закупки (не СЗО) перед согласованием Закупочной комиссией и утверждением Председателем Закупочной комиссии Закупочная документация должна пройти согласование с Заказчиком.</w:t>
      </w:r>
    </w:p>
    <w:p w14:paraId="578AB8DA" w14:textId="77777777" w:rsidR="00BA7B0C" w:rsidRPr="00BD0126" w:rsidRDefault="00910DA2" w:rsidP="0028222D">
      <w:pPr>
        <w:pStyle w:val="af3"/>
        <w:numPr>
          <w:ilvl w:val="1"/>
          <w:numId w:val="114"/>
        </w:numPr>
        <w:ind w:left="0" w:firstLine="709"/>
        <w:jc w:val="both"/>
        <w:rPr>
          <w:bCs/>
          <w:kern w:val="32"/>
        </w:rPr>
      </w:pPr>
      <w:r w:rsidRPr="00BD0126">
        <w:rPr>
          <w:bCs/>
          <w:kern w:val="32"/>
        </w:rPr>
        <w:t>Закупочная документация должна содержать:</w:t>
      </w:r>
    </w:p>
    <w:p w14:paraId="7FE25889" w14:textId="77777777" w:rsidR="00312E2B"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извещение о закупке</w:t>
      </w:r>
      <w:r w:rsidRPr="00BD0126">
        <w:rPr>
          <w:rFonts w:ascii="Times New Roman" w:hAnsi="Times New Roman"/>
          <w:sz w:val="24"/>
          <w:szCs w:val="24"/>
          <w:lang w:val="en-US" w:eastAsia="ru-RU"/>
        </w:rPr>
        <w:t>;</w:t>
      </w:r>
    </w:p>
    <w:p w14:paraId="296B7BB4" w14:textId="77777777" w:rsidR="007A0369"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 xml:space="preserve">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установленные </w:t>
      </w:r>
      <w:r w:rsidR="00894CA4" w:rsidRPr="00BD0126">
        <w:rPr>
          <w:rFonts w:ascii="Times New Roman" w:hAnsi="Times New Roman"/>
          <w:sz w:val="24"/>
          <w:szCs w:val="24"/>
          <w:lang w:eastAsia="ru-RU"/>
        </w:rPr>
        <w:t xml:space="preserve">Заказчиком </w:t>
      </w:r>
      <w:r w:rsidRPr="00BD0126">
        <w:rPr>
          <w:rFonts w:ascii="Times New Roman" w:hAnsi="Times New Roman"/>
          <w:sz w:val="24"/>
          <w:szCs w:val="24"/>
          <w:lang w:eastAsia="ru-RU"/>
        </w:rPr>
        <w:t xml:space="preserve">и предусмотренные техническими регламентами в соответствии с законодательством Российской Федерации о техническом регулировании, документами, разрабатываемыми и применяемыми в национальной системе стандартизации, принятыми в соответствии с законодательством Российской Федерации о стандартизации, иные требования, связанные с определением соответствия поставляемого товара, выполняемой работы, оказываемой услуги потребностям </w:t>
      </w:r>
      <w:r w:rsidR="00894CA4" w:rsidRPr="00BD0126">
        <w:rPr>
          <w:rFonts w:ascii="Times New Roman" w:hAnsi="Times New Roman"/>
          <w:sz w:val="24"/>
          <w:szCs w:val="24"/>
          <w:lang w:eastAsia="ru-RU"/>
        </w:rPr>
        <w:t>Заказчика</w:t>
      </w:r>
      <w:r w:rsidRPr="00BD0126">
        <w:rPr>
          <w:rFonts w:ascii="Times New Roman" w:hAnsi="Times New Roman"/>
          <w:sz w:val="24"/>
          <w:szCs w:val="24"/>
          <w:lang w:eastAsia="ru-RU"/>
        </w:rPr>
        <w:t xml:space="preserve">. Если </w:t>
      </w:r>
      <w:r w:rsidR="00894CA4" w:rsidRPr="00BD0126">
        <w:rPr>
          <w:rFonts w:ascii="Times New Roman" w:hAnsi="Times New Roman"/>
          <w:sz w:val="24"/>
          <w:szCs w:val="24"/>
          <w:lang w:eastAsia="ru-RU"/>
        </w:rPr>
        <w:t xml:space="preserve">Заказчиком </w:t>
      </w:r>
      <w:r w:rsidRPr="00BD0126">
        <w:rPr>
          <w:rFonts w:ascii="Times New Roman" w:hAnsi="Times New Roman"/>
          <w:sz w:val="24"/>
          <w:szCs w:val="24"/>
          <w:lang w:eastAsia="ru-RU"/>
        </w:rPr>
        <w:t xml:space="preserve">в документации о закупке не используются установленные в соответствии с законодательством Российской Федерации о техническом регулировании, законодательством Российской Федерации о стандартизации 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в документации о закупке должно содержаться обоснование необходимости использования иных требований, связанных с определением соответствия поставляемого товара, выполняемой работы, оказываемой услуги потребностям </w:t>
      </w:r>
      <w:r w:rsidR="00894CA4" w:rsidRPr="00BD0126">
        <w:rPr>
          <w:rFonts w:ascii="Times New Roman" w:hAnsi="Times New Roman"/>
          <w:sz w:val="24"/>
          <w:szCs w:val="24"/>
          <w:lang w:eastAsia="ru-RU"/>
        </w:rPr>
        <w:t>Заказчика</w:t>
      </w:r>
      <w:r w:rsidRPr="00BD0126">
        <w:rPr>
          <w:rFonts w:ascii="Times New Roman" w:hAnsi="Times New Roman"/>
          <w:sz w:val="24"/>
          <w:szCs w:val="24"/>
          <w:lang w:eastAsia="ru-RU"/>
        </w:rPr>
        <w:t>;</w:t>
      </w:r>
    </w:p>
    <w:p w14:paraId="1B756CA7" w14:textId="77777777" w:rsidR="00312E2B" w:rsidRPr="00BD0126" w:rsidRDefault="0012623F" w:rsidP="0028222D">
      <w:pPr>
        <w:pStyle w:val="af3"/>
        <w:numPr>
          <w:ilvl w:val="0"/>
          <w:numId w:val="65"/>
        </w:numPr>
        <w:autoSpaceDE w:val="0"/>
        <w:autoSpaceDN w:val="0"/>
        <w:adjustRightInd w:val="0"/>
        <w:ind w:left="0" w:firstLine="709"/>
        <w:jc w:val="both"/>
      </w:pPr>
      <w:r w:rsidRPr="00BD0126">
        <w:t>требования к описанию Участниками закупки поставляемого товара, который является предметом конкурентной закупки, его функциональных характеристик (потребительских свойств), его количественных и качественных характеристик, требования к описанию Участниками закупки выполняемой работы, оказываемой услуги, которые являются предметом конкурентной закупки, их количественных и качественных характеристик</w:t>
      </w:r>
      <w:r w:rsidR="00910DA2" w:rsidRPr="00BD0126">
        <w:t>. При этом в случае, если иное не предусмотрено Закупочной документацией, Продукция должна быть новой (не бывшей в употреблении, не прошедшей ремонт, в том числе восстановление, замену составных частей, восстановление потребительских свойств);</w:t>
      </w:r>
    </w:p>
    <w:p w14:paraId="02D6085B" w14:textId="77777777" w:rsidR="00DA200E"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rPr>
        <w:t>место, условия и сроки (периоды) поставки Продукции;</w:t>
      </w:r>
    </w:p>
    <w:p w14:paraId="680B3BAF" w14:textId="77777777" w:rsidR="00312E2B"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требования к гарантийному сроку и (или) объему предоставления гарантий качества Продукции, к обслуживанию Продукции, к расходам на эксплуатацию Продукции, об обязательности осуществления монтажа и наладке Продукции, к обучению лиц, осуществляющих использование и обслуживание Продукции. Указанные требования устанавливаются Заказчиком при необходимости</w:t>
      </w:r>
      <w:r w:rsidR="007961E3">
        <w:rPr>
          <w:rFonts w:ascii="Times New Roman" w:hAnsi="Times New Roman"/>
          <w:sz w:val="24"/>
          <w:szCs w:val="24"/>
          <w:lang w:eastAsia="ru-RU"/>
        </w:rPr>
        <w:t>;</w:t>
      </w:r>
      <w:r w:rsidRPr="00BD0126">
        <w:rPr>
          <w:rFonts w:ascii="Times New Roman" w:hAnsi="Times New Roman"/>
          <w:sz w:val="24"/>
          <w:szCs w:val="24"/>
          <w:lang w:eastAsia="ru-RU"/>
        </w:rPr>
        <w:t xml:space="preserve"> </w:t>
      </w:r>
    </w:p>
    <w:p w14:paraId="11FDA45C" w14:textId="77777777" w:rsidR="00312E2B"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требования к содержанию, форме, оформлению и составу Заявки;</w:t>
      </w:r>
    </w:p>
    <w:p w14:paraId="4A972A99" w14:textId="77777777" w:rsidR="00312E2B"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сведения о начальной (максимальной) цене договора, либо формула цены и максимальное значение цены договора, либо цена единицы товара, работы, услуги и максимальное значение цены договора. При этом в случае, если при проведении Закупочной процедуры на право заключить договор на выполнение технического обслуживания и (или) ремонта техники, оборудования, оказания услуг связи, юридических услуг невозможно определить необходимое количество запасных частей к технике, к оборудованию, объему работ, услуг, Заказчик вправе указать в Закупочной документации начальную (максимальную) цену договора, а также начальную (максимальную) цену запасных частей (каждой запасной части) к технике, к оборудованию и начальную (максимальную) цену единицы услуги и (или) работы по техническому обслуживанию и (или) ремонту техники, оборудования, в том числе цену работ по замене указанных запасных частей;</w:t>
      </w:r>
    </w:p>
    <w:p w14:paraId="244A0CDF" w14:textId="77777777" w:rsidR="00312E2B"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форма, сроки и порядок оплаты Продукции;</w:t>
      </w:r>
    </w:p>
    <w:p w14:paraId="47DC7FF5" w14:textId="77777777" w:rsidR="00312E2B" w:rsidRPr="00BD0126" w:rsidRDefault="00A53D1D" w:rsidP="0028222D">
      <w:pPr>
        <w:numPr>
          <w:ilvl w:val="0"/>
          <w:numId w:val="65"/>
        </w:numPr>
        <w:spacing w:after="0" w:line="240" w:lineRule="auto"/>
        <w:ind w:left="0" w:firstLine="709"/>
        <w:contextualSpacing/>
        <w:jc w:val="both"/>
        <w:rPr>
          <w:rFonts w:ascii="Times New Roman" w:hAnsi="Times New Roman"/>
          <w:sz w:val="24"/>
          <w:szCs w:val="24"/>
          <w:lang w:eastAsia="ru-RU"/>
        </w:rPr>
      </w:pPr>
      <w:r>
        <w:rPr>
          <w:rFonts w:ascii="Times New Roman" w:hAnsi="Times New Roman"/>
          <w:sz w:val="24"/>
          <w:szCs w:val="24"/>
          <w:lang w:eastAsia="ru-RU"/>
        </w:rPr>
        <w:t>обоснование начальной (максимальной)</w:t>
      </w:r>
      <w:r w:rsidR="00910DA2" w:rsidRPr="00BD0126">
        <w:rPr>
          <w:rFonts w:ascii="Times New Roman" w:hAnsi="Times New Roman"/>
          <w:sz w:val="24"/>
          <w:szCs w:val="24"/>
          <w:lang w:eastAsia="ru-RU"/>
        </w:rPr>
        <w:t xml:space="preserve"> цены договора </w:t>
      </w:r>
      <w:r>
        <w:rPr>
          <w:rFonts w:ascii="Times New Roman" w:hAnsi="Times New Roman"/>
          <w:sz w:val="24"/>
          <w:szCs w:val="24"/>
          <w:lang w:eastAsia="ru-RU"/>
        </w:rPr>
        <w:t xml:space="preserve">либо цены единицы продукции, включая информацию о расходах </w:t>
      </w:r>
      <w:r w:rsidR="00910DA2" w:rsidRPr="00BD0126">
        <w:rPr>
          <w:rFonts w:ascii="Times New Roman" w:hAnsi="Times New Roman"/>
          <w:sz w:val="24"/>
          <w:szCs w:val="24"/>
          <w:lang w:eastAsia="ru-RU"/>
        </w:rPr>
        <w:t>на перевозку, страхование, уплату таможенных пошлин, налогов и других обязательных платежей);</w:t>
      </w:r>
    </w:p>
    <w:p w14:paraId="7125B5A3" w14:textId="77777777" w:rsidR="00312E2B"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порядок, место, дата начала и дата и время окончания сроков подачи заявок на участие в закупке;</w:t>
      </w:r>
    </w:p>
    <w:p w14:paraId="4EB63409" w14:textId="77777777" w:rsidR="00F54C27"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 xml:space="preserve">требования к Участникам закупки </w:t>
      </w:r>
      <w:r w:rsidRPr="00BD0126">
        <w:rPr>
          <w:rFonts w:ascii="Times New Roman" w:hAnsi="Times New Roman"/>
          <w:sz w:val="24"/>
          <w:szCs w:val="24"/>
        </w:rPr>
        <w:t>и привлекаемым ими субподрядчикам, соисполнителям и (или) изготовителям товара, являющегося предметом закупки, и перечень документов, представляемых Участниками такой закупки для подтверждения их соответствия указанным требованиям, в том числе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r w:rsidRPr="00BD0126">
        <w:rPr>
          <w:rFonts w:ascii="Times New Roman" w:hAnsi="Times New Roman"/>
          <w:sz w:val="24"/>
          <w:szCs w:val="24"/>
          <w:lang w:eastAsia="ru-RU"/>
        </w:rPr>
        <w:t xml:space="preserve">; </w:t>
      </w:r>
    </w:p>
    <w:p w14:paraId="3EF726FE" w14:textId="77777777" w:rsidR="00312E2B"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формы, порядок, дата начала и дата окончания срока предоставления Участникам закупки разъяснений положений Закупочной документации;</w:t>
      </w:r>
    </w:p>
    <w:p w14:paraId="2A9FC36E" w14:textId="77777777" w:rsidR="00312E2B"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дата рассмотрения предложений Участников закупки и подведения итогов Закупочной процедуры;</w:t>
      </w:r>
    </w:p>
    <w:p w14:paraId="4E190EAE" w14:textId="77777777" w:rsidR="00312E2B"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критерии оценки и сопоставления заявок на участие в закупке;</w:t>
      </w:r>
    </w:p>
    <w:p w14:paraId="3254FA22" w14:textId="77777777" w:rsidR="00312E2B"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порядок оценки и сопоставления заявок на участие в закупке;</w:t>
      </w:r>
    </w:p>
    <w:p w14:paraId="010CCACA" w14:textId="77777777" w:rsidR="00BA7B0C"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описание предмета закупки;</w:t>
      </w:r>
    </w:p>
    <w:p w14:paraId="62CC5217" w14:textId="77777777" w:rsidR="00BA7B0C"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проект договора;</w:t>
      </w:r>
    </w:p>
    <w:p w14:paraId="53762ABA" w14:textId="1EB3ECD2" w:rsidR="00BA7B0C"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 xml:space="preserve">описание закупаемой Продукции в соответствии с пунктом </w:t>
      </w:r>
      <w:r w:rsidR="00EA4E33" w:rsidRPr="00BD0126">
        <w:rPr>
          <w:rFonts w:ascii="Times New Roman" w:hAnsi="Times New Roman"/>
          <w:sz w:val="24"/>
          <w:szCs w:val="24"/>
          <w:lang w:eastAsia="ru-RU"/>
        </w:rPr>
        <w:fldChar w:fldCharType="begin"/>
      </w:r>
      <w:r w:rsidR="00EA4E33" w:rsidRPr="00BD0126">
        <w:rPr>
          <w:rFonts w:ascii="Times New Roman" w:hAnsi="Times New Roman"/>
          <w:sz w:val="24"/>
          <w:szCs w:val="24"/>
          <w:lang w:eastAsia="ru-RU"/>
        </w:rPr>
        <w:instrText xml:space="preserve"> REF _Ref509583749 \r \h </w:instrText>
      </w:r>
      <w:r w:rsidR="00BD0126">
        <w:rPr>
          <w:rFonts w:ascii="Times New Roman" w:hAnsi="Times New Roman"/>
          <w:sz w:val="24"/>
          <w:szCs w:val="24"/>
          <w:lang w:eastAsia="ru-RU"/>
        </w:rPr>
        <w:instrText xml:space="preserve"> \* MERGEFORMAT </w:instrText>
      </w:r>
      <w:r w:rsidR="00EA4E33" w:rsidRPr="00BD0126">
        <w:rPr>
          <w:rFonts w:ascii="Times New Roman" w:hAnsi="Times New Roman"/>
          <w:sz w:val="24"/>
          <w:szCs w:val="24"/>
          <w:lang w:eastAsia="ru-RU"/>
        </w:rPr>
      </w:r>
      <w:r w:rsidR="00EA4E33" w:rsidRPr="00BD0126">
        <w:rPr>
          <w:rFonts w:ascii="Times New Roman" w:hAnsi="Times New Roman"/>
          <w:sz w:val="24"/>
          <w:szCs w:val="24"/>
          <w:lang w:eastAsia="ru-RU"/>
        </w:rPr>
        <w:fldChar w:fldCharType="separate"/>
      </w:r>
      <w:r w:rsidR="00AC4D7F">
        <w:rPr>
          <w:rFonts w:ascii="Times New Roman" w:hAnsi="Times New Roman"/>
          <w:sz w:val="24"/>
          <w:szCs w:val="24"/>
          <w:lang w:eastAsia="ru-RU"/>
        </w:rPr>
        <w:t>5.2</w:t>
      </w:r>
      <w:r w:rsidR="00EA4E33" w:rsidRPr="00BD0126">
        <w:rPr>
          <w:rFonts w:ascii="Times New Roman" w:hAnsi="Times New Roman"/>
          <w:sz w:val="24"/>
          <w:szCs w:val="24"/>
          <w:lang w:eastAsia="ru-RU"/>
        </w:rPr>
        <w:fldChar w:fldCharType="end"/>
      </w:r>
      <w:r w:rsidR="00EA4E33" w:rsidRPr="00BD0126">
        <w:rPr>
          <w:rFonts w:ascii="Times New Roman" w:hAnsi="Times New Roman"/>
          <w:sz w:val="24"/>
          <w:szCs w:val="24"/>
          <w:lang w:eastAsia="ru-RU"/>
        </w:rPr>
        <w:t xml:space="preserve"> </w:t>
      </w:r>
      <w:r w:rsidRPr="00BD0126">
        <w:rPr>
          <w:rFonts w:ascii="Times New Roman" w:hAnsi="Times New Roman"/>
          <w:sz w:val="24"/>
          <w:szCs w:val="24"/>
          <w:lang w:eastAsia="ru-RU"/>
        </w:rPr>
        <w:t>настоящего Положения;</w:t>
      </w:r>
    </w:p>
    <w:p w14:paraId="6A8105F7" w14:textId="77777777" w:rsidR="00280845" w:rsidRPr="00CD63DD" w:rsidRDefault="00280845" w:rsidP="00280845">
      <w:pPr>
        <w:numPr>
          <w:ilvl w:val="0"/>
          <w:numId w:val="65"/>
        </w:numPr>
        <w:spacing w:after="0" w:line="240" w:lineRule="auto"/>
        <w:ind w:left="0" w:firstLine="709"/>
        <w:contextualSpacing/>
        <w:jc w:val="both"/>
      </w:pPr>
      <w:r w:rsidRPr="00CD63DD">
        <w:rPr>
          <w:rFonts w:ascii="Times New Roman" w:hAnsi="Times New Roman"/>
          <w:sz w:val="24"/>
          <w:szCs w:val="24"/>
          <w:lang w:eastAsia="ru-RU"/>
        </w:rPr>
        <w:t>размер обеспечения заявки на участие в закупке, порядок и срок его предоставления в случае установления требования обеспечения заявки на участие в закупке;</w:t>
      </w:r>
    </w:p>
    <w:p w14:paraId="5585C5E7" w14:textId="72CECEA3" w:rsidR="00E23D69" w:rsidRPr="00BD0126" w:rsidRDefault="00280845" w:rsidP="00280845">
      <w:pPr>
        <w:numPr>
          <w:ilvl w:val="0"/>
          <w:numId w:val="65"/>
        </w:numPr>
        <w:spacing w:after="0" w:line="240" w:lineRule="auto"/>
        <w:ind w:left="0" w:firstLine="709"/>
        <w:contextualSpacing/>
        <w:jc w:val="both"/>
        <w:rPr>
          <w:rFonts w:ascii="Times New Roman" w:hAnsi="Times New Roman"/>
          <w:sz w:val="24"/>
          <w:szCs w:val="24"/>
          <w:lang w:eastAsia="ru-RU"/>
        </w:rPr>
      </w:pPr>
      <w:r w:rsidRPr="00CD63DD">
        <w:rPr>
          <w:rFonts w:ascii="Times New Roman" w:hAnsi="Times New Roman"/>
          <w:sz w:val="24"/>
          <w:szCs w:val="24"/>
          <w:lang w:eastAsia="ru-RU"/>
        </w:rPr>
        <w:t>размер обеспечения исполнения договора, порядок и срок его предоставления, а также основное обязательство, исполнение которого обеспечивается (в случае установления требования обеспечения исполнения договора), и срок его исполнения;</w:t>
      </w:r>
    </w:p>
    <w:p w14:paraId="7751F5DD" w14:textId="77777777" w:rsidR="00312E2B" w:rsidRPr="00BD0126" w:rsidRDefault="00910DA2" w:rsidP="0028222D">
      <w:pPr>
        <w:numPr>
          <w:ilvl w:val="0"/>
          <w:numId w:val="65"/>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иные требования, установленные законодательством РФ, настоящим Положением и/или Закупочной документацией.</w:t>
      </w:r>
    </w:p>
    <w:p w14:paraId="1E520664" w14:textId="4A8A8AFB" w:rsidR="00BA7B0C" w:rsidRPr="00BD0126" w:rsidRDefault="00910DA2" w:rsidP="0028222D">
      <w:pPr>
        <w:pStyle w:val="af3"/>
        <w:numPr>
          <w:ilvl w:val="1"/>
          <w:numId w:val="114"/>
        </w:numPr>
        <w:ind w:left="0" w:firstLine="709"/>
        <w:jc w:val="both"/>
        <w:rPr>
          <w:bCs/>
          <w:kern w:val="32"/>
        </w:rPr>
      </w:pPr>
      <w:r w:rsidRPr="00BD0126">
        <w:rPr>
          <w:bCs/>
          <w:kern w:val="32"/>
        </w:rPr>
        <w:t xml:space="preserve">Сведения, содержащиеся в Извещении </w:t>
      </w:r>
      <w:r w:rsidR="00280845" w:rsidRPr="00BD0126">
        <w:rPr>
          <w:bCs/>
          <w:kern w:val="32"/>
        </w:rPr>
        <w:t>о закупке,</w:t>
      </w:r>
      <w:r w:rsidRPr="00BD0126">
        <w:rPr>
          <w:bCs/>
          <w:kern w:val="32"/>
        </w:rPr>
        <w:t xml:space="preserve"> должны соответствовать сведениям, содержащимся в Закупочной документации. Извещение о закупке должно содержать:</w:t>
      </w:r>
    </w:p>
    <w:p w14:paraId="4BCBDB68" w14:textId="77777777" w:rsidR="00BA7B0C" w:rsidRPr="00BD0126" w:rsidRDefault="00910DA2" w:rsidP="0028222D">
      <w:pPr>
        <w:numPr>
          <w:ilvl w:val="0"/>
          <w:numId w:val="6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способ </w:t>
      </w:r>
      <w:r w:rsidR="00334F9C">
        <w:rPr>
          <w:rFonts w:ascii="Times New Roman" w:hAnsi="Times New Roman"/>
          <w:bCs/>
          <w:kern w:val="32"/>
          <w:sz w:val="24"/>
          <w:szCs w:val="24"/>
        </w:rPr>
        <w:t xml:space="preserve">осуществления </w:t>
      </w:r>
      <w:r w:rsidRPr="00BD0126">
        <w:rPr>
          <w:rFonts w:ascii="Times New Roman" w:hAnsi="Times New Roman"/>
          <w:bCs/>
          <w:kern w:val="32"/>
          <w:sz w:val="24"/>
          <w:szCs w:val="24"/>
        </w:rPr>
        <w:t>закупки;</w:t>
      </w:r>
    </w:p>
    <w:p w14:paraId="66ACFDA5" w14:textId="77777777" w:rsidR="00BA7B0C" w:rsidRPr="00BD0126" w:rsidRDefault="00910DA2" w:rsidP="0028222D">
      <w:pPr>
        <w:numPr>
          <w:ilvl w:val="0"/>
          <w:numId w:val="6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наименование, место нахождения, почтовый адрес, адрес электронной почты, номер контактного телефона Заказчика, Организатора закупки;</w:t>
      </w:r>
    </w:p>
    <w:p w14:paraId="158B8D1E" w14:textId="0E430E6E" w:rsidR="00BA7B0C" w:rsidRPr="00BD0126" w:rsidRDefault="00910DA2" w:rsidP="0028222D">
      <w:pPr>
        <w:numPr>
          <w:ilvl w:val="0"/>
          <w:numId w:val="6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предмет договора с указанием количества/объема поставляемой Продукции, а также краткое описание предмета закупки в соответствии с пунктом </w:t>
      </w:r>
      <w:r w:rsidR="00EA4E33" w:rsidRPr="00BD0126">
        <w:rPr>
          <w:rFonts w:ascii="Times New Roman" w:hAnsi="Times New Roman"/>
          <w:bCs/>
          <w:kern w:val="32"/>
          <w:sz w:val="24"/>
          <w:szCs w:val="24"/>
        </w:rPr>
        <w:fldChar w:fldCharType="begin"/>
      </w:r>
      <w:r w:rsidR="00EA4E33" w:rsidRPr="00BD0126">
        <w:rPr>
          <w:rFonts w:ascii="Times New Roman" w:hAnsi="Times New Roman"/>
          <w:bCs/>
          <w:kern w:val="32"/>
          <w:sz w:val="24"/>
          <w:szCs w:val="24"/>
        </w:rPr>
        <w:instrText xml:space="preserve"> REF _Ref509583749 \r \h </w:instrText>
      </w:r>
      <w:r w:rsidR="00BD0126">
        <w:rPr>
          <w:rFonts w:ascii="Times New Roman" w:hAnsi="Times New Roman"/>
          <w:bCs/>
          <w:kern w:val="32"/>
          <w:sz w:val="24"/>
          <w:szCs w:val="24"/>
        </w:rPr>
        <w:instrText xml:space="preserve"> \* MERGEFORMAT </w:instrText>
      </w:r>
      <w:r w:rsidR="00EA4E33" w:rsidRPr="00BD0126">
        <w:rPr>
          <w:rFonts w:ascii="Times New Roman" w:hAnsi="Times New Roman"/>
          <w:bCs/>
          <w:kern w:val="32"/>
          <w:sz w:val="24"/>
          <w:szCs w:val="24"/>
        </w:rPr>
      </w:r>
      <w:r w:rsidR="00EA4E33" w:rsidRPr="00BD0126">
        <w:rPr>
          <w:rFonts w:ascii="Times New Roman" w:hAnsi="Times New Roman"/>
          <w:bCs/>
          <w:kern w:val="32"/>
          <w:sz w:val="24"/>
          <w:szCs w:val="24"/>
        </w:rPr>
        <w:fldChar w:fldCharType="separate"/>
      </w:r>
      <w:r w:rsidR="00AC4D7F">
        <w:rPr>
          <w:rFonts w:ascii="Times New Roman" w:hAnsi="Times New Roman"/>
          <w:bCs/>
          <w:kern w:val="32"/>
          <w:sz w:val="24"/>
          <w:szCs w:val="24"/>
        </w:rPr>
        <w:t>5.2</w:t>
      </w:r>
      <w:r w:rsidR="00EA4E33" w:rsidRPr="00BD0126">
        <w:rPr>
          <w:rFonts w:ascii="Times New Roman" w:hAnsi="Times New Roman"/>
          <w:bCs/>
          <w:kern w:val="32"/>
          <w:sz w:val="24"/>
          <w:szCs w:val="24"/>
        </w:rPr>
        <w:fldChar w:fldCharType="end"/>
      </w:r>
      <w:r w:rsidR="00EA4E33" w:rsidRPr="00BD0126">
        <w:rPr>
          <w:rFonts w:ascii="Times New Roman" w:hAnsi="Times New Roman"/>
          <w:bCs/>
          <w:kern w:val="32"/>
          <w:sz w:val="24"/>
          <w:szCs w:val="24"/>
        </w:rPr>
        <w:t xml:space="preserve"> </w:t>
      </w:r>
      <w:r w:rsidRPr="00BD0126">
        <w:rPr>
          <w:rFonts w:ascii="Times New Roman" w:hAnsi="Times New Roman"/>
          <w:bCs/>
          <w:kern w:val="32"/>
          <w:sz w:val="24"/>
          <w:szCs w:val="24"/>
        </w:rPr>
        <w:t>настоящего Положения, за исключением случая, если при проведении Закупочной процедуры на право заключить договор на выполнение технического обслуживания и (или) ремонта техники, оборудования, оказания услуг связи, юридических услуг невозможно определить необходимое количество запасных частей к технике, к оборудованию, объем работ, услуг</w:t>
      </w:r>
      <w:r w:rsidR="00CC7C78">
        <w:rPr>
          <w:rFonts w:ascii="Times New Roman" w:hAnsi="Times New Roman"/>
          <w:bCs/>
          <w:kern w:val="32"/>
          <w:sz w:val="24"/>
          <w:szCs w:val="24"/>
        </w:rPr>
        <w:t>, а также при проведении закупки способом запрос цен</w:t>
      </w:r>
      <w:r w:rsidRPr="00BD0126">
        <w:rPr>
          <w:rFonts w:ascii="Times New Roman" w:hAnsi="Times New Roman"/>
          <w:bCs/>
          <w:kern w:val="32"/>
          <w:sz w:val="24"/>
          <w:szCs w:val="24"/>
        </w:rPr>
        <w:t>;</w:t>
      </w:r>
    </w:p>
    <w:p w14:paraId="25B17A23" w14:textId="77777777" w:rsidR="00BA7B0C" w:rsidRPr="00BD0126" w:rsidRDefault="00910DA2" w:rsidP="0028222D">
      <w:pPr>
        <w:numPr>
          <w:ilvl w:val="0"/>
          <w:numId w:val="6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место поставки Продукции;</w:t>
      </w:r>
    </w:p>
    <w:p w14:paraId="24A75A12" w14:textId="77777777" w:rsidR="00BA7B0C" w:rsidRPr="00BD0126" w:rsidRDefault="00910DA2" w:rsidP="0028222D">
      <w:pPr>
        <w:numPr>
          <w:ilvl w:val="0"/>
          <w:numId w:val="6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сведения о начальной (максимальной) цене договора,</w:t>
      </w:r>
      <w:r w:rsidRPr="00BD0126">
        <w:rPr>
          <w:rFonts w:ascii="Times New Roman" w:hAnsi="Times New Roman"/>
          <w:sz w:val="24"/>
          <w:szCs w:val="24"/>
        </w:rPr>
        <w:t xml:space="preserve"> либо формула цены и максимальное значение цены договора, либо цена единицы товара, работы, услуги и максимальное значение цены договора</w:t>
      </w:r>
      <w:r w:rsidRPr="00BD0126">
        <w:rPr>
          <w:rFonts w:ascii="Times New Roman" w:hAnsi="Times New Roman"/>
          <w:bCs/>
          <w:kern w:val="32"/>
          <w:sz w:val="24"/>
          <w:szCs w:val="24"/>
        </w:rPr>
        <w:t>;</w:t>
      </w:r>
    </w:p>
    <w:p w14:paraId="433737B6" w14:textId="77777777" w:rsidR="00BA7B0C" w:rsidRPr="00BD0126" w:rsidRDefault="00910DA2" w:rsidP="0028222D">
      <w:pPr>
        <w:numPr>
          <w:ilvl w:val="0"/>
          <w:numId w:val="6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срок, место и порядок предоставления Закупочной документации, размер, порядок и сроки внесения платы, взимаемой Организатором закупки за предоставление Закупочной документации, если такая плата установлена, за исключением случаев предоставления Закупочной документации в форме электронного документа;</w:t>
      </w:r>
    </w:p>
    <w:p w14:paraId="38610C6C" w14:textId="77777777" w:rsidR="00BA7B0C" w:rsidRPr="00BD0126" w:rsidRDefault="00910DA2" w:rsidP="0028222D">
      <w:pPr>
        <w:numPr>
          <w:ilvl w:val="0"/>
          <w:numId w:val="6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14:paraId="7E2653C3" w14:textId="77777777" w:rsidR="00BA7B0C" w:rsidRPr="00BD0126" w:rsidRDefault="00910DA2" w:rsidP="0028222D">
      <w:pPr>
        <w:numPr>
          <w:ilvl w:val="0"/>
          <w:numId w:val="6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адрес электронной площадки в информационно-телекоммуникационной сети «Интернет» (при осуществлении конкурентной закупки</w:t>
      </w:r>
      <w:r w:rsidR="00EA4E33" w:rsidRPr="00BD0126">
        <w:rPr>
          <w:rFonts w:ascii="Times New Roman" w:hAnsi="Times New Roman"/>
          <w:bCs/>
          <w:kern w:val="32"/>
          <w:sz w:val="24"/>
          <w:szCs w:val="24"/>
        </w:rPr>
        <w:t xml:space="preserve"> в электронной форме</w:t>
      </w:r>
      <w:r w:rsidRPr="00BD0126">
        <w:rPr>
          <w:rFonts w:ascii="Times New Roman" w:hAnsi="Times New Roman"/>
          <w:bCs/>
          <w:kern w:val="32"/>
          <w:sz w:val="24"/>
          <w:szCs w:val="24"/>
        </w:rPr>
        <w:t>);</w:t>
      </w:r>
    </w:p>
    <w:p w14:paraId="1F685973" w14:textId="6EA53741" w:rsidR="00BA7B0C" w:rsidRPr="00280845" w:rsidRDefault="00910DA2" w:rsidP="0028222D">
      <w:pPr>
        <w:numPr>
          <w:ilvl w:val="0"/>
          <w:numId w:val="64"/>
        </w:numPr>
        <w:spacing w:after="0" w:line="240" w:lineRule="auto"/>
        <w:ind w:left="0" w:firstLine="709"/>
        <w:contextualSpacing/>
        <w:jc w:val="both"/>
        <w:rPr>
          <w:bCs/>
          <w:kern w:val="32"/>
          <w:sz w:val="24"/>
          <w:szCs w:val="24"/>
        </w:rPr>
      </w:pPr>
      <w:r w:rsidRPr="00BD0126">
        <w:rPr>
          <w:rFonts w:ascii="Times New Roman" w:hAnsi="Times New Roman"/>
          <w:bCs/>
          <w:kern w:val="32"/>
          <w:sz w:val="24"/>
          <w:szCs w:val="24"/>
        </w:rPr>
        <w:t>преимущества, предоставляемые Участникам закупки, осуществляющим производство Продукции, если такие преимущества установлены Заказчиком. При этом Заказчик устанавливает преимущества, предоставляемые Участникам закупки</w:t>
      </w:r>
      <w:r w:rsidR="00926649">
        <w:rPr>
          <w:rFonts w:ascii="Times New Roman" w:hAnsi="Times New Roman"/>
          <w:bCs/>
          <w:kern w:val="32"/>
          <w:sz w:val="24"/>
          <w:szCs w:val="24"/>
        </w:rPr>
        <w:t xml:space="preserve"> </w:t>
      </w:r>
      <w:r w:rsidR="00126939">
        <w:rPr>
          <w:rFonts w:ascii="Times New Roman" w:hAnsi="Times New Roman"/>
          <w:bCs/>
          <w:kern w:val="32"/>
          <w:sz w:val="24"/>
          <w:szCs w:val="24"/>
        </w:rPr>
        <w:t>в</w:t>
      </w:r>
      <w:r w:rsidR="00126939" w:rsidRPr="00BD0126">
        <w:rPr>
          <w:rFonts w:ascii="Times New Roman" w:hAnsi="Times New Roman"/>
          <w:bCs/>
          <w:kern w:val="32"/>
          <w:sz w:val="24"/>
          <w:szCs w:val="24"/>
        </w:rPr>
        <w:t xml:space="preserve"> порядке,</w:t>
      </w:r>
      <w:r w:rsidRPr="00BD0126">
        <w:rPr>
          <w:rFonts w:ascii="Times New Roman" w:hAnsi="Times New Roman"/>
          <w:bCs/>
          <w:kern w:val="32"/>
          <w:sz w:val="24"/>
          <w:szCs w:val="24"/>
        </w:rPr>
        <w:t xml:space="preserve"> установленн</w:t>
      </w:r>
      <w:r w:rsidR="002970C6">
        <w:rPr>
          <w:rFonts w:ascii="Times New Roman" w:hAnsi="Times New Roman"/>
          <w:bCs/>
          <w:kern w:val="32"/>
          <w:sz w:val="24"/>
          <w:szCs w:val="24"/>
        </w:rPr>
        <w:t>о</w:t>
      </w:r>
      <w:r w:rsidRPr="00BD0126">
        <w:rPr>
          <w:rFonts w:ascii="Times New Roman" w:hAnsi="Times New Roman"/>
          <w:bCs/>
          <w:kern w:val="32"/>
          <w:sz w:val="24"/>
          <w:szCs w:val="24"/>
        </w:rPr>
        <w:t xml:space="preserve">м разделом </w:t>
      </w:r>
      <w:r w:rsidR="00EA4E33" w:rsidRPr="00BD0126">
        <w:rPr>
          <w:rFonts w:ascii="Times New Roman" w:hAnsi="Times New Roman"/>
          <w:bCs/>
          <w:kern w:val="32"/>
          <w:sz w:val="24"/>
          <w:szCs w:val="24"/>
        </w:rPr>
        <w:fldChar w:fldCharType="begin"/>
      </w:r>
      <w:r w:rsidR="00EA4E33" w:rsidRPr="00BD0126">
        <w:rPr>
          <w:rFonts w:ascii="Times New Roman" w:hAnsi="Times New Roman"/>
          <w:bCs/>
          <w:kern w:val="32"/>
          <w:sz w:val="24"/>
          <w:szCs w:val="24"/>
        </w:rPr>
        <w:instrText xml:space="preserve"> REF _Ref509582598 \r \h </w:instrText>
      </w:r>
      <w:r w:rsidR="00BD0126">
        <w:rPr>
          <w:rFonts w:ascii="Times New Roman" w:hAnsi="Times New Roman"/>
          <w:bCs/>
          <w:kern w:val="32"/>
          <w:sz w:val="24"/>
          <w:szCs w:val="24"/>
        </w:rPr>
        <w:instrText xml:space="preserve"> \* MERGEFORMAT </w:instrText>
      </w:r>
      <w:r w:rsidR="00EA4E33" w:rsidRPr="00BD0126">
        <w:rPr>
          <w:rFonts w:ascii="Times New Roman" w:hAnsi="Times New Roman"/>
          <w:bCs/>
          <w:kern w:val="32"/>
          <w:sz w:val="24"/>
          <w:szCs w:val="24"/>
        </w:rPr>
      </w:r>
      <w:r w:rsidR="00EA4E33" w:rsidRPr="00BD0126">
        <w:rPr>
          <w:rFonts w:ascii="Times New Roman" w:hAnsi="Times New Roman"/>
          <w:bCs/>
          <w:kern w:val="32"/>
          <w:sz w:val="24"/>
          <w:szCs w:val="24"/>
        </w:rPr>
        <w:fldChar w:fldCharType="separate"/>
      </w:r>
      <w:r w:rsidR="00AC4D7F">
        <w:rPr>
          <w:rFonts w:ascii="Times New Roman" w:hAnsi="Times New Roman"/>
          <w:bCs/>
          <w:kern w:val="32"/>
          <w:sz w:val="24"/>
          <w:szCs w:val="24"/>
        </w:rPr>
        <w:t>26</w:t>
      </w:r>
      <w:r w:rsidR="00EA4E33" w:rsidRPr="00BD0126">
        <w:rPr>
          <w:rFonts w:ascii="Times New Roman" w:hAnsi="Times New Roman"/>
          <w:bCs/>
          <w:kern w:val="32"/>
          <w:sz w:val="24"/>
          <w:szCs w:val="24"/>
        </w:rPr>
        <w:fldChar w:fldCharType="end"/>
      </w:r>
      <w:r w:rsidRPr="00BD0126">
        <w:rPr>
          <w:rFonts w:ascii="Times New Roman" w:hAnsi="Times New Roman"/>
          <w:bCs/>
          <w:kern w:val="32"/>
          <w:sz w:val="24"/>
          <w:szCs w:val="24"/>
        </w:rPr>
        <w:t xml:space="preserve"> «Преференции» настоящего Положения;</w:t>
      </w:r>
    </w:p>
    <w:p w14:paraId="159F88CC" w14:textId="77777777" w:rsidR="00280845" w:rsidRPr="001E7452" w:rsidRDefault="00280845" w:rsidP="00280845">
      <w:pPr>
        <w:numPr>
          <w:ilvl w:val="0"/>
          <w:numId w:val="64"/>
        </w:numPr>
        <w:spacing w:after="0" w:line="240" w:lineRule="auto"/>
        <w:ind w:left="0" w:firstLine="709"/>
        <w:contextualSpacing/>
        <w:jc w:val="both"/>
        <w:rPr>
          <w:bCs/>
          <w:kern w:val="32"/>
        </w:rPr>
      </w:pPr>
      <w:r w:rsidRPr="001E7452">
        <w:rPr>
          <w:rFonts w:ascii="Times New Roman" w:hAnsi="Times New Roman"/>
          <w:bCs/>
          <w:kern w:val="32"/>
          <w:sz w:val="24"/>
          <w:szCs w:val="24"/>
        </w:rPr>
        <w:t>размер обеспечения заявки на участие в закупке, порядок и срок его предоставления в случае установления требования обеспечения заявки на участие в закупке;</w:t>
      </w:r>
    </w:p>
    <w:p w14:paraId="36ABFABC" w14:textId="244FB741" w:rsidR="00280845" w:rsidRPr="00BD0126" w:rsidRDefault="00280845" w:rsidP="00280845">
      <w:pPr>
        <w:numPr>
          <w:ilvl w:val="0"/>
          <w:numId w:val="64"/>
        </w:numPr>
        <w:spacing w:after="0" w:line="240" w:lineRule="auto"/>
        <w:ind w:left="0" w:firstLine="709"/>
        <w:contextualSpacing/>
        <w:jc w:val="both"/>
        <w:rPr>
          <w:bCs/>
          <w:kern w:val="32"/>
          <w:sz w:val="24"/>
          <w:szCs w:val="24"/>
        </w:rPr>
      </w:pPr>
      <w:r w:rsidRPr="001E7452">
        <w:rPr>
          <w:rFonts w:ascii="Times New Roman" w:hAnsi="Times New Roman"/>
          <w:bCs/>
          <w:kern w:val="32"/>
          <w:sz w:val="24"/>
          <w:szCs w:val="24"/>
        </w:rPr>
        <w:t>размер обеспечения исполнения договора, порядок и срок его предоставления, а также основное обязательство, исполнение которого обеспечивается (в случае установления требования обеспечения исполнения договора), и срок его исполнения;</w:t>
      </w:r>
    </w:p>
    <w:p w14:paraId="013C6321" w14:textId="77777777" w:rsidR="00BA7B0C" w:rsidRPr="00BD0126" w:rsidRDefault="00216D36" w:rsidP="0028222D">
      <w:pPr>
        <w:numPr>
          <w:ilvl w:val="0"/>
          <w:numId w:val="6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иные </w:t>
      </w:r>
      <w:r w:rsidR="00910DA2" w:rsidRPr="00BD0126">
        <w:rPr>
          <w:rFonts w:ascii="Times New Roman" w:hAnsi="Times New Roman"/>
          <w:bCs/>
          <w:kern w:val="32"/>
          <w:sz w:val="24"/>
          <w:szCs w:val="24"/>
        </w:rPr>
        <w:t>сведения, установленные законодательством РФ, настоящим Положением и/или Закупочной документацией.</w:t>
      </w:r>
    </w:p>
    <w:p w14:paraId="04B38E02" w14:textId="77777777" w:rsidR="00BA7B0C" w:rsidRPr="00BD0126" w:rsidRDefault="00910DA2" w:rsidP="0028222D">
      <w:pPr>
        <w:pStyle w:val="af3"/>
        <w:numPr>
          <w:ilvl w:val="1"/>
          <w:numId w:val="114"/>
        </w:numPr>
        <w:ind w:left="0" w:firstLine="709"/>
        <w:jc w:val="both"/>
        <w:rPr>
          <w:bCs/>
          <w:kern w:val="32"/>
        </w:rPr>
      </w:pPr>
      <w:r w:rsidRPr="00BD0126">
        <w:rPr>
          <w:bCs/>
          <w:kern w:val="32"/>
        </w:rPr>
        <w:t>Закупочная документация должна содержать информацию, необходимую и достаточную для того, чтобы Участники закупки могли принять решение об участии в закупке</w:t>
      </w:r>
      <w:r w:rsidR="00EA4E33" w:rsidRPr="00BD0126">
        <w:rPr>
          <w:bCs/>
          <w:kern w:val="32"/>
        </w:rPr>
        <w:t>, подготовить и подать Заявки таким образом,</w:t>
      </w:r>
      <w:r w:rsidRPr="00BD0126">
        <w:rPr>
          <w:bCs/>
          <w:kern w:val="32"/>
        </w:rPr>
        <w:t xml:space="preserve"> чтобы Закупочная комиссия могла оценить их по существу и выбрать наилучшее предложение.</w:t>
      </w:r>
    </w:p>
    <w:p w14:paraId="775B8BDC" w14:textId="77777777" w:rsidR="00BA7B0C" w:rsidRPr="00BD0126" w:rsidRDefault="00BA7B0C" w:rsidP="0028222D">
      <w:pPr>
        <w:pStyle w:val="af3"/>
        <w:ind w:left="0" w:firstLine="709"/>
        <w:jc w:val="both"/>
        <w:rPr>
          <w:bCs/>
          <w:kern w:val="32"/>
        </w:rPr>
      </w:pPr>
    </w:p>
    <w:p w14:paraId="0E1177E9"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159" w:name="_Toc409786006"/>
      <w:bookmarkStart w:id="160" w:name="_Toc428869230"/>
      <w:bookmarkStart w:id="161" w:name="_Toc428869419"/>
      <w:bookmarkStart w:id="162" w:name="_Toc428869993"/>
      <w:bookmarkStart w:id="163" w:name="_Toc511044709"/>
      <w:bookmarkStart w:id="164" w:name="_Toc105490896"/>
      <w:r w:rsidRPr="00BD0126">
        <w:rPr>
          <w:rFonts w:ascii="Times New Roman" w:hAnsi="Times New Roman"/>
          <w:b/>
          <w:bCs/>
          <w:kern w:val="32"/>
          <w:sz w:val="24"/>
          <w:szCs w:val="24"/>
        </w:rPr>
        <w:t>Объявление о проведении закупки</w:t>
      </w:r>
      <w:bookmarkEnd w:id="159"/>
      <w:bookmarkEnd w:id="160"/>
      <w:bookmarkEnd w:id="161"/>
      <w:bookmarkEnd w:id="162"/>
      <w:bookmarkEnd w:id="163"/>
      <w:bookmarkEnd w:id="164"/>
    </w:p>
    <w:p w14:paraId="4F31D8F8" w14:textId="34124436" w:rsidR="00BA7B0C" w:rsidRPr="00BD0126" w:rsidRDefault="00312E2B" w:rsidP="0028222D">
      <w:pPr>
        <w:pStyle w:val="af3"/>
        <w:numPr>
          <w:ilvl w:val="1"/>
          <w:numId w:val="114"/>
        </w:numPr>
        <w:ind w:left="0" w:firstLine="709"/>
        <w:jc w:val="both"/>
        <w:rPr>
          <w:bCs/>
          <w:kern w:val="32"/>
        </w:rPr>
      </w:pPr>
      <w:r w:rsidRPr="00BD0126">
        <w:rPr>
          <w:bCs/>
          <w:kern w:val="32"/>
        </w:rPr>
        <w:t xml:space="preserve">Начало процедур любой закупки должно быть официально объявлено, если иное не предусмотрено настоящим Положением. Информация </w:t>
      </w:r>
      <w:r w:rsidR="00910DA2" w:rsidRPr="00BD0126">
        <w:rPr>
          <w:bCs/>
          <w:kern w:val="32"/>
        </w:rPr>
        <w:t xml:space="preserve">о закупке должна быть доступна неограниченному кругу лиц в соответствии с требованиями Раздела </w:t>
      </w:r>
      <w:r w:rsidR="00EA4E33" w:rsidRPr="00BD0126">
        <w:rPr>
          <w:bCs/>
          <w:kern w:val="32"/>
        </w:rPr>
        <w:fldChar w:fldCharType="begin"/>
      </w:r>
      <w:r w:rsidR="00EA4E33" w:rsidRPr="00BD0126">
        <w:rPr>
          <w:bCs/>
          <w:kern w:val="32"/>
        </w:rPr>
        <w:instrText xml:space="preserve"> REF _Ref509582615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9</w:t>
      </w:r>
      <w:r w:rsidR="00EA4E33" w:rsidRPr="00BD0126">
        <w:rPr>
          <w:bCs/>
          <w:kern w:val="32"/>
        </w:rPr>
        <w:fldChar w:fldCharType="end"/>
      </w:r>
      <w:r w:rsidR="00910DA2" w:rsidRPr="00BD0126">
        <w:rPr>
          <w:bCs/>
          <w:kern w:val="32"/>
        </w:rPr>
        <w:t xml:space="preserve"> «Информационное обеспечение закупок» настоящего Положения. При организации проведения закрытых процедур, уведомление (приглашение) должно быть одновременно направлено всем приглашаемым Потенциальным </w:t>
      </w:r>
      <w:r w:rsidR="00F85021" w:rsidRPr="00BD0126">
        <w:rPr>
          <w:bCs/>
          <w:kern w:val="32"/>
        </w:rPr>
        <w:t>у</w:t>
      </w:r>
      <w:r w:rsidR="00910DA2" w:rsidRPr="00BD0126">
        <w:rPr>
          <w:bCs/>
          <w:kern w:val="32"/>
        </w:rPr>
        <w:t xml:space="preserve">частникам закупки. </w:t>
      </w:r>
    </w:p>
    <w:p w14:paraId="465D8C31" w14:textId="77777777" w:rsidR="00662156" w:rsidRPr="00BD0126" w:rsidRDefault="00910DA2" w:rsidP="0028222D">
      <w:pPr>
        <w:pStyle w:val="af3"/>
        <w:numPr>
          <w:ilvl w:val="1"/>
          <w:numId w:val="114"/>
        </w:numPr>
        <w:ind w:left="0" w:firstLine="709"/>
        <w:jc w:val="both"/>
        <w:rPr>
          <w:bCs/>
          <w:kern w:val="32"/>
        </w:rPr>
      </w:pPr>
      <w:r w:rsidRPr="00BD0126">
        <w:rPr>
          <w:bCs/>
          <w:kern w:val="32"/>
        </w:rPr>
        <w:t xml:space="preserve">Настоящим Положением в отношении всех способов закупок устанавливается минимальный срок между размещением информации о проведении закупки и окончательным сроком подачи заявок на участие в закупке. </w:t>
      </w:r>
    </w:p>
    <w:p w14:paraId="0DD81570" w14:textId="77777777" w:rsidR="00BA7B0C" w:rsidRPr="00BD0126" w:rsidRDefault="00BA7B0C" w:rsidP="0028222D">
      <w:pPr>
        <w:pStyle w:val="af3"/>
        <w:ind w:left="0" w:firstLine="709"/>
        <w:jc w:val="both"/>
        <w:rPr>
          <w:bCs/>
          <w:kern w:val="32"/>
        </w:rPr>
      </w:pPr>
    </w:p>
    <w:p w14:paraId="35BB10CD"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165" w:name="_Toc409786007"/>
      <w:bookmarkStart w:id="166" w:name="_Toc428869231"/>
      <w:bookmarkStart w:id="167" w:name="_Toc428869420"/>
      <w:bookmarkStart w:id="168" w:name="_Toc428869994"/>
      <w:bookmarkStart w:id="169" w:name="_Ref509582724"/>
      <w:bookmarkStart w:id="170" w:name="_Ref509582743"/>
      <w:bookmarkStart w:id="171" w:name="_Ref509582834"/>
      <w:bookmarkStart w:id="172" w:name="_Ref509583019"/>
      <w:bookmarkStart w:id="173" w:name="_Ref509583125"/>
      <w:bookmarkStart w:id="174" w:name="_Ref509583220"/>
      <w:bookmarkStart w:id="175" w:name="_Toc511044710"/>
      <w:bookmarkStart w:id="176" w:name="_Toc105490897"/>
      <w:r w:rsidRPr="00BD0126">
        <w:rPr>
          <w:rFonts w:ascii="Times New Roman" w:hAnsi="Times New Roman"/>
          <w:b/>
          <w:bCs/>
          <w:kern w:val="32"/>
          <w:sz w:val="24"/>
          <w:szCs w:val="24"/>
        </w:rPr>
        <w:t>Внесение изменений в Закупочную документацию</w:t>
      </w:r>
      <w:bookmarkEnd w:id="165"/>
      <w:bookmarkEnd w:id="166"/>
      <w:bookmarkEnd w:id="167"/>
      <w:bookmarkEnd w:id="168"/>
      <w:bookmarkEnd w:id="169"/>
      <w:bookmarkEnd w:id="170"/>
      <w:bookmarkEnd w:id="171"/>
      <w:bookmarkEnd w:id="172"/>
      <w:bookmarkEnd w:id="173"/>
      <w:bookmarkEnd w:id="174"/>
      <w:bookmarkEnd w:id="175"/>
      <w:bookmarkEnd w:id="176"/>
    </w:p>
    <w:p w14:paraId="64805B44" w14:textId="4CF4E95A" w:rsidR="00BA7B0C" w:rsidRPr="00BD0126" w:rsidRDefault="00A77346" w:rsidP="0028222D">
      <w:pPr>
        <w:pStyle w:val="af3"/>
        <w:numPr>
          <w:ilvl w:val="1"/>
          <w:numId w:val="114"/>
        </w:numPr>
        <w:ind w:left="0" w:firstLine="709"/>
        <w:jc w:val="both"/>
        <w:rPr>
          <w:bCs/>
          <w:kern w:val="32"/>
        </w:rPr>
      </w:pPr>
      <w:bookmarkStart w:id="177" w:name="_Ref509845944"/>
      <w:r w:rsidRPr="00BD0126">
        <w:rPr>
          <w:bCs/>
          <w:kern w:val="32"/>
        </w:rPr>
        <w:t>Заказчик, Организатор закупки по согласованию с Заказчиком вправе принять решение о внесении изменений Закупочную документацию. При этом изменения, вносимые в Закупочную документацию, размещаются в ЕИС</w:t>
      </w:r>
      <w:r>
        <w:rPr>
          <w:bCs/>
          <w:kern w:val="32"/>
        </w:rPr>
        <w:t xml:space="preserve">, за исключением случаев, установленных Федеральным законом № 223-ФЗ, </w:t>
      </w:r>
      <w:r w:rsidRPr="00BD0126">
        <w:rPr>
          <w:bCs/>
          <w:kern w:val="32"/>
        </w:rPr>
        <w:t>не позднее чем в течение 3 (трех) дней со дня принятия решения о внесении указанных изменений. При этом срок подачи заявок на участие в такой закупке должен быть продлен таким образом, чтобы с даты размещения в ЕИС указанных изменений до даты окончания срока подачи Заявок оставалось не менее половины срока подачи Заявок на участие в такой закупке, установленного настоящим положением о закупке для данного способа закупки.</w:t>
      </w:r>
      <w:bookmarkEnd w:id="177"/>
    </w:p>
    <w:p w14:paraId="2B3A34E4" w14:textId="23C9DC31" w:rsidR="00BA7B0C" w:rsidRPr="00BD0126" w:rsidRDefault="00910DA2" w:rsidP="0028222D">
      <w:pPr>
        <w:pStyle w:val="af3"/>
        <w:numPr>
          <w:ilvl w:val="1"/>
          <w:numId w:val="114"/>
        </w:numPr>
        <w:ind w:left="0" w:firstLine="709"/>
        <w:jc w:val="both"/>
        <w:rPr>
          <w:bCs/>
          <w:kern w:val="32"/>
        </w:rPr>
      </w:pPr>
      <w:bookmarkStart w:id="178" w:name="_Ref509584894"/>
      <w:r w:rsidRPr="00BD0126">
        <w:rPr>
          <w:bCs/>
          <w:kern w:val="32"/>
        </w:rPr>
        <w:t xml:space="preserve">Организатор закупки по согласованию с Заказчиком, вправе продлить срок подачи Заявок в любое время до истечения первоначально объявленного срока окончания подачи Заявок, на любой срок, при этом, к такому продлению срока подачи заявок, при условии, что другие, кроме срока подачи заявок, изменения в Закупочную документацию не вносятся, правила, указанные в пункте </w:t>
      </w:r>
      <w:r w:rsidR="00463B93" w:rsidRPr="00BD0126">
        <w:rPr>
          <w:bCs/>
          <w:kern w:val="32"/>
        </w:rPr>
        <w:fldChar w:fldCharType="begin"/>
      </w:r>
      <w:r w:rsidR="00463B93" w:rsidRPr="00BD0126">
        <w:rPr>
          <w:bCs/>
          <w:kern w:val="32"/>
        </w:rPr>
        <w:instrText xml:space="preserve"> REF _Ref509845944 \r \h </w:instrText>
      </w:r>
      <w:r w:rsidR="00BD0126">
        <w:rPr>
          <w:bCs/>
          <w:kern w:val="32"/>
        </w:rPr>
        <w:instrText xml:space="preserve"> \* MERGEFORMAT </w:instrText>
      </w:r>
      <w:r w:rsidR="00463B93" w:rsidRPr="00BD0126">
        <w:rPr>
          <w:bCs/>
          <w:kern w:val="32"/>
        </w:rPr>
      </w:r>
      <w:r w:rsidR="00463B93" w:rsidRPr="00BD0126">
        <w:rPr>
          <w:bCs/>
          <w:kern w:val="32"/>
        </w:rPr>
        <w:fldChar w:fldCharType="separate"/>
      </w:r>
      <w:r w:rsidR="00AC4D7F">
        <w:rPr>
          <w:bCs/>
          <w:kern w:val="32"/>
        </w:rPr>
        <w:t>17.1</w:t>
      </w:r>
      <w:r w:rsidR="00463B93" w:rsidRPr="00BD0126">
        <w:rPr>
          <w:bCs/>
          <w:kern w:val="32"/>
        </w:rPr>
        <w:fldChar w:fldCharType="end"/>
      </w:r>
      <w:r w:rsidR="00463B93" w:rsidRPr="00BD0126">
        <w:rPr>
          <w:bCs/>
          <w:kern w:val="32"/>
        </w:rPr>
        <w:t xml:space="preserve"> </w:t>
      </w:r>
      <w:r w:rsidRPr="00BD0126">
        <w:rPr>
          <w:bCs/>
          <w:kern w:val="32"/>
        </w:rPr>
        <w:t>настоящего Положения не применяются.</w:t>
      </w:r>
      <w:bookmarkEnd w:id="178"/>
    </w:p>
    <w:p w14:paraId="730BEBF6" w14:textId="77777777" w:rsidR="00BA7B0C" w:rsidRPr="00BD0126" w:rsidRDefault="00910DA2" w:rsidP="0028222D">
      <w:pPr>
        <w:pStyle w:val="af3"/>
        <w:numPr>
          <w:ilvl w:val="1"/>
          <w:numId w:val="114"/>
        </w:numPr>
        <w:ind w:left="0" w:firstLine="709"/>
        <w:jc w:val="both"/>
        <w:rPr>
          <w:bCs/>
          <w:kern w:val="32"/>
        </w:rPr>
      </w:pPr>
      <w:r w:rsidRPr="00BD0126">
        <w:rPr>
          <w:bCs/>
          <w:kern w:val="32"/>
        </w:rPr>
        <w:t>Все изменения в Закупочную документацию оформляются в виде письменного уведомления, которое перед его подписанием должно пройти согласование и утверждение</w:t>
      </w:r>
      <w:r w:rsidR="00EA4E33" w:rsidRPr="00BD0126">
        <w:rPr>
          <w:bCs/>
          <w:kern w:val="32"/>
        </w:rPr>
        <w:t>.</w:t>
      </w:r>
    </w:p>
    <w:p w14:paraId="2B68341B" w14:textId="77777777" w:rsidR="00BA7B0C" w:rsidRPr="00BD0126" w:rsidRDefault="00910DA2" w:rsidP="0028222D">
      <w:pPr>
        <w:pStyle w:val="af3"/>
        <w:numPr>
          <w:ilvl w:val="1"/>
          <w:numId w:val="114"/>
        </w:numPr>
        <w:ind w:left="0" w:firstLine="709"/>
        <w:jc w:val="both"/>
        <w:rPr>
          <w:bCs/>
          <w:kern w:val="32"/>
        </w:rPr>
      </w:pPr>
      <w:r w:rsidRPr="00BD0126">
        <w:rPr>
          <w:bCs/>
          <w:kern w:val="32"/>
        </w:rPr>
        <w:t>При проведении открытых Закупочных процедур Участники закупок самостоятельно отслеживают внесение изменений в Закупочную документацию, разъяснение положений Закупочной документации, а в случае закрытых Закупочных процедур уведомления о внесении изменений в Закупочную документацию, разъяснение положений Закупочной документации направляются Участникам закупки, получившим Закупочную документацию в соответствии с нормами настоящего Положения.</w:t>
      </w:r>
    </w:p>
    <w:p w14:paraId="57A3AD79" w14:textId="77777777" w:rsidR="00BA7B0C" w:rsidRPr="00BD0126" w:rsidRDefault="00BA7B0C" w:rsidP="0028222D">
      <w:pPr>
        <w:spacing w:after="0" w:line="240" w:lineRule="auto"/>
        <w:ind w:firstLine="709"/>
        <w:contextualSpacing/>
        <w:jc w:val="both"/>
        <w:rPr>
          <w:rFonts w:ascii="Times New Roman" w:hAnsi="Times New Roman"/>
          <w:bCs/>
          <w:kern w:val="32"/>
          <w:sz w:val="24"/>
          <w:szCs w:val="24"/>
        </w:rPr>
      </w:pPr>
    </w:p>
    <w:p w14:paraId="3D42E79B"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179" w:name="_Ref509582731"/>
      <w:bookmarkStart w:id="180" w:name="_Ref509582757"/>
      <w:bookmarkStart w:id="181" w:name="_Ref509582841"/>
      <w:bookmarkStart w:id="182" w:name="_Ref509583031"/>
      <w:bookmarkStart w:id="183" w:name="_Ref509583151"/>
      <w:bookmarkStart w:id="184" w:name="_Ref509583225"/>
      <w:bookmarkStart w:id="185" w:name="_Toc511044711"/>
      <w:bookmarkStart w:id="186" w:name="_Toc105490898"/>
      <w:r w:rsidRPr="00BD0126">
        <w:rPr>
          <w:rFonts w:ascii="Times New Roman" w:hAnsi="Times New Roman"/>
          <w:b/>
          <w:bCs/>
          <w:kern w:val="32"/>
          <w:sz w:val="24"/>
          <w:szCs w:val="24"/>
        </w:rPr>
        <w:t>Отмена закупки</w:t>
      </w:r>
      <w:bookmarkEnd w:id="179"/>
      <w:bookmarkEnd w:id="180"/>
      <w:bookmarkEnd w:id="181"/>
      <w:bookmarkEnd w:id="182"/>
      <w:bookmarkEnd w:id="183"/>
      <w:bookmarkEnd w:id="184"/>
      <w:bookmarkEnd w:id="185"/>
      <w:bookmarkEnd w:id="186"/>
    </w:p>
    <w:p w14:paraId="4ABBE752" w14:textId="77777777" w:rsidR="00BA7B0C" w:rsidRPr="00BD0126" w:rsidRDefault="007737FC" w:rsidP="0028222D">
      <w:pPr>
        <w:pStyle w:val="af3"/>
        <w:numPr>
          <w:ilvl w:val="1"/>
          <w:numId w:val="114"/>
        </w:numPr>
        <w:ind w:left="0" w:firstLine="709"/>
        <w:jc w:val="both"/>
        <w:rPr>
          <w:bCs/>
          <w:kern w:val="32"/>
        </w:rPr>
      </w:pPr>
      <w:bookmarkStart w:id="187" w:name="_Ref61505591"/>
      <w:r w:rsidRPr="00BD0126">
        <w:rPr>
          <w:bCs/>
          <w:kern w:val="32"/>
        </w:rPr>
        <w:t>Заказчик/</w:t>
      </w:r>
      <w:r w:rsidR="00910DA2" w:rsidRPr="00BD0126">
        <w:rPr>
          <w:bCs/>
          <w:kern w:val="32"/>
        </w:rPr>
        <w:t>Организатор закупки по согласованию с Заказчиком вправе отменить конкурентную закупку по одному и более предмету закупки (лоту) до наступления даты и времени окончания срока подачи заявок на участие в конкурентной закупке, не неся при этом никакой ответственности п</w:t>
      </w:r>
      <w:r w:rsidR="006702A5">
        <w:rPr>
          <w:bCs/>
          <w:kern w:val="32"/>
        </w:rPr>
        <w:t>е</w:t>
      </w:r>
      <w:r w:rsidR="00910DA2" w:rsidRPr="00BD0126">
        <w:rPr>
          <w:bCs/>
          <w:kern w:val="32"/>
        </w:rPr>
        <w:t xml:space="preserve">ред любыми физическими и/или юридическими лицами, которым такое действие может принести убытки. По истечении указанного срока отмены конкурентной закупки и до заключения договора </w:t>
      </w:r>
      <w:r w:rsidR="00520C92" w:rsidRPr="00BD0126">
        <w:rPr>
          <w:bCs/>
          <w:kern w:val="32"/>
        </w:rPr>
        <w:t>Заказчик</w:t>
      </w:r>
      <w:r w:rsidR="00910DA2" w:rsidRPr="00BD0126">
        <w:rPr>
          <w:bCs/>
          <w:kern w:val="32"/>
        </w:rPr>
        <w:t xml:space="preserve">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bookmarkEnd w:id="187"/>
    </w:p>
    <w:p w14:paraId="25A60F9B"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Решение об отмене конкурентной закупки размещается в ЕИС в день принятия этого решения. </w:t>
      </w:r>
    </w:p>
    <w:p w14:paraId="6EB1667A" w14:textId="77777777" w:rsidR="00BA7B0C" w:rsidRPr="00BD0126" w:rsidRDefault="00910DA2" w:rsidP="0028222D">
      <w:pPr>
        <w:pStyle w:val="af3"/>
        <w:numPr>
          <w:ilvl w:val="1"/>
          <w:numId w:val="114"/>
        </w:numPr>
        <w:ind w:left="0" w:firstLine="709"/>
        <w:jc w:val="both"/>
        <w:rPr>
          <w:bCs/>
          <w:kern w:val="32"/>
        </w:rPr>
      </w:pPr>
      <w:r w:rsidRPr="00BD0126">
        <w:rPr>
          <w:bCs/>
          <w:kern w:val="32"/>
        </w:rPr>
        <w:t>В случае, когда решение об отмене конкурентной закупки принимается в связи с реализацией Субъектом права вето данного права, такое решение оформляется распорядительным документом Субъекта права вето.</w:t>
      </w:r>
    </w:p>
    <w:p w14:paraId="26B546DD" w14:textId="77777777" w:rsidR="00BA7B0C" w:rsidRPr="00BD0126" w:rsidRDefault="00BA7B0C" w:rsidP="0028222D">
      <w:pPr>
        <w:spacing w:after="0" w:line="240" w:lineRule="auto"/>
        <w:ind w:firstLine="709"/>
        <w:jc w:val="both"/>
        <w:rPr>
          <w:rFonts w:ascii="Times New Roman" w:hAnsi="Times New Roman"/>
          <w:bCs/>
          <w:kern w:val="32"/>
          <w:sz w:val="24"/>
          <w:szCs w:val="24"/>
        </w:rPr>
      </w:pPr>
    </w:p>
    <w:p w14:paraId="136C5F89"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188" w:name="_Toc505774031"/>
      <w:bookmarkStart w:id="189" w:name="_Toc505774103"/>
      <w:bookmarkStart w:id="190" w:name="_Toc409786009"/>
      <w:bookmarkStart w:id="191" w:name="_Toc428869233"/>
      <w:bookmarkStart w:id="192" w:name="_Toc428869422"/>
      <w:bookmarkStart w:id="193" w:name="_Toc428869996"/>
      <w:bookmarkStart w:id="194" w:name="_Toc511044712"/>
      <w:bookmarkStart w:id="195" w:name="_Toc105490899"/>
      <w:bookmarkEnd w:id="188"/>
      <w:bookmarkEnd w:id="189"/>
      <w:r w:rsidRPr="00BD0126">
        <w:rPr>
          <w:rFonts w:ascii="Times New Roman" w:hAnsi="Times New Roman"/>
          <w:b/>
          <w:bCs/>
          <w:kern w:val="32"/>
          <w:sz w:val="24"/>
          <w:szCs w:val="24"/>
        </w:rPr>
        <w:t>Обмен информацией при проведении закупки</w:t>
      </w:r>
      <w:bookmarkEnd w:id="190"/>
      <w:bookmarkEnd w:id="191"/>
      <w:bookmarkEnd w:id="192"/>
      <w:bookmarkEnd w:id="193"/>
      <w:bookmarkEnd w:id="194"/>
      <w:bookmarkEnd w:id="195"/>
    </w:p>
    <w:p w14:paraId="3F99B6AE" w14:textId="33F3220A" w:rsidR="00BA7B0C" w:rsidRPr="00BD0126" w:rsidRDefault="00312E2B" w:rsidP="0028222D">
      <w:pPr>
        <w:pStyle w:val="af3"/>
        <w:numPr>
          <w:ilvl w:val="1"/>
          <w:numId w:val="114"/>
        </w:numPr>
        <w:ind w:left="0" w:firstLine="709"/>
        <w:jc w:val="both"/>
        <w:rPr>
          <w:bCs/>
          <w:kern w:val="32"/>
        </w:rPr>
      </w:pPr>
      <w:r w:rsidRPr="00BD0126">
        <w:rPr>
          <w:bCs/>
          <w:kern w:val="32"/>
        </w:rPr>
        <w:t xml:space="preserve">Обмен сведениями между Заказчиком, Организатором закупки и Потенциальными </w:t>
      </w:r>
      <w:r w:rsidR="00F85021" w:rsidRPr="00BD0126">
        <w:rPr>
          <w:bCs/>
          <w:kern w:val="32"/>
        </w:rPr>
        <w:t>у</w:t>
      </w:r>
      <w:r w:rsidR="00910DA2" w:rsidRPr="00BD0126">
        <w:rPr>
          <w:bCs/>
          <w:kern w:val="32"/>
        </w:rPr>
        <w:t xml:space="preserve">частниками/Участниками закупки допускается только путем официальной переписки (включая переписку в электронной форме) в случаях, предусмотренных настоящим Положением. При этом Заказчик/Организатор закупки сообщает информацию, обязательную к размещению, всем заинтересованным лицам посредством размещения ее на Интернет-ресурсах в соответствии с требованиями раздела </w:t>
      </w:r>
      <w:r w:rsidR="00EA4E33" w:rsidRPr="00BD0126">
        <w:rPr>
          <w:bCs/>
          <w:kern w:val="32"/>
        </w:rPr>
        <w:fldChar w:fldCharType="begin"/>
      </w:r>
      <w:r w:rsidR="00EA4E33" w:rsidRPr="00BD0126">
        <w:rPr>
          <w:bCs/>
          <w:kern w:val="32"/>
        </w:rPr>
        <w:instrText xml:space="preserve"> REF _Ref509582622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9</w:t>
      </w:r>
      <w:r w:rsidR="00EA4E33" w:rsidRPr="00BD0126">
        <w:rPr>
          <w:bCs/>
          <w:kern w:val="32"/>
        </w:rPr>
        <w:fldChar w:fldCharType="end"/>
      </w:r>
      <w:r w:rsidR="00910DA2" w:rsidRPr="00BD0126">
        <w:rPr>
          <w:bCs/>
          <w:kern w:val="32"/>
        </w:rPr>
        <w:t xml:space="preserve"> «Информационное обеспечение закупок» настоящего Положения.</w:t>
      </w:r>
    </w:p>
    <w:p w14:paraId="0701F5A0" w14:textId="77777777" w:rsidR="00BA7B0C" w:rsidRPr="00BD0126" w:rsidRDefault="00910DA2" w:rsidP="0028222D">
      <w:pPr>
        <w:pStyle w:val="af3"/>
        <w:numPr>
          <w:ilvl w:val="1"/>
          <w:numId w:val="114"/>
        </w:numPr>
        <w:ind w:left="0" w:firstLine="709"/>
        <w:jc w:val="both"/>
        <w:rPr>
          <w:bCs/>
          <w:kern w:val="32"/>
        </w:rPr>
      </w:pPr>
      <w:r w:rsidRPr="00BD0126">
        <w:rPr>
          <w:bCs/>
          <w:kern w:val="32"/>
        </w:rPr>
        <w:t>Закупочная документация при процедурах закупки должн</w:t>
      </w:r>
      <w:r w:rsidR="004F3D99" w:rsidRPr="00BD0126">
        <w:rPr>
          <w:bCs/>
          <w:kern w:val="32"/>
        </w:rPr>
        <w:t>а</w:t>
      </w:r>
      <w:r w:rsidRPr="00BD0126">
        <w:rPr>
          <w:bCs/>
          <w:kern w:val="32"/>
        </w:rPr>
        <w:t xml:space="preserve"> быть доступн</w:t>
      </w:r>
      <w:r w:rsidR="004F3D99" w:rsidRPr="00BD0126">
        <w:rPr>
          <w:bCs/>
          <w:kern w:val="32"/>
        </w:rPr>
        <w:t>а</w:t>
      </w:r>
      <w:r w:rsidRPr="00BD0126">
        <w:rPr>
          <w:bCs/>
          <w:kern w:val="32"/>
        </w:rPr>
        <w:t xml:space="preserve"> Потенциальным </w:t>
      </w:r>
      <w:r w:rsidR="00F85021" w:rsidRPr="00BD0126">
        <w:rPr>
          <w:bCs/>
          <w:kern w:val="32"/>
        </w:rPr>
        <w:t>у</w:t>
      </w:r>
      <w:r w:rsidRPr="00BD0126">
        <w:rPr>
          <w:bCs/>
          <w:kern w:val="32"/>
        </w:rPr>
        <w:t xml:space="preserve">частникам закупки с момента размещения </w:t>
      </w:r>
      <w:r w:rsidR="006702A5">
        <w:rPr>
          <w:bCs/>
          <w:kern w:val="32"/>
        </w:rPr>
        <w:t>ее</w:t>
      </w:r>
      <w:r w:rsidR="006702A5" w:rsidRPr="00BD0126">
        <w:rPr>
          <w:bCs/>
          <w:kern w:val="32"/>
        </w:rPr>
        <w:t xml:space="preserve"> </w:t>
      </w:r>
      <w:r w:rsidRPr="00BD0126">
        <w:rPr>
          <w:bCs/>
          <w:kern w:val="32"/>
        </w:rPr>
        <w:t>на Интернет-ресурсах. Организатор Закупочной процедуры / Заказчик вправе после публикации информации о начале проведения Закупочной процедуры в открытых источниках информации адресно и по своему усмотрению уведомить потенциальных поставщиков Продукции о начале такой процедуры.</w:t>
      </w:r>
    </w:p>
    <w:p w14:paraId="7138A861"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Любой участник конкурентной закупки вправе направить </w:t>
      </w:r>
      <w:r w:rsidR="00872F6A" w:rsidRPr="00BD0126">
        <w:rPr>
          <w:bCs/>
          <w:kern w:val="32"/>
        </w:rPr>
        <w:t xml:space="preserve">Организатору закупки </w:t>
      </w:r>
      <w:r w:rsidRPr="00BD0126">
        <w:rPr>
          <w:bCs/>
          <w:kern w:val="32"/>
        </w:rPr>
        <w:t>в порядке, предусмотренном Закупочной документацией, запрос о даче разъяснений положений извещения об осуществлении закупки и (или) документации о закупке.</w:t>
      </w:r>
    </w:p>
    <w:p w14:paraId="25A0865A" w14:textId="77777777" w:rsidR="00BA7B0C" w:rsidRPr="00BD0126" w:rsidRDefault="00910DA2" w:rsidP="0028222D">
      <w:pPr>
        <w:pStyle w:val="af3"/>
        <w:numPr>
          <w:ilvl w:val="1"/>
          <w:numId w:val="114"/>
        </w:numPr>
        <w:ind w:left="0" w:firstLine="709"/>
        <w:jc w:val="both"/>
        <w:rPr>
          <w:bCs/>
          <w:kern w:val="32"/>
        </w:rPr>
      </w:pPr>
      <w:r w:rsidRPr="00BD0126">
        <w:rPr>
          <w:bCs/>
          <w:kern w:val="32"/>
        </w:rPr>
        <w:t>Разъяснения Закупочной документации должны носить справочный характер и не накладывать на Заказчика (Организатора) закупки никаких обязательств. При подготовке разъяснений необходимо учитывать, что разъяснения не должны изменять предмет закупки и существенные условия проекта договора. Разъяснения Закупочной документации в обязательном порядке учитываются при рассмотрении, оценке и сопоставлении заявок на участие в закупке.</w:t>
      </w:r>
    </w:p>
    <w:p w14:paraId="1A4F00F1" w14:textId="353B00C8" w:rsidR="00BA7B0C" w:rsidRPr="00BD0126" w:rsidRDefault="00910DA2" w:rsidP="0028222D">
      <w:pPr>
        <w:pStyle w:val="af3"/>
        <w:numPr>
          <w:ilvl w:val="1"/>
          <w:numId w:val="114"/>
        </w:numPr>
        <w:ind w:left="0" w:firstLine="709"/>
        <w:jc w:val="both"/>
        <w:rPr>
          <w:bCs/>
          <w:kern w:val="32"/>
        </w:rPr>
      </w:pPr>
      <w:r w:rsidRPr="00BD0126">
        <w:rPr>
          <w:bCs/>
          <w:kern w:val="32"/>
        </w:rPr>
        <w:t xml:space="preserve">Организатор закупки обязан ответить на запрос Потенциального </w:t>
      </w:r>
      <w:r w:rsidR="00F85021" w:rsidRPr="00BD0126">
        <w:rPr>
          <w:bCs/>
          <w:kern w:val="32"/>
        </w:rPr>
        <w:t>у</w:t>
      </w:r>
      <w:r w:rsidRPr="00BD0126">
        <w:rPr>
          <w:bCs/>
          <w:kern w:val="32"/>
        </w:rPr>
        <w:t>частника/Участника закупки о разъяснении Закупочной документации в течение 3 (трех) рабочих дней с даты поступления запроса о даче разъяснений. При этом Организатор закупки вправе не осуществлять такое разъяснение в случае, если указанный запрос поступил позднее</w:t>
      </w:r>
      <w:r w:rsidR="006702A5">
        <w:rPr>
          <w:bCs/>
          <w:kern w:val="32"/>
        </w:rPr>
        <w:t>,</w:t>
      </w:r>
      <w:r w:rsidRPr="00BD0126">
        <w:rPr>
          <w:bCs/>
          <w:kern w:val="32"/>
        </w:rPr>
        <w:t xml:space="preserve"> чем за 3 (три) рабочих дня до даты окончания срока подачи Заявки. Данные разъяснения размещаются на обязательных Интернет-ресурсах в соответствии с разделом </w:t>
      </w:r>
      <w:r w:rsidR="00EA4E33" w:rsidRPr="00BD0126">
        <w:rPr>
          <w:bCs/>
          <w:kern w:val="32"/>
        </w:rPr>
        <w:fldChar w:fldCharType="begin"/>
      </w:r>
      <w:r w:rsidR="00EA4E33" w:rsidRPr="00BD0126">
        <w:rPr>
          <w:bCs/>
          <w:kern w:val="32"/>
        </w:rPr>
        <w:instrText xml:space="preserve"> REF _Ref509582644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9</w:t>
      </w:r>
      <w:r w:rsidR="00EA4E33" w:rsidRPr="00BD0126">
        <w:rPr>
          <w:bCs/>
          <w:kern w:val="32"/>
        </w:rPr>
        <w:fldChar w:fldCharType="end"/>
      </w:r>
      <w:r w:rsidRPr="00BD0126">
        <w:rPr>
          <w:bCs/>
          <w:kern w:val="32"/>
        </w:rPr>
        <w:t xml:space="preserve"> «Информационное обеспечение закупок» настоящего Положения.</w:t>
      </w:r>
    </w:p>
    <w:p w14:paraId="63E3D3A6"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В целях информирования заинтересованных Потенциальных </w:t>
      </w:r>
      <w:r w:rsidR="00F85021" w:rsidRPr="00BD0126">
        <w:rPr>
          <w:bCs/>
          <w:kern w:val="32"/>
        </w:rPr>
        <w:t>у</w:t>
      </w:r>
      <w:r w:rsidRPr="00BD0126">
        <w:rPr>
          <w:bCs/>
          <w:kern w:val="32"/>
        </w:rPr>
        <w:t xml:space="preserve">частников закупки, проведения анализа рынка Заказчик (Организатор закупки) вправе в любое время до официального начала любых Закупочных процедур анонсировать закупки, как отдельные, так и в составе каких-либо программ, проектов, серий и т.д. При анонсе закупки его копия размещается на интернет-сайте Общества и/или на ином другом Интернет-ресурсе. При этом в тексте публикуемого анонса должна быть указана </w:t>
      </w:r>
      <w:r w:rsidR="00312E2B" w:rsidRPr="00BD0126">
        <w:rPr>
          <w:bCs/>
          <w:kern w:val="32"/>
        </w:rPr>
        <w:t xml:space="preserve">контактная информация лиц, которым заинтересованные Потенциальные </w:t>
      </w:r>
      <w:r w:rsidR="00F85021" w:rsidRPr="00BD0126">
        <w:rPr>
          <w:bCs/>
          <w:kern w:val="32"/>
        </w:rPr>
        <w:t>у</w:t>
      </w:r>
      <w:r w:rsidRPr="00BD0126">
        <w:rPr>
          <w:bCs/>
          <w:kern w:val="32"/>
        </w:rPr>
        <w:t xml:space="preserve">частники закупок могут направлять информацию о себе, Продукции, условиях поставки и т.д., указания, что данная публикация не является официальным извещением о закупке, объявляющим о начале Закупочных процедур, что такая информация не будет рассматриваться как предложения, обязательные для заключения договора, а также, что не проведение ранее анонсированных закупок не может быть основанием для каких-либо претензий </w:t>
      </w:r>
      <w:r w:rsidR="00312E2B" w:rsidRPr="00BD0126">
        <w:rPr>
          <w:bCs/>
          <w:kern w:val="32"/>
        </w:rPr>
        <w:t>к Заказчику (Организатору закупки).</w:t>
      </w:r>
    </w:p>
    <w:p w14:paraId="363B66B0" w14:textId="77777777" w:rsidR="00BA7B0C" w:rsidRPr="00BD0126" w:rsidRDefault="00BA7B0C" w:rsidP="0028222D">
      <w:pPr>
        <w:spacing w:after="0" w:line="240" w:lineRule="auto"/>
        <w:ind w:firstLine="709"/>
        <w:contextualSpacing/>
        <w:jc w:val="both"/>
        <w:rPr>
          <w:sz w:val="24"/>
          <w:szCs w:val="24"/>
        </w:rPr>
      </w:pPr>
    </w:p>
    <w:p w14:paraId="1FDF508C" w14:textId="77777777" w:rsidR="00BA7B0C" w:rsidRPr="00BD0126" w:rsidRDefault="00856BB7"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196" w:name="_Ref509582773"/>
      <w:bookmarkStart w:id="197" w:name="_Ref509582868"/>
      <w:bookmarkStart w:id="198" w:name="_Ref509583050"/>
      <w:bookmarkStart w:id="199" w:name="_Ref509583159"/>
      <w:bookmarkStart w:id="200" w:name="_Ref509583286"/>
      <w:bookmarkStart w:id="201" w:name="_Toc511044713"/>
      <w:bookmarkStart w:id="202" w:name="_Toc105490900"/>
      <w:bookmarkStart w:id="203" w:name="_Toc409786010"/>
      <w:bookmarkStart w:id="204" w:name="_Toc428869234"/>
      <w:bookmarkStart w:id="205" w:name="_Toc428869423"/>
      <w:bookmarkStart w:id="206" w:name="_Toc428869997"/>
      <w:r w:rsidRPr="00BD0126">
        <w:rPr>
          <w:rFonts w:ascii="Times New Roman" w:hAnsi="Times New Roman"/>
          <w:b/>
          <w:bCs/>
          <w:kern w:val="32"/>
          <w:sz w:val="24"/>
          <w:szCs w:val="24"/>
        </w:rPr>
        <w:t>Получение заявок на участие в закупке</w:t>
      </w:r>
      <w:bookmarkEnd w:id="196"/>
      <w:bookmarkEnd w:id="197"/>
      <w:bookmarkEnd w:id="198"/>
      <w:bookmarkEnd w:id="199"/>
      <w:bookmarkEnd w:id="200"/>
      <w:bookmarkEnd w:id="201"/>
      <w:bookmarkEnd w:id="202"/>
    </w:p>
    <w:p w14:paraId="5521BFD5" w14:textId="77777777" w:rsidR="00BA7B0C" w:rsidRPr="00BD0126" w:rsidRDefault="00856BB7" w:rsidP="0028222D">
      <w:pPr>
        <w:pStyle w:val="af3"/>
        <w:numPr>
          <w:ilvl w:val="1"/>
          <w:numId w:val="114"/>
        </w:numPr>
        <w:ind w:left="0" w:firstLine="709"/>
        <w:jc w:val="both"/>
        <w:rPr>
          <w:bCs/>
          <w:kern w:val="32"/>
        </w:rPr>
      </w:pPr>
      <w:r w:rsidRPr="00BD0126">
        <w:rPr>
          <w:bCs/>
          <w:kern w:val="32"/>
        </w:rPr>
        <w:t xml:space="preserve">Для участия в закупке Потенциальный </w:t>
      </w:r>
      <w:r w:rsidR="00F85021" w:rsidRPr="00BD0126">
        <w:rPr>
          <w:bCs/>
          <w:kern w:val="32"/>
        </w:rPr>
        <w:t>у</w:t>
      </w:r>
      <w:r w:rsidRPr="00BD0126">
        <w:rPr>
          <w:bCs/>
          <w:kern w:val="32"/>
        </w:rPr>
        <w:t xml:space="preserve">частник закупки подает Заявку в сроки и по форме, которые установлены Закупочной документацией, а в случае подачи заявки на ЭТП </w:t>
      </w:r>
      <w:r w:rsidR="00A5103F" w:rsidRPr="00BD0126">
        <w:rPr>
          <w:bCs/>
          <w:kern w:val="32"/>
        </w:rPr>
        <w:t>–</w:t>
      </w:r>
      <w:r w:rsidRPr="00BD0126">
        <w:rPr>
          <w:bCs/>
          <w:kern w:val="32"/>
        </w:rPr>
        <w:t xml:space="preserve"> регламентом ЭТП и Закупочной документацией</w:t>
      </w:r>
      <w:r w:rsidR="006702A5">
        <w:rPr>
          <w:bCs/>
          <w:kern w:val="32"/>
        </w:rPr>
        <w:t>.</w:t>
      </w:r>
    </w:p>
    <w:p w14:paraId="0AC93855" w14:textId="77777777" w:rsidR="00BA7B0C" w:rsidRPr="00BD0126" w:rsidRDefault="00856BB7" w:rsidP="0028222D">
      <w:pPr>
        <w:pStyle w:val="af3"/>
        <w:numPr>
          <w:ilvl w:val="1"/>
          <w:numId w:val="114"/>
        </w:numPr>
        <w:ind w:left="0" w:firstLine="709"/>
        <w:jc w:val="both"/>
        <w:rPr>
          <w:bCs/>
          <w:kern w:val="32"/>
        </w:rPr>
      </w:pPr>
      <w:r w:rsidRPr="00BD0126">
        <w:rPr>
          <w:bCs/>
          <w:kern w:val="32"/>
        </w:rPr>
        <w:t xml:space="preserve">Потенциальный </w:t>
      </w:r>
      <w:r w:rsidR="00F85021" w:rsidRPr="00BD0126">
        <w:rPr>
          <w:bCs/>
          <w:kern w:val="32"/>
        </w:rPr>
        <w:t>у</w:t>
      </w:r>
      <w:r w:rsidRPr="00BD0126">
        <w:rPr>
          <w:bCs/>
          <w:kern w:val="32"/>
        </w:rPr>
        <w:t xml:space="preserve">частник закупки должен убедиться, что его Заявка вручена ответственному работнику Организатора закупки. По требованию Потенциального </w:t>
      </w:r>
      <w:r w:rsidR="00F85021" w:rsidRPr="00BD0126">
        <w:rPr>
          <w:bCs/>
          <w:kern w:val="32"/>
        </w:rPr>
        <w:t>у</w:t>
      </w:r>
      <w:r w:rsidRPr="00BD0126">
        <w:rPr>
          <w:bCs/>
          <w:kern w:val="32"/>
        </w:rPr>
        <w:t>частника закупки, представившего Заявку, выдается соответствующая расписка с указанием времени и места ее приема.</w:t>
      </w:r>
    </w:p>
    <w:p w14:paraId="6482C235" w14:textId="77777777" w:rsidR="00BA7B0C" w:rsidRPr="00BD0126" w:rsidRDefault="00856BB7" w:rsidP="0028222D">
      <w:pPr>
        <w:pStyle w:val="af3"/>
        <w:numPr>
          <w:ilvl w:val="1"/>
          <w:numId w:val="114"/>
        </w:numPr>
        <w:ind w:left="0" w:firstLine="709"/>
        <w:jc w:val="both"/>
        <w:rPr>
          <w:bCs/>
          <w:kern w:val="32"/>
        </w:rPr>
      </w:pPr>
      <w:r w:rsidRPr="00BD0126">
        <w:rPr>
          <w:bCs/>
          <w:kern w:val="32"/>
        </w:rPr>
        <w:t>При поступлении Заявки (заявок) Организатор закупки делает соответствующую отметку о поступившей Заявке в Журнале регистрации поступивших заявок, с указанием даты и времени поступления Заявки с присвоением порядкового номера.</w:t>
      </w:r>
    </w:p>
    <w:p w14:paraId="07616757" w14:textId="77777777" w:rsidR="00BA7B0C" w:rsidRPr="00BD0126" w:rsidRDefault="00856BB7" w:rsidP="0028222D">
      <w:pPr>
        <w:pStyle w:val="af3"/>
        <w:numPr>
          <w:ilvl w:val="1"/>
          <w:numId w:val="114"/>
        </w:numPr>
        <w:ind w:left="0" w:firstLine="709"/>
        <w:jc w:val="both"/>
        <w:rPr>
          <w:bCs/>
          <w:kern w:val="32"/>
        </w:rPr>
      </w:pPr>
      <w:r w:rsidRPr="00BD0126">
        <w:rPr>
          <w:bCs/>
          <w:kern w:val="32"/>
        </w:rPr>
        <w:t>Заявки должны быть поданы в запечатанных Конвертах, однако Организатор закупки вправе не отказывать в приеме Конверта с Заявкой только на том основании, что он не запечатан или запечатан ненадлежащим образом. О получении ненадлежащим образом запечатанной Заявки делается соответствующая пометка в журнале регистрации Заявок и протоколе вскрытия Конвертов с Заявками.</w:t>
      </w:r>
    </w:p>
    <w:p w14:paraId="3EC6204A" w14:textId="77777777" w:rsidR="00BA7B0C" w:rsidRPr="00BD0126" w:rsidRDefault="00856BB7" w:rsidP="0028222D">
      <w:pPr>
        <w:pStyle w:val="af3"/>
        <w:numPr>
          <w:ilvl w:val="1"/>
          <w:numId w:val="114"/>
        </w:numPr>
        <w:ind w:left="0" w:firstLine="709"/>
        <w:jc w:val="both"/>
        <w:rPr>
          <w:bCs/>
          <w:kern w:val="32"/>
        </w:rPr>
      </w:pPr>
      <w:r w:rsidRPr="00BD0126">
        <w:rPr>
          <w:bCs/>
          <w:kern w:val="32"/>
        </w:rPr>
        <w:t>Участник закупки вправе изменить или отозвать ранее поданную Заявку в порядке, предусмотренном Закупочной документацией. Изменение и (или) отзыв заявок на участие в закупке после истечения срока подачи Заявок, установленного Закупочной документацией, не допускается.</w:t>
      </w:r>
    </w:p>
    <w:p w14:paraId="51D18CC0" w14:textId="77777777" w:rsidR="00BA7B0C" w:rsidRPr="00BD0126" w:rsidRDefault="00856BB7" w:rsidP="0028222D">
      <w:pPr>
        <w:pStyle w:val="af3"/>
        <w:numPr>
          <w:ilvl w:val="1"/>
          <w:numId w:val="114"/>
        </w:numPr>
        <w:ind w:left="0" w:firstLine="709"/>
        <w:jc w:val="both"/>
        <w:rPr>
          <w:bCs/>
          <w:kern w:val="32"/>
        </w:rPr>
      </w:pPr>
      <w:r w:rsidRPr="00BD0126">
        <w:rPr>
          <w:bCs/>
          <w:kern w:val="32"/>
        </w:rPr>
        <w:t>Если Участник закупки представил свою Заявку с опозданием, она не рассматривается. В случае, если было установлено требование обеспечения Заявки, Организатор закупки обязан вернуть внесенные в качестве обеспечения Заявки денежные средства указанным Участникам закупки в течение 5 (пяти) рабочих дней со дня подписания протокола вскрытия Конвертов с Заявками.</w:t>
      </w:r>
    </w:p>
    <w:p w14:paraId="6F1181BB" w14:textId="77777777" w:rsidR="00BA7B0C" w:rsidRPr="00BD0126" w:rsidRDefault="00BA7B0C" w:rsidP="0028222D">
      <w:pPr>
        <w:spacing w:after="0" w:line="240" w:lineRule="auto"/>
        <w:ind w:firstLine="709"/>
        <w:contextualSpacing/>
        <w:jc w:val="both"/>
        <w:rPr>
          <w:rFonts w:ascii="Times New Roman" w:hAnsi="Times New Roman"/>
          <w:bCs/>
          <w:kern w:val="32"/>
          <w:sz w:val="24"/>
          <w:szCs w:val="24"/>
        </w:rPr>
      </w:pPr>
    </w:p>
    <w:p w14:paraId="0DAAD6ED" w14:textId="77777777" w:rsidR="00BA7B0C" w:rsidRPr="00BD0126" w:rsidRDefault="00856BB7"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207" w:name="_Ref509582781"/>
      <w:bookmarkStart w:id="208" w:name="_Ref509582976"/>
      <w:bookmarkStart w:id="209" w:name="_Ref509583074"/>
      <w:bookmarkStart w:id="210" w:name="_Ref509583167"/>
      <w:bookmarkStart w:id="211" w:name="_Ref509583290"/>
      <w:bookmarkStart w:id="212" w:name="_Toc511044714"/>
      <w:bookmarkStart w:id="213" w:name="_Toc105490901"/>
      <w:r w:rsidRPr="00BD0126">
        <w:rPr>
          <w:rFonts w:ascii="Times New Roman" w:hAnsi="Times New Roman"/>
          <w:b/>
          <w:bCs/>
          <w:kern w:val="32"/>
          <w:sz w:val="24"/>
          <w:szCs w:val="24"/>
        </w:rPr>
        <w:t>Вскрытие поступивших конвертов</w:t>
      </w:r>
      <w:bookmarkEnd w:id="207"/>
      <w:bookmarkEnd w:id="208"/>
      <w:bookmarkEnd w:id="209"/>
      <w:bookmarkEnd w:id="210"/>
      <w:bookmarkEnd w:id="211"/>
      <w:bookmarkEnd w:id="212"/>
      <w:bookmarkEnd w:id="213"/>
    </w:p>
    <w:p w14:paraId="6E03FC77" w14:textId="77777777" w:rsidR="00BA7B0C" w:rsidRPr="00BD0126" w:rsidRDefault="00C128E8" w:rsidP="0028222D">
      <w:pPr>
        <w:pStyle w:val="af3"/>
        <w:numPr>
          <w:ilvl w:val="1"/>
          <w:numId w:val="114"/>
        </w:numPr>
        <w:ind w:left="0" w:firstLine="709"/>
        <w:jc w:val="both"/>
        <w:rPr>
          <w:bCs/>
          <w:kern w:val="32"/>
        </w:rPr>
      </w:pPr>
      <w:r w:rsidRPr="00BD0126">
        <w:rPr>
          <w:bCs/>
          <w:kern w:val="32"/>
        </w:rPr>
        <w:t>В случае проведения конкурса или аукциона п</w:t>
      </w:r>
      <w:r w:rsidR="00856BB7" w:rsidRPr="00BD0126">
        <w:rPr>
          <w:bCs/>
          <w:kern w:val="32"/>
        </w:rPr>
        <w:t>роцедура вскрытия поступивших Конвертов с Заявками в бумажной форме (в том числе при поступлении одного Конверта) проводится публично в заранее назначенное время и заранее определенном месте согласно Закупочной документации</w:t>
      </w:r>
      <w:r w:rsidRPr="00BD0126">
        <w:rPr>
          <w:bCs/>
          <w:kern w:val="32"/>
        </w:rPr>
        <w:t xml:space="preserve"> (далее – публичное вскрытие)</w:t>
      </w:r>
      <w:r w:rsidR="00856BB7" w:rsidRPr="00BD0126">
        <w:rPr>
          <w:bCs/>
          <w:kern w:val="32"/>
        </w:rPr>
        <w:t>.</w:t>
      </w:r>
    </w:p>
    <w:p w14:paraId="29F94E2E" w14:textId="77777777" w:rsidR="00BA7B0C" w:rsidRPr="00BD0126" w:rsidRDefault="00856BB7" w:rsidP="0028222D">
      <w:pPr>
        <w:pStyle w:val="af3"/>
        <w:numPr>
          <w:ilvl w:val="1"/>
          <w:numId w:val="114"/>
        </w:numPr>
        <w:ind w:left="0" w:firstLine="709"/>
        <w:jc w:val="both"/>
        <w:rPr>
          <w:bCs/>
          <w:kern w:val="32"/>
        </w:rPr>
      </w:pPr>
      <w:r w:rsidRPr="00BD0126">
        <w:rPr>
          <w:bCs/>
          <w:kern w:val="32"/>
        </w:rPr>
        <w:t xml:space="preserve">Вскрытие поступивших </w:t>
      </w:r>
      <w:r w:rsidR="00706CD2">
        <w:rPr>
          <w:bCs/>
          <w:kern w:val="32"/>
        </w:rPr>
        <w:t>К</w:t>
      </w:r>
      <w:r w:rsidR="00706CD2" w:rsidRPr="00BD0126">
        <w:rPr>
          <w:bCs/>
          <w:kern w:val="32"/>
        </w:rPr>
        <w:t xml:space="preserve">онвертов </w:t>
      </w:r>
      <w:r w:rsidRPr="00BD0126">
        <w:rPr>
          <w:bCs/>
          <w:kern w:val="32"/>
        </w:rPr>
        <w:t xml:space="preserve">с Заявками проводится в присутствии, как минимум, трех членов Закупочной комиссии с возможным привлечением иных работников Общества, Организатора закупки или третьих лиц. </w:t>
      </w:r>
      <w:r w:rsidR="00FF1752">
        <w:rPr>
          <w:bCs/>
          <w:kern w:val="32"/>
        </w:rPr>
        <w:t xml:space="preserve">При проведении закупки в электронной форме, вскрытие поступивших </w:t>
      </w:r>
      <w:r w:rsidR="00706CD2">
        <w:rPr>
          <w:bCs/>
          <w:kern w:val="32"/>
        </w:rPr>
        <w:t>К</w:t>
      </w:r>
      <w:r w:rsidR="00FF1752">
        <w:rPr>
          <w:bCs/>
          <w:kern w:val="32"/>
        </w:rPr>
        <w:t>онвертов проводится с использованием программно-аппаратных средств электронной торговой площадки.</w:t>
      </w:r>
    </w:p>
    <w:p w14:paraId="5C38F262" w14:textId="77777777" w:rsidR="00BA7B0C" w:rsidRPr="00BD0126" w:rsidRDefault="00C128E8" w:rsidP="0028222D">
      <w:pPr>
        <w:pStyle w:val="af3"/>
        <w:numPr>
          <w:ilvl w:val="1"/>
          <w:numId w:val="114"/>
        </w:numPr>
        <w:ind w:left="0" w:firstLine="709"/>
        <w:jc w:val="both"/>
        <w:rPr>
          <w:bCs/>
          <w:kern w:val="32"/>
        </w:rPr>
      </w:pPr>
      <w:r w:rsidRPr="00BD0126">
        <w:rPr>
          <w:bCs/>
          <w:kern w:val="32"/>
        </w:rPr>
        <w:t>В случае проведения публичного вскрытия, на этой процедуре имеют право присутствовать представители каждого из Участников закупки, своевременно представивших Заявку. Н</w:t>
      </w:r>
      <w:r w:rsidR="00856BB7" w:rsidRPr="00BD0126">
        <w:rPr>
          <w:bCs/>
          <w:kern w:val="32"/>
        </w:rPr>
        <w:t>епосредственно перед вскрытием Конвертов с Заявками, но не раньше времени, указанного в Закупочной документации, Закупочная комиссия обязана объявить присутствующим при вскрытии таких Конвертов о возможности подать Заявки, изменить или отозвать поданные Заявки до вскрытия конвертов с Заявками.</w:t>
      </w:r>
    </w:p>
    <w:p w14:paraId="0FB771DF" w14:textId="77777777" w:rsidR="00BA7B0C" w:rsidRPr="00BD0126" w:rsidRDefault="00856BB7" w:rsidP="0028222D">
      <w:pPr>
        <w:pStyle w:val="af3"/>
        <w:numPr>
          <w:ilvl w:val="1"/>
          <w:numId w:val="114"/>
        </w:numPr>
        <w:ind w:left="0" w:firstLine="709"/>
        <w:jc w:val="both"/>
        <w:rPr>
          <w:bCs/>
          <w:kern w:val="32"/>
        </w:rPr>
      </w:pPr>
      <w:r w:rsidRPr="00BD0126">
        <w:rPr>
          <w:bCs/>
          <w:kern w:val="32"/>
        </w:rPr>
        <w:t>В ходе публичного вскрытия поступивших Конвертов с Заявками Председатель Закупочной комиссии, любой из членов Закупочной комиссии или секретарь Закупочной комиссии, исходя из представленных в Заявке документов, оглашает следующую информацию:</w:t>
      </w:r>
    </w:p>
    <w:p w14:paraId="0B982A71" w14:textId="77777777" w:rsidR="00BA7B0C" w:rsidRPr="00BD0126" w:rsidRDefault="00856BB7" w:rsidP="0028222D">
      <w:pPr>
        <w:numPr>
          <w:ilvl w:val="0"/>
          <w:numId w:val="43"/>
        </w:numPr>
        <w:tabs>
          <w:tab w:val="left" w:pos="1418"/>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о содержимом Конверта (Заявка, ее изменение, отзыв, иное);</w:t>
      </w:r>
    </w:p>
    <w:p w14:paraId="67A0EDE4" w14:textId="77777777" w:rsidR="00BA7B0C" w:rsidRPr="00BD0126" w:rsidRDefault="00856BB7" w:rsidP="0028222D">
      <w:pPr>
        <w:numPr>
          <w:ilvl w:val="0"/>
          <w:numId w:val="43"/>
        </w:numPr>
        <w:tabs>
          <w:tab w:val="left" w:pos="1418"/>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наименование, юридический и фактический адрес Участника закупки;</w:t>
      </w:r>
    </w:p>
    <w:p w14:paraId="23D3308D" w14:textId="77777777" w:rsidR="00BA7B0C" w:rsidRPr="00BD0126" w:rsidRDefault="00856BB7" w:rsidP="0028222D">
      <w:pPr>
        <w:numPr>
          <w:ilvl w:val="0"/>
          <w:numId w:val="43"/>
        </w:numPr>
        <w:tabs>
          <w:tab w:val="left" w:pos="1418"/>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краткое описание предложенной в Заявке Продукции и цену Заявки (или иное указание на общую стоимость предложения Участника закупки), если цена предусмотрена;</w:t>
      </w:r>
    </w:p>
    <w:p w14:paraId="77FA5A33" w14:textId="77777777" w:rsidR="00BA7B0C" w:rsidRPr="00BD0126" w:rsidRDefault="00856BB7" w:rsidP="0028222D">
      <w:pPr>
        <w:numPr>
          <w:ilvl w:val="0"/>
          <w:numId w:val="43"/>
        </w:numPr>
        <w:tabs>
          <w:tab w:val="left" w:pos="1418"/>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для конвертов с изменениями и отзывами заявок на участие в </w:t>
      </w:r>
      <w:r w:rsidR="00C128E8" w:rsidRPr="00BD0126">
        <w:rPr>
          <w:rFonts w:ascii="Times New Roman" w:hAnsi="Times New Roman"/>
          <w:bCs/>
          <w:kern w:val="32"/>
          <w:sz w:val="24"/>
          <w:szCs w:val="24"/>
        </w:rPr>
        <w:t>закупке</w:t>
      </w:r>
      <w:r w:rsidRPr="00BD0126">
        <w:rPr>
          <w:rFonts w:ascii="Times New Roman" w:hAnsi="Times New Roman"/>
          <w:bCs/>
          <w:kern w:val="32"/>
          <w:sz w:val="24"/>
          <w:szCs w:val="24"/>
        </w:rPr>
        <w:t xml:space="preserve"> — существо изменений или факт отзыва Заявки;</w:t>
      </w:r>
    </w:p>
    <w:p w14:paraId="5A635395" w14:textId="77777777" w:rsidR="00BA7B0C" w:rsidRPr="00BD0126" w:rsidRDefault="00856BB7" w:rsidP="0028222D">
      <w:pPr>
        <w:numPr>
          <w:ilvl w:val="0"/>
          <w:numId w:val="43"/>
        </w:numPr>
        <w:tabs>
          <w:tab w:val="left" w:pos="1418"/>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любую другую информацию, которую Закупочная комиссия сочтет необходимой огласить.</w:t>
      </w:r>
    </w:p>
    <w:p w14:paraId="2F8A5B1D" w14:textId="77777777" w:rsidR="00BA7B0C" w:rsidRPr="00BD0126" w:rsidRDefault="00856BB7" w:rsidP="0028222D">
      <w:pPr>
        <w:pStyle w:val="af3"/>
        <w:numPr>
          <w:ilvl w:val="1"/>
          <w:numId w:val="114"/>
        </w:numPr>
        <w:ind w:left="0" w:firstLine="709"/>
        <w:jc w:val="both"/>
        <w:rPr>
          <w:bCs/>
          <w:kern w:val="32"/>
        </w:rPr>
      </w:pPr>
      <w:r w:rsidRPr="00BD0126">
        <w:rPr>
          <w:bCs/>
          <w:kern w:val="32"/>
        </w:rPr>
        <w:t>Закупочной комиссией вскрываются Конверты с Заявками, которые своевременно поступили Организатору закупки в соответствии с Закупочной документацией. Заявки вскрываются в порядке очередности их поступления Организатору закупки. В случае установления факта подачи одним Участником закупки двух и более Заявок в отношении одного и того же лота при условии, что поданные ранее Заявки таким Участником не отозваны, все Заявки такого Участника закупки, поданные в отношении данного лота, отклоняются без рассмотрения.</w:t>
      </w:r>
    </w:p>
    <w:p w14:paraId="69D63529" w14:textId="77777777" w:rsidR="00BA7B0C" w:rsidRPr="00BD0126" w:rsidRDefault="00856BB7" w:rsidP="0028222D">
      <w:pPr>
        <w:pStyle w:val="af3"/>
        <w:numPr>
          <w:ilvl w:val="1"/>
          <w:numId w:val="114"/>
        </w:numPr>
        <w:ind w:left="0" w:firstLine="709"/>
        <w:jc w:val="both"/>
        <w:rPr>
          <w:bCs/>
          <w:kern w:val="32"/>
        </w:rPr>
      </w:pPr>
      <w:r w:rsidRPr="00BD0126">
        <w:rPr>
          <w:bCs/>
          <w:kern w:val="32"/>
        </w:rPr>
        <w:t xml:space="preserve">Организатор закупки может осуществлять аудиозапись вскрытия Конвертов с Заявками. </w:t>
      </w:r>
    </w:p>
    <w:p w14:paraId="59C246A0" w14:textId="77777777" w:rsidR="007A0B11" w:rsidRPr="00BD0126" w:rsidRDefault="00856BB7" w:rsidP="0028222D">
      <w:pPr>
        <w:pStyle w:val="af3"/>
        <w:numPr>
          <w:ilvl w:val="1"/>
          <w:numId w:val="114"/>
        </w:numPr>
        <w:ind w:left="0" w:firstLine="709"/>
        <w:jc w:val="both"/>
        <w:rPr>
          <w:bCs/>
          <w:kern w:val="32"/>
        </w:rPr>
      </w:pPr>
      <w:r w:rsidRPr="00BD0126">
        <w:rPr>
          <w:bCs/>
          <w:kern w:val="32"/>
        </w:rPr>
        <w:t>По результатам процедуры вскрытия Конвертов с Заявками Закупочной комиссией составляется протокол вскрытия Конвертов с Заявками</w:t>
      </w:r>
      <w:bookmarkStart w:id="214" w:name="_Hlk54618747"/>
      <w:r w:rsidR="00706CD2" w:rsidRPr="00BD0126">
        <w:rPr>
          <w:bCs/>
          <w:kern w:val="32"/>
        </w:rPr>
        <w:t xml:space="preserve">, который подписывается членами Закупочной комиссии, присутствовавшими на процедуре </w:t>
      </w:r>
      <w:r w:rsidR="00706CD2">
        <w:rPr>
          <w:bCs/>
          <w:kern w:val="32"/>
        </w:rPr>
        <w:t>вскрытия Конвертов</w:t>
      </w:r>
      <w:r w:rsidR="00706CD2" w:rsidRPr="00BD0126">
        <w:rPr>
          <w:bCs/>
          <w:kern w:val="32"/>
        </w:rPr>
        <w:t>. В случае отказа от подписания протокола – об этом делается соответствующая запись в протоколе.</w:t>
      </w:r>
      <w:r w:rsidR="00706CD2">
        <w:rPr>
          <w:bCs/>
          <w:kern w:val="32"/>
        </w:rPr>
        <w:t xml:space="preserve"> При проведении закупки в электронной форме, протокол подписывается Председателем закупочной комиссии и размещается на электронной торговой площадке.</w:t>
      </w:r>
    </w:p>
    <w:bookmarkEnd w:id="214"/>
    <w:p w14:paraId="0D1C5513" w14:textId="77777777" w:rsidR="00BA7B0C" w:rsidRPr="00BD0126" w:rsidRDefault="00BA7B0C" w:rsidP="0028222D">
      <w:pPr>
        <w:pStyle w:val="af3"/>
        <w:ind w:left="0" w:firstLine="709"/>
        <w:jc w:val="both"/>
        <w:rPr>
          <w:bCs/>
          <w:kern w:val="32"/>
        </w:rPr>
      </w:pPr>
    </w:p>
    <w:p w14:paraId="12F8716D"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215" w:name="_Ref509582817"/>
      <w:bookmarkStart w:id="216" w:name="_Ref509582987"/>
      <w:bookmarkStart w:id="217" w:name="_Ref509583106"/>
      <w:bookmarkStart w:id="218" w:name="_Ref509583198"/>
      <w:bookmarkStart w:id="219" w:name="_Ref509583372"/>
      <w:bookmarkStart w:id="220" w:name="_Toc511044715"/>
      <w:bookmarkStart w:id="221" w:name="_Toc105490902"/>
      <w:r w:rsidRPr="00BD0126">
        <w:rPr>
          <w:rFonts w:ascii="Times New Roman" w:hAnsi="Times New Roman"/>
          <w:b/>
          <w:bCs/>
          <w:kern w:val="32"/>
          <w:sz w:val="24"/>
          <w:szCs w:val="24"/>
        </w:rPr>
        <w:t>Заключение и исполнение договоров</w:t>
      </w:r>
      <w:bookmarkEnd w:id="203"/>
      <w:bookmarkEnd w:id="204"/>
      <w:bookmarkEnd w:id="205"/>
      <w:bookmarkEnd w:id="206"/>
      <w:bookmarkEnd w:id="215"/>
      <w:bookmarkEnd w:id="216"/>
      <w:bookmarkEnd w:id="217"/>
      <w:bookmarkEnd w:id="218"/>
      <w:bookmarkEnd w:id="219"/>
      <w:bookmarkEnd w:id="220"/>
      <w:bookmarkEnd w:id="221"/>
      <w:r w:rsidRPr="00BD0126">
        <w:rPr>
          <w:rFonts w:ascii="Times New Roman" w:hAnsi="Times New Roman"/>
          <w:b/>
          <w:bCs/>
          <w:kern w:val="32"/>
          <w:sz w:val="24"/>
          <w:szCs w:val="24"/>
        </w:rPr>
        <w:t xml:space="preserve"> </w:t>
      </w:r>
    </w:p>
    <w:p w14:paraId="60242CED" w14:textId="77777777" w:rsidR="00BA7B0C" w:rsidRPr="00BD0126" w:rsidRDefault="00312E2B" w:rsidP="0028222D">
      <w:pPr>
        <w:pStyle w:val="af3"/>
        <w:numPr>
          <w:ilvl w:val="1"/>
          <w:numId w:val="114"/>
        </w:numPr>
        <w:ind w:left="0" w:firstLine="709"/>
        <w:jc w:val="both"/>
        <w:rPr>
          <w:bCs/>
          <w:kern w:val="32"/>
        </w:rPr>
      </w:pPr>
      <w:r w:rsidRPr="00BD0126">
        <w:rPr>
          <w:bCs/>
          <w:kern w:val="32"/>
        </w:rPr>
        <w:t>По результатам Закупочных процедур Заказчиком заключается договор в соответствии с условиями и</w:t>
      </w:r>
      <w:r w:rsidR="00910DA2" w:rsidRPr="00BD0126">
        <w:rPr>
          <w:bCs/>
          <w:kern w:val="32"/>
        </w:rPr>
        <w:t xml:space="preserve"> сроками, указанными в Закупочной документации с учетом особенностей, установленных Главой III «Особенности участия субъектов малого и среднего предпринимательства в закупках» настоящего Положения, а </w:t>
      </w:r>
      <w:r w:rsidR="00EA4E33" w:rsidRPr="00BD0126">
        <w:rPr>
          <w:bCs/>
          <w:kern w:val="32"/>
        </w:rPr>
        <w:t>также</w:t>
      </w:r>
      <w:r w:rsidR="00910DA2" w:rsidRPr="00BD0126">
        <w:rPr>
          <w:bCs/>
          <w:kern w:val="32"/>
        </w:rPr>
        <w:t xml:space="preserve"> в порядке, установленном внутренними нормативными документами Общества. В любом случае Договор по результатам конкурентной закупки заключается не ранее чем через 10 (десять) дней и не позднее чем через 20 (двадцать) дней с даты размещения в ЕИС итогового протокола, составленного по результатам конкурентной закупки.</w:t>
      </w:r>
    </w:p>
    <w:p w14:paraId="66DC6121" w14:textId="77777777" w:rsidR="0085544D" w:rsidRPr="00BD0126" w:rsidRDefault="0085544D" w:rsidP="0028222D">
      <w:pPr>
        <w:pStyle w:val="af3"/>
        <w:numPr>
          <w:ilvl w:val="1"/>
          <w:numId w:val="114"/>
        </w:numPr>
        <w:ind w:left="0" w:firstLine="709"/>
        <w:jc w:val="both"/>
        <w:rPr>
          <w:bCs/>
          <w:kern w:val="32"/>
        </w:rPr>
      </w:pPr>
      <w:r w:rsidRPr="00BD0126">
        <w:rPr>
          <w:bCs/>
          <w:kern w:val="32"/>
        </w:rPr>
        <w:t xml:space="preserve">При осуществлении закупки товара, в том числе поставляемого </w:t>
      </w:r>
      <w:r w:rsidR="00520C92" w:rsidRPr="00BD0126">
        <w:rPr>
          <w:bCs/>
          <w:kern w:val="32"/>
        </w:rPr>
        <w:t xml:space="preserve">Заказчику </w:t>
      </w:r>
      <w:r w:rsidRPr="00BD0126">
        <w:rPr>
          <w:bCs/>
          <w:kern w:val="32"/>
        </w:rPr>
        <w:t>при выполнении закупаемых работ, оказании закупаемых услуг, в договор при его заключении включается информация о стране происхождения товара.</w:t>
      </w:r>
    </w:p>
    <w:p w14:paraId="2F871172"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Закупочной комиссии, оператора электронной площадки договор должен быть заключен не позднее чем через 5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Закупочной комиссии, оператора электронной площадки. В случае отказа в одобрении договора органом управления Заказчика, такой договор не заключается. </w:t>
      </w:r>
    </w:p>
    <w:p w14:paraId="6BB50FD0" w14:textId="77777777" w:rsidR="00BA7B0C" w:rsidRPr="00BD0126" w:rsidRDefault="00910DA2" w:rsidP="0028222D">
      <w:pPr>
        <w:pStyle w:val="af3"/>
        <w:numPr>
          <w:ilvl w:val="1"/>
          <w:numId w:val="114"/>
        </w:numPr>
        <w:ind w:left="0" w:firstLine="709"/>
        <w:jc w:val="both"/>
        <w:rPr>
          <w:bCs/>
          <w:kern w:val="32"/>
        </w:rPr>
      </w:pPr>
      <w:r w:rsidRPr="00BD0126">
        <w:rPr>
          <w:bCs/>
          <w:kern w:val="32"/>
        </w:rPr>
        <w:t>В случаях, когда Победитель закупки или Участник закупки, с которым заключается договор</w:t>
      </w:r>
      <w:r w:rsidR="006702A5">
        <w:rPr>
          <w:bCs/>
          <w:kern w:val="32"/>
        </w:rPr>
        <w:t>,</w:t>
      </w:r>
      <w:r w:rsidRPr="00BD0126">
        <w:rPr>
          <w:bCs/>
          <w:kern w:val="32"/>
        </w:rPr>
        <w:t xml:space="preserve"> уклоняется от заключения договора на условиях, предусмотренных в Закупочной документации, Заказчик вправе по своему усмотрению:</w:t>
      </w:r>
    </w:p>
    <w:p w14:paraId="1C2C90C1" w14:textId="77777777" w:rsidR="00312E2B" w:rsidRPr="00BD0126" w:rsidRDefault="00910DA2" w:rsidP="0028222D">
      <w:pPr>
        <w:numPr>
          <w:ilvl w:val="1"/>
          <w:numId w:val="16"/>
        </w:numPr>
        <w:tabs>
          <w:tab w:val="clear" w:pos="7590"/>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либо обратиться в суд с иском о понуждении такого Победителя / Участника заключить договор, а также о возмещении убытков, причиненных уклонением от заключения договора;</w:t>
      </w:r>
    </w:p>
    <w:p w14:paraId="74BA0F0E" w14:textId="77777777" w:rsidR="00312E2B" w:rsidRPr="00BD0126" w:rsidRDefault="00910DA2" w:rsidP="0028222D">
      <w:pPr>
        <w:numPr>
          <w:ilvl w:val="1"/>
          <w:numId w:val="16"/>
        </w:numPr>
        <w:tabs>
          <w:tab w:val="clear" w:pos="7590"/>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либо заключить договор с Участником закупки, Заявке которого присвоен следующий по ранжиру номер, зафиксировав данное обстоятельство в соответствующем протоколе</w:t>
      </w:r>
      <w:r w:rsidR="007623A8">
        <w:rPr>
          <w:rFonts w:ascii="Times New Roman" w:hAnsi="Times New Roman"/>
          <w:sz w:val="24"/>
          <w:szCs w:val="24"/>
          <w:lang w:eastAsia="ru-RU"/>
        </w:rPr>
        <w:t>.</w:t>
      </w:r>
    </w:p>
    <w:p w14:paraId="20E08F36" w14:textId="77777777" w:rsidR="00BA7B0C" w:rsidRPr="00BD0126" w:rsidRDefault="00910DA2" w:rsidP="0028222D">
      <w:pPr>
        <w:pStyle w:val="af3"/>
        <w:numPr>
          <w:ilvl w:val="1"/>
          <w:numId w:val="114"/>
        </w:numPr>
        <w:ind w:left="0" w:firstLine="709"/>
        <w:jc w:val="both"/>
        <w:rPr>
          <w:bCs/>
          <w:kern w:val="32"/>
        </w:rPr>
      </w:pPr>
      <w:r w:rsidRPr="00BD0126">
        <w:rPr>
          <w:bCs/>
          <w:kern w:val="32"/>
        </w:rPr>
        <w:t>В случаях, уклонения Участника закупки, Заявке которого присвоен второй, и последующие по окончательному ранжированию номера, от заключения договора, Заказчик вправе по своему усмотрению:</w:t>
      </w:r>
    </w:p>
    <w:p w14:paraId="61E2DFA9" w14:textId="77777777" w:rsidR="00BA7B0C" w:rsidRPr="00BD0126" w:rsidRDefault="00910DA2" w:rsidP="0028222D">
      <w:pPr>
        <w:numPr>
          <w:ilvl w:val="1"/>
          <w:numId w:val="16"/>
        </w:numPr>
        <w:tabs>
          <w:tab w:val="clear" w:pos="7590"/>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либо обратиться в суд с иском о понуждении такого Участника заключить договор, а также о возмещении убытков, причиненных уклонением от заключения договора;</w:t>
      </w:r>
    </w:p>
    <w:p w14:paraId="57AB3674" w14:textId="77777777" w:rsidR="00BA7B0C" w:rsidRPr="00BD0126" w:rsidRDefault="00910DA2" w:rsidP="0028222D">
      <w:pPr>
        <w:numPr>
          <w:ilvl w:val="1"/>
          <w:numId w:val="16"/>
        </w:numPr>
        <w:tabs>
          <w:tab w:val="clear" w:pos="7590"/>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либо заключить договор с Участником закупки, Заявке которого присвоен последующий по окончательному ранжированию номер, при условии уклонения Участника закупки Заявке которого присвоен предыдущий номер, зафиксировав данное обстоятельство в соответствующем протоколе</w:t>
      </w:r>
      <w:r w:rsidR="007623A8">
        <w:rPr>
          <w:rFonts w:ascii="Times New Roman" w:hAnsi="Times New Roman"/>
          <w:sz w:val="24"/>
          <w:szCs w:val="24"/>
          <w:lang w:eastAsia="ru-RU"/>
        </w:rPr>
        <w:t>.</w:t>
      </w:r>
    </w:p>
    <w:p w14:paraId="5E54D4BC" w14:textId="77777777" w:rsidR="00BA7B0C" w:rsidRPr="00BD0126" w:rsidRDefault="00910DA2" w:rsidP="0028222D">
      <w:pPr>
        <w:pStyle w:val="af3"/>
        <w:numPr>
          <w:ilvl w:val="1"/>
          <w:numId w:val="114"/>
        </w:numPr>
        <w:ind w:left="0" w:firstLine="709"/>
        <w:jc w:val="both"/>
        <w:rPr>
          <w:bCs/>
          <w:kern w:val="32"/>
        </w:rPr>
      </w:pPr>
      <w:r w:rsidRPr="00BD0126">
        <w:rPr>
          <w:bCs/>
          <w:kern w:val="32"/>
        </w:rPr>
        <w:t>В случае проведения закупки в форме конкурса или аукциона, по окончании срока подачи заявок на участие в закупке была подана только одна заявка на участие в закупке, и эта заявка была признана соответствующей требованиям и условиям, предусмотренным закупочной документацией, Заказчик вправе заключить договор с таким Участником. Заказчик в течение 3 (трех) рабочих дней со дня принятия решения вправе передать Участнику закупки проект договора, который составляется путем включения условий исполнения договора, предложенных таким Участником закупки в заявке на участие в закупке, в проект договора, прилагаемый к закупочной документации. Также Заказчик вправе провести с таким Участником переговоры по улучшению технико-коммерческого предложения лица, с которым заключается договор, по уточнению несущественных условий договора, которые не были зафиксированы в проекте договора, закупочной документации и предложении лица, с которым заключается договор, по уточнению сроков исполнения обязательств по договору, если его подписание затягивается вследствие рассмотрения жалобы в Федеральной антимонопольной службе, по уточнению условий договора, обусловленные изменениями законодательства Российской Федерации (или государства, на территории которого будет исполняться договор и использоваться поставляемая по договору продукция) или предписаниями органов государственной власти. Участник закупки, подавший указанную заявку, не вправе отказаться от заключения договора. Такой Участник закупки обязан предоставить Заказчику подписанный и заверенный печатью со своей стороны договор в течение 10 (десяти) рабочих дней со дня направления Участнику закупки указанного договора.</w:t>
      </w:r>
    </w:p>
    <w:p w14:paraId="77720CE8" w14:textId="77777777" w:rsidR="00BA7B0C" w:rsidRPr="00BD0126" w:rsidRDefault="00910DA2" w:rsidP="0028222D">
      <w:pPr>
        <w:pStyle w:val="af3"/>
        <w:numPr>
          <w:ilvl w:val="1"/>
          <w:numId w:val="114"/>
        </w:numPr>
        <w:ind w:left="0" w:firstLine="709"/>
        <w:jc w:val="both"/>
        <w:rPr>
          <w:bCs/>
          <w:kern w:val="32"/>
        </w:rPr>
      </w:pPr>
      <w:r w:rsidRPr="00BD0126">
        <w:rPr>
          <w:bCs/>
          <w:kern w:val="32"/>
        </w:rPr>
        <w:t>В случае если Победитель закупки, или Участник закупки, Заявке которого присвоен второй номер, или с которым заключается договор в соответствии с настоящим Положением, в срок, предусмотренный Закупочной документацией, не представил Заказчику подписанный договор, Победитель, или Участник закупки, Заявке которого присвоен второй номер, или Участник закупки, с которым заключается договор, признается уклонившимся от заключения договора.</w:t>
      </w:r>
    </w:p>
    <w:p w14:paraId="6D660D99" w14:textId="77777777" w:rsidR="00BA7B0C" w:rsidRPr="00BD0126" w:rsidRDefault="00910DA2" w:rsidP="0028222D">
      <w:pPr>
        <w:pStyle w:val="af3"/>
        <w:numPr>
          <w:ilvl w:val="1"/>
          <w:numId w:val="114"/>
        </w:numPr>
        <w:ind w:left="0" w:firstLine="709"/>
        <w:jc w:val="both"/>
        <w:rPr>
          <w:bCs/>
          <w:kern w:val="32"/>
        </w:rPr>
      </w:pPr>
      <w:r w:rsidRPr="00BD0126">
        <w:rPr>
          <w:bCs/>
          <w:kern w:val="32"/>
        </w:rPr>
        <w:t>Внесение изменений в договор, заключенный по результатам Закупочных процедур, допускается только в случае, если это соответствует положениям законодательства РФ, Закупочной документации и иным внутренним нормативным документам Общества.</w:t>
      </w:r>
    </w:p>
    <w:p w14:paraId="7F24A761" w14:textId="77777777" w:rsidR="00BA7B0C" w:rsidRPr="00BD0126" w:rsidRDefault="00910DA2" w:rsidP="0028222D">
      <w:pPr>
        <w:pStyle w:val="af3"/>
        <w:numPr>
          <w:ilvl w:val="1"/>
          <w:numId w:val="114"/>
        </w:numPr>
        <w:ind w:left="0" w:firstLine="709"/>
        <w:jc w:val="both"/>
        <w:rPr>
          <w:bCs/>
          <w:kern w:val="32"/>
        </w:rPr>
      </w:pPr>
      <w:r w:rsidRPr="00BD0126">
        <w:rPr>
          <w:bCs/>
          <w:kern w:val="32"/>
        </w:rPr>
        <w:t>Дополнительные соглашения к договорам:</w:t>
      </w:r>
    </w:p>
    <w:p w14:paraId="3C363DBB" w14:textId="77777777" w:rsidR="00BA7B0C" w:rsidRPr="00BD0126" w:rsidRDefault="00910DA2" w:rsidP="0028222D">
      <w:pPr>
        <w:spacing w:after="0" w:line="240" w:lineRule="auto"/>
        <w:ind w:firstLine="709"/>
        <w:jc w:val="both"/>
        <w:rPr>
          <w:rFonts w:ascii="Times New Roman" w:hAnsi="Times New Roman"/>
          <w:bCs/>
          <w:kern w:val="32"/>
          <w:sz w:val="24"/>
          <w:szCs w:val="24"/>
        </w:rPr>
      </w:pPr>
      <w:r w:rsidRPr="00BD0126">
        <w:rPr>
          <w:rFonts w:ascii="Times New Roman" w:hAnsi="Times New Roman"/>
          <w:bCs/>
          <w:kern w:val="32"/>
          <w:sz w:val="24"/>
          <w:szCs w:val="24"/>
        </w:rPr>
        <w:t>- стоимостью до 500 000 (пятисот тысяч) рублей включительно (без учета НДС) согласовывает ЦЗК Общества в случае, если первоначальная цена договора увеличивается более, чем на 10 % и одновременно превышает 550 000 рублей (без учета НДС);</w:t>
      </w:r>
    </w:p>
    <w:p w14:paraId="07EB14C4" w14:textId="77777777" w:rsidR="00BA7B0C" w:rsidRPr="00BD0126" w:rsidRDefault="00910DA2" w:rsidP="0028222D">
      <w:pPr>
        <w:spacing w:after="0" w:line="240" w:lineRule="auto"/>
        <w:ind w:firstLine="709"/>
        <w:jc w:val="both"/>
        <w:rPr>
          <w:rFonts w:ascii="Times New Roman" w:hAnsi="Times New Roman"/>
          <w:bCs/>
          <w:kern w:val="32"/>
          <w:sz w:val="24"/>
          <w:szCs w:val="24"/>
        </w:rPr>
      </w:pPr>
      <w:r w:rsidRPr="00BD0126">
        <w:rPr>
          <w:rFonts w:ascii="Times New Roman" w:hAnsi="Times New Roman"/>
          <w:bCs/>
          <w:kern w:val="32"/>
          <w:sz w:val="24"/>
          <w:szCs w:val="24"/>
        </w:rPr>
        <w:t>- стоимостью свыше 500 000 (пятисот тысяч) рублей (без учета НДС) согласовывает ЦЗК Общества в случае увеличения более, чем на 10 (десять) % первоначальной цены заключенного договора, в том числе, если данное увеличение явилось результатом заключения нескольких дополнительных соглашений в течение всего срока действия договора.</w:t>
      </w:r>
    </w:p>
    <w:p w14:paraId="608850E8" w14:textId="77777777" w:rsidR="00BA7B0C" w:rsidRPr="00BD0126" w:rsidRDefault="00910DA2" w:rsidP="0028222D">
      <w:pPr>
        <w:spacing w:after="0" w:line="240" w:lineRule="auto"/>
        <w:ind w:firstLine="709"/>
        <w:jc w:val="both"/>
        <w:rPr>
          <w:rFonts w:ascii="Times New Roman" w:hAnsi="Times New Roman"/>
          <w:bCs/>
          <w:kern w:val="32"/>
          <w:sz w:val="24"/>
          <w:szCs w:val="24"/>
        </w:rPr>
      </w:pPr>
      <w:r w:rsidRPr="00BD0126">
        <w:rPr>
          <w:rFonts w:ascii="Times New Roman" w:hAnsi="Times New Roman"/>
          <w:bCs/>
          <w:kern w:val="32"/>
          <w:sz w:val="24"/>
          <w:szCs w:val="24"/>
        </w:rPr>
        <w:t>Дополнительные соглашения, изменяющие иные условия договора, заключенного по результатам Закупочных процедур, могут быть заключены на основании решения ЕИО Общества,</w:t>
      </w:r>
      <w:r w:rsidR="00E3123B" w:rsidRPr="00BD0126">
        <w:rPr>
          <w:rFonts w:ascii="Times New Roman" w:hAnsi="Times New Roman"/>
          <w:bCs/>
          <w:kern w:val="32"/>
          <w:sz w:val="24"/>
          <w:szCs w:val="24"/>
        </w:rPr>
        <w:t xml:space="preserve"> кроме случаев</w:t>
      </w:r>
      <w:r w:rsidR="005A1CED">
        <w:rPr>
          <w:rFonts w:ascii="Times New Roman" w:hAnsi="Times New Roman"/>
          <w:bCs/>
          <w:kern w:val="32"/>
          <w:sz w:val="24"/>
          <w:szCs w:val="24"/>
        </w:rPr>
        <w:t>,</w:t>
      </w:r>
      <w:r w:rsidR="00E3123B" w:rsidRPr="00BD0126">
        <w:rPr>
          <w:rFonts w:ascii="Times New Roman" w:hAnsi="Times New Roman"/>
          <w:bCs/>
          <w:kern w:val="32"/>
          <w:sz w:val="24"/>
          <w:szCs w:val="24"/>
        </w:rPr>
        <w:t xml:space="preserve"> установленных настоящим Положением, а также действующим законодательством Российской Федерации,</w:t>
      </w:r>
      <w:r w:rsidRPr="00BD0126">
        <w:rPr>
          <w:rFonts w:ascii="Times New Roman" w:hAnsi="Times New Roman"/>
          <w:bCs/>
          <w:kern w:val="32"/>
          <w:sz w:val="24"/>
          <w:szCs w:val="24"/>
        </w:rPr>
        <w:t xml:space="preserve"> в соответствии с внутренними нормативными документами Общества</w:t>
      </w:r>
      <w:r w:rsidRPr="00BD0126">
        <w:rPr>
          <w:sz w:val="24"/>
          <w:szCs w:val="24"/>
        </w:rPr>
        <w:t xml:space="preserve"> (</w:t>
      </w:r>
      <w:r w:rsidR="00312E2B" w:rsidRPr="00BD0126">
        <w:rPr>
          <w:rFonts w:ascii="Times New Roman" w:hAnsi="Times New Roman"/>
          <w:bCs/>
          <w:kern w:val="32"/>
          <w:sz w:val="24"/>
          <w:szCs w:val="24"/>
        </w:rPr>
        <w:t>решением ЕИО Общества является его подпись на дополнительном соглашении).</w:t>
      </w:r>
    </w:p>
    <w:p w14:paraId="6894CCD7" w14:textId="2D52D926" w:rsidR="00BA7B0C" w:rsidRPr="00BD0126" w:rsidRDefault="00910DA2" w:rsidP="0028222D">
      <w:pPr>
        <w:pStyle w:val="af3"/>
        <w:numPr>
          <w:ilvl w:val="1"/>
          <w:numId w:val="114"/>
        </w:numPr>
        <w:ind w:left="0" w:firstLine="709"/>
        <w:jc w:val="both"/>
        <w:rPr>
          <w:bCs/>
          <w:kern w:val="32"/>
        </w:rPr>
      </w:pPr>
      <w:r w:rsidRPr="00BD0126">
        <w:rPr>
          <w:bCs/>
          <w:kern w:val="32"/>
        </w:rPr>
        <w:t>Заключение соглашений предметом, которых является перемена стороны по договору (Поставщика) согласовывает ЦЗК Общества (за исключением случаев, когда новый Поставщик, является правопреемником Поставщика по такому договору вследствие реорганизации юридического лица в форме преобразования, слияния или присоединения, либо новый Поставщик, является членом коллективного участника, от лица которого была подана Заявка</w:t>
      </w:r>
      <w:r w:rsidR="00C43B84">
        <w:rPr>
          <w:bCs/>
          <w:kern w:val="32"/>
        </w:rPr>
        <w:t xml:space="preserve">, а также случаев, когда такой договор был заключен по основаниям, предусмотренным пунктом </w:t>
      </w:r>
      <w:r w:rsidR="00C43B84">
        <w:rPr>
          <w:bCs/>
          <w:kern w:val="32"/>
        </w:rPr>
        <w:fldChar w:fldCharType="begin"/>
      </w:r>
      <w:r w:rsidR="00C43B84">
        <w:rPr>
          <w:bCs/>
          <w:kern w:val="32"/>
        </w:rPr>
        <w:instrText xml:space="preserve"> REF _Ref509584818 \r \h </w:instrText>
      </w:r>
      <w:r w:rsidR="00C43B84">
        <w:rPr>
          <w:bCs/>
          <w:kern w:val="32"/>
        </w:rPr>
      </w:r>
      <w:r w:rsidR="00C43B84">
        <w:rPr>
          <w:bCs/>
          <w:kern w:val="32"/>
        </w:rPr>
        <w:fldChar w:fldCharType="separate"/>
      </w:r>
      <w:r w:rsidR="00AC4D7F">
        <w:rPr>
          <w:bCs/>
          <w:kern w:val="32"/>
        </w:rPr>
        <w:t>45.1.2</w:t>
      </w:r>
      <w:r w:rsidR="00C43B84">
        <w:rPr>
          <w:bCs/>
          <w:kern w:val="32"/>
        </w:rPr>
        <w:fldChar w:fldCharType="end"/>
      </w:r>
      <w:r w:rsidR="00C43B84">
        <w:rPr>
          <w:bCs/>
          <w:kern w:val="32"/>
        </w:rPr>
        <w:t xml:space="preserve"> настоящего Положения</w:t>
      </w:r>
      <w:r w:rsidRPr="00BD0126">
        <w:rPr>
          <w:bCs/>
          <w:kern w:val="32"/>
        </w:rPr>
        <w:t>).</w:t>
      </w:r>
    </w:p>
    <w:p w14:paraId="2F8337E9" w14:textId="77777777" w:rsidR="00BA7B0C" w:rsidRPr="00BD0126" w:rsidRDefault="00910DA2" w:rsidP="0028222D">
      <w:pPr>
        <w:pStyle w:val="af3"/>
        <w:numPr>
          <w:ilvl w:val="1"/>
          <w:numId w:val="114"/>
        </w:numPr>
        <w:ind w:left="0" w:firstLine="709"/>
        <w:jc w:val="both"/>
        <w:rPr>
          <w:bCs/>
          <w:kern w:val="32"/>
        </w:rPr>
      </w:pPr>
      <w:bookmarkStart w:id="222" w:name="_Hlk69724245"/>
      <w:r w:rsidRPr="00BD0126">
        <w:rPr>
          <w:bCs/>
          <w:kern w:val="32"/>
        </w:rPr>
        <w:t>Заказчик (</w:t>
      </w:r>
      <w:r w:rsidR="00520C92" w:rsidRPr="00BD0126">
        <w:rPr>
          <w:bCs/>
          <w:kern w:val="32"/>
        </w:rPr>
        <w:t>О</w:t>
      </w:r>
      <w:r w:rsidRPr="00BD0126">
        <w:rPr>
          <w:bCs/>
          <w:kern w:val="32"/>
        </w:rPr>
        <w:t xml:space="preserve">рганизатор закупки) вправе провести преддоговорные переговоры с лицом, с которым заключается договор в отношении положений договора и условий заявки лица, с которым заключается договор. Преддоговорные переговоры проводятся в рамках действующего законодательства Российской Федерации, с учетом положений настоящего Положения, иных распорядительных документов Общества, в очной форме, в том числе с помощью средств аудио-, видеоконференцсвязи. </w:t>
      </w:r>
    </w:p>
    <w:p w14:paraId="5804BD62" w14:textId="77777777" w:rsidR="00BA7B0C" w:rsidRPr="00BD0126" w:rsidRDefault="00910DA2" w:rsidP="0028222D">
      <w:pPr>
        <w:pStyle w:val="af3"/>
        <w:numPr>
          <w:ilvl w:val="1"/>
          <w:numId w:val="114"/>
        </w:numPr>
        <w:ind w:left="0" w:firstLine="709"/>
        <w:jc w:val="both"/>
        <w:rPr>
          <w:bCs/>
          <w:kern w:val="32"/>
        </w:rPr>
      </w:pPr>
      <w:r w:rsidRPr="00BD0126">
        <w:rPr>
          <w:bCs/>
          <w:kern w:val="32"/>
        </w:rPr>
        <w:t>Преддоговорные переговоры проводятся:</w:t>
      </w:r>
    </w:p>
    <w:p w14:paraId="48E24D57" w14:textId="77777777" w:rsidR="00BA7B0C" w:rsidRPr="00BD0126" w:rsidRDefault="00910DA2" w:rsidP="0028222D">
      <w:pPr>
        <w:numPr>
          <w:ilvl w:val="1"/>
          <w:numId w:val="16"/>
        </w:numPr>
        <w:tabs>
          <w:tab w:val="clear" w:pos="7590"/>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 улучшению технико-коммерческого предложения лица, с которым заключается договор;</w:t>
      </w:r>
    </w:p>
    <w:p w14:paraId="2CBDDC4C" w14:textId="77777777" w:rsidR="00BA7B0C" w:rsidRPr="00BD0126" w:rsidRDefault="00910DA2" w:rsidP="0028222D">
      <w:pPr>
        <w:numPr>
          <w:ilvl w:val="1"/>
          <w:numId w:val="16"/>
        </w:numPr>
        <w:tabs>
          <w:tab w:val="clear" w:pos="7590"/>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 уточнению условий договора, которые не были зафиксированы в проекте договора, закупочной документации и предложении лица, с которым заключается договор;</w:t>
      </w:r>
    </w:p>
    <w:p w14:paraId="0AB91359" w14:textId="77777777" w:rsidR="00BA7B0C" w:rsidRPr="00BD0126" w:rsidRDefault="00910DA2" w:rsidP="0028222D">
      <w:pPr>
        <w:numPr>
          <w:ilvl w:val="1"/>
          <w:numId w:val="16"/>
        </w:numPr>
        <w:tabs>
          <w:tab w:val="clear" w:pos="7590"/>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 уточнению сроков исполнения обязательств по договору, если его подписание затягивается вследствие рассмотрения жалобы в Федеральной антимонопольной службе;</w:t>
      </w:r>
    </w:p>
    <w:p w14:paraId="7927F899" w14:textId="6F7473A3" w:rsidR="00BA7B0C" w:rsidRDefault="00910DA2" w:rsidP="0028222D">
      <w:pPr>
        <w:numPr>
          <w:ilvl w:val="1"/>
          <w:numId w:val="16"/>
        </w:numPr>
        <w:tabs>
          <w:tab w:val="clear" w:pos="7590"/>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 уточнению условий договора, обусловленные изменениями законодательства Российской Федерации (или государства, на территории которого будет исполняться договор и использоваться поставляемая по договору продукция) или предписаниями органов государственной власти;</w:t>
      </w:r>
    </w:p>
    <w:p w14:paraId="61853278" w14:textId="56A7022F" w:rsidR="006241B1" w:rsidRPr="00BD0126" w:rsidRDefault="006241B1" w:rsidP="0028222D">
      <w:pPr>
        <w:numPr>
          <w:ilvl w:val="1"/>
          <w:numId w:val="16"/>
        </w:numPr>
        <w:tabs>
          <w:tab w:val="clear" w:pos="7590"/>
        </w:tabs>
        <w:spacing w:after="0" w:line="240" w:lineRule="auto"/>
        <w:ind w:left="0" w:firstLine="709"/>
        <w:jc w:val="both"/>
        <w:rPr>
          <w:rFonts w:ascii="Times New Roman" w:hAnsi="Times New Roman"/>
          <w:sz w:val="24"/>
          <w:szCs w:val="24"/>
          <w:lang w:eastAsia="ru-RU"/>
        </w:rPr>
      </w:pPr>
      <w:r>
        <w:rPr>
          <w:rFonts w:ascii="Times New Roman" w:hAnsi="Times New Roman"/>
          <w:sz w:val="24"/>
          <w:szCs w:val="24"/>
          <w:lang w:eastAsia="ru-RU"/>
        </w:rPr>
        <w:t>по уменьшению объемов поставок товаров, выполнения работ, оказания услуг с соразмерным, пропорциональным уменьшением цены заключаемого договора</w:t>
      </w:r>
      <w:r w:rsidR="00BC23DA">
        <w:rPr>
          <w:rFonts w:ascii="Times New Roman" w:hAnsi="Times New Roman"/>
          <w:sz w:val="24"/>
          <w:szCs w:val="24"/>
          <w:lang w:eastAsia="ru-RU"/>
        </w:rPr>
        <w:t xml:space="preserve"> исходя из цены </w:t>
      </w:r>
      <w:r w:rsidR="00A203D0">
        <w:rPr>
          <w:rFonts w:ascii="Times New Roman" w:hAnsi="Times New Roman"/>
          <w:sz w:val="24"/>
          <w:szCs w:val="24"/>
          <w:lang w:eastAsia="ru-RU"/>
        </w:rPr>
        <w:t>единицы товара, работы, услуги</w:t>
      </w:r>
      <w:r w:rsidR="00C46706">
        <w:rPr>
          <w:rFonts w:ascii="Times New Roman" w:hAnsi="Times New Roman"/>
          <w:sz w:val="24"/>
          <w:szCs w:val="24"/>
          <w:lang w:eastAsia="ru-RU"/>
        </w:rPr>
        <w:t>;</w:t>
      </w:r>
    </w:p>
    <w:p w14:paraId="0D78F96D" w14:textId="77777777" w:rsidR="00BA7B0C" w:rsidRPr="00BD0126" w:rsidRDefault="00910DA2" w:rsidP="0028222D">
      <w:pPr>
        <w:numPr>
          <w:ilvl w:val="1"/>
          <w:numId w:val="16"/>
        </w:numPr>
        <w:tabs>
          <w:tab w:val="clear" w:pos="7590"/>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 уточнению иных несущественных условий договора.</w:t>
      </w:r>
    </w:p>
    <w:p w14:paraId="7505772D" w14:textId="77777777" w:rsidR="00BA7B0C" w:rsidRPr="00BD0126" w:rsidRDefault="00910DA2" w:rsidP="0028222D">
      <w:pPr>
        <w:pStyle w:val="af3"/>
        <w:numPr>
          <w:ilvl w:val="1"/>
          <w:numId w:val="114"/>
        </w:numPr>
        <w:ind w:left="0" w:firstLine="709"/>
        <w:jc w:val="both"/>
        <w:rPr>
          <w:bCs/>
          <w:kern w:val="32"/>
        </w:rPr>
      </w:pPr>
      <w:r w:rsidRPr="00BD0126">
        <w:rPr>
          <w:bCs/>
          <w:kern w:val="32"/>
        </w:rPr>
        <w:t>По итогам преддоговорных переговоров протокол не составляется, а их результат фиксируется в окончательных условиях заключаемого договора.</w:t>
      </w:r>
    </w:p>
    <w:bookmarkEnd w:id="222"/>
    <w:p w14:paraId="6DB9FC78" w14:textId="0E1D66D8" w:rsidR="00BA7B0C" w:rsidRDefault="00910DA2" w:rsidP="0028222D">
      <w:pPr>
        <w:pStyle w:val="af3"/>
        <w:numPr>
          <w:ilvl w:val="1"/>
          <w:numId w:val="114"/>
        </w:numPr>
        <w:ind w:left="0" w:firstLine="709"/>
        <w:jc w:val="both"/>
        <w:rPr>
          <w:bCs/>
          <w:kern w:val="32"/>
        </w:rPr>
      </w:pPr>
      <w:r w:rsidRPr="00BD0126">
        <w:rPr>
          <w:bCs/>
          <w:kern w:val="32"/>
        </w:rPr>
        <w:t xml:space="preserve">При исполнении договоров на поставку товаров (выполнение работ, оказание услуг), заключенных Обществом с субъектами малого или среднего предпринимательства, </w:t>
      </w:r>
      <w:r w:rsidR="00FC3A97" w:rsidRPr="00BD0126">
        <w:rPr>
          <w:bCs/>
          <w:kern w:val="32"/>
        </w:rPr>
        <w:t>по результатам осуществления закупок путем проведения торгов</w:t>
      </w:r>
      <w:r w:rsidRPr="00BD0126">
        <w:rPr>
          <w:bCs/>
          <w:kern w:val="32"/>
        </w:rPr>
        <w:t xml:space="preserve">, может применяться порядок использования уступки права требования (факторинга) в соответствии с гражданским законодательством Российской Федерации, </w:t>
      </w:r>
      <w:r w:rsidR="00CD675B" w:rsidRPr="00BD0126">
        <w:rPr>
          <w:bCs/>
          <w:kern w:val="32"/>
        </w:rPr>
        <w:t>внутренними нормативными документами</w:t>
      </w:r>
      <w:r w:rsidRPr="00BD0126">
        <w:rPr>
          <w:bCs/>
          <w:kern w:val="32"/>
        </w:rPr>
        <w:t xml:space="preserve"> Общества, а также Закупочной документацией.</w:t>
      </w:r>
    </w:p>
    <w:p w14:paraId="5DF05075" w14:textId="77777777" w:rsidR="00822A70" w:rsidRDefault="00822A70" w:rsidP="00822A70">
      <w:pPr>
        <w:pStyle w:val="af3"/>
        <w:numPr>
          <w:ilvl w:val="1"/>
          <w:numId w:val="114"/>
        </w:numPr>
        <w:ind w:left="0" w:firstLine="709"/>
        <w:jc w:val="both"/>
        <w:rPr>
          <w:bCs/>
          <w:kern w:val="32"/>
        </w:rPr>
      </w:pPr>
      <w:bookmarkStart w:id="223" w:name="_Ref102036272"/>
      <w:r w:rsidRPr="001E7452">
        <w:rPr>
          <w:bCs/>
          <w:kern w:val="32"/>
        </w:rPr>
        <w:t xml:space="preserve">Срок оплаты заказчиком поставленного товара, выполненной работы (ее результатов), оказанной услуги должен составлять не более семи рабочих дней с даты приемки поставленного товара, выполненной работы (ее результатов), оказанной услуги, за исключением случаев, если иной срок оплаты установлен законодательством Российской Федерации, Правительством Российской Федерации в целях обеспечения обороноспособности и безопасности государства, а также если иной срок оплаты установлен </w:t>
      </w:r>
      <w:r>
        <w:rPr>
          <w:bCs/>
          <w:kern w:val="32"/>
        </w:rPr>
        <w:t>в Приложении № 3 к настоящему Положению</w:t>
      </w:r>
      <w:r w:rsidRPr="001E7452">
        <w:rPr>
          <w:bCs/>
          <w:kern w:val="32"/>
        </w:rPr>
        <w:t>.</w:t>
      </w:r>
      <w:bookmarkEnd w:id="223"/>
    </w:p>
    <w:p w14:paraId="674B7231" w14:textId="571EDEA0" w:rsidR="00822A70" w:rsidRDefault="00822A70" w:rsidP="00822A70">
      <w:pPr>
        <w:pStyle w:val="af3"/>
        <w:numPr>
          <w:ilvl w:val="1"/>
          <w:numId w:val="114"/>
        </w:numPr>
        <w:ind w:left="0" w:firstLine="709"/>
        <w:jc w:val="both"/>
        <w:rPr>
          <w:bCs/>
          <w:kern w:val="32"/>
        </w:rPr>
      </w:pPr>
      <w:r>
        <w:rPr>
          <w:bCs/>
          <w:kern w:val="32"/>
        </w:rPr>
        <w:t xml:space="preserve">В случае установления </w:t>
      </w:r>
      <w:r w:rsidRPr="001E7452">
        <w:rPr>
          <w:bCs/>
          <w:kern w:val="32"/>
        </w:rPr>
        <w:t xml:space="preserve">сроков оплаты, отличных от сроков оплаты, предусмотренных </w:t>
      </w:r>
      <w:r>
        <w:rPr>
          <w:bCs/>
          <w:kern w:val="32"/>
        </w:rPr>
        <w:t xml:space="preserve">пунктом </w:t>
      </w:r>
      <w:r>
        <w:rPr>
          <w:bCs/>
          <w:kern w:val="32"/>
        </w:rPr>
        <w:fldChar w:fldCharType="begin"/>
      </w:r>
      <w:r>
        <w:rPr>
          <w:bCs/>
          <w:kern w:val="32"/>
        </w:rPr>
        <w:instrText xml:space="preserve"> REF _Ref102036272 \r \h </w:instrText>
      </w:r>
      <w:r>
        <w:rPr>
          <w:bCs/>
          <w:kern w:val="32"/>
        </w:rPr>
      </w:r>
      <w:r>
        <w:rPr>
          <w:bCs/>
          <w:kern w:val="32"/>
        </w:rPr>
        <w:fldChar w:fldCharType="separate"/>
      </w:r>
      <w:r w:rsidR="00AC4D7F">
        <w:rPr>
          <w:bCs/>
          <w:kern w:val="32"/>
        </w:rPr>
        <w:t>22.15</w:t>
      </w:r>
      <w:r>
        <w:rPr>
          <w:bCs/>
          <w:kern w:val="32"/>
        </w:rPr>
        <w:fldChar w:fldCharType="end"/>
      </w:r>
      <w:r>
        <w:rPr>
          <w:bCs/>
          <w:kern w:val="32"/>
        </w:rPr>
        <w:t xml:space="preserve"> настоящего Положения</w:t>
      </w:r>
      <w:r w:rsidRPr="001E7452">
        <w:rPr>
          <w:bCs/>
          <w:kern w:val="32"/>
        </w:rPr>
        <w:t xml:space="preserve">, в </w:t>
      </w:r>
      <w:r>
        <w:rPr>
          <w:bCs/>
          <w:kern w:val="32"/>
        </w:rPr>
        <w:t>Приложение № 3</w:t>
      </w:r>
      <w:r w:rsidRPr="001E7452">
        <w:rPr>
          <w:bCs/>
          <w:kern w:val="32"/>
        </w:rPr>
        <w:t xml:space="preserve"> включаются конкретные сроки оплаты и (или) порядок определения таких сроков, а также устанавливается перечень товаров, работ, услуг, при осуществлении закупок которых применяются такие сроки оплаты.</w:t>
      </w:r>
    </w:p>
    <w:p w14:paraId="18FF238B" w14:textId="4E977830" w:rsidR="00822A70" w:rsidRPr="00BD0126" w:rsidRDefault="00822A70" w:rsidP="00822A70">
      <w:pPr>
        <w:pStyle w:val="af3"/>
        <w:numPr>
          <w:ilvl w:val="1"/>
          <w:numId w:val="114"/>
        </w:numPr>
        <w:ind w:left="0" w:firstLine="709"/>
        <w:jc w:val="both"/>
        <w:rPr>
          <w:bCs/>
          <w:kern w:val="32"/>
        </w:rPr>
      </w:pPr>
      <w:r>
        <w:rPr>
          <w:bCs/>
          <w:kern w:val="32"/>
        </w:rPr>
        <w:t>С</w:t>
      </w:r>
      <w:r w:rsidRPr="001E7452">
        <w:rPr>
          <w:bCs/>
          <w:kern w:val="32"/>
        </w:rPr>
        <w:t>рок</w:t>
      </w:r>
      <w:r w:rsidRPr="00C03455">
        <w:t xml:space="preserve"> оплаты поставленных товаров (выполненных работ, оказанных услуг) по договору (отдельному этапу договора), заключенному по результатам закупки с субъектом малого и среднего предпринимательства, должен составлять не более </w:t>
      </w:r>
      <w:r w:rsidRPr="007F2424">
        <w:t>срок</w:t>
      </w:r>
      <w:r>
        <w:t>а</w:t>
      </w:r>
      <w:r w:rsidRPr="007F2424">
        <w:t>, установленн</w:t>
      </w:r>
      <w:r>
        <w:t>ого</w:t>
      </w:r>
      <w:r w:rsidRPr="007F2424">
        <w:t xml:space="preserve"> постановлением Правительства РФ от 11.12.2014 № 1352</w:t>
      </w:r>
      <w:r>
        <w:t>.</w:t>
      </w:r>
    </w:p>
    <w:p w14:paraId="13178301" w14:textId="77777777" w:rsidR="00BA7B0C" w:rsidRPr="00BD0126" w:rsidRDefault="00BA7B0C" w:rsidP="0028222D">
      <w:pPr>
        <w:pStyle w:val="af3"/>
        <w:ind w:left="0" w:firstLine="709"/>
        <w:jc w:val="both"/>
        <w:rPr>
          <w:bCs/>
          <w:kern w:val="32"/>
        </w:rPr>
      </w:pPr>
    </w:p>
    <w:p w14:paraId="08097723"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224" w:name="_Toc511044716"/>
      <w:bookmarkStart w:id="225" w:name="_Toc105490903"/>
      <w:bookmarkStart w:id="226" w:name="_Toc409786011"/>
      <w:bookmarkStart w:id="227" w:name="_Toc428869235"/>
      <w:bookmarkStart w:id="228" w:name="_Toc428869424"/>
      <w:bookmarkStart w:id="229" w:name="_Toc428869998"/>
      <w:r w:rsidRPr="00BD0126">
        <w:rPr>
          <w:rFonts w:ascii="Times New Roman" w:hAnsi="Times New Roman"/>
          <w:b/>
          <w:bCs/>
          <w:kern w:val="32"/>
          <w:sz w:val="24"/>
          <w:szCs w:val="24"/>
        </w:rPr>
        <w:t>Обеспечение Заявок на участие в закупках. Обеспечение исполнения договора</w:t>
      </w:r>
      <w:bookmarkEnd w:id="224"/>
      <w:bookmarkEnd w:id="225"/>
    </w:p>
    <w:p w14:paraId="6E2C2EE9" w14:textId="77777777" w:rsidR="00BA7B0C" w:rsidRPr="00BD0126" w:rsidRDefault="00910DA2" w:rsidP="0028222D">
      <w:pPr>
        <w:pStyle w:val="af3"/>
        <w:numPr>
          <w:ilvl w:val="1"/>
          <w:numId w:val="114"/>
        </w:numPr>
        <w:ind w:left="0" w:firstLine="709"/>
        <w:jc w:val="both"/>
        <w:rPr>
          <w:bCs/>
          <w:kern w:val="32"/>
        </w:rPr>
      </w:pPr>
      <w:bookmarkStart w:id="230" w:name="_Toc505774036"/>
      <w:bookmarkEnd w:id="226"/>
      <w:bookmarkEnd w:id="227"/>
      <w:bookmarkEnd w:id="228"/>
      <w:bookmarkEnd w:id="229"/>
      <w:bookmarkEnd w:id="230"/>
      <w:r w:rsidRPr="00BD0126">
        <w:rPr>
          <w:bCs/>
          <w:kern w:val="32"/>
        </w:rPr>
        <w:t xml:space="preserve">В случае, если начальная (максимальная) цена договора превышает пять миллионов рублей, Заказчик или Организатор закупки (по согласованию с Заказчиком) вправе потребовать от Участника закупки предоставления обеспечения исполнения обязательств, связанных с подачей им Заявки (обеспечение Заявки). При этом размер такого обеспечения не должен превышать 5 (пяти) процентов начальной (максимальной) цены договора. </w:t>
      </w:r>
    </w:p>
    <w:p w14:paraId="30109F80" w14:textId="42E92E83" w:rsidR="00BA7B0C" w:rsidRPr="00BD0126" w:rsidRDefault="003020A6" w:rsidP="0028222D">
      <w:pPr>
        <w:pStyle w:val="af3"/>
        <w:numPr>
          <w:ilvl w:val="1"/>
          <w:numId w:val="114"/>
        </w:numPr>
        <w:ind w:left="0" w:firstLine="709"/>
        <w:jc w:val="both"/>
        <w:rPr>
          <w:bCs/>
          <w:kern w:val="32"/>
        </w:rPr>
      </w:pPr>
      <w:r w:rsidRPr="00BD0126">
        <w:rPr>
          <w:bCs/>
          <w:kern w:val="32"/>
        </w:rPr>
        <w:t>Обеспечение заявки может предоставляться Участником закупки путем внесения денежных средств, предоставления банковской гарантии или иным способом, предусмотренным Гражданским кодексом Российской Федерации</w:t>
      </w:r>
      <w:r>
        <w:rPr>
          <w:bCs/>
          <w:kern w:val="32"/>
        </w:rPr>
        <w:t xml:space="preserve">, за исключением случаев, установленных пунктом </w:t>
      </w:r>
      <w:r>
        <w:rPr>
          <w:bCs/>
          <w:kern w:val="32"/>
        </w:rPr>
        <w:fldChar w:fldCharType="begin"/>
      </w:r>
      <w:r>
        <w:rPr>
          <w:bCs/>
          <w:kern w:val="32"/>
        </w:rPr>
        <w:instrText xml:space="preserve"> REF _Ref101785539 \r \h </w:instrText>
      </w:r>
      <w:r>
        <w:rPr>
          <w:bCs/>
          <w:kern w:val="32"/>
        </w:rPr>
        <w:fldChar w:fldCharType="separate"/>
      </w:r>
      <w:r w:rsidR="00AC4D7F">
        <w:rPr>
          <w:b/>
          <w:kern w:val="32"/>
        </w:rPr>
        <w:t>Ошибка! Источник ссылки не найден.</w:t>
      </w:r>
      <w:r>
        <w:rPr>
          <w:bCs/>
          <w:kern w:val="32"/>
        </w:rPr>
        <w:fldChar w:fldCharType="end"/>
      </w:r>
      <w:r>
        <w:rPr>
          <w:bCs/>
          <w:kern w:val="32"/>
        </w:rPr>
        <w:t xml:space="preserve"> настоящего Положения</w:t>
      </w:r>
      <w:r w:rsidRPr="00BD0126">
        <w:rPr>
          <w:bCs/>
          <w:kern w:val="32"/>
        </w:rPr>
        <w:t>. Выбор способа обеспечения заявки на участие в Закупке из числа предусмотренных Заказчиком в Закупочной документации осуществляется Участником закупки</w:t>
      </w:r>
      <w:r w:rsidR="00910DA2" w:rsidRPr="00BD0126">
        <w:rPr>
          <w:bCs/>
          <w:kern w:val="32"/>
        </w:rPr>
        <w:t>.</w:t>
      </w:r>
    </w:p>
    <w:p w14:paraId="08C3B8E9"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Денежные средства, внесенные в качестве обеспечения Заявки, возвращаются в срок, </w:t>
      </w:r>
      <w:r w:rsidR="009A1AB6" w:rsidRPr="00BD0126">
        <w:rPr>
          <w:bCs/>
          <w:kern w:val="32"/>
        </w:rPr>
        <w:t>установленн</w:t>
      </w:r>
      <w:r w:rsidR="009A1AB6">
        <w:rPr>
          <w:bCs/>
          <w:kern w:val="32"/>
        </w:rPr>
        <w:t>ый</w:t>
      </w:r>
      <w:r w:rsidR="009A1AB6" w:rsidRPr="00BD0126">
        <w:rPr>
          <w:bCs/>
          <w:kern w:val="32"/>
        </w:rPr>
        <w:t xml:space="preserve"> </w:t>
      </w:r>
      <w:r w:rsidRPr="00BD0126">
        <w:rPr>
          <w:bCs/>
          <w:kern w:val="32"/>
        </w:rPr>
        <w:t>Закупочной документацией.</w:t>
      </w:r>
    </w:p>
    <w:p w14:paraId="57997A17" w14:textId="77777777" w:rsidR="00BA7B0C" w:rsidRPr="00BD0126" w:rsidRDefault="00910DA2" w:rsidP="0028222D">
      <w:pPr>
        <w:pStyle w:val="af3"/>
        <w:numPr>
          <w:ilvl w:val="1"/>
          <w:numId w:val="114"/>
        </w:numPr>
        <w:ind w:left="0" w:firstLine="709"/>
        <w:jc w:val="both"/>
        <w:rPr>
          <w:bCs/>
          <w:kern w:val="32"/>
        </w:rPr>
      </w:pPr>
      <w:r w:rsidRPr="00BD0126">
        <w:rPr>
          <w:bCs/>
          <w:kern w:val="32"/>
        </w:rPr>
        <w:t>Возврат Участнику закупки обеспечения заявки не производится в следующих случаях:</w:t>
      </w:r>
    </w:p>
    <w:p w14:paraId="35EDAE15" w14:textId="77777777" w:rsidR="007C7CFE" w:rsidRPr="00BD0126" w:rsidRDefault="00910DA2" w:rsidP="0028222D">
      <w:pPr>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1) уклонение или отказ Участника закупки от заключения договора;</w:t>
      </w:r>
    </w:p>
    <w:p w14:paraId="7A3C1A6A" w14:textId="77777777" w:rsidR="007C7CFE" w:rsidRPr="00BD0126" w:rsidRDefault="00910DA2" w:rsidP="0028222D">
      <w:pPr>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2) непредоставление или предоставление с нарушением условий, установленных Федеральн</w:t>
      </w:r>
      <w:r w:rsidR="00EA4E33" w:rsidRPr="00BD0126">
        <w:rPr>
          <w:rFonts w:ascii="Times New Roman" w:hAnsi="Times New Roman"/>
          <w:sz w:val="24"/>
          <w:szCs w:val="24"/>
          <w:lang w:eastAsia="ru-RU"/>
        </w:rPr>
        <w:t>ым</w:t>
      </w:r>
      <w:r w:rsidRPr="00BD0126">
        <w:rPr>
          <w:rFonts w:ascii="Times New Roman" w:hAnsi="Times New Roman"/>
          <w:sz w:val="24"/>
          <w:szCs w:val="24"/>
          <w:lang w:eastAsia="ru-RU"/>
        </w:rPr>
        <w:t xml:space="preserve"> закон</w:t>
      </w:r>
      <w:r w:rsidR="00EA4E33" w:rsidRPr="00BD0126">
        <w:rPr>
          <w:rFonts w:ascii="Times New Roman" w:hAnsi="Times New Roman"/>
          <w:sz w:val="24"/>
          <w:szCs w:val="24"/>
          <w:lang w:eastAsia="ru-RU"/>
        </w:rPr>
        <w:t>ом</w:t>
      </w:r>
      <w:r w:rsidRPr="00BD0126">
        <w:rPr>
          <w:rFonts w:ascii="Times New Roman" w:hAnsi="Times New Roman"/>
          <w:sz w:val="24"/>
          <w:szCs w:val="24"/>
          <w:lang w:eastAsia="ru-RU"/>
        </w:rPr>
        <w:t xml:space="preserve"> № 223 – ФЗ, до заключения договора </w:t>
      </w:r>
      <w:r w:rsidR="00520C92" w:rsidRPr="00BD0126">
        <w:rPr>
          <w:rFonts w:ascii="Times New Roman" w:hAnsi="Times New Roman"/>
          <w:sz w:val="24"/>
          <w:szCs w:val="24"/>
          <w:lang w:eastAsia="ru-RU"/>
        </w:rPr>
        <w:t>Заказчик</w:t>
      </w:r>
      <w:r w:rsidRPr="00BD0126">
        <w:rPr>
          <w:rFonts w:ascii="Times New Roman" w:hAnsi="Times New Roman"/>
          <w:sz w:val="24"/>
          <w:szCs w:val="24"/>
          <w:lang w:eastAsia="ru-RU"/>
        </w:rPr>
        <w:t>у обеспечения исполнения договора (в случае, если в Закупочной документации установлены требования обеспечения исполнения договора и срок его предоставления до заключения договора).</w:t>
      </w:r>
    </w:p>
    <w:p w14:paraId="6ECE5CF3"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Заказчик или Организатор закупки по согласованию с Заказчиком вправе потребовать от Участника закупки предоставления обеспечения исполнения обязательств по договору (обеспечение договора). Обеспечение договора может предоставляться Участником закупки путем внесения денежных средств, предоставления банковской гарантии или иным способом, предусмотренным Гражданским кодексом Российской Федерации. </w:t>
      </w:r>
    </w:p>
    <w:p w14:paraId="7DD0CDA2"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Способы обеспечения договора порядок и условия их применения, а также иные связанные с обеспечением договора положения указываются в Закупочной документации. </w:t>
      </w:r>
    </w:p>
    <w:p w14:paraId="4E6DCDB1" w14:textId="77777777" w:rsidR="00BA7B0C" w:rsidRPr="00BD0126" w:rsidRDefault="00910DA2" w:rsidP="0028222D">
      <w:pPr>
        <w:pStyle w:val="af3"/>
        <w:numPr>
          <w:ilvl w:val="1"/>
          <w:numId w:val="114"/>
        </w:numPr>
        <w:ind w:left="0" w:firstLine="709"/>
        <w:jc w:val="both"/>
        <w:rPr>
          <w:bCs/>
          <w:kern w:val="32"/>
        </w:rPr>
      </w:pPr>
      <w:r w:rsidRPr="00BD0126">
        <w:rPr>
          <w:bCs/>
          <w:kern w:val="32"/>
        </w:rPr>
        <w:t>Заказчик или Организатор закупки (по согласованию с Заказчиком) вправе установить требования к эмитенту обеспечения Заявки/договора. Требования к эмитенту обеспечения не должны накладывать на конкурентную борьбу Участников закупки излишних ограничений.</w:t>
      </w:r>
    </w:p>
    <w:p w14:paraId="6578D34B" w14:textId="77777777" w:rsidR="00C52DD4" w:rsidRPr="00BD0126" w:rsidRDefault="00C52DD4" w:rsidP="0028222D">
      <w:pPr>
        <w:pStyle w:val="af3"/>
        <w:numPr>
          <w:ilvl w:val="1"/>
          <w:numId w:val="114"/>
        </w:numPr>
        <w:ind w:left="0" w:firstLine="709"/>
        <w:jc w:val="both"/>
        <w:rPr>
          <w:bCs/>
          <w:kern w:val="32"/>
        </w:rPr>
      </w:pPr>
      <w:r w:rsidRPr="00BD0126">
        <w:rPr>
          <w:bCs/>
          <w:kern w:val="32"/>
        </w:rPr>
        <w:t>В случае если Организатором закупки установлено требование обеспечения Заявки и/или обеспечения исполнения обязательств по договору, такое требование в равной мере распространяется на всех Участников закупки и указывается в Закупочной документации.</w:t>
      </w:r>
    </w:p>
    <w:p w14:paraId="674ED5D6" w14:textId="77777777" w:rsidR="00BA7B0C" w:rsidRPr="00BD0126" w:rsidRDefault="00910DA2" w:rsidP="0028222D">
      <w:pPr>
        <w:pStyle w:val="af3"/>
        <w:numPr>
          <w:ilvl w:val="1"/>
          <w:numId w:val="114"/>
        </w:numPr>
        <w:ind w:left="0" w:firstLine="709"/>
        <w:jc w:val="both"/>
        <w:rPr>
          <w:bCs/>
          <w:kern w:val="32"/>
        </w:rPr>
      </w:pPr>
      <w:r w:rsidRPr="00BD0126">
        <w:rPr>
          <w:bCs/>
          <w:kern w:val="32"/>
        </w:rPr>
        <w:t>Особенности обеспечения Заявки на участие в закупке с участием субъектов МСП, устанавливаются в соответствии с Главой III «Особенности участия субъектов малого и среднего предпринимательства в закупках» настоящего Положения.</w:t>
      </w:r>
    </w:p>
    <w:p w14:paraId="566E5AAB" w14:textId="77777777" w:rsidR="00BA7B0C" w:rsidRPr="00BD0126" w:rsidRDefault="00BA7B0C" w:rsidP="0028222D">
      <w:pPr>
        <w:spacing w:after="0" w:line="240" w:lineRule="auto"/>
        <w:ind w:firstLine="709"/>
        <w:contextualSpacing/>
        <w:jc w:val="both"/>
        <w:rPr>
          <w:rFonts w:ascii="Times New Roman" w:hAnsi="Times New Roman"/>
          <w:bCs/>
          <w:kern w:val="32"/>
          <w:sz w:val="24"/>
          <w:szCs w:val="24"/>
        </w:rPr>
      </w:pPr>
    </w:p>
    <w:p w14:paraId="6299297C"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231" w:name="_Toc505774038"/>
      <w:bookmarkStart w:id="232" w:name="_Toc505774108"/>
      <w:bookmarkStart w:id="233" w:name="_Toc505774039"/>
      <w:bookmarkStart w:id="234" w:name="_Toc505774109"/>
      <w:bookmarkStart w:id="235" w:name="_Toc409786012"/>
      <w:bookmarkStart w:id="236" w:name="_Toc428869236"/>
      <w:bookmarkStart w:id="237" w:name="_Toc428869425"/>
      <w:bookmarkStart w:id="238" w:name="_Toc428869999"/>
      <w:bookmarkStart w:id="239" w:name="_Toc511044717"/>
      <w:bookmarkStart w:id="240" w:name="_Toc105490904"/>
      <w:bookmarkEnd w:id="231"/>
      <w:bookmarkEnd w:id="232"/>
      <w:bookmarkEnd w:id="233"/>
      <w:bookmarkEnd w:id="234"/>
      <w:r w:rsidRPr="00BD0126">
        <w:rPr>
          <w:rFonts w:ascii="Times New Roman" w:hAnsi="Times New Roman"/>
          <w:b/>
          <w:bCs/>
          <w:kern w:val="32"/>
          <w:sz w:val="24"/>
          <w:szCs w:val="24"/>
        </w:rPr>
        <w:t>Антидемпинговые меры при проведении Закупочных процедур</w:t>
      </w:r>
      <w:bookmarkEnd w:id="235"/>
      <w:bookmarkEnd w:id="236"/>
      <w:bookmarkEnd w:id="237"/>
      <w:bookmarkEnd w:id="238"/>
      <w:bookmarkEnd w:id="239"/>
      <w:bookmarkEnd w:id="240"/>
    </w:p>
    <w:p w14:paraId="28D9724F" w14:textId="77777777" w:rsidR="000E2CCE" w:rsidRPr="00BD0126" w:rsidRDefault="00312E2B" w:rsidP="0028222D">
      <w:pPr>
        <w:pStyle w:val="af3"/>
        <w:numPr>
          <w:ilvl w:val="1"/>
          <w:numId w:val="114"/>
        </w:numPr>
        <w:ind w:left="0" w:firstLine="709"/>
        <w:jc w:val="both"/>
        <w:rPr>
          <w:bCs/>
          <w:kern w:val="32"/>
        </w:rPr>
      </w:pPr>
      <w:bookmarkStart w:id="241" w:name="_Ref509583828"/>
      <w:r w:rsidRPr="00BD0126">
        <w:rPr>
          <w:bCs/>
          <w:kern w:val="32"/>
        </w:rPr>
        <w:t xml:space="preserve">При проведении закупки Продукции, в случае если цена, указанная в Заявке Участника закупки ниже более, чем на 30 (тридцать) процентов начальной (максимальной) цены (цены лота), установленной в </w:t>
      </w:r>
      <w:r w:rsidR="000E2CCE" w:rsidRPr="00BD0126">
        <w:rPr>
          <w:bCs/>
          <w:kern w:val="32"/>
        </w:rPr>
        <w:t xml:space="preserve">извещении, </w:t>
      </w:r>
      <w:r w:rsidR="002F6E67" w:rsidRPr="00BD0126">
        <w:t>Организатор может направить требование Участнику о необходимости предоставления обоснования возможности исполнения договора/предложения/заявки по цене договора, предложенной таким Участником. Запрос о необходимости предоставления обоснования возможности исполнения договора по цене договора/предложения/заявки, предложенной Участником, и ответ на такой запрос должны оформляться в письменном виде и в сроки, предусмотренные закупочной документацией и запросом Организатора закупки</w:t>
      </w:r>
      <w:r w:rsidR="000E2CCE" w:rsidRPr="00BD0126">
        <w:rPr>
          <w:bCs/>
          <w:kern w:val="32"/>
        </w:rPr>
        <w:t>.</w:t>
      </w:r>
    </w:p>
    <w:p w14:paraId="390308A2" w14:textId="77777777" w:rsidR="002F6E67" w:rsidRPr="00BD0126" w:rsidRDefault="002F6E67" w:rsidP="0028222D">
      <w:pPr>
        <w:pStyle w:val="af3"/>
        <w:numPr>
          <w:ilvl w:val="1"/>
          <w:numId w:val="114"/>
        </w:numPr>
        <w:ind w:left="0" w:firstLine="709"/>
        <w:jc w:val="both"/>
        <w:rPr>
          <w:bCs/>
          <w:kern w:val="32"/>
        </w:rPr>
      </w:pPr>
      <w:r w:rsidRPr="00BD0126">
        <w:t>В течение 3 (трех) рабочих дней со дня предоставления Участником обоснования возможности исполнения договора по цене договора, предложенной Участником, Комиссия рассматривает такое обоснование и по результатам рассмотрения обоснования, принимает решение о допуске (об отказе в допуске) Участника, представившего обоснование цены договора, к участию в закупке.</w:t>
      </w:r>
    </w:p>
    <w:p w14:paraId="446EF0B7" w14:textId="77777777" w:rsidR="002F6E67" w:rsidRPr="00BD0126" w:rsidRDefault="002F6E67" w:rsidP="0028222D">
      <w:pPr>
        <w:pStyle w:val="af3"/>
        <w:numPr>
          <w:ilvl w:val="1"/>
          <w:numId w:val="114"/>
        </w:numPr>
        <w:ind w:left="0" w:firstLine="709"/>
        <w:jc w:val="both"/>
        <w:rPr>
          <w:bCs/>
          <w:kern w:val="32"/>
        </w:rPr>
      </w:pPr>
      <w:r w:rsidRPr="00BD0126">
        <w:t>В случае, если Участник закупки, которому был направлен запрос об обосновании возможности исполнения договора, не предоставит запрашиваемые обоснования цены договора в порядке и в срок, установленные в запросе, заявка на участие в закупке такого Участника закупки может быть отклонена.</w:t>
      </w:r>
    </w:p>
    <w:p w14:paraId="6F15695B" w14:textId="77777777" w:rsidR="000E2CCE" w:rsidRPr="00BD0126" w:rsidRDefault="000E2CCE" w:rsidP="0028222D">
      <w:pPr>
        <w:pStyle w:val="af3"/>
        <w:numPr>
          <w:ilvl w:val="1"/>
          <w:numId w:val="114"/>
        </w:numPr>
        <w:ind w:left="0" w:firstLine="709"/>
        <w:jc w:val="both"/>
        <w:rPr>
          <w:bCs/>
          <w:kern w:val="32"/>
        </w:rPr>
      </w:pPr>
      <w:r w:rsidRPr="00BD0126">
        <w:rPr>
          <w:bCs/>
          <w:kern w:val="32"/>
        </w:rPr>
        <w:t>Вышеуказанные меры применяются как к первоначальным, так и к окончательным предложениям, а также предложениям, представляемым в процессе переторжки.</w:t>
      </w:r>
    </w:p>
    <w:bookmarkEnd w:id="241"/>
    <w:p w14:paraId="2377AFD6" w14:textId="77777777" w:rsidR="00BA7B0C" w:rsidRPr="00BD0126" w:rsidRDefault="00BA7B0C" w:rsidP="0028222D">
      <w:pPr>
        <w:pStyle w:val="af3"/>
        <w:ind w:left="0" w:firstLine="709"/>
        <w:jc w:val="both"/>
        <w:rPr>
          <w:bCs/>
          <w:kern w:val="32"/>
        </w:rPr>
      </w:pPr>
    </w:p>
    <w:p w14:paraId="41A16E3F"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242" w:name="_Toc409786013"/>
      <w:bookmarkStart w:id="243" w:name="_Toc428869237"/>
      <w:bookmarkStart w:id="244" w:name="_Toc428869426"/>
      <w:bookmarkStart w:id="245" w:name="_Toc428870000"/>
      <w:bookmarkStart w:id="246" w:name="_Toc511044718"/>
      <w:bookmarkStart w:id="247" w:name="_Toc105490905"/>
      <w:r w:rsidRPr="00BD0126">
        <w:rPr>
          <w:rFonts w:ascii="Times New Roman" w:hAnsi="Times New Roman"/>
          <w:b/>
          <w:bCs/>
          <w:kern w:val="32"/>
          <w:sz w:val="24"/>
          <w:szCs w:val="24"/>
        </w:rPr>
        <w:t>Признание Закупочной процедуры несостоявшейся</w:t>
      </w:r>
      <w:bookmarkEnd w:id="242"/>
      <w:bookmarkEnd w:id="243"/>
      <w:bookmarkEnd w:id="244"/>
      <w:bookmarkEnd w:id="245"/>
      <w:bookmarkEnd w:id="246"/>
      <w:bookmarkEnd w:id="247"/>
    </w:p>
    <w:p w14:paraId="690F47FE" w14:textId="77777777" w:rsidR="00BA7B0C" w:rsidRPr="00BD0126" w:rsidRDefault="00312E2B" w:rsidP="0028222D">
      <w:pPr>
        <w:pStyle w:val="af3"/>
        <w:numPr>
          <w:ilvl w:val="1"/>
          <w:numId w:val="114"/>
        </w:numPr>
        <w:ind w:left="0" w:firstLine="709"/>
        <w:jc w:val="both"/>
        <w:rPr>
          <w:bCs/>
          <w:kern w:val="32"/>
        </w:rPr>
      </w:pPr>
      <w:r w:rsidRPr="00BD0126">
        <w:rPr>
          <w:bCs/>
          <w:kern w:val="32"/>
        </w:rPr>
        <w:t>Закупочная процедура признается несостоявшейся в следующих случаях:</w:t>
      </w:r>
    </w:p>
    <w:p w14:paraId="0A49C4B3" w14:textId="77777777" w:rsidR="00312E2B" w:rsidRPr="00BD0126" w:rsidRDefault="00910DA2" w:rsidP="0028222D">
      <w:pPr>
        <w:numPr>
          <w:ilvl w:val="0"/>
          <w:numId w:val="69"/>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если в установленный Закупочной документацией срок не поступило ни одной Заявки (с учетом отозванных Заявок);</w:t>
      </w:r>
    </w:p>
    <w:p w14:paraId="4B0BD04F" w14:textId="77777777" w:rsidR="00312E2B" w:rsidRPr="00BD0126" w:rsidRDefault="00910DA2" w:rsidP="0028222D">
      <w:pPr>
        <w:numPr>
          <w:ilvl w:val="0"/>
          <w:numId w:val="69"/>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поступила только одна Заявка (с учетом отозванных Заявок), если иное не установлено в Закупочной документации;</w:t>
      </w:r>
    </w:p>
    <w:p w14:paraId="1F4332E7" w14:textId="77777777" w:rsidR="00312E2B" w:rsidRPr="00BD0126" w:rsidRDefault="00910DA2" w:rsidP="0028222D">
      <w:pPr>
        <w:numPr>
          <w:ilvl w:val="0"/>
          <w:numId w:val="69"/>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если на основании результатов рассмотрения Заявок на участие в закупке, принято решение об отклонении Заявок всех Участников закупки в случае их несоответствия требованиям, предъявляемым к Участникам закупки, и (или) о несоответствии всех Заявок на участие в закупке, установленным Закупочной документацией требованиям;</w:t>
      </w:r>
    </w:p>
    <w:p w14:paraId="70049757" w14:textId="77777777" w:rsidR="00312E2B" w:rsidRPr="00BD0126" w:rsidRDefault="00910DA2" w:rsidP="0028222D">
      <w:pPr>
        <w:numPr>
          <w:ilvl w:val="0"/>
          <w:numId w:val="69"/>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если на основании результатов рассмотрения Заявок на участие в закупке, принято решение о соответствии только одного Участника закупки и поданной им Заявки установленным требованиям,</w:t>
      </w:r>
      <w:r w:rsidRPr="00BD0126">
        <w:rPr>
          <w:sz w:val="24"/>
          <w:szCs w:val="24"/>
        </w:rPr>
        <w:t xml:space="preserve"> </w:t>
      </w:r>
      <w:r w:rsidR="00312E2B" w:rsidRPr="00BD0126">
        <w:rPr>
          <w:rFonts w:ascii="Times New Roman" w:hAnsi="Times New Roman"/>
          <w:sz w:val="24"/>
          <w:szCs w:val="24"/>
          <w:lang w:eastAsia="ru-RU"/>
        </w:rPr>
        <w:t>если иное не установлено в Закупочной документации;</w:t>
      </w:r>
    </w:p>
    <w:p w14:paraId="7B2ED31F" w14:textId="77777777" w:rsidR="00312E2B" w:rsidRPr="00BD0126" w:rsidRDefault="00910DA2" w:rsidP="0028222D">
      <w:pPr>
        <w:numPr>
          <w:ilvl w:val="0"/>
          <w:numId w:val="69"/>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 xml:space="preserve">если </w:t>
      </w:r>
      <w:r w:rsidR="007623A8">
        <w:rPr>
          <w:rFonts w:ascii="Times New Roman" w:hAnsi="Times New Roman"/>
          <w:sz w:val="24"/>
          <w:szCs w:val="24"/>
          <w:lang w:eastAsia="ru-RU"/>
        </w:rPr>
        <w:t>все Участники закупки уклонились от заключения договора</w:t>
      </w:r>
      <w:r w:rsidRPr="00BD0126">
        <w:rPr>
          <w:rFonts w:ascii="Times New Roman" w:hAnsi="Times New Roman"/>
          <w:sz w:val="24"/>
          <w:szCs w:val="24"/>
          <w:lang w:eastAsia="ru-RU"/>
        </w:rPr>
        <w:t>.</w:t>
      </w:r>
    </w:p>
    <w:p w14:paraId="4E664977" w14:textId="77777777" w:rsidR="00BA7B0C" w:rsidRPr="00BD0126" w:rsidRDefault="00910DA2" w:rsidP="0028222D">
      <w:pPr>
        <w:pStyle w:val="af3"/>
        <w:numPr>
          <w:ilvl w:val="1"/>
          <w:numId w:val="114"/>
        </w:numPr>
        <w:ind w:left="0" w:firstLine="709"/>
        <w:jc w:val="both"/>
        <w:rPr>
          <w:bCs/>
          <w:kern w:val="32"/>
        </w:rPr>
      </w:pPr>
      <w:r w:rsidRPr="00BD0126">
        <w:rPr>
          <w:bCs/>
          <w:kern w:val="32"/>
        </w:rPr>
        <w:t>В случае, если Закупочной документацией предусмотрено два и более лота, решение о признании Закупочной процедуры несостоявшейся принимается в отношении каждого лота отдельно, если иное не предусмотрено Закупочной документацией.</w:t>
      </w:r>
    </w:p>
    <w:p w14:paraId="451D4826" w14:textId="77777777" w:rsidR="00BA7B0C" w:rsidRPr="00BD0126" w:rsidRDefault="00910DA2" w:rsidP="0028222D">
      <w:pPr>
        <w:pStyle w:val="af3"/>
        <w:numPr>
          <w:ilvl w:val="1"/>
          <w:numId w:val="114"/>
        </w:numPr>
        <w:ind w:left="0" w:firstLine="709"/>
        <w:jc w:val="both"/>
        <w:rPr>
          <w:bCs/>
          <w:kern w:val="32"/>
        </w:rPr>
      </w:pPr>
      <w:r w:rsidRPr="00BD0126">
        <w:rPr>
          <w:bCs/>
          <w:kern w:val="32"/>
        </w:rPr>
        <w:t>Решение о признании Закупочной процедуры несостоявшейся принимается Закупочной комиссией и отражается в протоколе Закупочной комиссии.</w:t>
      </w:r>
    </w:p>
    <w:p w14:paraId="0F65C58E" w14:textId="77777777" w:rsidR="00BA7B0C" w:rsidRPr="00BD0126" w:rsidRDefault="00BA7B0C" w:rsidP="0028222D">
      <w:pPr>
        <w:pStyle w:val="af3"/>
        <w:ind w:left="0" w:firstLine="709"/>
        <w:jc w:val="both"/>
        <w:rPr>
          <w:bCs/>
          <w:kern w:val="32"/>
        </w:rPr>
      </w:pPr>
    </w:p>
    <w:p w14:paraId="4E5893B4"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248" w:name="_Toc409786014"/>
      <w:bookmarkStart w:id="249" w:name="_Toc428869238"/>
      <w:bookmarkStart w:id="250" w:name="_Toc428869427"/>
      <w:bookmarkStart w:id="251" w:name="_Toc428870001"/>
      <w:bookmarkStart w:id="252" w:name="_Ref509582598"/>
      <w:bookmarkStart w:id="253" w:name="_Toc511044719"/>
      <w:bookmarkStart w:id="254" w:name="_Toc105490906"/>
      <w:r w:rsidRPr="00BD0126">
        <w:rPr>
          <w:rFonts w:ascii="Times New Roman" w:hAnsi="Times New Roman"/>
          <w:b/>
          <w:bCs/>
          <w:kern w:val="32"/>
          <w:sz w:val="24"/>
          <w:szCs w:val="24"/>
        </w:rPr>
        <w:t>Преференции</w:t>
      </w:r>
      <w:bookmarkEnd w:id="248"/>
      <w:bookmarkEnd w:id="249"/>
      <w:bookmarkEnd w:id="250"/>
      <w:bookmarkEnd w:id="251"/>
      <w:bookmarkEnd w:id="252"/>
      <w:bookmarkEnd w:id="253"/>
      <w:bookmarkEnd w:id="254"/>
    </w:p>
    <w:p w14:paraId="3727464B" w14:textId="77777777" w:rsidR="00BA7B0C" w:rsidRPr="00BD0126" w:rsidRDefault="00910DA2" w:rsidP="0028222D">
      <w:pPr>
        <w:pStyle w:val="af3"/>
        <w:numPr>
          <w:ilvl w:val="1"/>
          <w:numId w:val="114"/>
        </w:numPr>
        <w:ind w:left="0" w:firstLine="709"/>
        <w:jc w:val="both"/>
        <w:rPr>
          <w:bCs/>
          <w:kern w:val="32"/>
        </w:rPr>
      </w:pPr>
      <w:r w:rsidRPr="00BD0126">
        <w:rPr>
          <w:bCs/>
          <w:kern w:val="32"/>
        </w:rPr>
        <w:t>Заказчик, Организатор закупки при проведении закупок Продукции при прочих равных условиях вправе обеспечивать приоритет закупок у непосредственных производителей такой Продукции.</w:t>
      </w:r>
    </w:p>
    <w:p w14:paraId="78C08648" w14:textId="77777777" w:rsidR="00BA7B0C" w:rsidRPr="00BD0126" w:rsidRDefault="00910DA2" w:rsidP="0028222D">
      <w:pPr>
        <w:pStyle w:val="af3"/>
        <w:numPr>
          <w:ilvl w:val="1"/>
          <w:numId w:val="114"/>
        </w:numPr>
        <w:ind w:left="0" w:firstLine="709"/>
        <w:jc w:val="both"/>
        <w:rPr>
          <w:bCs/>
          <w:kern w:val="32"/>
        </w:rPr>
      </w:pPr>
      <w:r w:rsidRPr="00BD0126">
        <w:rPr>
          <w:bCs/>
          <w:kern w:val="32"/>
        </w:rPr>
        <w:t>Закупка нефте- и газохимической Продукции может осуществляться преимущественно российского производства.</w:t>
      </w:r>
    </w:p>
    <w:p w14:paraId="0CEC6C99" w14:textId="77777777" w:rsidR="00BA7B0C" w:rsidRPr="00BD0126" w:rsidRDefault="00910DA2" w:rsidP="0028222D">
      <w:pPr>
        <w:pStyle w:val="af3"/>
        <w:numPr>
          <w:ilvl w:val="1"/>
          <w:numId w:val="114"/>
        </w:numPr>
        <w:ind w:left="0" w:firstLine="709"/>
        <w:jc w:val="both"/>
        <w:rPr>
          <w:bCs/>
          <w:kern w:val="32"/>
        </w:rPr>
      </w:pPr>
      <w:r w:rsidRPr="00BD0126">
        <w:rPr>
          <w:bCs/>
          <w:kern w:val="32"/>
        </w:rPr>
        <w:t>В случае, если Извещением о проведении закупки (кроме случаев проведения аукциона) установлен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при осуществлении закупок товаров, работ, услуг,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14:paraId="650EE78C" w14:textId="77777777" w:rsidR="004D192A" w:rsidRPr="004815EA" w:rsidRDefault="004D192A" w:rsidP="0028222D">
      <w:pPr>
        <w:pStyle w:val="af3"/>
        <w:numPr>
          <w:ilvl w:val="1"/>
          <w:numId w:val="114"/>
        </w:numPr>
        <w:ind w:left="0" w:firstLine="709"/>
        <w:jc w:val="both"/>
        <w:rPr>
          <w:bCs/>
          <w:kern w:val="32"/>
        </w:rPr>
      </w:pPr>
      <w:r w:rsidRPr="004815EA">
        <w:rPr>
          <w:bCs/>
          <w:kern w:val="32"/>
        </w:rPr>
        <w:t>В случае, если Извещением о проведении закупки (кроме случаев проведения аукциона) установлен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при осуществлении закупок радиоэлектронной продукции,</w:t>
      </w:r>
      <w:r w:rsidR="004815EA" w:rsidRPr="004815EA">
        <w:rPr>
          <w:bCs/>
          <w:kern w:val="32"/>
        </w:rPr>
        <w:t xml:space="preserve"> а также интеллектуальных систем управления электросетевым хозяйством (систем удаленного мониторинга и диагностики, интеллектуальных систем учета электрической энергии (мощности), автоматизированных систем управления технологическими процессами подстанций, автоматизированных систем технологического управления центров управления сетями) и (или) программного обеспечения, используемого в качестве компонента указанных систем,</w:t>
      </w:r>
      <w:r w:rsidRPr="004815EA">
        <w:rPr>
          <w:bCs/>
          <w:kern w:val="32"/>
        </w:rPr>
        <w:t xml:space="preserve"> оценка и сопоставление заявок на участие в закупке, которые содержат предложения о поставке радиоэлектронной продукции, включенной в единый реестр российской радиоэлектронной продукции</w:t>
      </w:r>
      <w:r w:rsidR="004815EA" w:rsidRPr="004815EA">
        <w:rPr>
          <w:bCs/>
          <w:kern w:val="32"/>
        </w:rPr>
        <w:t xml:space="preserve"> и (или) программного обеспечения, включенного в единый реестр российских программ для электронных вычислительных машин и баз данных,</w:t>
      </w:r>
      <w:r w:rsidRPr="004815EA">
        <w:rPr>
          <w:bCs/>
          <w:kern w:val="32"/>
        </w:rPr>
        <w:t xml:space="preserve"> по стоимостным критериям оценки производятся по предложенной в указанных заявках цене договора, сниженной на 30 процентов, при этом договор заключается по цене договора, предложенной участником в заявке на участие в закупке.</w:t>
      </w:r>
      <w:r w:rsidR="004815EA">
        <w:rPr>
          <w:bCs/>
          <w:kern w:val="32"/>
        </w:rPr>
        <w:t xml:space="preserve"> Условия настоящего пункта об установлении приоритета </w:t>
      </w:r>
      <w:r w:rsidR="004815EA" w:rsidRPr="004815EA">
        <w:rPr>
          <w:bCs/>
          <w:kern w:val="32"/>
        </w:rPr>
        <w:t>интеллектуальных систем управления электросетевым хозяйством (систем удаленного мониторинга и диагностики, интеллектуальных систем учета электрической энергии (мощности), автоматизированных систем управления технологическими процессами подстанций, автоматизированных систем технологического управления центров управления сетями) и (или) программного обеспечения, используемого в качестве компонента указанных систем</w:t>
      </w:r>
      <w:r w:rsidR="00571548">
        <w:rPr>
          <w:bCs/>
          <w:kern w:val="32"/>
        </w:rPr>
        <w:t xml:space="preserve"> применяется к Закупочным процедурам, Извещения о которых размещены с 26.02.2022.</w:t>
      </w:r>
    </w:p>
    <w:p w14:paraId="07D5C805" w14:textId="77777777" w:rsidR="00BA7B0C" w:rsidRPr="00BD0126" w:rsidRDefault="000732CB" w:rsidP="0028222D">
      <w:pPr>
        <w:pStyle w:val="af3"/>
        <w:numPr>
          <w:ilvl w:val="1"/>
          <w:numId w:val="114"/>
        </w:numPr>
        <w:ind w:left="0" w:firstLine="709"/>
        <w:jc w:val="both"/>
        <w:rPr>
          <w:bCs/>
          <w:kern w:val="32"/>
        </w:rPr>
      </w:pPr>
      <w:r w:rsidRPr="00BD0126">
        <w:rPr>
          <w:bCs/>
          <w:kern w:val="32"/>
        </w:rPr>
        <w:t>В случае, если Извещением о проведении аукциона установлен приоритет товаров российского происхождения, работ, услуг, выполняемых, оказываемых российскими лицами, при осуществлении закупок товаров, работ, услуг, в случае, если победит</w:t>
      </w:r>
      <w:r w:rsidR="00910DA2" w:rsidRPr="00BD0126">
        <w:rPr>
          <w:bCs/>
          <w:kern w:val="32"/>
        </w:rPr>
        <w:t>елем закупки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 В случае,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14:paraId="2F671958" w14:textId="77777777" w:rsidR="004D192A" w:rsidRPr="00BD0126" w:rsidRDefault="004D192A" w:rsidP="0028222D">
      <w:pPr>
        <w:pStyle w:val="af3"/>
        <w:numPr>
          <w:ilvl w:val="1"/>
          <w:numId w:val="114"/>
        </w:numPr>
        <w:ind w:left="0" w:firstLine="709"/>
        <w:jc w:val="both"/>
        <w:rPr>
          <w:bCs/>
          <w:kern w:val="32"/>
        </w:rPr>
      </w:pPr>
      <w:r w:rsidRPr="00BD0126">
        <w:rPr>
          <w:bCs/>
          <w:kern w:val="32"/>
        </w:rPr>
        <w:t>В случае, если Извещением о проведении аукциона установлен приоритет товаров российского происхождения, работ, услуг, выполняемых, оказываемых российскими лицами, при осуществлении закупок радиоэлектронной продукции,</w:t>
      </w:r>
      <w:r w:rsidR="00571548">
        <w:rPr>
          <w:bCs/>
          <w:kern w:val="32"/>
        </w:rPr>
        <w:t xml:space="preserve"> </w:t>
      </w:r>
      <w:r w:rsidR="00571548" w:rsidRPr="004815EA">
        <w:rPr>
          <w:bCs/>
          <w:kern w:val="32"/>
        </w:rPr>
        <w:t>а также интеллектуальных систем управления электросетевым хозяйством (систем удаленного мониторинга и диагностики, интеллектуальных систем учета электрической энергии (мощности), автоматизированных систем управления технологическими процессами подстанций, автоматизированных систем технологического управления центров управления сетями) и (или) программного обеспечения, используемого в качестве компонента указанных систем,</w:t>
      </w:r>
      <w:r w:rsidRPr="00BD0126">
        <w:rPr>
          <w:bCs/>
          <w:kern w:val="32"/>
        </w:rPr>
        <w:t xml:space="preserve"> в случае если победителем закупки представлена заявка на участие в закупке, содержащая предложение о поставке радиоэлектронной продукции, не включенной в единый реестр российской радиоэлектронной продукции</w:t>
      </w:r>
      <w:r w:rsidR="00571548" w:rsidRPr="00571548">
        <w:rPr>
          <w:bCs/>
          <w:kern w:val="32"/>
        </w:rPr>
        <w:t xml:space="preserve"> </w:t>
      </w:r>
      <w:r w:rsidR="00571548" w:rsidRPr="004815EA">
        <w:rPr>
          <w:bCs/>
          <w:kern w:val="32"/>
        </w:rPr>
        <w:t xml:space="preserve">и (или) программного обеспечения, </w:t>
      </w:r>
      <w:r w:rsidR="00571548">
        <w:rPr>
          <w:bCs/>
          <w:kern w:val="32"/>
        </w:rPr>
        <w:t xml:space="preserve">не </w:t>
      </w:r>
      <w:r w:rsidR="00571548" w:rsidRPr="004815EA">
        <w:rPr>
          <w:bCs/>
          <w:kern w:val="32"/>
        </w:rPr>
        <w:t>включенного в единый реестр российских программ для электронных вычислительных машин и баз данных,</w:t>
      </w:r>
      <w:r w:rsidRPr="00BD0126">
        <w:rPr>
          <w:bCs/>
          <w:kern w:val="32"/>
        </w:rPr>
        <w:t xml:space="preserve"> договор с таким победителем заключается по цене, сниженной на 30 процентов от предложенной им цены договора. В случае,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радиоэлектронной продукции, не включенной в единый реестр российской радиоэлектронной продукции</w:t>
      </w:r>
      <w:r w:rsidR="00571548">
        <w:rPr>
          <w:bCs/>
          <w:kern w:val="32"/>
        </w:rPr>
        <w:t xml:space="preserve"> </w:t>
      </w:r>
      <w:r w:rsidR="00571548" w:rsidRPr="004815EA">
        <w:rPr>
          <w:bCs/>
          <w:kern w:val="32"/>
        </w:rPr>
        <w:t xml:space="preserve">и (или) программного обеспечения, </w:t>
      </w:r>
      <w:r w:rsidR="00571548">
        <w:rPr>
          <w:bCs/>
          <w:kern w:val="32"/>
        </w:rPr>
        <w:t xml:space="preserve">не </w:t>
      </w:r>
      <w:r w:rsidR="00571548" w:rsidRPr="004815EA">
        <w:rPr>
          <w:bCs/>
          <w:kern w:val="32"/>
        </w:rPr>
        <w:t>включенного в единый реестр российских программ для электронных вычислительных машин и баз данных,</w:t>
      </w:r>
      <w:r w:rsidRPr="00BD0126">
        <w:rPr>
          <w:bCs/>
          <w:kern w:val="32"/>
        </w:rPr>
        <w:t xml:space="preserve"> договор с таким победителем заключается по цене, увеличенной на 30 процентов от предложенной им цены договора.</w:t>
      </w:r>
      <w:r w:rsidR="00571548" w:rsidRPr="00571548">
        <w:rPr>
          <w:bCs/>
          <w:kern w:val="32"/>
        </w:rPr>
        <w:t xml:space="preserve"> </w:t>
      </w:r>
      <w:r w:rsidR="00571548">
        <w:rPr>
          <w:bCs/>
          <w:kern w:val="32"/>
        </w:rPr>
        <w:t xml:space="preserve">Условия настоящего пункта об установлении приоритета </w:t>
      </w:r>
      <w:r w:rsidR="00571548" w:rsidRPr="004815EA">
        <w:rPr>
          <w:bCs/>
          <w:kern w:val="32"/>
        </w:rPr>
        <w:t>интеллектуальных систем управления электросетевым хозяйством (систем удаленного мониторинга и диагностики, интеллектуальных систем учета электрической энергии (мощности), автоматизированных систем управления технологическими процессами подстанций, автоматизированных систем технологического управления центров управления сетями) и (или) программного обеспечения, используемого в качестве компонента указанных систем</w:t>
      </w:r>
      <w:r w:rsidR="00571548">
        <w:rPr>
          <w:bCs/>
          <w:kern w:val="32"/>
        </w:rPr>
        <w:t xml:space="preserve"> применяется к Закупочным процедурам, Извещения о которых размещены с 26.02.2022.</w:t>
      </w:r>
    </w:p>
    <w:p w14:paraId="21442148" w14:textId="77777777" w:rsidR="00BA7B0C" w:rsidRPr="00BD0126" w:rsidRDefault="000732CB" w:rsidP="0028222D">
      <w:pPr>
        <w:pStyle w:val="af3"/>
        <w:numPr>
          <w:ilvl w:val="1"/>
          <w:numId w:val="114"/>
        </w:numPr>
        <w:ind w:left="0" w:firstLine="709"/>
        <w:jc w:val="both"/>
        <w:rPr>
          <w:bCs/>
          <w:kern w:val="32"/>
        </w:rPr>
      </w:pPr>
      <w:bookmarkStart w:id="255" w:name="_Ref61456858"/>
      <w:r w:rsidRPr="00BD0126">
        <w:rPr>
          <w:bCs/>
          <w:kern w:val="32"/>
        </w:rPr>
        <w:t>Условиями предоставления приоритета является:</w:t>
      </w:r>
      <w:bookmarkEnd w:id="255"/>
    </w:p>
    <w:p w14:paraId="4DBD989A" w14:textId="77777777" w:rsidR="000732CB" w:rsidRPr="00BD0126" w:rsidRDefault="000732CB" w:rsidP="0028222D">
      <w:pPr>
        <w:pStyle w:val="af3"/>
        <w:widowControl w:val="0"/>
        <w:numPr>
          <w:ilvl w:val="4"/>
          <w:numId w:val="133"/>
        </w:numPr>
        <w:autoSpaceDE w:val="0"/>
        <w:autoSpaceDN w:val="0"/>
        <w:adjustRightInd w:val="0"/>
        <w:ind w:left="0" w:firstLine="709"/>
        <w:jc w:val="both"/>
      </w:pPr>
      <w:r w:rsidRPr="00BD0126">
        <w:t>Участник закупки должен указать (декларировать) в заявке на участие в закупке (в соответствующей части заявки на участие в закупке, содержащей предложение о поставке товара) наименования страны происхождения</w:t>
      </w:r>
      <w:r w:rsidR="00910DA2" w:rsidRPr="00BD0126">
        <w:t xml:space="preserve"> поставляемых товаров;</w:t>
      </w:r>
    </w:p>
    <w:p w14:paraId="7D9436CA" w14:textId="77777777" w:rsidR="000732CB" w:rsidRPr="00BD0126" w:rsidRDefault="00910DA2" w:rsidP="0028222D">
      <w:pPr>
        <w:pStyle w:val="af3"/>
        <w:widowControl w:val="0"/>
        <w:numPr>
          <w:ilvl w:val="4"/>
          <w:numId w:val="133"/>
        </w:numPr>
        <w:autoSpaceDE w:val="0"/>
        <w:autoSpaceDN w:val="0"/>
        <w:adjustRightInd w:val="0"/>
        <w:ind w:left="0" w:firstLine="709"/>
        <w:jc w:val="both"/>
      </w:pPr>
      <w:r w:rsidRPr="00BD0126">
        <w:t>В случае представления недостоверных сведений о стране происхождения товара, указанного в заявке на участие в закупке, заявка такого Участника будет отклонена;</w:t>
      </w:r>
    </w:p>
    <w:p w14:paraId="3A06E456" w14:textId="77777777" w:rsidR="000732CB" w:rsidRPr="00BD0126" w:rsidRDefault="00910DA2" w:rsidP="0028222D">
      <w:pPr>
        <w:pStyle w:val="af3"/>
        <w:widowControl w:val="0"/>
        <w:numPr>
          <w:ilvl w:val="4"/>
          <w:numId w:val="133"/>
        </w:numPr>
        <w:autoSpaceDE w:val="0"/>
        <w:autoSpaceDN w:val="0"/>
        <w:adjustRightInd w:val="0"/>
        <w:ind w:left="0" w:firstLine="709"/>
        <w:jc w:val="both"/>
      </w:pPr>
      <w:r w:rsidRPr="00BD0126">
        <w:t>Наличие сведений о начальной (максимальной) цене единицы каждого товара, работы, услуги, являющихся предметом закупки;</w:t>
      </w:r>
    </w:p>
    <w:p w14:paraId="357281F2" w14:textId="77777777" w:rsidR="000732CB" w:rsidRPr="00BD0126" w:rsidRDefault="00910DA2" w:rsidP="0028222D">
      <w:pPr>
        <w:pStyle w:val="af3"/>
        <w:widowControl w:val="0"/>
        <w:numPr>
          <w:ilvl w:val="4"/>
          <w:numId w:val="133"/>
        </w:numPr>
        <w:autoSpaceDE w:val="0"/>
        <w:autoSpaceDN w:val="0"/>
        <w:adjustRightInd w:val="0"/>
        <w:ind w:left="0" w:firstLine="709"/>
        <w:jc w:val="both"/>
      </w:pPr>
      <w:bookmarkStart w:id="256" w:name="Par3"/>
      <w:bookmarkEnd w:id="256"/>
      <w:r w:rsidRPr="00BD0126">
        <w:t>В случае отсутствия в заявке на участие в закупке указания (декларирования) страны происхождения поставляемого товара, данный факт не является основанием для отклонения заявки на участие в закупке</w:t>
      </w:r>
      <w:r w:rsidR="00775915">
        <w:t>,</w:t>
      </w:r>
      <w:r w:rsidRPr="00BD0126">
        <w:t xml:space="preserve"> и такая заявка рассматривается как содержащая предложение о поставке иностранных товаров;</w:t>
      </w:r>
    </w:p>
    <w:p w14:paraId="04EFFE6E" w14:textId="4A429A1D" w:rsidR="000732CB" w:rsidRPr="00BD0126" w:rsidRDefault="00910DA2" w:rsidP="0028222D">
      <w:pPr>
        <w:pStyle w:val="af3"/>
        <w:widowControl w:val="0"/>
        <w:numPr>
          <w:ilvl w:val="4"/>
          <w:numId w:val="133"/>
        </w:numPr>
        <w:autoSpaceDE w:val="0"/>
        <w:autoSpaceDN w:val="0"/>
        <w:adjustRightInd w:val="0"/>
        <w:ind w:left="0" w:firstLine="709"/>
        <w:jc w:val="both"/>
      </w:pPr>
      <w:r w:rsidRPr="00BD0126">
        <w:t xml:space="preserve">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подпунктами «г» - «д» </w:t>
      </w:r>
      <w:r w:rsidR="00EA0F78" w:rsidRPr="00BD0126">
        <w:t>пункта</w:t>
      </w:r>
      <w:r w:rsidRPr="00BD0126">
        <w:t xml:space="preserve"> </w:t>
      </w:r>
      <w:r w:rsidR="00EA4E33" w:rsidRPr="00BD0126">
        <w:fldChar w:fldCharType="begin"/>
      </w:r>
      <w:r w:rsidR="00EA4E33" w:rsidRPr="00BD0126">
        <w:instrText xml:space="preserve"> REF _Ref509583976 \r \h </w:instrText>
      </w:r>
      <w:r w:rsidR="00BD0126">
        <w:instrText xml:space="preserve"> \* MERGEFORMAT </w:instrText>
      </w:r>
      <w:r w:rsidR="00EA4E33" w:rsidRPr="00BD0126">
        <w:fldChar w:fldCharType="separate"/>
      </w:r>
      <w:r w:rsidR="00AC4D7F">
        <w:t>26.8</w:t>
      </w:r>
      <w:r w:rsidR="00EA4E33" w:rsidRPr="00BD0126">
        <w:fldChar w:fldCharType="end"/>
      </w:r>
      <w:r w:rsidRPr="00BD0126">
        <w:t xml:space="preserve"> </w:t>
      </w:r>
      <w:r w:rsidR="00F61812" w:rsidRPr="00BD0126">
        <w:t>настоящего положения</w:t>
      </w:r>
      <w:r w:rsidRPr="00BD0126">
        <w:t>, цена единицы каждого товара, работы, услуги определяется как произведение начальной (максимальной) цены единицы товара, работы, услуги,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14:paraId="06006974" w14:textId="77777777" w:rsidR="000732CB" w:rsidRPr="00BD0126" w:rsidRDefault="00910DA2" w:rsidP="0028222D">
      <w:pPr>
        <w:pStyle w:val="af3"/>
        <w:widowControl w:val="0"/>
        <w:numPr>
          <w:ilvl w:val="4"/>
          <w:numId w:val="133"/>
        </w:numPr>
        <w:autoSpaceDE w:val="0"/>
        <w:autoSpaceDN w:val="0"/>
        <w:adjustRightInd w:val="0"/>
        <w:ind w:left="0" w:firstLine="709"/>
        <w:jc w:val="both"/>
      </w:pPr>
      <w:r w:rsidRPr="00BD0126">
        <w:t>Отнесение Участника закупки к российским или иностранным лицам осуществляется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58DA300D" w14:textId="77777777" w:rsidR="000732CB" w:rsidRPr="00BD0126" w:rsidRDefault="00910DA2" w:rsidP="0028222D">
      <w:pPr>
        <w:pStyle w:val="af3"/>
        <w:widowControl w:val="0"/>
        <w:numPr>
          <w:ilvl w:val="4"/>
          <w:numId w:val="133"/>
        </w:numPr>
        <w:autoSpaceDE w:val="0"/>
        <w:autoSpaceDN w:val="0"/>
        <w:adjustRightInd w:val="0"/>
        <w:ind w:left="0" w:firstLine="709"/>
        <w:jc w:val="both"/>
      </w:pPr>
      <w:r w:rsidRPr="00BD0126">
        <w:t>Указание страны происхождения поставляемого товара на основании сведений, содержащихся в заявке на участие в закупке, представленной Участником закупки, с которым заключается договор.</w:t>
      </w:r>
    </w:p>
    <w:p w14:paraId="4572434E" w14:textId="77777777" w:rsidR="00C13404" w:rsidRPr="00BD0126" w:rsidRDefault="00910DA2" w:rsidP="0028222D">
      <w:pPr>
        <w:pStyle w:val="af3"/>
        <w:widowControl w:val="0"/>
        <w:numPr>
          <w:ilvl w:val="4"/>
          <w:numId w:val="133"/>
        </w:numPr>
        <w:autoSpaceDE w:val="0"/>
        <w:autoSpaceDN w:val="0"/>
        <w:adjustRightInd w:val="0"/>
        <w:ind w:left="0" w:firstLine="709"/>
        <w:jc w:val="both"/>
      </w:pPr>
      <w:r w:rsidRPr="00BD0126">
        <w:t>В случае признания победителя закупки уклонившимся от заключения договора, такой договор заключается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w:t>
      </w:r>
    </w:p>
    <w:p w14:paraId="4B8CE658" w14:textId="77777777" w:rsidR="000732CB" w:rsidRPr="00BD0126" w:rsidRDefault="00910DA2" w:rsidP="0028222D">
      <w:pPr>
        <w:pStyle w:val="af3"/>
        <w:widowControl w:val="0"/>
        <w:numPr>
          <w:ilvl w:val="4"/>
          <w:numId w:val="133"/>
        </w:numPr>
        <w:autoSpaceDE w:val="0"/>
        <w:autoSpaceDN w:val="0"/>
        <w:adjustRightInd w:val="0"/>
        <w:ind w:left="0" w:firstLine="709"/>
        <w:jc w:val="both"/>
      </w:pPr>
      <w:r w:rsidRPr="00BD0126">
        <w:t>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14:paraId="776DA418" w14:textId="77777777" w:rsidR="00BA7B0C" w:rsidRPr="00BD0126" w:rsidRDefault="00910DA2" w:rsidP="0028222D">
      <w:pPr>
        <w:pStyle w:val="af3"/>
        <w:numPr>
          <w:ilvl w:val="1"/>
          <w:numId w:val="114"/>
        </w:numPr>
        <w:ind w:left="0" w:firstLine="709"/>
        <w:jc w:val="both"/>
        <w:rPr>
          <w:bCs/>
          <w:kern w:val="32"/>
        </w:rPr>
      </w:pPr>
      <w:bookmarkStart w:id="257" w:name="_Ref509583976"/>
      <w:r w:rsidRPr="00BD0126">
        <w:rPr>
          <w:bCs/>
          <w:kern w:val="32"/>
        </w:rPr>
        <w:t>Приоритет не предоставляется в случаях, если:</w:t>
      </w:r>
      <w:bookmarkEnd w:id="257"/>
    </w:p>
    <w:p w14:paraId="443D1CA9" w14:textId="77777777" w:rsidR="000732CB" w:rsidRPr="00BD0126" w:rsidRDefault="000732CB" w:rsidP="0028222D">
      <w:pPr>
        <w:pStyle w:val="af3"/>
        <w:widowControl w:val="0"/>
        <w:numPr>
          <w:ilvl w:val="4"/>
          <w:numId w:val="134"/>
        </w:numPr>
        <w:autoSpaceDE w:val="0"/>
        <w:autoSpaceDN w:val="0"/>
        <w:adjustRightInd w:val="0"/>
        <w:ind w:left="0" w:firstLine="709"/>
        <w:jc w:val="both"/>
      </w:pPr>
      <w:r w:rsidRPr="00BD0126">
        <w:t xml:space="preserve">закупка признана несостоявшейся и договор заключается с единственным </w:t>
      </w:r>
      <w:r w:rsidR="00910DA2" w:rsidRPr="00BD0126">
        <w:t>Участником закупки;</w:t>
      </w:r>
    </w:p>
    <w:p w14:paraId="7781679E" w14:textId="77777777" w:rsidR="000732CB" w:rsidRPr="00BD0126" w:rsidRDefault="00910DA2" w:rsidP="0028222D">
      <w:pPr>
        <w:pStyle w:val="af3"/>
        <w:widowControl w:val="0"/>
        <w:numPr>
          <w:ilvl w:val="4"/>
          <w:numId w:val="134"/>
        </w:numPr>
        <w:autoSpaceDE w:val="0"/>
        <w:autoSpaceDN w:val="0"/>
        <w:adjustRightInd w:val="0"/>
        <w:ind w:left="0" w:firstLine="709"/>
        <w:jc w:val="both"/>
      </w:pPr>
      <w:r w:rsidRPr="00BD0126">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14:paraId="3A710BA4" w14:textId="77777777" w:rsidR="000732CB" w:rsidRPr="00BD0126" w:rsidRDefault="00910DA2" w:rsidP="0028222D">
      <w:pPr>
        <w:pStyle w:val="af3"/>
        <w:widowControl w:val="0"/>
        <w:numPr>
          <w:ilvl w:val="4"/>
          <w:numId w:val="134"/>
        </w:numPr>
        <w:autoSpaceDE w:val="0"/>
        <w:autoSpaceDN w:val="0"/>
        <w:adjustRightInd w:val="0"/>
        <w:ind w:left="0" w:firstLine="709"/>
        <w:jc w:val="both"/>
      </w:pPr>
      <w:r w:rsidRPr="00BD0126">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14:paraId="1DD85425" w14:textId="77777777" w:rsidR="000732CB" w:rsidRPr="00BD0126" w:rsidRDefault="00910DA2" w:rsidP="0028222D">
      <w:pPr>
        <w:pStyle w:val="af3"/>
        <w:widowControl w:val="0"/>
        <w:numPr>
          <w:ilvl w:val="4"/>
          <w:numId w:val="134"/>
        </w:numPr>
        <w:autoSpaceDE w:val="0"/>
        <w:autoSpaceDN w:val="0"/>
        <w:adjustRightInd w:val="0"/>
        <w:ind w:left="0" w:firstLine="709"/>
        <w:jc w:val="both"/>
      </w:pPr>
      <w:bookmarkStart w:id="258" w:name="Par14"/>
      <w:bookmarkEnd w:id="258"/>
      <w:r w:rsidRPr="00BD0126">
        <w:t>в заявке на участие в закупке (кроме случаев проведения аукциона),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14:paraId="0F20C073" w14:textId="77777777" w:rsidR="000732CB" w:rsidRPr="00BD0126" w:rsidRDefault="00910DA2" w:rsidP="0028222D">
      <w:pPr>
        <w:pStyle w:val="af3"/>
        <w:widowControl w:val="0"/>
        <w:numPr>
          <w:ilvl w:val="4"/>
          <w:numId w:val="134"/>
        </w:numPr>
        <w:autoSpaceDE w:val="0"/>
        <w:autoSpaceDN w:val="0"/>
        <w:adjustRightInd w:val="0"/>
        <w:ind w:left="0" w:firstLine="709"/>
        <w:jc w:val="both"/>
      </w:pPr>
      <w:r w:rsidRPr="00BD0126">
        <w:t>в заявке на участие в аукционе,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14:paraId="7683A74F" w14:textId="77777777" w:rsidR="00BA7B0C" w:rsidRPr="00BD0126" w:rsidRDefault="00BA7B0C" w:rsidP="0028222D">
      <w:pPr>
        <w:pStyle w:val="af3"/>
        <w:widowControl w:val="0"/>
        <w:autoSpaceDE w:val="0"/>
        <w:autoSpaceDN w:val="0"/>
        <w:adjustRightInd w:val="0"/>
        <w:ind w:left="0" w:firstLine="709"/>
        <w:jc w:val="both"/>
      </w:pPr>
    </w:p>
    <w:p w14:paraId="33B66FFF"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259" w:name="_Toc409786015"/>
      <w:bookmarkStart w:id="260" w:name="_Toc428869239"/>
      <w:bookmarkStart w:id="261" w:name="_Toc428869428"/>
      <w:bookmarkStart w:id="262" w:name="_Toc428870002"/>
      <w:bookmarkStart w:id="263" w:name="_Ref509582516"/>
      <w:bookmarkStart w:id="264" w:name="_Toc511044720"/>
      <w:bookmarkStart w:id="265" w:name="_Toc105490907"/>
      <w:r w:rsidRPr="00BD0126">
        <w:rPr>
          <w:rFonts w:ascii="Times New Roman" w:hAnsi="Times New Roman"/>
          <w:b/>
          <w:bCs/>
          <w:kern w:val="32"/>
          <w:sz w:val="24"/>
          <w:szCs w:val="24"/>
        </w:rPr>
        <w:t>Проведение закрытых Закупочных процедур</w:t>
      </w:r>
      <w:bookmarkEnd w:id="259"/>
      <w:bookmarkEnd w:id="260"/>
      <w:bookmarkEnd w:id="261"/>
      <w:bookmarkEnd w:id="262"/>
      <w:bookmarkEnd w:id="263"/>
      <w:bookmarkEnd w:id="264"/>
      <w:bookmarkEnd w:id="265"/>
      <w:r w:rsidRPr="00BD0126">
        <w:rPr>
          <w:rFonts w:ascii="Times New Roman" w:hAnsi="Times New Roman"/>
          <w:b/>
          <w:bCs/>
          <w:kern w:val="32"/>
          <w:sz w:val="24"/>
          <w:szCs w:val="24"/>
        </w:rPr>
        <w:t xml:space="preserve"> </w:t>
      </w:r>
    </w:p>
    <w:p w14:paraId="78F34B7F" w14:textId="77777777" w:rsidR="00BA7B0C" w:rsidRPr="00BD0126" w:rsidRDefault="00312E2B" w:rsidP="0028222D">
      <w:pPr>
        <w:pStyle w:val="af3"/>
        <w:numPr>
          <w:ilvl w:val="1"/>
          <w:numId w:val="114"/>
        </w:numPr>
        <w:ind w:left="0" w:firstLine="709"/>
        <w:jc w:val="both"/>
        <w:rPr>
          <w:bCs/>
          <w:kern w:val="32"/>
        </w:rPr>
      </w:pPr>
      <w:r w:rsidRPr="00BD0126">
        <w:rPr>
          <w:bCs/>
          <w:kern w:val="32"/>
        </w:rPr>
        <w:t>Закрытые Закупочные процедуры проводятся в соответствии с разделами настоящего Положения</w:t>
      </w:r>
      <w:r w:rsidR="00775915">
        <w:rPr>
          <w:bCs/>
          <w:kern w:val="32"/>
        </w:rPr>
        <w:t>,</w:t>
      </w:r>
      <w:r w:rsidRPr="00BD0126">
        <w:rPr>
          <w:bCs/>
          <w:kern w:val="32"/>
        </w:rPr>
        <w:t xml:space="preserve"> регламентирующими проведение в зависимости от способа закупки с учетом норм настоящего </w:t>
      </w:r>
      <w:r w:rsidR="00910DA2" w:rsidRPr="00BD0126">
        <w:rPr>
          <w:bCs/>
          <w:kern w:val="32"/>
        </w:rPr>
        <w:t>раздела.</w:t>
      </w:r>
    </w:p>
    <w:p w14:paraId="1F249427" w14:textId="77777777" w:rsidR="00ED4509" w:rsidRPr="00BD0126" w:rsidRDefault="00ED4509" w:rsidP="00ED4509">
      <w:pPr>
        <w:pStyle w:val="af3"/>
        <w:numPr>
          <w:ilvl w:val="1"/>
          <w:numId w:val="114"/>
        </w:numPr>
        <w:ind w:left="0" w:firstLine="709"/>
        <w:jc w:val="both"/>
        <w:rPr>
          <w:bCs/>
          <w:kern w:val="32"/>
        </w:rPr>
      </w:pPr>
      <w:bookmarkStart w:id="266" w:name="_Ref101779331"/>
      <w:r w:rsidRPr="00BD0126">
        <w:rPr>
          <w:bCs/>
          <w:kern w:val="32"/>
        </w:rPr>
        <w:t>Закрытые Закупочные процедуры проводятся в случае:</w:t>
      </w:r>
      <w:bookmarkEnd w:id="266"/>
    </w:p>
    <w:p w14:paraId="59546BE4" w14:textId="77777777" w:rsidR="00ED4509" w:rsidRPr="00BD0126" w:rsidRDefault="00ED4509" w:rsidP="00ED4509">
      <w:pPr>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а) закупки, содержащей сведения, составляющие государственную тайну, при условии, что такие сведения содержатся в Закупочной документации;</w:t>
      </w:r>
    </w:p>
    <w:p w14:paraId="16BBEDDC" w14:textId="77777777" w:rsidR="00ED4509" w:rsidRPr="00BD0126" w:rsidRDefault="00ED4509" w:rsidP="00ED4509">
      <w:pPr>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б) если такая закупка осуществляется в рамках выполнения государственного оборонного заказа в целях обеспечения обороны и безопасности Российской Федерации в части заказов на создание, модернизацию, поставки, ремонт, сервисное обслуживание и утилизацию вооружения, военной и специальной техники, на разработку, производство и поставки космической техники и объектов космической инфраструктуры;</w:t>
      </w:r>
    </w:p>
    <w:p w14:paraId="42A0D734" w14:textId="77777777" w:rsidR="00ED4509" w:rsidRPr="00BD0126" w:rsidRDefault="00ED4509" w:rsidP="00ED4509">
      <w:pPr>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в) если координационным органом Правительства Российской Федерации в отношении такой закупки принято решение в соответствии с пунктом 2 или 3 части 8 статьи 3.1. Федерального закона от 18.07.2011 № 223-ФЗ;</w:t>
      </w:r>
    </w:p>
    <w:p w14:paraId="2F6CCE44" w14:textId="77777777" w:rsidR="00ED4509" w:rsidRPr="00BD0126" w:rsidRDefault="00ED4509" w:rsidP="00ED4509">
      <w:pPr>
        <w:spacing w:after="0" w:line="240" w:lineRule="auto"/>
        <w:ind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г) закупки</w:t>
      </w:r>
      <w:r>
        <w:rPr>
          <w:rFonts w:ascii="Times New Roman" w:hAnsi="Times New Roman"/>
          <w:sz w:val="24"/>
          <w:szCs w:val="24"/>
          <w:lang w:eastAsia="ru-RU"/>
        </w:rPr>
        <w:t xml:space="preserve"> проводятся в случаях, определенных</w:t>
      </w:r>
      <w:r w:rsidRPr="00BD0126">
        <w:rPr>
          <w:rFonts w:ascii="Times New Roman" w:hAnsi="Times New Roman"/>
          <w:sz w:val="24"/>
          <w:szCs w:val="24"/>
          <w:lang w:eastAsia="ru-RU"/>
        </w:rPr>
        <w:t xml:space="preserve"> Правительств</w:t>
      </w:r>
      <w:r>
        <w:rPr>
          <w:rFonts w:ascii="Times New Roman" w:hAnsi="Times New Roman"/>
          <w:sz w:val="24"/>
          <w:szCs w:val="24"/>
          <w:lang w:eastAsia="ru-RU"/>
        </w:rPr>
        <w:t>ом</w:t>
      </w:r>
      <w:r w:rsidRPr="00BD0126">
        <w:rPr>
          <w:rFonts w:ascii="Times New Roman" w:hAnsi="Times New Roman"/>
          <w:sz w:val="24"/>
          <w:szCs w:val="24"/>
          <w:lang w:eastAsia="ru-RU"/>
        </w:rPr>
        <w:t xml:space="preserve"> РФ в соответствии с </w:t>
      </w:r>
      <w:r>
        <w:rPr>
          <w:rFonts w:ascii="Times New Roman" w:hAnsi="Times New Roman"/>
          <w:sz w:val="24"/>
          <w:szCs w:val="24"/>
          <w:lang w:eastAsia="ru-RU"/>
        </w:rPr>
        <w:t>частью</w:t>
      </w:r>
      <w:r w:rsidRPr="00BD0126">
        <w:rPr>
          <w:rFonts w:ascii="Times New Roman" w:hAnsi="Times New Roman"/>
          <w:sz w:val="24"/>
          <w:szCs w:val="24"/>
          <w:lang w:eastAsia="ru-RU"/>
        </w:rPr>
        <w:t xml:space="preserve"> 16 статьи 4 Федерального закона от 18.07.2011 № 223-ФЗ.</w:t>
      </w:r>
    </w:p>
    <w:p w14:paraId="56213C6A" w14:textId="60F9638F" w:rsidR="00BA7B0C" w:rsidRPr="00BD0126" w:rsidRDefault="00ED4509" w:rsidP="00ED4509">
      <w:pPr>
        <w:pStyle w:val="af3"/>
        <w:numPr>
          <w:ilvl w:val="1"/>
          <w:numId w:val="114"/>
        </w:numPr>
        <w:ind w:left="0" w:firstLine="709"/>
        <w:jc w:val="both"/>
        <w:rPr>
          <w:bCs/>
          <w:kern w:val="32"/>
        </w:rPr>
      </w:pPr>
      <w:r w:rsidRPr="00BD0126">
        <w:rPr>
          <w:bCs/>
          <w:kern w:val="32"/>
        </w:rPr>
        <w:t>Информация о закрытой конкурентной закупке</w:t>
      </w:r>
      <w:r>
        <w:t xml:space="preserve">, за исключением закупки в соответствии с подпунктом г) пункта </w:t>
      </w:r>
      <w:r>
        <w:fldChar w:fldCharType="begin"/>
      </w:r>
      <w:r>
        <w:instrText xml:space="preserve"> REF _Ref101779331 \r \h </w:instrText>
      </w:r>
      <w:r>
        <w:fldChar w:fldCharType="separate"/>
      </w:r>
      <w:r w:rsidR="00AC4D7F">
        <w:t>27.2</w:t>
      </w:r>
      <w:r>
        <w:fldChar w:fldCharType="end"/>
      </w:r>
      <w:r>
        <w:t xml:space="preserve"> настоящего положения,</w:t>
      </w:r>
      <w:r w:rsidRPr="00BD0126">
        <w:rPr>
          <w:bCs/>
          <w:kern w:val="32"/>
        </w:rPr>
        <w:t xml:space="preserve"> не подлежит размещению в единой информационной системе. При этом в сроки, установленные для размещения в единой информационной системе извещения об осуществлении конкурентной закупки, документации о конкурентной закупке, Организатор закупки направляет приглашения принять участие в закрытой конкурентной закупке с приложением документации о закупке не менее чем двум лицам, которые способны осуществить поставки товаров, выполнение работ, оказание услуг, являющихся предметом закрытой конкурентной закупки. Участник закрытой конкурентной закупки представляет заявку на участие в закрытой конкурентной закупке в запечатанном конверте, не позволяющем просматривать ее содержание до вскрытия конверта</w:t>
      </w:r>
      <w:r w:rsidR="00910DA2" w:rsidRPr="00BD0126">
        <w:rPr>
          <w:bCs/>
          <w:kern w:val="32"/>
        </w:rPr>
        <w:t>.</w:t>
      </w:r>
    </w:p>
    <w:p w14:paraId="5417A498"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Организатор закупки может потребовать в извещении, чтобы Потенциальные </w:t>
      </w:r>
      <w:r w:rsidR="00F85021" w:rsidRPr="00BD0126">
        <w:rPr>
          <w:bCs/>
          <w:kern w:val="32"/>
        </w:rPr>
        <w:t>у</w:t>
      </w:r>
      <w:r w:rsidRPr="00BD0126">
        <w:rPr>
          <w:bCs/>
          <w:kern w:val="32"/>
        </w:rPr>
        <w:t xml:space="preserve">частники закупки до получения Закупочной документации заключили с ним соглашение о неразглашении конфиденциальной информации. Указанное соглашение заключается с каждым Потенциальным </w:t>
      </w:r>
      <w:r w:rsidR="00F85021" w:rsidRPr="00BD0126">
        <w:rPr>
          <w:bCs/>
          <w:kern w:val="32"/>
        </w:rPr>
        <w:t>у</w:t>
      </w:r>
      <w:r w:rsidRPr="00BD0126">
        <w:rPr>
          <w:bCs/>
          <w:kern w:val="32"/>
        </w:rPr>
        <w:t xml:space="preserve">частником закупки. При этом Закупочная документация предоставляется только после подписания Потенциальным </w:t>
      </w:r>
      <w:r w:rsidR="00F85021" w:rsidRPr="00BD0126">
        <w:rPr>
          <w:bCs/>
          <w:kern w:val="32"/>
        </w:rPr>
        <w:t>у</w:t>
      </w:r>
      <w:r w:rsidRPr="00BD0126">
        <w:rPr>
          <w:bCs/>
          <w:kern w:val="32"/>
        </w:rPr>
        <w:t>частником закупки такого соглашения.</w:t>
      </w:r>
    </w:p>
    <w:p w14:paraId="2A123F40" w14:textId="77777777" w:rsidR="00BA7B0C" w:rsidRPr="00BD0126" w:rsidRDefault="00910DA2" w:rsidP="0028222D">
      <w:pPr>
        <w:pStyle w:val="af3"/>
        <w:numPr>
          <w:ilvl w:val="1"/>
          <w:numId w:val="114"/>
        </w:numPr>
        <w:ind w:left="0" w:firstLine="709"/>
        <w:jc w:val="both"/>
        <w:rPr>
          <w:bCs/>
          <w:kern w:val="32"/>
        </w:rPr>
      </w:pPr>
      <w:r w:rsidRPr="00BD0126">
        <w:rPr>
          <w:bCs/>
          <w:kern w:val="32"/>
        </w:rPr>
        <w:t>Изменения, внесенные в Закупочную документацию, а также разъяснения Закупочной документации одновременно (в один день) направляются каждому Участнику такой закупки не позднее одного рабочего дня, со дня принятия такого решения.</w:t>
      </w:r>
    </w:p>
    <w:p w14:paraId="19114089"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Перечень Потенциальных </w:t>
      </w:r>
      <w:r w:rsidR="00F85021" w:rsidRPr="00BD0126">
        <w:rPr>
          <w:bCs/>
          <w:kern w:val="32"/>
        </w:rPr>
        <w:t>у</w:t>
      </w:r>
      <w:r w:rsidRPr="00BD0126">
        <w:rPr>
          <w:bCs/>
          <w:kern w:val="32"/>
        </w:rPr>
        <w:t xml:space="preserve">частников закрытых Закупочных процедур определяется решением ЦЗК Общества. ЦЗК Общества своим решением вправе расширить круг Потенциальных </w:t>
      </w:r>
      <w:r w:rsidR="00F85021" w:rsidRPr="00BD0126">
        <w:rPr>
          <w:bCs/>
          <w:kern w:val="32"/>
        </w:rPr>
        <w:t>у</w:t>
      </w:r>
      <w:r w:rsidRPr="00BD0126">
        <w:rPr>
          <w:bCs/>
          <w:kern w:val="32"/>
        </w:rPr>
        <w:t xml:space="preserve">частников закупки, если какое-либо лицо до истечения срока подачи Заявок письменно изъявит заинтересованность в участии в закрытой Закупочной процедуре. В этом случае Организатор закупки вправе разъяснить такому лицу, что оно окажется в неравном положении с другими заинтересованными лицами из-за более позднего получения Закупочной документации. Если ЦЗК Общества согласится расширить круг Потенциальных </w:t>
      </w:r>
      <w:r w:rsidR="00F85021" w:rsidRPr="00BD0126">
        <w:rPr>
          <w:bCs/>
          <w:kern w:val="32"/>
        </w:rPr>
        <w:t>у</w:t>
      </w:r>
      <w:r w:rsidRPr="00BD0126">
        <w:rPr>
          <w:bCs/>
          <w:kern w:val="32"/>
        </w:rPr>
        <w:t xml:space="preserve">частников закупки, то необходимо затребовать у такого лица подписанное его руководителем (или уполномоченным лицом) письмо, из которого должно четко следовать, что данное лицо по своей инициативе просит включить его в круг Потенциальных </w:t>
      </w:r>
      <w:r w:rsidR="00F85021" w:rsidRPr="00BD0126">
        <w:rPr>
          <w:bCs/>
          <w:kern w:val="32"/>
        </w:rPr>
        <w:t>у</w:t>
      </w:r>
      <w:r w:rsidRPr="00BD0126">
        <w:rPr>
          <w:bCs/>
          <w:kern w:val="32"/>
        </w:rPr>
        <w:t>частников и не будет предъявлять Организатору закупки претензий, связанных с более поздним получением Закупочной документации.</w:t>
      </w:r>
    </w:p>
    <w:p w14:paraId="45E589C8"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Организатор закупки должен принять все меры, чтобы состав Потенциальных </w:t>
      </w:r>
      <w:r w:rsidR="00F85021" w:rsidRPr="00BD0126">
        <w:rPr>
          <w:bCs/>
          <w:kern w:val="32"/>
        </w:rPr>
        <w:t>у</w:t>
      </w:r>
      <w:r w:rsidRPr="00BD0126">
        <w:rPr>
          <w:bCs/>
          <w:kern w:val="32"/>
        </w:rPr>
        <w:t>частников/Участников закупки оставался конфиденциальной информацией в целях недопущения их сговора.</w:t>
      </w:r>
    </w:p>
    <w:p w14:paraId="11E39879" w14:textId="77777777" w:rsidR="00BA7B0C" w:rsidRPr="00BD0126" w:rsidRDefault="00910DA2" w:rsidP="0028222D">
      <w:pPr>
        <w:pStyle w:val="af3"/>
        <w:numPr>
          <w:ilvl w:val="1"/>
          <w:numId w:val="114"/>
        </w:numPr>
        <w:ind w:left="0" w:firstLine="709"/>
        <w:jc w:val="both"/>
        <w:rPr>
          <w:bCs/>
          <w:kern w:val="32"/>
        </w:rPr>
      </w:pPr>
      <w:r w:rsidRPr="00BD0126">
        <w:rPr>
          <w:bCs/>
          <w:kern w:val="32"/>
        </w:rPr>
        <w:t>Организатор закупки не вправе принимать Заявки от лиц, которых он не приглашал к участию. Такое право может быть предоставлено в Закупочной документации только лицам, подающим Заявку на участие в закупке в составе коллективного Участника закупки.</w:t>
      </w:r>
    </w:p>
    <w:p w14:paraId="635D1320" w14:textId="77777777" w:rsidR="00BA7B0C" w:rsidRPr="00BD0126" w:rsidRDefault="00910DA2" w:rsidP="0028222D">
      <w:pPr>
        <w:pStyle w:val="af3"/>
        <w:numPr>
          <w:ilvl w:val="1"/>
          <w:numId w:val="114"/>
        </w:numPr>
        <w:ind w:left="0" w:firstLine="709"/>
        <w:jc w:val="both"/>
        <w:rPr>
          <w:bCs/>
          <w:kern w:val="32"/>
        </w:rPr>
      </w:pPr>
      <w:r w:rsidRPr="00BD0126">
        <w:rPr>
          <w:bCs/>
          <w:kern w:val="32"/>
        </w:rPr>
        <w:t>Вскрытие Конвертов с Заявками в закрытой Закупочной процедуре может состояться ранее даты, указанной в Закупочной документации, при наличии согласия в письменной форме с этим всех лиц, которым были направлены приглашения принять участие в закрытой Закупочной процедуре.</w:t>
      </w:r>
    </w:p>
    <w:p w14:paraId="04B3A32C" w14:textId="77777777" w:rsidR="00BA7B0C" w:rsidRPr="00BD0126" w:rsidRDefault="00910DA2" w:rsidP="0028222D">
      <w:pPr>
        <w:pStyle w:val="af3"/>
        <w:numPr>
          <w:ilvl w:val="1"/>
          <w:numId w:val="114"/>
        </w:numPr>
        <w:ind w:left="0" w:firstLine="709"/>
        <w:jc w:val="both"/>
        <w:rPr>
          <w:bCs/>
          <w:kern w:val="32"/>
        </w:rPr>
      </w:pPr>
      <w:r w:rsidRPr="00BD0126">
        <w:rPr>
          <w:bCs/>
          <w:kern w:val="32"/>
        </w:rPr>
        <w:t>При проведении закрытых Закупочных процедур не допускается осуществление аудио- и видеозаписи.</w:t>
      </w:r>
    </w:p>
    <w:p w14:paraId="7A877BB7" w14:textId="77777777" w:rsidR="00BA7B0C" w:rsidRPr="00BD0126" w:rsidRDefault="00BA7B0C" w:rsidP="0028222D">
      <w:pPr>
        <w:pStyle w:val="af3"/>
        <w:ind w:left="0" w:firstLine="709"/>
        <w:jc w:val="both"/>
        <w:rPr>
          <w:bCs/>
          <w:kern w:val="32"/>
        </w:rPr>
      </w:pPr>
    </w:p>
    <w:p w14:paraId="3AA2062E"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267" w:name="_Toc409786016"/>
      <w:bookmarkStart w:id="268" w:name="_Toc428869240"/>
      <w:bookmarkStart w:id="269" w:name="_Toc428869429"/>
      <w:bookmarkStart w:id="270" w:name="_Toc428870003"/>
      <w:bookmarkStart w:id="271" w:name="_Ref509582797"/>
      <w:bookmarkStart w:id="272" w:name="_Ref509583094"/>
      <w:bookmarkStart w:id="273" w:name="_Ref509583188"/>
      <w:bookmarkStart w:id="274" w:name="_Ref509583297"/>
      <w:bookmarkStart w:id="275" w:name="_Toc511044721"/>
      <w:bookmarkStart w:id="276" w:name="_Toc105490908"/>
      <w:r w:rsidRPr="00BD0126">
        <w:rPr>
          <w:rFonts w:ascii="Times New Roman" w:hAnsi="Times New Roman"/>
          <w:b/>
          <w:bCs/>
          <w:kern w:val="32"/>
          <w:sz w:val="24"/>
          <w:szCs w:val="24"/>
        </w:rPr>
        <w:t>Применение процедуры переторжки</w:t>
      </w:r>
      <w:bookmarkEnd w:id="267"/>
      <w:bookmarkEnd w:id="268"/>
      <w:bookmarkEnd w:id="269"/>
      <w:bookmarkEnd w:id="270"/>
      <w:bookmarkEnd w:id="271"/>
      <w:bookmarkEnd w:id="272"/>
      <w:bookmarkEnd w:id="273"/>
      <w:bookmarkEnd w:id="274"/>
      <w:bookmarkEnd w:id="275"/>
      <w:bookmarkEnd w:id="276"/>
    </w:p>
    <w:p w14:paraId="74D3DF5C" w14:textId="77777777" w:rsidR="00BA7B0C" w:rsidRPr="00BD0126" w:rsidRDefault="00312E2B" w:rsidP="0028222D">
      <w:pPr>
        <w:pStyle w:val="af3"/>
        <w:numPr>
          <w:ilvl w:val="1"/>
          <w:numId w:val="114"/>
        </w:numPr>
        <w:ind w:left="0" w:firstLine="709"/>
        <w:jc w:val="both"/>
        <w:rPr>
          <w:bCs/>
          <w:kern w:val="32"/>
        </w:rPr>
      </w:pPr>
      <w:r w:rsidRPr="00BD0126">
        <w:rPr>
          <w:bCs/>
          <w:kern w:val="32"/>
        </w:rPr>
        <w:t>Проведение процедуры переторжки возможно только в том случае, если это предусмотрено Закупочной документацией. Решение о</w:t>
      </w:r>
      <w:r w:rsidR="00910DA2" w:rsidRPr="00BD0126">
        <w:rPr>
          <w:bCs/>
          <w:kern w:val="32"/>
        </w:rPr>
        <w:t xml:space="preserve"> проведении процедуры переторжки, а также сроках и форме ее проведения принимает Закупочная комиссия. Такое решение должно быть оформлено протоколом.</w:t>
      </w:r>
    </w:p>
    <w:p w14:paraId="7F2CC5A7" w14:textId="77777777" w:rsidR="00BA7B0C" w:rsidRPr="00BD0126" w:rsidRDefault="00910DA2" w:rsidP="0028222D">
      <w:pPr>
        <w:pStyle w:val="af3"/>
        <w:numPr>
          <w:ilvl w:val="1"/>
          <w:numId w:val="114"/>
        </w:numPr>
        <w:ind w:left="0" w:firstLine="709"/>
        <w:jc w:val="both"/>
        <w:rPr>
          <w:bCs/>
          <w:kern w:val="32"/>
        </w:rPr>
      </w:pPr>
      <w:r w:rsidRPr="00BD0126">
        <w:rPr>
          <w:bCs/>
          <w:kern w:val="32"/>
        </w:rPr>
        <w:t>Порядок и условия проведения переторжки определяются в Закупочной документации. Переторжка должна проводиться только после предварительной оценки, сравнения и ранжирования не отклоненных Заявок. Переторжка может проводиться неограниченное количество раз</w:t>
      </w:r>
      <w:r w:rsidR="00E3123B" w:rsidRPr="00BD0126">
        <w:rPr>
          <w:bCs/>
          <w:kern w:val="32"/>
        </w:rPr>
        <w:t xml:space="preserve"> в пределах общего срока закупки (этапа закупки)</w:t>
      </w:r>
      <w:r w:rsidRPr="00BD0126">
        <w:rPr>
          <w:bCs/>
          <w:kern w:val="32"/>
        </w:rPr>
        <w:t>.</w:t>
      </w:r>
    </w:p>
    <w:p w14:paraId="73A793F9" w14:textId="77777777" w:rsidR="00BA7B0C" w:rsidRPr="00BD0126" w:rsidRDefault="00910DA2" w:rsidP="0028222D">
      <w:pPr>
        <w:pStyle w:val="af3"/>
        <w:numPr>
          <w:ilvl w:val="1"/>
          <w:numId w:val="114"/>
        </w:numPr>
        <w:ind w:left="0" w:firstLine="709"/>
        <w:jc w:val="both"/>
        <w:rPr>
          <w:bCs/>
          <w:kern w:val="32"/>
        </w:rPr>
      </w:pPr>
      <w:r w:rsidRPr="00BD0126">
        <w:rPr>
          <w:bCs/>
          <w:kern w:val="32"/>
        </w:rPr>
        <w:t>К участию в переторжке приглашаются все Участники закупки, чьи Заявки соответствуют требованиям Закупочной документации.</w:t>
      </w:r>
    </w:p>
    <w:p w14:paraId="7EE49E7B" w14:textId="77777777" w:rsidR="00BA7B0C" w:rsidRPr="00BD0126" w:rsidRDefault="00910DA2" w:rsidP="0028222D">
      <w:pPr>
        <w:pStyle w:val="af3"/>
        <w:numPr>
          <w:ilvl w:val="1"/>
          <w:numId w:val="114"/>
        </w:numPr>
        <w:ind w:left="0" w:firstLine="709"/>
        <w:jc w:val="both"/>
        <w:rPr>
          <w:bCs/>
          <w:kern w:val="32"/>
        </w:rPr>
      </w:pPr>
      <w:r w:rsidRPr="00BD0126">
        <w:rPr>
          <w:bCs/>
          <w:kern w:val="32"/>
        </w:rPr>
        <w:t>Форма и порядок проведения процедуры переторжки, сроки подачи новых предложений, определенные Закупочной комиссией, указываются в приглашении Участников закупки на процедуру переторжки.</w:t>
      </w:r>
    </w:p>
    <w:p w14:paraId="23A0CB99"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Участник закупки, приглашенный на переторжку, вправе не участвовать в ней, тогда его Заявка остается действующей с ранее объявленной ценой. </w:t>
      </w:r>
    </w:p>
    <w:p w14:paraId="6AAF6A3F" w14:textId="77777777" w:rsidR="00BA7B0C" w:rsidRPr="00BD0126" w:rsidRDefault="00910DA2" w:rsidP="0028222D">
      <w:pPr>
        <w:pStyle w:val="af3"/>
        <w:numPr>
          <w:ilvl w:val="1"/>
          <w:numId w:val="114"/>
        </w:numPr>
        <w:ind w:left="0" w:firstLine="709"/>
        <w:jc w:val="both"/>
        <w:rPr>
          <w:bCs/>
          <w:kern w:val="32"/>
        </w:rPr>
      </w:pPr>
      <w:r w:rsidRPr="00BD0126">
        <w:rPr>
          <w:bCs/>
          <w:kern w:val="32"/>
        </w:rPr>
        <w:t>Процедура переторжки проводится в очной либо заочной форме.</w:t>
      </w:r>
    </w:p>
    <w:p w14:paraId="668BDF88" w14:textId="77777777" w:rsidR="00BA7B0C" w:rsidRPr="00BD0126" w:rsidRDefault="00910DA2" w:rsidP="0028222D">
      <w:pPr>
        <w:pStyle w:val="af3"/>
        <w:numPr>
          <w:ilvl w:val="1"/>
          <w:numId w:val="114"/>
        </w:numPr>
        <w:ind w:left="0" w:firstLine="709"/>
        <w:jc w:val="both"/>
        <w:rPr>
          <w:bCs/>
          <w:kern w:val="32"/>
        </w:rPr>
      </w:pPr>
      <w:r w:rsidRPr="00BD0126">
        <w:rPr>
          <w:bCs/>
          <w:kern w:val="32"/>
        </w:rPr>
        <w:t>Процедура переторжки проводится в присутствии не менее чем трех членов Закупочной комиссии с правом голоса.</w:t>
      </w:r>
      <w:r w:rsidR="009A1AB6">
        <w:rPr>
          <w:bCs/>
          <w:kern w:val="32"/>
        </w:rPr>
        <w:t xml:space="preserve"> При проведении закупки в электронной форме, переторжка проводится с использованием </w:t>
      </w:r>
      <w:r w:rsidR="00FF1752">
        <w:rPr>
          <w:bCs/>
          <w:kern w:val="32"/>
        </w:rPr>
        <w:t>программно-аппаратных средств</w:t>
      </w:r>
      <w:r w:rsidR="009A1AB6">
        <w:rPr>
          <w:bCs/>
          <w:kern w:val="32"/>
        </w:rPr>
        <w:t xml:space="preserve"> </w:t>
      </w:r>
      <w:r w:rsidR="00FF1752">
        <w:rPr>
          <w:bCs/>
          <w:kern w:val="32"/>
        </w:rPr>
        <w:t>электронной торговой площадки</w:t>
      </w:r>
      <w:r w:rsidR="009A1AB6">
        <w:rPr>
          <w:bCs/>
          <w:kern w:val="32"/>
        </w:rPr>
        <w:t>.</w:t>
      </w:r>
    </w:p>
    <w:p w14:paraId="1F0B4CC9"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По ходу проведения переторжки Организатор закупки вправе вести аудио- или видеозапись, о чем заранее уведомляются все лица, участвующие в данной процедуре. </w:t>
      </w:r>
    </w:p>
    <w:p w14:paraId="0F8D6F79" w14:textId="77777777" w:rsidR="00BA7B0C" w:rsidRPr="00BD0126" w:rsidRDefault="00910DA2" w:rsidP="0028222D">
      <w:pPr>
        <w:pStyle w:val="af3"/>
        <w:numPr>
          <w:ilvl w:val="1"/>
          <w:numId w:val="114"/>
        </w:numPr>
        <w:ind w:left="0" w:firstLine="709"/>
        <w:jc w:val="both"/>
        <w:rPr>
          <w:bCs/>
          <w:kern w:val="32"/>
        </w:rPr>
      </w:pPr>
      <w:r w:rsidRPr="00BD0126">
        <w:rPr>
          <w:bCs/>
          <w:kern w:val="32"/>
        </w:rPr>
        <w:t>Цены, полученные в ходе процедуры переторжки, оформляются протоколом, который подписывается членами Закупочной комиссии, присутствовавшими на процедуре переторжке, а также при проведении очной процедуры переторжки – представителями Участников закупки, присутствовавшими на процедуре переторжке. В случае отказа от подписания протокола – об этом делается соответствующая запись в протоколе.</w:t>
      </w:r>
      <w:r w:rsidR="00FF1752">
        <w:rPr>
          <w:bCs/>
          <w:kern w:val="32"/>
        </w:rPr>
        <w:t xml:space="preserve"> При проведении закупки в электронной форме, протокол подписывается </w:t>
      </w:r>
      <w:r w:rsidR="00706CD2">
        <w:rPr>
          <w:bCs/>
          <w:kern w:val="32"/>
        </w:rPr>
        <w:t>П</w:t>
      </w:r>
      <w:r w:rsidR="00FF1752">
        <w:rPr>
          <w:bCs/>
          <w:kern w:val="32"/>
        </w:rPr>
        <w:t>редседателем закупочной комиссии и размещается на электронной торговой площадке.</w:t>
      </w:r>
    </w:p>
    <w:p w14:paraId="3FFA2E21"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Цены, полученные в ходе процедуры переторжки, считаются окончательными. </w:t>
      </w:r>
    </w:p>
    <w:p w14:paraId="7BC8722A" w14:textId="77777777" w:rsidR="00BA7B0C" w:rsidRPr="00BD0126" w:rsidRDefault="00910DA2" w:rsidP="0028222D">
      <w:pPr>
        <w:pStyle w:val="af3"/>
        <w:numPr>
          <w:ilvl w:val="1"/>
          <w:numId w:val="114"/>
        </w:numPr>
        <w:ind w:left="0" w:firstLine="709"/>
        <w:jc w:val="both"/>
        <w:rPr>
          <w:bCs/>
          <w:kern w:val="32"/>
        </w:rPr>
      </w:pPr>
      <w:r w:rsidRPr="00BD0126">
        <w:rPr>
          <w:bCs/>
          <w:kern w:val="32"/>
        </w:rPr>
        <w:t>Участники закупки, участвовавшие в переторжке и снизившие свою цену, обязаны дополнительно представить по запросу Организатора закупки откорректированные с учетом новой цены, полученной после переторжки, документы, определяющие их коммерческое предложение. Изменение цены в сторону снижения не должно повлечь за собой изменение иных условий Заявки кроме ценовых.</w:t>
      </w:r>
    </w:p>
    <w:p w14:paraId="53D0AEB7" w14:textId="77777777" w:rsidR="00BA7B0C" w:rsidRPr="00BD0126" w:rsidRDefault="00910DA2" w:rsidP="0028222D">
      <w:pPr>
        <w:pStyle w:val="af3"/>
        <w:numPr>
          <w:ilvl w:val="1"/>
          <w:numId w:val="114"/>
        </w:numPr>
        <w:ind w:left="0" w:firstLine="709"/>
        <w:jc w:val="both"/>
        <w:rPr>
          <w:bCs/>
          <w:kern w:val="32"/>
        </w:rPr>
      </w:pPr>
      <w:r w:rsidRPr="00BD0126">
        <w:rPr>
          <w:bCs/>
          <w:kern w:val="32"/>
        </w:rPr>
        <w:t>Предложения Участника закупки по повышению цены не рассматриваются, такой Участник закупки считается не участвовавшим в переторжке, его Заявка остается действующей с ранее объявленной ценой.</w:t>
      </w:r>
    </w:p>
    <w:p w14:paraId="07CB8D42" w14:textId="77777777" w:rsidR="007A0B11" w:rsidRPr="00BD0126" w:rsidRDefault="00910DA2" w:rsidP="0028222D">
      <w:pPr>
        <w:pStyle w:val="af3"/>
        <w:numPr>
          <w:ilvl w:val="1"/>
          <w:numId w:val="114"/>
        </w:numPr>
        <w:ind w:left="0" w:firstLine="709"/>
        <w:jc w:val="both"/>
        <w:rPr>
          <w:bCs/>
          <w:kern w:val="32"/>
        </w:rPr>
      </w:pPr>
      <w:r w:rsidRPr="00BD0126">
        <w:rPr>
          <w:bCs/>
          <w:kern w:val="32"/>
        </w:rPr>
        <w:t>После проведения переторжки Закупочная комиссия, учитывая цены, полученные по результатам переторжки, производит окончательную оценку, сопоставление заявок на участие в закупке в соответствии с условиями, установленными Закупочной документацией. Заявки Участников закупки, приглашенных на переторжку, но в ней не участвовавших, учитываются при построении итоговой ранжировки предложений с первоначальными, указанными в их Заявках ценами.</w:t>
      </w:r>
    </w:p>
    <w:p w14:paraId="26F6CA3C" w14:textId="77777777" w:rsidR="00BA7B0C" w:rsidRDefault="00BA7B0C" w:rsidP="0028222D">
      <w:pPr>
        <w:pStyle w:val="af3"/>
        <w:ind w:left="0" w:firstLine="709"/>
        <w:jc w:val="both"/>
        <w:rPr>
          <w:bCs/>
          <w:kern w:val="32"/>
        </w:rPr>
      </w:pPr>
    </w:p>
    <w:p w14:paraId="64B92E8B" w14:textId="77777777" w:rsidR="00B923FA" w:rsidRPr="00BD0126" w:rsidRDefault="00B923FA" w:rsidP="0028222D">
      <w:pPr>
        <w:pStyle w:val="af3"/>
        <w:ind w:left="0" w:firstLine="709"/>
        <w:jc w:val="both"/>
        <w:rPr>
          <w:bCs/>
          <w:kern w:val="32"/>
        </w:rPr>
      </w:pPr>
    </w:p>
    <w:p w14:paraId="2F3B8707"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277" w:name="_Toc409786017"/>
      <w:bookmarkStart w:id="278" w:name="_Toc428869241"/>
      <w:bookmarkStart w:id="279" w:name="_Toc428869430"/>
      <w:bookmarkStart w:id="280" w:name="_Toc428870004"/>
      <w:bookmarkStart w:id="281" w:name="_Toc511044722"/>
      <w:bookmarkStart w:id="282" w:name="_Toc105490909"/>
      <w:r w:rsidRPr="00BD0126">
        <w:rPr>
          <w:rFonts w:ascii="Times New Roman" w:hAnsi="Times New Roman"/>
          <w:b/>
          <w:bCs/>
          <w:kern w:val="32"/>
          <w:sz w:val="24"/>
          <w:szCs w:val="24"/>
        </w:rPr>
        <w:t>Совместные закупки</w:t>
      </w:r>
      <w:bookmarkEnd w:id="277"/>
      <w:bookmarkEnd w:id="278"/>
      <w:bookmarkEnd w:id="279"/>
      <w:bookmarkEnd w:id="280"/>
      <w:bookmarkEnd w:id="281"/>
      <w:bookmarkEnd w:id="282"/>
    </w:p>
    <w:p w14:paraId="19B7ED0A" w14:textId="2C19D373" w:rsidR="00BA7B0C" w:rsidRPr="00BD0126" w:rsidRDefault="00312E2B" w:rsidP="0028222D">
      <w:pPr>
        <w:pStyle w:val="af3"/>
        <w:numPr>
          <w:ilvl w:val="1"/>
          <w:numId w:val="114"/>
        </w:numPr>
        <w:ind w:left="0" w:firstLine="709"/>
        <w:jc w:val="both"/>
        <w:rPr>
          <w:bCs/>
          <w:kern w:val="32"/>
        </w:rPr>
      </w:pPr>
      <w:r w:rsidRPr="00BD0126">
        <w:rPr>
          <w:bCs/>
          <w:kern w:val="32"/>
        </w:rPr>
        <w:t>Совместные закупки могут проводиться при наличии не менее чем у двух Заказчиков потребности в Продукции определенного вида, аналогичных по техничес</w:t>
      </w:r>
      <w:r w:rsidR="00910DA2" w:rsidRPr="00BD0126">
        <w:rPr>
          <w:bCs/>
          <w:kern w:val="32"/>
        </w:rPr>
        <w:t>ким и функциональным характеристикам, которые могут отличаться друг от друга незначительными особенностями (деталями), не влияющими на качество и их основные потребительские свойства, и которые являются однородными по своему потребительскому назначению (одноименная Продукция).</w:t>
      </w:r>
      <w:r w:rsidR="0029494C">
        <w:rPr>
          <w:bCs/>
          <w:kern w:val="32"/>
        </w:rPr>
        <w:t xml:space="preserve"> При проведении совместной закупки для всех Заказчиков выбирается единый Победитель</w:t>
      </w:r>
      <w:r w:rsidR="006B35DE">
        <w:rPr>
          <w:bCs/>
          <w:kern w:val="32"/>
        </w:rPr>
        <w:t xml:space="preserve"> (Победители).</w:t>
      </w:r>
    </w:p>
    <w:p w14:paraId="400D55C6"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Совместные закупки проводит Организатор закупки (в том числе СЗО) на основании договоров, заключенных с Заказчиками. </w:t>
      </w:r>
      <w:r w:rsidR="00312E2B" w:rsidRPr="00BD0126">
        <w:rPr>
          <w:bCs/>
          <w:kern w:val="32"/>
        </w:rPr>
        <w:t>Совместные закупки могут проводиться для любых Заказчиков, закупочная деятельность которых как попадает, так и не под</w:t>
      </w:r>
      <w:r w:rsidRPr="00BD0126">
        <w:rPr>
          <w:bCs/>
          <w:kern w:val="32"/>
        </w:rPr>
        <w:t>падает под действие Федерального закона № 223-ФЗ.</w:t>
      </w:r>
    </w:p>
    <w:p w14:paraId="5AA06F29" w14:textId="77777777" w:rsidR="00BA7B0C" w:rsidRPr="00BD0126" w:rsidRDefault="00CF30D8" w:rsidP="0028222D">
      <w:pPr>
        <w:pStyle w:val="af3"/>
        <w:numPr>
          <w:ilvl w:val="1"/>
          <w:numId w:val="114"/>
        </w:numPr>
        <w:ind w:left="0" w:firstLine="709"/>
        <w:jc w:val="both"/>
        <w:rPr>
          <w:bCs/>
          <w:kern w:val="32"/>
        </w:rPr>
      </w:pPr>
      <w:r w:rsidRPr="00BD0126">
        <w:rPr>
          <w:bCs/>
          <w:kern w:val="32"/>
        </w:rPr>
        <w:t>В целях проведения совместной закупки, способ закупки в ГКПЗ Заказчиков должен совпадать. В случае несовпадения способа совместной закупки в ГКПЗ Заказчиков, способ проведения совместной закупки определяется Организатором закупки (СЗО) самостоятельно. Проведение совместной закупки осуществляется по единым правилам, которые установлены положениями о порядке проведения регламентированных закупок товаров, работ, услуг для нужд Заказчиков.</w:t>
      </w:r>
      <w:r w:rsidR="00910DA2" w:rsidRPr="00BD0126">
        <w:rPr>
          <w:bCs/>
          <w:kern w:val="32"/>
        </w:rPr>
        <w:t xml:space="preserve"> </w:t>
      </w:r>
    </w:p>
    <w:p w14:paraId="57D556C1" w14:textId="2D958B78"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В случае наличия различий проведения закупочной процедуры (кроме случаев, предусмотренных </w:t>
      </w:r>
      <w:r w:rsidR="00EA0F78" w:rsidRPr="00BD0126">
        <w:rPr>
          <w:bCs/>
          <w:kern w:val="32"/>
        </w:rPr>
        <w:t>пунктом</w:t>
      </w:r>
      <w:r w:rsidRPr="00BD0126">
        <w:rPr>
          <w:bCs/>
          <w:kern w:val="32"/>
        </w:rPr>
        <w:t xml:space="preserve"> </w:t>
      </w:r>
      <w:r w:rsidR="00EA0F78" w:rsidRPr="00BD0126">
        <w:rPr>
          <w:bCs/>
          <w:kern w:val="32"/>
        </w:rPr>
        <w:fldChar w:fldCharType="begin"/>
      </w:r>
      <w:r w:rsidR="00EA0F78" w:rsidRPr="00BD0126">
        <w:rPr>
          <w:bCs/>
          <w:kern w:val="32"/>
        </w:rPr>
        <w:instrText xml:space="preserve"> REF _Ref509584991 \r \h </w:instrText>
      </w:r>
      <w:r w:rsidR="00BD0126">
        <w:rPr>
          <w:bCs/>
          <w:kern w:val="32"/>
        </w:rPr>
        <w:instrText xml:space="preserve"> \* MERGEFORMAT </w:instrText>
      </w:r>
      <w:r w:rsidR="00EA0F78" w:rsidRPr="00BD0126">
        <w:rPr>
          <w:bCs/>
          <w:kern w:val="32"/>
        </w:rPr>
      </w:r>
      <w:r w:rsidR="00EA0F78" w:rsidRPr="00BD0126">
        <w:rPr>
          <w:bCs/>
          <w:kern w:val="32"/>
        </w:rPr>
        <w:fldChar w:fldCharType="separate"/>
      </w:r>
      <w:r w:rsidR="00AC4D7F">
        <w:rPr>
          <w:bCs/>
          <w:kern w:val="32"/>
        </w:rPr>
        <w:t>29.3.2</w:t>
      </w:r>
      <w:r w:rsidR="00EA0F78" w:rsidRPr="00BD0126">
        <w:rPr>
          <w:bCs/>
          <w:kern w:val="32"/>
        </w:rPr>
        <w:fldChar w:fldCharType="end"/>
      </w:r>
      <w:r w:rsidRPr="00BD0126">
        <w:rPr>
          <w:bCs/>
          <w:kern w:val="32"/>
        </w:rPr>
        <w:t xml:space="preserve">) в положениях Заказчиков, Заказчики указывают информацию о применяемом Положении о порядке проведения регламентированных закупок товаров, работ, услуг одного из Заказчиков в направляемом Организатору закупки поручении на проведение закупочной процедуры. </w:t>
      </w:r>
    </w:p>
    <w:p w14:paraId="2E6E024E" w14:textId="77777777" w:rsidR="00BA7B0C" w:rsidRPr="00BD0126" w:rsidRDefault="00910DA2" w:rsidP="0028222D">
      <w:pPr>
        <w:pStyle w:val="af3"/>
        <w:numPr>
          <w:ilvl w:val="2"/>
          <w:numId w:val="114"/>
        </w:numPr>
        <w:tabs>
          <w:tab w:val="left" w:pos="-3544"/>
        </w:tabs>
        <w:ind w:left="0" w:firstLine="709"/>
        <w:jc w:val="both"/>
        <w:rPr>
          <w:bCs/>
          <w:kern w:val="32"/>
        </w:rPr>
      </w:pPr>
      <w:bookmarkStart w:id="283" w:name="_Ref509584991"/>
      <w:r w:rsidRPr="00BD0126">
        <w:rPr>
          <w:bCs/>
          <w:kern w:val="32"/>
        </w:rPr>
        <w:t>В случае проведения закупки для нужд Заказчиков, закупочная деятельность которых как попадает, так и не подпадает под действие Федерального закона № 223-ФЗ, такие Заказчики руководствуются Положением о порядке проведения регламентированных закупок товаров, работ, услуг для нужд одного из Заказчиков, закупочная деятельность которого попадает под действие Федерального закона № 223-ФЗ.</w:t>
      </w:r>
      <w:bookmarkEnd w:id="283"/>
    </w:p>
    <w:p w14:paraId="4D5B3C28" w14:textId="77777777" w:rsidR="00BA7B0C" w:rsidRPr="00BD0126" w:rsidRDefault="00CF30D8" w:rsidP="0028222D">
      <w:pPr>
        <w:pStyle w:val="af3"/>
        <w:numPr>
          <w:ilvl w:val="1"/>
          <w:numId w:val="114"/>
        </w:numPr>
        <w:ind w:left="0" w:firstLine="709"/>
        <w:jc w:val="both"/>
        <w:rPr>
          <w:bCs/>
          <w:kern w:val="32"/>
        </w:rPr>
      </w:pPr>
      <w:r w:rsidRPr="00BD0126">
        <w:rPr>
          <w:bCs/>
          <w:kern w:val="32"/>
        </w:rPr>
        <w:t>По предварительному согласованию Заказчика, в состав Закупочной комиссии Организатором закупки могут включаться представители Заказчиков. Заказчики вправе самостоятельно инициировать включение в состав Закупочной комиссии своего представителя.</w:t>
      </w:r>
    </w:p>
    <w:p w14:paraId="401FB1DC" w14:textId="77777777" w:rsidR="00BA7B0C" w:rsidRPr="00BD0126" w:rsidRDefault="00910DA2" w:rsidP="0028222D">
      <w:pPr>
        <w:pStyle w:val="af3"/>
        <w:numPr>
          <w:ilvl w:val="1"/>
          <w:numId w:val="114"/>
        </w:numPr>
        <w:ind w:left="0" w:firstLine="709"/>
        <w:jc w:val="both"/>
        <w:rPr>
          <w:bCs/>
          <w:kern w:val="32"/>
        </w:rPr>
      </w:pPr>
      <w:r w:rsidRPr="00BD0126">
        <w:rPr>
          <w:bCs/>
          <w:kern w:val="32"/>
        </w:rPr>
        <w:t>В Закупочной документации для каждой стороны совместной закупки указываются наименование Заказчика, количество поставляемой одноименной Продукции, место, условия и сроки (периоды) поставки одноименной Продукции.</w:t>
      </w:r>
    </w:p>
    <w:p w14:paraId="1AF70AE8" w14:textId="77777777" w:rsidR="00BA7B0C" w:rsidRPr="00BD0126" w:rsidRDefault="00910DA2" w:rsidP="0028222D">
      <w:pPr>
        <w:pStyle w:val="af3"/>
        <w:numPr>
          <w:ilvl w:val="1"/>
          <w:numId w:val="114"/>
        </w:numPr>
        <w:ind w:left="0" w:firstLine="709"/>
        <w:jc w:val="both"/>
        <w:rPr>
          <w:bCs/>
          <w:kern w:val="32"/>
        </w:rPr>
      </w:pPr>
      <w:r w:rsidRPr="00BD0126">
        <w:rPr>
          <w:bCs/>
          <w:kern w:val="32"/>
        </w:rPr>
        <w:t>Копии протоколов, составленных в ходе проведения совместных закупок, направляются Организатором закупки совместных закупок не позднее дня, следующего за днем подписания указанных протоколов, каждой стороне совместной закупки.</w:t>
      </w:r>
    </w:p>
    <w:p w14:paraId="126A32C9" w14:textId="77777777" w:rsidR="00BA7B0C" w:rsidRPr="00BD0126" w:rsidRDefault="00910DA2" w:rsidP="0028222D">
      <w:pPr>
        <w:pStyle w:val="af3"/>
        <w:numPr>
          <w:ilvl w:val="1"/>
          <w:numId w:val="114"/>
        </w:numPr>
        <w:ind w:left="0" w:firstLine="709"/>
        <w:jc w:val="both"/>
        <w:rPr>
          <w:bCs/>
          <w:kern w:val="32"/>
        </w:rPr>
      </w:pPr>
      <w:r w:rsidRPr="00BD0126">
        <w:rPr>
          <w:bCs/>
          <w:kern w:val="32"/>
        </w:rPr>
        <w:t>Заключение договоров с Победителем Совместной закупки производится с каждым Заказчиком индивидуально в порядке, установленном Закупочной документацией.</w:t>
      </w:r>
    </w:p>
    <w:p w14:paraId="0F2B0DF5" w14:textId="77777777" w:rsidR="00BA7B0C" w:rsidRPr="00BD0126" w:rsidRDefault="00BA7B0C" w:rsidP="0028222D">
      <w:pPr>
        <w:pStyle w:val="af3"/>
        <w:ind w:left="0" w:firstLine="709"/>
        <w:jc w:val="both"/>
        <w:rPr>
          <w:bCs/>
          <w:kern w:val="32"/>
        </w:rPr>
      </w:pPr>
    </w:p>
    <w:p w14:paraId="01C327AE"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284" w:name="_Toc409786018"/>
      <w:bookmarkStart w:id="285" w:name="_Toc428869242"/>
      <w:bookmarkStart w:id="286" w:name="_Toc428869431"/>
      <w:bookmarkStart w:id="287" w:name="_Toc428870005"/>
      <w:bookmarkStart w:id="288" w:name="_Toc511044723"/>
      <w:bookmarkStart w:id="289" w:name="_Toc105490910"/>
      <w:r w:rsidRPr="00BD0126">
        <w:rPr>
          <w:rFonts w:ascii="Times New Roman" w:hAnsi="Times New Roman"/>
          <w:b/>
          <w:bCs/>
          <w:kern w:val="32"/>
          <w:sz w:val="24"/>
          <w:szCs w:val="24"/>
        </w:rPr>
        <w:t>Комбинированные процедуры закупки</w:t>
      </w:r>
      <w:bookmarkEnd w:id="284"/>
      <w:bookmarkEnd w:id="285"/>
      <w:bookmarkEnd w:id="286"/>
      <w:bookmarkEnd w:id="287"/>
      <w:bookmarkEnd w:id="288"/>
      <w:bookmarkEnd w:id="289"/>
    </w:p>
    <w:p w14:paraId="36D5F01D" w14:textId="77777777" w:rsidR="00BA7B0C" w:rsidRPr="00BD0126" w:rsidRDefault="00312E2B" w:rsidP="0028222D">
      <w:pPr>
        <w:pStyle w:val="af3"/>
        <w:numPr>
          <w:ilvl w:val="1"/>
          <w:numId w:val="114"/>
        </w:numPr>
        <w:ind w:left="0" w:firstLine="709"/>
        <w:jc w:val="both"/>
        <w:rPr>
          <w:bCs/>
          <w:kern w:val="32"/>
        </w:rPr>
      </w:pPr>
      <w:r w:rsidRPr="00BD0126">
        <w:rPr>
          <w:bCs/>
          <w:kern w:val="32"/>
        </w:rPr>
        <w:t>Конкурентные процедуры закупки</w:t>
      </w:r>
      <w:r w:rsidR="00910DA2" w:rsidRPr="00BD0126">
        <w:rPr>
          <w:bCs/>
          <w:kern w:val="32"/>
        </w:rPr>
        <w:t>, проводимые путем комбинации двух способов закупок, при которых информация о потребностях в Продукции Общества сообщается неограниченному кругу лиц путем размещения на Интернет-ресурсах извещения о закупке. Победителями закупки признаются Участники закупки</w:t>
      </w:r>
      <w:r w:rsidR="004A6353" w:rsidRPr="00BD0126">
        <w:rPr>
          <w:bCs/>
          <w:kern w:val="32"/>
        </w:rPr>
        <w:t>,</w:t>
      </w:r>
      <w:r w:rsidR="00910DA2" w:rsidRPr="00BD0126">
        <w:rPr>
          <w:bCs/>
          <w:kern w:val="32"/>
        </w:rPr>
        <w:t xml:space="preserve"> с которыми по результатам первого этапа процедуры были заключены рамочные соглашения для поставок определенной Продукции на срок до трех лет, и на процедурах второго этапа предложили наиболее низкую цену договора и/или наилучшие условия исполнения договора, условий поставки, условий оказания услуг, выполнения работ.</w:t>
      </w:r>
    </w:p>
    <w:p w14:paraId="48696154" w14:textId="77777777" w:rsidR="00BA7B0C" w:rsidRPr="00BD0126" w:rsidRDefault="00910DA2" w:rsidP="0028222D">
      <w:pPr>
        <w:pStyle w:val="af3"/>
        <w:numPr>
          <w:ilvl w:val="1"/>
          <w:numId w:val="114"/>
        </w:numPr>
        <w:ind w:left="0" w:firstLine="709"/>
        <w:jc w:val="both"/>
        <w:rPr>
          <w:bCs/>
          <w:kern w:val="32"/>
        </w:rPr>
      </w:pPr>
      <w:r w:rsidRPr="00BD0126">
        <w:rPr>
          <w:bCs/>
          <w:kern w:val="32"/>
        </w:rPr>
        <w:t>Закупка Продукции путем применения комбинированных процедур закупки проводится в случае, когда для Заказчика важны несколько условий исполнения договора по номенклатуре постоянно потребляемой Продукции, при этом невозможно точно определить объем и/или цену этой Продукции на среднесрочный период, а также в иных случаях.</w:t>
      </w:r>
    </w:p>
    <w:p w14:paraId="0DC7A75D" w14:textId="77777777" w:rsidR="00BA7B0C" w:rsidRPr="00BD0126" w:rsidRDefault="00910DA2" w:rsidP="0028222D">
      <w:pPr>
        <w:pStyle w:val="af3"/>
        <w:numPr>
          <w:ilvl w:val="1"/>
          <w:numId w:val="114"/>
        </w:numPr>
        <w:ind w:left="0" w:firstLine="709"/>
        <w:jc w:val="both"/>
        <w:rPr>
          <w:bCs/>
          <w:kern w:val="32"/>
        </w:rPr>
      </w:pPr>
      <w:r w:rsidRPr="00BD0126">
        <w:rPr>
          <w:bCs/>
          <w:kern w:val="32"/>
        </w:rPr>
        <w:t>Рамочные соглашения с указанием предельной стоимости соглашения заключаются с Участниками закупки, подавшими Заявки на участие в первом этапе процедуры, которые признаны соответствующими Закупочной документации, если иное не предусмотрено в Закупочной документации.</w:t>
      </w:r>
    </w:p>
    <w:p w14:paraId="3F6C5814" w14:textId="77777777" w:rsidR="00BA7B0C" w:rsidRPr="00BD0126" w:rsidRDefault="00910DA2" w:rsidP="0028222D">
      <w:pPr>
        <w:pStyle w:val="af3"/>
        <w:numPr>
          <w:ilvl w:val="1"/>
          <w:numId w:val="114"/>
        </w:numPr>
        <w:ind w:left="0" w:firstLine="709"/>
        <w:jc w:val="both"/>
        <w:rPr>
          <w:bCs/>
          <w:kern w:val="32"/>
        </w:rPr>
      </w:pPr>
      <w:r w:rsidRPr="00BD0126">
        <w:rPr>
          <w:bCs/>
          <w:kern w:val="32"/>
        </w:rPr>
        <w:t>При возникновении у Заказчика потребности по предмету закупки, с четким определением объема данной потребности, Организатор закупки проводит второй этап процедуры.</w:t>
      </w:r>
    </w:p>
    <w:p w14:paraId="3A7BC112" w14:textId="6C65E11F" w:rsidR="00BA7B0C" w:rsidRPr="00BD0126" w:rsidRDefault="00910DA2" w:rsidP="0028222D">
      <w:pPr>
        <w:pStyle w:val="af3"/>
        <w:numPr>
          <w:ilvl w:val="1"/>
          <w:numId w:val="114"/>
        </w:numPr>
        <w:ind w:left="0" w:firstLine="709"/>
        <w:jc w:val="both"/>
        <w:rPr>
          <w:bCs/>
          <w:kern w:val="32"/>
        </w:rPr>
      </w:pPr>
      <w:r w:rsidRPr="00BD0126">
        <w:rPr>
          <w:bCs/>
          <w:kern w:val="32"/>
        </w:rPr>
        <w:t xml:space="preserve">Организатор закупки размещает извещение о проведении второго этапа в соответствии с требованиями раздела </w:t>
      </w:r>
      <w:r w:rsidR="00EA4E33" w:rsidRPr="00BD0126">
        <w:rPr>
          <w:bCs/>
          <w:kern w:val="32"/>
        </w:rPr>
        <w:fldChar w:fldCharType="begin"/>
      </w:r>
      <w:r w:rsidR="00EA4E33" w:rsidRPr="00BD0126">
        <w:rPr>
          <w:bCs/>
          <w:kern w:val="32"/>
        </w:rPr>
        <w:instrText xml:space="preserve"> REF _Ref509582655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9</w:t>
      </w:r>
      <w:r w:rsidR="00EA4E33" w:rsidRPr="00BD0126">
        <w:rPr>
          <w:bCs/>
          <w:kern w:val="32"/>
        </w:rPr>
        <w:fldChar w:fldCharType="end"/>
      </w:r>
      <w:r w:rsidRPr="00BD0126">
        <w:rPr>
          <w:bCs/>
          <w:kern w:val="32"/>
        </w:rPr>
        <w:t xml:space="preserve"> «Информационное обеспечение закупок» настоящего Положения и адресно направляет информацию о возникшей потребности всем Участникам закупки, с которыми по результатам первого этапа процедуры были заключены рамочные соглашения. При этом извещение о проведении второго этапа в обязательном порядке указываются сведения об ограниченном участии круга лиц.</w:t>
      </w:r>
    </w:p>
    <w:p w14:paraId="38AAA628" w14:textId="77777777" w:rsidR="00BA7B0C" w:rsidRPr="00BD0126" w:rsidRDefault="00910DA2" w:rsidP="0028222D">
      <w:pPr>
        <w:pStyle w:val="af3"/>
        <w:numPr>
          <w:ilvl w:val="1"/>
          <w:numId w:val="114"/>
        </w:numPr>
        <w:ind w:left="0" w:firstLine="709"/>
        <w:jc w:val="both"/>
        <w:rPr>
          <w:bCs/>
          <w:kern w:val="32"/>
        </w:rPr>
      </w:pPr>
      <w:r w:rsidRPr="00BD0126">
        <w:rPr>
          <w:bCs/>
          <w:kern w:val="32"/>
        </w:rPr>
        <w:t>Организатор закупки по итогам второго этапа процедуры проводит экспертную оценку предложений, на основании которой определяется Победитель.</w:t>
      </w:r>
    </w:p>
    <w:p w14:paraId="05B5257A" w14:textId="77777777" w:rsidR="00BA7B0C" w:rsidRPr="00BD0126" w:rsidRDefault="00910DA2" w:rsidP="0028222D">
      <w:pPr>
        <w:pStyle w:val="af3"/>
        <w:numPr>
          <w:ilvl w:val="1"/>
          <w:numId w:val="114"/>
        </w:numPr>
        <w:ind w:left="0" w:firstLine="709"/>
        <w:jc w:val="both"/>
        <w:rPr>
          <w:bCs/>
          <w:kern w:val="32"/>
        </w:rPr>
      </w:pPr>
      <w:r w:rsidRPr="00BD0126">
        <w:rPr>
          <w:bCs/>
          <w:kern w:val="32"/>
        </w:rPr>
        <w:t>В случае если на второй этап процедуры вышел один Участник из числа Участников, с которыми заключено рамочное соглашение по итогам первого этапа, и его предложение соответствует установленным требованиям, такая процедура считается состоявшейся и победителем признается Участник, подавший предложение на второй этап процедуры.</w:t>
      </w:r>
    </w:p>
    <w:p w14:paraId="116B5DBD" w14:textId="77777777" w:rsidR="00BA7B0C" w:rsidRPr="00BD0126" w:rsidRDefault="00BA7B0C" w:rsidP="0028222D">
      <w:pPr>
        <w:pStyle w:val="af3"/>
        <w:ind w:left="0" w:firstLine="709"/>
        <w:jc w:val="both"/>
        <w:rPr>
          <w:bCs/>
          <w:kern w:val="32"/>
        </w:rPr>
      </w:pPr>
    </w:p>
    <w:p w14:paraId="5EF7D9C6"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290" w:name="_Toc409786019"/>
      <w:bookmarkStart w:id="291" w:name="_Toc428869243"/>
      <w:bookmarkStart w:id="292" w:name="_Toc428869432"/>
      <w:bookmarkStart w:id="293" w:name="_Toc428870006"/>
      <w:bookmarkStart w:id="294" w:name="_Toc511044724"/>
      <w:bookmarkStart w:id="295" w:name="_Toc105490911"/>
      <w:r w:rsidRPr="00BD0126">
        <w:rPr>
          <w:rFonts w:ascii="Times New Roman" w:hAnsi="Times New Roman"/>
          <w:b/>
          <w:bCs/>
          <w:kern w:val="32"/>
          <w:sz w:val="24"/>
          <w:szCs w:val="24"/>
        </w:rPr>
        <w:t>Реестр недобросовестных Поставщиков</w:t>
      </w:r>
      <w:bookmarkEnd w:id="290"/>
      <w:bookmarkEnd w:id="291"/>
      <w:bookmarkEnd w:id="292"/>
      <w:bookmarkEnd w:id="293"/>
      <w:bookmarkEnd w:id="294"/>
      <w:bookmarkEnd w:id="295"/>
    </w:p>
    <w:p w14:paraId="656A7105" w14:textId="2D958E36" w:rsidR="00BA7B0C" w:rsidRDefault="00312E2B" w:rsidP="0028222D">
      <w:pPr>
        <w:pStyle w:val="af3"/>
        <w:numPr>
          <w:ilvl w:val="1"/>
          <w:numId w:val="114"/>
        </w:numPr>
        <w:ind w:left="0" w:firstLine="709"/>
        <w:jc w:val="both"/>
        <w:rPr>
          <w:bCs/>
          <w:kern w:val="32"/>
        </w:rPr>
      </w:pPr>
      <w:r w:rsidRPr="00BD0126">
        <w:rPr>
          <w:bCs/>
          <w:kern w:val="32"/>
        </w:rPr>
        <w:t xml:space="preserve">Перечень сведений, включаемых в Реестр недобросовестных Поставщиков, порядок направления Обществом сведений о недобросовестных Участниках закупки, Поставщиках (Исполнителях, Подрядчиках) в федеральный орган исполнительной власти, уполномоченный на ведение </w:t>
      </w:r>
      <w:r w:rsidR="00910DA2" w:rsidRPr="00BD0126">
        <w:rPr>
          <w:bCs/>
          <w:kern w:val="32"/>
        </w:rPr>
        <w:t>Реестра недобросовестных Поставщиков, порядок ведения Реестра недобросовестных Поставщиков, требования к технологическим, программным, лингвистическим, правовым и организационным средствам обеспечения ведения Реестра недобросовестных Поставщиков устанавливаются Правительством РФ.</w:t>
      </w:r>
    </w:p>
    <w:p w14:paraId="5D7D7CBD" w14:textId="46D719FC" w:rsidR="00DB6976" w:rsidRPr="00BD0126" w:rsidRDefault="00DB6976" w:rsidP="0028222D">
      <w:pPr>
        <w:pStyle w:val="af3"/>
        <w:numPr>
          <w:ilvl w:val="1"/>
          <w:numId w:val="114"/>
        </w:numPr>
        <w:ind w:left="0" w:firstLine="709"/>
        <w:jc w:val="both"/>
        <w:rPr>
          <w:bCs/>
          <w:kern w:val="32"/>
        </w:rPr>
      </w:pPr>
      <w:r w:rsidRPr="001E7452">
        <w:rPr>
          <w:bCs/>
          <w:kern w:val="32"/>
        </w:rPr>
        <w:t>В реестр недобросовестных поставщиков включаются сведения об участниках закупки, уклонившихся от заключения договоров, а также о поставщиках (исполнителях, подрядчиках), договоры с которыми расторгнуты по решению суда или в случае одностороннего отказа заказчика, в отношении которого иностранными государствами, совершающими недружественные действия в отношении Российской Федерации, граждан Российской Федерации или российских юридических лиц, введены политические или экономические санкции и (или) в отношении которых иностранными государствами, государственными объединениями и (или) союзами и (или) государственными (межгосударственными) учреждениями иностранных государств или государственных объединений и (или) союзов введены меры ограничительного характера, от исполнения договора в связи с существенным нарушением такими поставщиками (исполнителями, подрядчиками) договоров.</w:t>
      </w:r>
      <w:r>
        <w:rPr>
          <w:rStyle w:val="aff0"/>
          <w:bCs/>
          <w:kern w:val="32"/>
        </w:rPr>
        <w:footnoteReference w:id="4"/>
      </w:r>
    </w:p>
    <w:p w14:paraId="7D051C13"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296" w:name="_Toc409786020"/>
      <w:bookmarkStart w:id="297" w:name="_Toc428869244"/>
      <w:bookmarkStart w:id="298" w:name="_Toc428869433"/>
      <w:bookmarkStart w:id="299" w:name="_Toc428870007"/>
      <w:bookmarkStart w:id="300" w:name="_Toc511044725"/>
      <w:bookmarkStart w:id="301" w:name="_Toc105490912"/>
      <w:r w:rsidRPr="00BD0126">
        <w:rPr>
          <w:rFonts w:ascii="Times New Roman" w:hAnsi="Times New Roman"/>
          <w:b/>
          <w:bCs/>
          <w:kern w:val="32"/>
          <w:sz w:val="24"/>
          <w:szCs w:val="24"/>
        </w:rPr>
        <w:t>Единая информационная система закупок Общества</w:t>
      </w:r>
      <w:bookmarkEnd w:id="296"/>
      <w:bookmarkEnd w:id="297"/>
      <w:bookmarkEnd w:id="298"/>
      <w:bookmarkEnd w:id="299"/>
      <w:bookmarkEnd w:id="300"/>
      <w:bookmarkEnd w:id="301"/>
    </w:p>
    <w:p w14:paraId="4812F5AB" w14:textId="77777777" w:rsidR="00BA7B0C" w:rsidRPr="00BD0126" w:rsidRDefault="00312E2B" w:rsidP="0028222D">
      <w:pPr>
        <w:pStyle w:val="af3"/>
        <w:numPr>
          <w:ilvl w:val="1"/>
          <w:numId w:val="114"/>
        </w:numPr>
        <w:ind w:left="0" w:firstLine="709"/>
        <w:jc w:val="both"/>
        <w:rPr>
          <w:bCs/>
          <w:kern w:val="32"/>
        </w:rPr>
      </w:pPr>
      <w:r w:rsidRPr="00BD0126">
        <w:rPr>
          <w:bCs/>
          <w:kern w:val="32"/>
        </w:rPr>
        <w:t>Единая информационная система закупок Общества</w:t>
      </w:r>
      <w:r w:rsidR="00910DA2" w:rsidRPr="00BD0126">
        <w:rPr>
          <w:bCs/>
          <w:kern w:val="32"/>
        </w:rPr>
        <w:t xml:space="preserve"> (ЕИСЗ) должна обеспечивать полную или частичную автоматизацию процессов, происходящих в Закупочной деятельности Общества, а также автоматически формировать аналитическую информацию и отчетность. Указанная система может являться как полностью автономной, так и частью более масштабной автоматизированной системы, используемой в Обществе.</w:t>
      </w:r>
    </w:p>
    <w:p w14:paraId="1A678933" w14:textId="77777777" w:rsidR="00BA7B0C" w:rsidRPr="00BD0126" w:rsidRDefault="00910DA2" w:rsidP="0028222D">
      <w:pPr>
        <w:pStyle w:val="af3"/>
        <w:numPr>
          <w:ilvl w:val="1"/>
          <w:numId w:val="114"/>
        </w:numPr>
        <w:ind w:left="0" w:firstLine="709"/>
        <w:jc w:val="both"/>
        <w:rPr>
          <w:bCs/>
          <w:kern w:val="32"/>
        </w:rPr>
      </w:pPr>
      <w:r w:rsidRPr="00BD0126">
        <w:rPr>
          <w:bCs/>
          <w:kern w:val="32"/>
        </w:rPr>
        <w:t>Единая информационная система закупок Общества должна основываться на нормах настоящего Положения, а также иных внутренних нормативных документов Общества, регламентирующих Закупочную деятельность. Порядок и условия применения настоящего положения устанавливаются внутренними нормативными документами Общества.</w:t>
      </w:r>
    </w:p>
    <w:p w14:paraId="11072878" w14:textId="77777777" w:rsidR="00BA7B0C" w:rsidRPr="00BD0126" w:rsidRDefault="00910DA2" w:rsidP="0028222D">
      <w:pPr>
        <w:pStyle w:val="af3"/>
        <w:numPr>
          <w:ilvl w:val="1"/>
          <w:numId w:val="114"/>
        </w:numPr>
        <w:ind w:left="0" w:firstLine="709"/>
        <w:jc w:val="both"/>
        <w:rPr>
          <w:bCs/>
          <w:kern w:val="32"/>
        </w:rPr>
      </w:pPr>
      <w:r w:rsidRPr="00BD0126">
        <w:rPr>
          <w:bCs/>
          <w:kern w:val="32"/>
        </w:rPr>
        <w:t>К взаимодействию ЕИСЗ с ЕИС предъявляются следующие требования:</w:t>
      </w:r>
    </w:p>
    <w:p w14:paraId="5AA84D3F" w14:textId="77777777" w:rsidR="00BA7B0C" w:rsidRPr="00BD0126" w:rsidRDefault="00910DA2" w:rsidP="0028222D">
      <w:pPr>
        <w:spacing w:after="0" w:line="240" w:lineRule="auto"/>
        <w:ind w:firstLine="709"/>
        <w:jc w:val="both"/>
        <w:rPr>
          <w:rFonts w:ascii="Times New Roman" w:hAnsi="Times New Roman"/>
          <w:bCs/>
          <w:kern w:val="32"/>
          <w:sz w:val="24"/>
          <w:szCs w:val="24"/>
        </w:rPr>
      </w:pPr>
      <w:r w:rsidRPr="00BD0126">
        <w:rPr>
          <w:rFonts w:ascii="Times New Roman" w:hAnsi="Times New Roman"/>
          <w:bCs/>
          <w:kern w:val="32"/>
          <w:sz w:val="24"/>
          <w:szCs w:val="24"/>
        </w:rPr>
        <w:t>1) порядок формирования электронных документов, подлежащих размещению в ЕИСЗ, информационные технологии и технические средства, применяемые при создании и эксплуатации ЕИСЗ, должны обеспечивать возможность взаимодействия ЕИСЗ с ЕИС. Если формирование таких электронных документов осуществляется в ЕИСЗ, исчисление сроков размещения таких электронных документов в ЕИС начинается с момента фиксации времени поступления таких электронных документов в ЕИС;</w:t>
      </w:r>
    </w:p>
    <w:p w14:paraId="05A858EF" w14:textId="77777777" w:rsidR="00BA7B0C" w:rsidRPr="00BD0126" w:rsidRDefault="00910DA2" w:rsidP="0028222D">
      <w:pPr>
        <w:spacing w:after="0" w:line="240" w:lineRule="auto"/>
        <w:ind w:firstLine="709"/>
        <w:jc w:val="both"/>
        <w:rPr>
          <w:rFonts w:ascii="Times New Roman" w:hAnsi="Times New Roman"/>
          <w:bCs/>
          <w:kern w:val="32"/>
          <w:sz w:val="24"/>
          <w:szCs w:val="24"/>
        </w:rPr>
      </w:pPr>
      <w:r w:rsidRPr="00BD0126">
        <w:rPr>
          <w:rFonts w:ascii="Times New Roman" w:hAnsi="Times New Roman"/>
          <w:bCs/>
          <w:kern w:val="32"/>
          <w:sz w:val="24"/>
          <w:szCs w:val="24"/>
        </w:rPr>
        <w:t>2) в ЕИСЗ в соответствии с порядком пользования ЕИС, установление которого предусмотрено частью 6 статьи 4 Федерального закона от 05.04.2013 № 44-ФЗ, подлежат применению справочники, реестры и классификаторы, используемые в ЕИС;</w:t>
      </w:r>
    </w:p>
    <w:p w14:paraId="266883A5" w14:textId="0C513283" w:rsidR="00BA7B0C" w:rsidRPr="00BD0126" w:rsidRDefault="00910DA2" w:rsidP="0028222D">
      <w:pPr>
        <w:spacing w:after="0" w:line="240" w:lineRule="auto"/>
        <w:ind w:firstLine="709"/>
        <w:jc w:val="both"/>
        <w:rPr>
          <w:rFonts w:ascii="Times New Roman" w:hAnsi="Times New Roman"/>
          <w:bCs/>
          <w:kern w:val="32"/>
          <w:sz w:val="24"/>
          <w:szCs w:val="24"/>
        </w:rPr>
      </w:pPr>
      <w:r w:rsidRPr="00BD0126">
        <w:rPr>
          <w:rFonts w:ascii="Times New Roman" w:hAnsi="Times New Roman"/>
          <w:bCs/>
          <w:kern w:val="32"/>
          <w:sz w:val="24"/>
          <w:szCs w:val="24"/>
        </w:rPr>
        <w:t xml:space="preserve">3) </w:t>
      </w:r>
      <w:r w:rsidR="00DB6976" w:rsidRPr="00BD0126">
        <w:rPr>
          <w:rFonts w:ascii="Times New Roman" w:hAnsi="Times New Roman"/>
          <w:bCs/>
          <w:kern w:val="32"/>
          <w:sz w:val="24"/>
          <w:szCs w:val="24"/>
        </w:rPr>
        <w:t xml:space="preserve">обмен информацией между ЕИСЗ и ЕИС, способы, сроки (периодичность) передачи информации по защищенным каналам связи в рамках этого обмена определяются порядком </w:t>
      </w:r>
      <w:r w:rsidR="00DB6976">
        <w:rPr>
          <w:rFonts w:ascii="Times New Roman" w:hAnsi="Times New Roman"/>
          <w:bCs/>
          <w:kern w:val="32"/>
          <w:sz w:val="24"/>
          <w:szCs w:val="24"/>
        </w:rPr>
        <w:t>информационного взаимодействия</w:t>
      </w:r>
      <w:r w:rsidR="00DB6976" w:rsidRPr="00BD0126">
        <w:rPr>
          <w:rFonts w:ascii="Times New Roman" w:hAnsi="Times New Roman"/>
          <w:bCs/>
          <w:kern w:val="32"/>
          <w:sz w:val="24"/>
          <w:szCs w:val="24"/>
        </w:rPr>
        <w:t xml:space="preserve"> ЕИС</w:t>
      </w:r>
      <w:r w:rsidR="00DB6976">
        <w:rPr>
          <w:rFonts w:ascii="Times New Roman" w:hAnsi="Times New Roman"/>
          <w:bCs/>
          <w:kern w:val="32"/>
          <w:sz w:val="24"/>
          <w:szCs w:val="24"/>
        </w:rPr>
        <w:t xml:space="preserve"> с иными информационными системами</w:t>
      </w:r>
      <w:r w:rsidR="00DB6976" w:rsidRPr="00BD0126">
        <w:rPr>
          <w:rFonts w:ascii="Times New Roman" w:hAnsi="Times New Roman"/>
          <w:bCs/>
          <w:kern w:val="32"/>
          <w:sz w:val="24"/>
          <w:szCs w:val="24"/>
        </w:rPr>
        <w:t xml:space="preserve">, установление которого предусмотрено частью </w:t>
      </w:r>
      <w:r w:rsidR="00DB6976">
        <w:rPr>
          <w:rFonts w:ascii="Times New Roman" w:hAnsi="Times New Roman"/>
          <w:bCs/>
          <w:kern w:val="32"/>
          <w:sz w:val="24"/>
          <w:szCs w:val="24"/>
        </w:rPr>
        <w:t>2</w:t>
      </w:r>
      <w:r w:rsidR="00DB6976" w:rsidRPr="00BD0126">
        <w:rPr>
          <w:rFonts w:ascii="Times New Roman" w:hAnsi="Times New Roman"/>
          <w:bCs/>
          <w:kern w:val="32"/>
          <w:sz w:val="24"/>
          <w:szCs w:val="24"/>
        </w:rPr>
        <w:t xml:space="preserve"> статьи 4 Федерального закона от 05.04.2013 № 44-ФЗ</w:t>
      </w:r>
      <w:r w:rsidRPr="00BD0126">
        <w:rPr>
          <w:rFonts w:ascii="Times New Roman" w:hAnsi="Times New Roman"/>
          <w:bCs/>
          <w:kern w:val="32"/>
          <w:sz w:val="24"/>
          <w:szCs w:val="24"/>
        </w:rPr>
        <w:t>;</w:t>
      </w:r>
    </w:p>
    <w:p w14:paraId="128F1AF9" w14:textId="77777777" w:rsidR="00BA7B0C" w:rsidRPr="00BD0126" w:rsidRDefault="00910DA2" w:rsidP="0028222D">
      <w:pPr>
        <w:spacing w:after="0" w:line="240" w:lineRule="auto"/>
        <w:ind w:firstLine="709"/>
        <w:jc w:val="both"/>
        <w:rPr>
          <w:rFonts w:ascii="Times New Roman" w:hAnsi="Times New Roman"/>
          <w:bCs/>
          <w:kern w:val="32"/>
          <w:sz w:val="24"/>
          <w:szCs w:val="24"/>
        </w:rPr>
      </w:pPr>
      <w:r w:rsidRPr="00BD0126">
        <w:rPr>
          <w:rFonts w:ascii="Times New Roman" w:hAnsi="Times New Roman"/>
          <w:bCs/>
          <w:kern w:val="32"/>
          <w:sz w:val="24"/>
          <w:szCs w:val="24"/>
        </w:rPr>
        <w:t>4) электронные документы, передаваемые из ЕИСЗ в ЕИС, подписываются электронной подписью.</w:t>
      </w:r>
    </w:p>
    <w:p w14:paraId="170A879E" w14:textId="77777777" w:rsidR="00BA7B0C" w:rsidRPr="00BD0126" w:rsidRDefault="00910DA2" w:rsidP="0028222D">
      <w:pPr>
        <w:pStyle w:val="af3"/>
        <w:numPr>
          <w:ilvl w:val="1"/>
          <w:numId w:val="114"/>
        </w:numPr>
        <w:ind w:left="0" w:firstLine="709"/>
        <w:jc w:val="both"/>
        <w:rPr>
          <w:bCs/>
          <w:kern w:val="32"/>
        </w:rPr>
      </w:pPr>
      <w:r w:rsidRPr="00BD0126">
        <w:rPr>
          <w:bCs/>
          <w:kern w:val="32"/>
        </w:rPr>
        <w:t>В случае, если информация о закупке, размещенная в ЕИСЗ, не соответствует информации об этой закупке, размещенной в ЕИС, приоритет имеет информация, размещенная в ЕИС.</w:t>
      </w:r>
    </w:p>
    <w:p w14:paraId="0A0184FB" w14:textId="77777777" w:rsidR="00BA7B0C" w:rsidRPr="00BD0126" w:rsidRDefault="00BA7B0C" w:rsidP="0028222D">
      <w:pPr>
        <w:spacing w:after="0" w:line="240" w:lineRule="auto"/>
        <w:ind w:firstLine="709"/>
        <w:jc w:val="both"/>
        <w:rPr>
          <w:rFonts w:ascii="Times New Roman" w:hAnsi="Times New Roman"/>
          <w:bCs/>
          <w:kern w:val="32"/>
          <w:sz w:val="24"/>
          <w:szCs w:val="24"/>
        </w:rPr>
      </w:pPr>
    </w:p>
    <w:p w14:paraId="775736B8" w14:textId="77777777" w:rsidR="00BA7B0C" w:rsidRPr="00BD0126" w:rsidRDefault="00910DA2" w:rsidP="0028222D">
      <w:pPr>
        <w:tabs>
          <w:tab w:val="left" w:pos="426"/>
          <w:tab w:val="left" w:pos="9498"/>
        </w:tabs>
        <w:spacing w:after="0" w:line="240" w:lineRule="auto"/>
        <w:ind w:right="282" w:firstLine="709"/>
        <w:jc w:val="both"/>
        <w:outlineLvl w:val="0"/>
        <w:rPr>
          <w:rFonts w:ascii="Times New Roman" w:hAnsi="Times New Roman"/>
          <w:b/>
          <w:bCs/>
          <w:iCs/>
          <w:noProof/>
          <w:snapToGrid w:val="0"/>
          <w:kern w:val="32"/>
          <w:sz w:val="24"/>
          <w:szCs w:val="24"/>
          <w:lang w:eastAsia="ru-RU"/>
        </w:rPr>
      </w:pPr>
      <w:bookmarkStart w:id="302" w:name="_Toc409786021"/>
      <w:bookmarkStart w:id="303" w:name="_Toc428869245"/>
      <w:bookmarkStart w:id="304" w:name="_Toc428869434"/>
      <w:bookmarkStart w:id="305" w:name="_Toc428870008"/>
      <w:bookmarkStart w:id="306" w:name="_Toc511044726"/>
      <w:bookmarkStart w:id="307" w:name="_Toc105490913"/>
      <w:r w:rsidRPr="00BD0126">
        <w:rPr>
          <w:rFonts w:ascii="Times New Roman" w:hAnsi="Times New Roman"/>
          <w:b/>
          <w:bCs/>
          <w:iCs/>
          <w:noProof/>
          <w:snapToGrid w:val="0"/>
          <w:kern w:val="32"/>
          <w:sz w:val="24"/>
          <w:szCs w:val="24"/>
          <w:lang w:eastAsia="ru-RU"/>
        </w:rPr>
        <w:t>Глава III. Особенности участия субъектов малого и среднего предпринимательства в закупках</w:t>
      </w:r>
      <w:bookmarkEnd w:id="302"/>
      <w:bookmarkEnd w:id="303"/>
      <w:bookmarkEnd w:id="304"/>
      <w:bookmarkEnd w:id="305"/>
      <w:bookmarkEnd w:id="306"/>
      <w:bookmarkEnd w:id="307"/>
    </w:p>
    <w:p w14:paraId="67DB311E"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308" w:name="_Ref61454372"/>
      <w:bookmarkStart w:id="309" w:name="_Toc511044727"/>
      <w:bookmarkStart w:id="310" w:name="_Toc105490914"/>
      <w:r w:rsidRPr="00BD0126">
        <w:rPr>
          <w:rFonts w:ascii="Times New Roman" w:hAnsi="Times New Roman"/>
          <w:b/>
          <w:bCs/>
          <w:kern w:val="32"/>
          <w:sz w:val="24"/>
          <w:szCs w:val="24"/>
        </w:rPr>
        <w:t>Общие положения, определяющие особенности участия субъектов МСП в закупках</w:t>
      </w:r>
      <w:bookmarkEnd w:id="308"/>
      <w:bookmarkEnd w:id="309"/>
      <w:bookmarkEnd w:id="310"/>
    </w:p>
    <w:p w14:paraId="5EF84AE6" w14:textId="77777777" w:rsidR="00BA7B0C" w:rsidRPr="00BD0126" w:rsidRDefault="00910DA2" w:rsidP="0028222D">
      <w:pPr>
        <w:pStyle w:val="af3"/>
        <w:numPr>
          <w:ilvl w:val="1"/>
          <w:numId w:val="114"/>
        </w:numPr>
        <w:ind w:left="0" w:firstLine="709"/>
        <w:jc w:val="both"/>
        <w:rPr>
          <w:bCs/>
          <w:kern w:val="32"/>
        </w:rPr>
      </w:pPr>
      <w:r w:rsidRPr="00BD0126">
        <w:rPr>
          <w:bCs/>
          <w:kern w:val="32"/>
        </w:rPr>
        <w:t>Особенности участия субъектов МСП в закупках, Участниками которых могут являться только субъекты МСП</w:t>
      </w:r>
      <w:r w:rsidR="00775915">
        <w:rPr>
          <w:bCs/>
          <w:kern w:val="32"/>
        </w:rPr>
        <w:t>,</w:t>
      </w:r>
      <w:r w:rsidRPr="00BD0126">
        <w:rPr>
          <w:bCs/>
          <w:kern w:val="32"/>
        </w:rPr>
        <w:t xml:space="preserve"> устанавливаются Федеральным законом № 223 – ФЗ, Положением об особенностях участия субъектов малого и среднего предпринимательства в закупках товаров, работ, услуг отдельными видами юридических лиц, годовом объеме таких закупок и порядке расчета указанного объема, утвержденным постановлением Правительства РФ от 11.12.2014 № 1352 (далее – Положение об особенностях участия субъектов МСП в закупках) и настоящей Главой. </w:t>
      </w:r>
    </w:p>
    <w:p w14:paraId="765E552F" w14:textId="77777777" w:rsidR="00BA7B0C" w:rsidRPr="00BD0126" w:rsidRDefault="00910DA2" w:rsidP="0028222D">
      <w:pPr>
        <w:pStyle w:val="af3"/>
        <w:numPr>
          <w:ilvl w:val="1"/>
          <w:numId w:val="114"/>
        </w:numPr>
        <w:ind w:left="0" w:firstLine="709"/>
        <w:jc w:val="both"/>
        <w:rPr>
          <w:bCs/>
          <w:kern w:val="32"/>
        </w:rPr>
      </w:pPr>
      <w:r w:rsidRPr="00BD0126">
        <w:rPr>
          <w:bCs/>
          <w:kern w:val="32"/>
        </w:rPr>
        <w:t>Для проведения закупок, Участниками которых являются только субъекты МСП, Заказчик обязан утвердить перечень Продукции, закупка которой осуществляется у субъектов МСП (далее - Перечень). Перечень подлежит размещению на корпоративном сайте Заказчика и в единой информационной системе в сфере закупок товаров, работ, услуг для обеспечения государственных и муниципальных нужд (zakupki.gov.ru) .</w:t>
      </w:r>
    </w:p>
    <w:p w14:paraId="1BF6E10A" w14:textId="77777777" w:rsidR="00BA7B0C" w:rsidRPr="00BD0126" w:rsidRDefault="00910DA2" w:rsidP="0028222D">
      <w:pPr>
        <w:pStyle w:val="af3"/>
        <w:numPr>
          <w:ilvl w:val="1"/>
          <w:numId w:val="114"/>
        </w:numPr>
        <w:ind w:left="0" w:firstLine="709"/>
        <w:jc w:val="both"/>
        <w:rPr>
          <w:bCs/>
          <w:kern w:val="32"/>
        </w:rPr>
      </w:pPr>
      <w:r w:rsidRPr="00BD0126">
        <w:rPr>
          <w:bCs/>
          <w:kern w:val="32"/>
        </w:rPr>
        <w:t>Заказчик не обязан осуществлять закупки товаров, работ, услуг у субъектов МСП, включенных в Перечень в случаях:</w:t>
      </w:r>
    </w:p>
    <w:p w14:paraId="692404F0" w14:textId="77777777" w:rsidR="00BA7B0C" w:rsidRPr="00BD0126" w:rsidRDefault="00910DA2" w:rsidP="0028222D">
      <w:pPr>
        <w:autoSpaceDE w:val="0"/>
        <w:autoSpaceDN w:val="0"/>
        <w:adjustRightInd w:val="0"/>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а) если заключение таких договоров, отнесены к исключениям, установленным Положением об особенностях участия субъектов МСП в закупках;</w:t>
      </w:r>
    </w:p>
    <w:p w14:paraId="25DE4FE5" w14:textId="77777777" w:rsidR="00BA7B0C" w:rsidRPr="00BD0126" w:rsidRDefault="00910DA2" w:rsidP="0028222D">
      <w:pPr>
        <w:autoSpaceDE w:val="0"/>
        <w:autoSpaceDN w:val="0"/>
        <w:adjustRightInd w:val="0"/>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б) если закупка товаров, работ, услуг осуществляется в составе комплексной закупки и/или в составе одного лота, где они технологически и функционально связаны с иными товарами, работами, услугами, не включенными в перечень;</w:t>
      </w:r>
    </w:p>
    <w:p w14:paraId="5CABBC76" w14:textId="77777777" w:rsidR="00BA7B0C" w:rsidRPr="00BD0126" w:rsidRDefault="00910DA2" w:rsidP="0028222D">
      <w:pPr>
        <w:autoSpaceDE w:val="0"/>
        <w:autoSpaceDN w:val="0"/>
        <w:adjustRightInd w:val="0"/>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в) если при осуществлении закупки, Участниками которой могут быть только субъекты малого и среднего предпринимательства, Заказчиком, по истечении срока приема заявок, принято решение осуществить закупку на общих основаниях в случаях, установленных пунктами 21 и 22 Положения об особенностях участия субъектов МСП;</w:t>
      </w:r>
    </w:p>
    <w:p w14:paraId="4369E484" w14:textId="77777777" w:rsidR="00BA7B0C" w:rsidRPr="00BD0126" w:rsidRDefault="00910DA2" w:rsidP="0028222D">
      <w:pPr>
        <w:autoSpaceDE w:val="0"/>
        <w:autoSpaceDN w:val="0"/>
        <w:adjustRightInd w:val="0"/>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г) достижения годовых показателей закупок у субъектов МСП в объеме, установленном Правительством Российской Федерации, на момент осуществления закупки.</w:t>
      </w:r>
    </w:p>
    <w:p w14:paraId="50707A23" w14:textId="77777777" w:rsidR="00BA7B0C" w:rsidRPr="00BD0126" w:rsidRDefault="00910DA2" w:rsidP="0028222D">
      <w:pPr>
        <w:autoSpaceDE w:val="0"/>
        <w:autoSpaceDN w:val="0"/>
        <w:adjustRightInd w:val="0"/>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д) в иных случаях, указанных в Закупочной документации.</w:t>
      </w:r>
    </w:p>
    <w:p w14:paraId="060A76EC" w14:textId="77777777" w:rsidR="001A1FE3" w:rsidRPr="00BD0126" w:rsidRDefault="001A1FE3" w:rsidP="0028222D">
      <w:pPr>
        <w:pStyle w:val="af3"/>
        <w:numPr>
          <w:ilvl w:val="1"/>
          <w:numId w:val="114"/>
        </w:numPr>
        <w:ind w:left="0" w:firstLine="709"/>
        <w:jc w:val="both"/>
        <w:rPr>
          <w:bCs/>
          <w:kern w:val="32"/>
        </w:rPr>
      </w:pPr>
      <w:r w:rsidRPr="00BD0126">
        <w:rPr>
          <w:bCs/>
          <w:kern w:val="32"/>
        </w:rPr>
        <w:t xml:space="preserve">Подтверждением принадлежности участника закупки, субподрядчика (соисполнителя), предусмотренного </w:t>
      </w:r>
      <w:hyperlink r:id="rId15" w:history="1">
        <w:r w:rsidRPr="00BD0126">
          <w:rPr>
            <w:bCs/>
            <w:kern w:val="32"/>
          </w:rPr>
          <w:t>подпунктом «в» пункта 4</w:t>
        </w:r>
      </w:hyperlink>
      <w:r w:rsidRPr="00BD0126">
        <w:rPr>
          <w:bCs/>
          <w:kern w:val="32"/>
        </w:rPr>
        <w:t xml:space="preserve"> Положения об особенностях участия субъектов МСП в закупках, к субъектам малого и среднего предпринимательства является наличие информации о таких участнике, субподрядчике (соисполнителе) в едином реестре субъектов малого и среднего предпринимательства. Организатор закупки не вправе требовать от участника закупки, субподрядчика (соисполнителя), предусмотренного </w:t>
      </w:r>
      <w:hyperlink r:id="rId16" w:history="1">
        <w:r w:rsidRPr="00BD0126">
          <w:rPr>
            <w:bCs/>
            <w:kern w:val="32"/>
          </w:rPr>
          <w:t xml:space="preserve">подпунктом </w:t>
        </w:r>
        <w:r w:rsidR="00A61494">
          <w:rPr>
            <w:bCs/>
            <w:kern w:val="32"/>
          </w:rPr>
          <w:t>«в</w:t>
        </w:r>
        <w:r w:rsidR="00775915">
          <w:rPr>
            <w:bCs/>
            <w:kern w:val="32"/>
          </w:rPr>
          <w:t>»</w:t>
        </w:r>
        <w:r w:rsidRPr="00BD0126">
          <w:rPr>
            <w:bCs/>
            <w:kern w:val="32"/>
          </w:rPr>
          <w:t xml:space="preserve"> пункта 4</w:t>
        </w:r>
      </w:hyperlink>
      <w:r w:rsidRPr="00BD0126">
        <w:rPr>
          <w:bCs/>
          <w:kern w:val="32"/>
        </w:rPr>
        <w:t xml:space="preserve"> Положения об особенностях участия субъектов МСП в закупках, предоставления информации и документов, подтверждающих их принадлежность к субъектам малого и среднего предпринимательства.</w:t>
      </w:r>
    </w:p>
    <w:p w14:paraId="5A80E5EB" w14:textId="77777777" w:rsidR="00BA7B0C" w:rsidRPr="00BD0126" w:rsidRDefault="00910DA2" w:rsidP="0028222D">
      <w:pPr>
        <w:pStyle w:val="af3"/>
        <w:numPr>
          <w:ilvl w:val="1"/>
          <w:numId w:val="114"/>
        </w:numPr>
        <w:ind w:left="0" w:firstLine="709"/>
        <w:jc w:val="both"/>
        <w:rPr>
          <w:bCs/>
          <w:kern w:val="32"/>
        </w:rPr>
      </w:pPr>
      <w:bookmarkStart w:id="311" w:name="_Toc409786025"/>
      <w:bookmarkStart w:id="312" w:name="_Toc428869249"/>
      <w:bookmarkStart w:id="313" w:name="_Toc428869438"/>
      <w:bookmarkStart w:id="314" w:name="_Toc428870012"/>
      <w:r w:rsidRPr="00BD0126">
        <w:rPr>
          <w:bCs/>
          <w:kern w:val="32"/>
        </w:rPr>
        <w:t>Особенности осуществления закупки в электронной форме, Участниками которой могут быть только субъекты малого и среднего предпринимательства:</w:t>
      </w:r>
    </w:p>
    <w:p w14:paraId="1E014C54" w14:textId="24E4CB82"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Закупки с участием субъектов МСП осуществляются в форме электронных торгов </w:t>
      </w:r>
      <w:r w:rsidR="00D95AFE">
        <w:rPr>
          <w:bCs/>
          <w:kern w:val="32"/>
        </w:rPr>
        <w:t xml:space="preserve">и иных способов закупки </w:t>
      </w:r>
      <w:r w:rsidRPr="00BD0126">
        <w:rPr>
          <w:bCs/>
          <w:kern w:val="32"/>
        </w:rPr>
        <w:t>на ЭТП, функционирующей в соответствии с едиными требованиями, предусмотренными Федеральным законом от 05.04.2013 № 44-ФЗ, и дополнительными требованиями, установленными Правительством Российской Федерацией.</w:t>
      </w:r>
    </w:p>
    <w:p w14:paraId="32D9F1D5" w14:textId="77777777" w:rsidR="00BA7B0C" w:rsidRPr="00BD0126" w:rsidRDefault="00910DA2" w:rsidP="0028222D">
      <w:pPr>
        <w:pStyle w:val="af3"/>
        <w:numPr>
          <w:ilvl w:val="2"/>
          <w:numId w:val="114"/>
        </w:numPr>
        <w:tabs>
          <w:tab w:val="left" w:pos="-3544"/>
        </w:tabs>
        <w:ind w:left="0" w:firstLine="709"/>
        <w:jc w:val="both"/>
        <w:rPr>
          <w:bCs/>
          <w:kern w:val="32"/>
        </w:rPr>
      </w:pPr>
      <w:bookmarkStart w:id="315" w:name="_Ref61504984"/>
      <w:r w:rsidRPr="00BD0126">
        <w:rPr>
          <w:bCs/>
          <w:kern w:val="32"/>
        </w:rPr>
        <w:t>Субъекты МСП получают аккредитацию на электронной площадке в порядке, установленном Федеральным законом от 05.04.2013 № 44-ФЗ.</w:t>
      </w:r>
      <w:bookmarkEnd w:id="315"/>
    </w:p>
    <w:p w14:paraId="6E1F3E82"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w:t>
      </w:r>
      <w:r w:rsidR="00520C92" w:rsidRPr="00BD0126">
        <w:rPr>
          <w:bCs/>
          <w:kern w:val="32"/>
        </w:rPr>
        <w:t>Заказчик</w:t>
      </w:r>
      <w:r w:rsidRPr="00BD0126">
        <w:rPr>
          <w:bCs/>
          <w:kern w:val="32"/>
        </w:rPr>
        <w:t xml:space="preserve">а. В случае наличия разногласий по проекту договора, направленному </w:t>
      </w:r>
      <w:r w:rsidR="00520C92" w:rsidRPr="00BD0126">
        <w:rPr>
          <w:bCs/>
          <w:kern w:val="32"/>
        </w:rPr>
        <w:t>Заказчик</w:t>
      </w:r>
      <w:r w:rsidRPr="00BD0126">
        <w:rPr>
          <w:bCs/>
          <w:kern w:val="32"/>
        </w:rPr>
        <w:t xml:space="preserve">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w:t>
      </w:r>
      <w:r w:rsidR="00520C92" w:rsidRPr="00BD0126">
        <w:rPr>
          <w:bCs/>
          <w:kern w:val="32"/>
        </w:rPr>
        <w:t>Заказчик</w:t>
      </w:r>
      <w:r w:rsidRPr="00BD0126">
        <w:rPr>
          <w:bCs/>
          <w:kern w:val="32"/>
        </w:rPr>
        <w:t>у с использованием программно-аппаратных средств электронной площадки. Заказчик рассматривает протокол разногласий и направляет участнику такой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3FAE0207"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 заявкой участника такой закупки, с которым заключается договор.</w:t>
      </w:r>
    </w:p>
    <w:p w14:paraId="1190A9AD" w14:textId="77777777" w:rsidR="00BA7B0C" w:rsidRPr="00BD0126" w:rsidRDefault="00910DA2" w:rsidP="0028222D">
      <w:pPr>
        <w:pStyle w:val="af3"/>
        <w:numPr>
          <w:ilvl w:val="1"/>
          <w:numId w:val="114"/>
        </w:numPr>
        <w:ind w:left="0" w:firstLine="709"/>
        <w:jc w:val="both"/>
        <w:rPr>
          <w:bCs/>
          <w:kern w:val="32"/>
        </w:rPr>
      </w:pPr>
      <w:r w:rsidRPr="00BD0126">
        <w:rPr>
          <w:bCs/>
          <w:kern w:val="32"/>
        </w:rPr>
        <w:t>Обеспечение Заявок на участие в закупках</w:t>
      </w:r>
      <w:r w:rsidR="00D75C6D" w:rsidRPr="00BD0126">
        <w:rPr>
          <w:bCs/>
          <w:kern w:val="32"/>
        </w:rPr>
        <w:t>:</w:t>
      </w:r>
    </w:p>
    <w:p w14:paraId="596B091B" w14:textId="77777777" w:rsidR="00042EFA" w:rsidRDefault="00042EFA" w:rsidP="00042EFA">
      <w:pPr>
        <w:pStyle w:val="af3"/>
        <w:numPr>
          <w:ilvl w:val="2"/>
          <w:numId w:val="114"/>
        </w:numPr>
        <w:tabs>
          <w:tab w:val="left" w:pos="-3544"/>
        </w:tabs>
        <w:ind w:left="0" w:firstLine="709"/>
        <w:jc w:val="both"/>
        <w:rPr>
          <w:bCs/>
          <w:kern w:val="32"/>
        </w:rPr>
      </w:pPr>
      <w:r w:rsidRPr="00BD0126">
        <w:rPr>
          <w:bCs/>
          <w:kern w:val="32"/>
        </w:rPr>
        <w:t xml:space="preserve">При осуществлении Закупки с участием субъектов МСП обеспечение заявок на участие в такой закупке (если требование об обеспечении заявок установлено Заказчиком в извещении об осуществлении такой закупки, Закупочной документации) может предоставляться Участниками такой закупки путем внесения денежных средств или предоставления </w:t>
      </w:r>
      <w:r>
        <w:rPr>
          <w:bCs/>
          <w:kern w:val="32"/>
        </w:rPr>
        <w:t>независимой</w:t>
      </w:r>
      <w:r>
        <w:rPr>
          <w:rStyle w:val="aff0"/>
          <w:bCs/>
          <w:kern w:val="32"/>
        </w:rPr>
        <w:footnoteReference w:id="5"/>
      </w:r>
      <w:r w:rsidRPr="00BD0126">
        <w:rPr>
          <w:bCs/>
          <w:kern w:val="32"/>
        </w:rPr>
        <w:t xml:space="preserve"> гарантии. Выбор способа обеспечения заявки осуществляется Участником такой закупки.</w:t>
      </w:r>
    </w:p>
    <w:p w14:paraId="7A492D7E" w14:textId="77777777" w:rsidR="00042EFA" w:rsidRPr="001E7452" w:rsidRDefault="00042EFA" w:rsidP="00042EFA">
      <w:pPr>
        <w:pStyle w:val="af3"/>
        <w:numPr>
          <w:ilvl w:val="2"/>
          <w:numId w:val="114"/>
        </w:numPr>
        <w:tabs>
          <w:tab w:val="left" w:pos="-3544"/>
        </w:tabs>
        <w:ind w:left="0" w:firstLine="709"/>
        <w:jc w:val="both"/>
        <w:rPr>
          <w:bCs/>
          <w:kern w:val="32"/>
        </w:rPr>
      </w:pPr>
      <w:bookmarkStart w:id="316" w:name="_Ref101792596"/>
      <w:r w:rsidRPr="001E7452">
        <w:rPr>
          <w:bCs/>
          <w:kern w:val="32"/>
        </w:rPr>
        <w:t>Независимая гарантия, предоставляемая в качестве обеспечения заявки на участие в конкурентной закупке с участием субъектов малого и среднего предпринимательства, должна соответствовать следующим требованиям:</w:t>
      </w:r>
      <w:bookmarkEnd w:id="316"/>
      <w:r>
        <w:rPr>
          <w:rStyle w:val="aff0"/>
          <w:bCs/>
          <w:kern w:val="32"/>
        </w:rPr>
        <w:footnoteReference w:id="6"/>
      </w:r>
    </w:p>
    <w:p w14:paraId="64632F0F" w14:textId="77777777" w:rsidR="00042EFA" w:rsidRPr="001E7452" w:rsidRDefault="00042EFA" w:rsidP="00042EFA">
      <w:pPr>
        <w:pStyle w:val="af3"/>
        <w:numPr>
          <w:ilvl w:val="3"/>
          <w:numId w:val="114"/>
        </w:numPr>
        <w:tabs>
          <w:tab w:val="left" w:pos="-3544"/>
        </w:tabs>
        <w:ind w:left="0" w:firstLine="709"/>
        <w:jc w:val="both"/>
        <w:rPr>
          <w:bCs/>
          <w:kern w:val="32"/>
        </w:rPr>
      </w:pPr>
      <w:bookmarkStart w:id="317" w:name="_Ref101794209"/>
      <w:r w:rsidRPr="001E7452">
        <w:rPr>
          <w:bCs/>
          <w:kern w:val="32"/>
        </w:rPr>
        <w:t xml:space="preserve">независимая гарантия должна быть выдана гарантом, предусмотренным </w:t>
      </w:r>
      <w:hyperlink r:id="rId17" w:history="1">
        <w:r w:rsidRPr="001E7452">
          <w:rPr>
            <w:bCs/>
            <w:kern w:val="32"/>
          </w:rPr>
          <w:t>частью 1 статьи 45</w:t>
        </w:r>
      </w:hyperlink>
      <w:r w:rsidRPr="001E7452">
        <w:rPr>
          <w:bCs/>
          <w:kern w:val="32"/>
        </w:rPr>
        <w:t xml:space="preserve"> Федерального закона от 05.04.2013 № 44-ФЗ;</w:t>
      </w:r>
      <w:bookmarkEnd w:id="317"/>
    </w:p>
    <w:p w14:paraId="4C114F0E" w14:textId="77777777" w:rsidR="00042EFA" w:rsidRPr="001E7452" w:rsidRDefault="00042EFA" w:rsidP="00042EFA">
      <w:pPr>
        <w:pStyle w:val="af3"/>
        <w:numPr>
          <w:ilvl w:val="3"/>
          <w:numId w:val="114"/>
        </w:numPr>
        <w:tabs>
          <w:tab w:val="left" w:pos="-3544"/>
        </w:tabs>
        <w:ind w:left="0" w:firstLine="709"/>
        <w:jc w:val="both"/>
        <w:rPr>
          <w:bCs/>
          <w:kern w:val="32"/>
        </w:rPr>
      </w:pPr>
      <w:r w:rsidRPr="001E7452">
        <w:rPr>
          <w:bCs/>
          <w:kern w:val="32"/>
        </w:rPr>
        <w:t xml:space="preserve">информация о независимой гарантии должна быть включена в реестр независимых гарантий, предусмотренный </w:t>
      </w:r>
      <w:hyperlink r:id="rId18" w:history="1">
        <w:r w:rsidRPr="001E7452">
          <w:rPr>
            <w:bCs/>
            <w:kern w:val="32"/>
          </w:rPr>
          <w:t>частью 8 статьи 45</w:t>
        </w:r>
      </w:hyperlink>
      <w:r w:rsidRPr="001E7452">
        <w:rPr>
          <w:bCs/>
          <w:kern w:val="32"/>
        </w:rPr>
        <w:t xml:space="preserve"> Федерального закона </w:t>
      </w:r>
      <w:r w:rsidRPr="00D85097">
        <w:rPr>
          <w:bCs/>
          <w:kern w:val="32"/>
        </w:rPr>
        <w:t>от 05.04.2013 № 44-ФЗ</w:t>
      </w:r>
      <w:r w:rsidRPr="001E7452">
        <w:rPr>
          <w:bCs/>
          <w:kern w:val="32"/>
        </w:rPr>
        <w:t>;</w:t>
      </w:r>
      <w:r>
        <w:rPr>
          <w:rStyle w:val="aff0"/>
          <w:bCs/>
          <w:kern w:val="32"/>
        </w:rPr>
        <w:footnoteReference w:id="7"/>
      </w:r>
    </w:p>
    <w:p w14:paraId="4F12A88C" w14:textId="77777777" w:rsidR="00042EFA" w:rsidRPr="001E7452" w:rsidRDefault="00042EFA" w:rsidP="00042EFA">
      <w:pPr>
        <w:pStyle w:val="af3"/>
        <w:numPr>
          <w:ilvl w:val="3"/>
          <w:numId w:val="114"/>
        </w:numPr>
        <w:tabs>
          <w:tab w:val="left" w:pos="-3544"/>
        </w:tabs>
        <w:ind w:left="0" w:firstLine="709"/>
        <w:jc w:val="both"/>
        <w:rPr>
          <w:bCs/>
          <w:kern w:val="32"/>
        </w:rPr>
      </w:pPr>
      <w:bookmarkStart w:id="318" w:name="_Ref101794217"/>
      <w:r w:rsidRPr="001E7452">
        <w:rPr>
          <w:bCs/>
          <w:kern w:val="32"/>
        </w:rPr>
        <w:t>независимая гарантия не может быть отозвана выдавшим ее гарантом;</w:t>
      </w:r>
      <w:bookmarkEnd w:id="318"/>
    </w:p>
    <w:p w14:paraId="19D8E23F" w14:textId="77777777" w:rsidR="00042EFA" w:rsidRPr="001E7452" w:rsidRDefault="00042EFA" w:rsidP="00042EFA">
      <w:pPr>
        <w:pStyle w:val="af3"/>
        <w:numPr>
          <w:ilvl w:val="3"/>
          <w:numId w:val="114"/>
        </w:numPr>
        <w:tabs>
          <w:tab w:val="left" w:pos="-3544"/>
        </w:tabs>
        <w:ind w:left="0" w:firstLine="709"/>
        <w:jc w:val="both"/>
        <w:rPr>
          <w:bCs/>
          <w:kern w:val="32"/>
        </w:rPr>
      </w:pPr>
      <w:bookmarkStart w:id="319" w:name="_Ref101794234"/>
      <w:r w:rsidRPr="001E7452">
        <w:rPr>
          <w:bCs/>
          <w:kern w:val="32"/>
        </w:rPr>
        <w:t>независимая гарантия должна содержать:</w:t>
      </w:r>
      <w:bookmarkEnd w:id="319"/>
    </w:p>
    <w:p w14:paraId="306C4721" w14:textId="77777777" w:rsidR="00042EFA" w:rsidRPr="0038117F" w:rsidRDefault="00042EFA" w:rsidP="00042EFA">
      <w:pPr>
        <w:pStyle w:val="af3"/>
        <w:autoSpaceDE w:val="0"/>
        <w:autoSpaceDN w:val="0"/>
        <w:adjustRightInd w:val="0"/>
        <w:spacing w:before="240"/>
        <w:ind w:left="0" w:firstLine="709"/>
        <w:jc w:val="both"/>
      </w:pPr>
      <w:r w:rsidRPr="0038117F">
        <w:t xml:space="preserve">а) условие об обязанности гаранта уплатить заказчику (бенефициару) денежную сумму по независимой гарантии не позднее десяти рабочих дней со дня, следующего за днем получения гарантом требования заказчика (бенефициара), соответствующего условиям такой независимой гарантии, при отсутствии предусмотренных Гражданским </w:t>
      </w:r>
      <w:hyperlink r:id="rId19" w:history="1">
        <w:r w:rsidRPr="001E7452">
          <w:t>кодексом</w:t>
        </w:r>
      </w:hyperlink>
      <w:r w:rsidRPr="0038117F">
        <w:t xml:space="preserve"> Российской Федерации оснований для отказа в удовлетворении этого требования;</w:t>
      </w:r>
    </w:p>
    <w:p w14:paraId="44F19853" w14:textId="77777777" w:rsidR="00042EFA" w:rsidRPr="0038117F" w:rsidRDefault="00042EFA" w:rsidP="00042EFA">
      <w:pPr>
        <w:pStyle w:val="af3"/>
        <w:autoSpaceDE w:val="0"/>
        <w:autoSpaceDN w:val="0"/>
        <w:adjustRightInd w:val="0"/>
        <w:spacing w:before="240"/>
        <w:ind w:left="0" w:firstLine="709"/>
        <w:jc w:val="both"/>
      </w:pPr>
      <w:r w:rsidRPr="0038117F">
        <w:t>б) перечень документов, подлежащих представлению заказчиком гаранту одновременно с требованием об уплате денежной суммы по независимой гарантии, в случае установления такого перечня Правительством Российской Федерации;</w:t>
      </w:r>
    </w:p>
    <w:p w14:paraId="036D921B" w14:textId="77777777" w:rsidR="00042EFA" w:rsidRPr="0038117F" w:rsidRDefault="00042EFA" w:rsidP="00042EFA">
      <w:pPr>
        <w:pStyle w:val="af3"/>
        <w:autoSpaceDE w:val="0"/>
        <w:autoSpaceDN w:val="0"/>
        <w:adjustRightInd w:val="0"/>
        <w:spacing w:before="240"/>
        <w:ind w:left="0" w:firstLine="709"/>
        <w:jc w:val="both"/>
      </w:pPr>
      <w:r w:rsidRPr="0038117F">
        <w:t>в) указание на срок действия независимой гарантии, который не может составлять менее одного месяца с даты окончания срока подачи заявок на участие в такой закупке.</w:t>
      </w:r>
    </w:p>
    <w:p w14:paraId="1D8AC325" w14:textId="3C3AF95D" w:rsidR="00042EFA" w:rsidRPr="001E7452" w:rsidRDefault="00042EFA" w:rsidP="00042EFA">
      <w:pPr>
        <w:pStyle w:val="af3"/>
        <w:numPr>
          <w:ilvl w:val="2"/>
          <w:numId w:val="114"/>
        </w:numPr>
        <w:tabs>
          <w:tab w:val="left" w:pos="-3544"/>
        </w:tabs>
        <w:ind w:left="0" w:firstLine="709"/>
        <w:jc w:val="both"/>
        <w:rPr>
          <w:bCs/>
          <w:kern w:val="32"/>
        </w:rPr>
      </w:pPr>
      <w:bookmarkStart w:id="320" w:name="_Ref101794294"/>
      <w:r w:rsidRPr="001E7452">
        <w:rPr>
          <w:bCs/>
          <w:kern w:val="32"/>
        </w:rPr>
        <w:t xml:space="preserve">Несоответствие независимой гарантии, предоставленной участником закупки с участием субъектов малого и среднего предпринимательства, требованиям, предусмотренным </w:t>
      </w:r>
      <w:r>
        <w:rPr>
          <w:bCs/>
          <w:kern w:val="32"/>
        </w:rPr>
        <w:t xml:space="preserve">пунктом </w:t>
      </w:r>
      <w:r>
        <w:rPr>
          <w:bCs/>
          <w:kern w:val="32"/>
        </w:rPr>
        <w:fldChar w:fldCharType="begin"/>
      </w:r>
      <w:r>
        <w:rPr>
          <w:bCs/>
          <w:kern w:val="32"/>
        </w:rPr>
        <w:instrText xml:space="preserve"> REF _Ref101792596 \r \h </w:instrText>
      </w:r>
      <w:r>
        <w:rPr>
          <w:bCs/>
          <w:kern w:val="32"/>
        </w:rPr>
      </w:r>
      <w:r>
        <w:rPr>
          <w:bCs/>
          <w:kern w:val="32"/>
        </w:rPr>
        <w:fldChar w:fldCharType="separate"/>
      </w:r>
      <w:r w:rsidR="00AC4D7F">
        <w:rPr>
          <w:bCs/>
          <w:kern w:val="32"/>
        </w:rPr>
        <w:t>33.6.2</w:t>
      </w:r>
      <w:r>
        <w:rPr>
          <w:bCs/>
          <w:kern w:val="32"/>
        </w:rPr>
        <w:fldChar w:fldCharType="end"/>
      </w:r>
      <w:r>
        <w:rPr>
          <w:bCs/>
          <w:kern w:val="32"/>
        </w:rPr>
        <w:t xml:space="preserve"> настоящего Положения</w:t>
      </w:r>
      <w:r w:rsidRPr="001E7452">
        <w:rPr>
          <w:bCs/>
          <w:kern w:val="32"/>
        </w:rPr>
        <w:t>, является основанием для отказа в принятии.</w:t>
      </w:r>
      <w:bookmarkEnd w:id="320"/>
    </w:p>
    <w:p w14:paraId="75CA113C" w14:textId="6F6D11CB" w:rsidR="00BA7B0C" w:rsidRPr="00BD0126" w:rsidRDefault="00042EFA" w:rsidP="00042EFA">
      <w:pPr>
        <w:pStyle w:val="af3"/>
        <w:numPr>
          <w:ilvl w:val="2"/>
          <w:numId w:val="114"/>
        </w:numPr>
        <w:tabs>
          <w:tab w:val="left" w:pos="-3544"/>
        </w:tabs>
        <w:ind w:left="0" w:firstLine="709"/>
        <w:jc w:val="both"/>
        <w:rPr>
          <w:bCs/>
          <w:kern w:val="32"/>
        </w:rPr>
      </w:pPr>
      <w:r w:rsidRPr="001E7452">
        <w:rPr>
          <w:bCs/>
          <w:kern w:val="32"/>
        </w:rPr>
        <w:t>Гарант в случае просрочки исполнения обязательств по независимой гарантии, требование об уплате денежной суммы по которой соответствует условиям такой независимой гарантии и предъявлено заказчиком до окончания срока ее действия, обязан за каждый день просрочки уплатить заказчику неустойку (пени) в размере 0,1 процента денежной суммы, подлежащей уплате по такой независимой гарантии</w:t>
      </w:r>
      <w:r w:rsidR="00910DA2" w:rsidRPr="00BD0126">
        <w:rPr>
          <w:bCs/>
          <w:kern w:val="32"/>
        </w:rPr>
        <w:t>.</w:t>
      </w:r>
    </w:p>
    <w:p w14:paraId="64041E42" w14:textId="77777777" w:rsidR="00BA7B0C" w:rsidRPr="00BD0126" w:rsidRDefault="00910DA2" w:rsidP="0028222D">
      <w:pPr>
        <w:pStyle w:val="af3"/>
        <w:numPr>
          <w:ilvl w:val="2"/>
          <w:numId w:val="114"/>
        </w:numPr>
        <w:tabs>
          <w:tab w:val="left" w:pos="-3544"/>
        </w:tabs>
        <w:ind w:left="0" w:firstLine="709"/>
        <w:jc w:val="both"/>
        <w:rPr>
          <w:bCs/>
          <w:kern w:val="32"/>
        </w:rPr>
      </w:pPr>
      <w:bookmarkStart w:id="321" w:name="_Ref509584062"/>
      <w:r w:rsidRPr="00BD0126">
        <w:rPr>
          <w:bCs/>
          <w:kern w:val="32"/>
        </w:rPr>
        <w:t>При осуществлении Закупки с участием субъектов МСП денежные средства, предназначенные для обеспечения заявки, вносятся Участником такой закупки на специальный счет, открытый им в банке, включенном в перечень, определенный Правительством Российской Федерации в соответствии с Федеральным законом от 05.04.2013 № 44-ФЗ (далее – специальный банковский счет).</w:t>
      </w:r>
      <w:bookmarkEnd w:id="321"/>
    </w:p>
    <w:p w14:paraId="0D09C6BC"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В течение одного часа с момента окончания срока подачи заявок на участие в закупке с участием субъектов МСП оператор электронной площадки направляет в банк информацию об Участнике закупки и размере денежных средств, необходимом для обеспечения заявки. Банк в течение одного часа с момента получения указанной информации осуществляет блокирование при наличии на специальном банковском счете Участника закупки незаблокированных денежных средств в размере обеспечения указанной заявки и информирует оператора. Блокирование денежных средств не осуществляется в случае отсутствия на специальном банковском счете Участника такой закупки денежных средств в размере для обеспечения указанной заявки либо в случае приостановления операций по такому счету в соответствии с законодательством Российской Федерации, о чем оператор электронной площадки информируется в течение одного часа. В случае, если блокирование денежных средств не может быть осуществлено по указанным основаниям, оператор электронной площадки обязан вернуть указанную заявку подавшему ее Участнику в течение одного часа с момента </w:t>
      </w:r>
      <w:r w:rsidR="00A52445" w:rsidRPr="00BD0126">
        <w:rPr>
          <w:bCs/>
          <w:kern w:val="32"/>
        </w:rPr>
        <w:t>получения соответствующей информации от банка</w:t>
      </w:r>
      <w:r w:rsidRPr="00BD0126">
        <w:rPr>
          <w:bCs/>
          <w:kern w:val="32"/>
        </w:rPr>
        <w:t>.</w:t>
      </w:r>
    </w:p>
    <w:p w14:paraId="4B19DE55"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Участник закупки с участием субъектов МСП вправе распоряжаться денежными средствами, которые находятся на специальном банковском счете и в отношении которых не осуществлено блокирование.</w:t>
      </w:r>
    </w:p>
    <w:p w14:paraId="3A733A05" w14:textId="0A516556" w:rsidR="00BA7B0C" w:rsidRPr="00BD0126" w:rsidRDefault="002E1ECA" w:rsidP="0028222D">
      <w:pPr>
        <w:pStyle w:val="af3"/>
        <w:numPr>
          <w:ilvl w:val="2"/>
          <w:numId w:val="114"/>
        </w:numPr>
        <w:tabs>
          <w:tab w:val="left" w:pos="-3544"/>
        </w:tabs>
        <w:ind w:left="0" w:firstLine="709"/>
        <w:jc w:val="both"/>
        <w:rPr>
          <w:bCs/>
          <w:kern w:val="32"/>
        </w:rPr>
      </w:pPr>
      <w:r w:rsidRPr="00D85097">
        <w:rPr>
          <w:bCs/>
          <w:kern w:val="32"/>
        </w:rPr>
        <w:t xml:space="preserve">В случаях, предусмотренных </w:t>
      </w:r>
      <w:r>
        <w:rPr>
          <w:bCs/>
          <w:kern w:val="32"/>
        </w:rPr>
        <w:t xml:space="preserve">пунктом </w:t>
      </w:r>
      <w:r>
        <w:rPr>
          <w:bCs/>
          <w:kern w:val="32"/>
        </w:rPr>
        <w:fldChar w:fldCharType="begin"/>
      </w:r>
      <w:r>
        <w:rPr>
          <w:bCs/>
          <w:kern w:val="32"/>
        </w:rPr>
        <w:instrText xml:space="preserve"> REF _Ref101792881 \r \h </w:instrText>
      </w:r>
      <w:r>
        <w:rPr>
          <w:bCs/>
          <w:kern w:val="32"/>
        </w:rPr>
        <w:fldChar w:fldCharType="separate"/>
      </w:r>
      <w:r w:rsidR="00AC4D7F">
        <w:rPr>
          <w:b/>
          <w:kern w:val="32"/>
        </w:rPr>
        <w:t>Ошибка! Источник ссылки не найден.</w:t>
      </w:r>
      <w:r>
        <w:rPr>
          <w:bCs/>
          <w:kern w:val="32"/>
        </w:rPr>
        <w:fldChar w:fldCharType="end"/>
      </w:r>
      <w:r>
        <w:rPr>
          <w:bCs/>
          <w:kern w:val="32"/>
        </w:rPr>
        <w:t xml:space="preserve"> настоящего Положения</w:t>
      </w:r>
      <w:r w:rsidRPr="00D85097">
        <w:rPr>
          <w:bCs/>
          <w:kern w:val="32"/>
        </w:rPr>
        <w:t>, денежные средства, внесенные на специальный банковский счет в качестве обеспечения заявки на участие в конкурентной закупке с участием субъектов малого и среднего предпринимательства, перечисляются банком на счет заказчика, указанный в извещении об осуществлении конкурентной закупки с участием субъектов малого и среднего предпринимательства, в документации о такой закупке, или заказчиком предъявляется требование об уплате денежной суммы по независимой гарантии, предоставленной в качестве обеспечения заявки на участие в конкурентной закупке с участием субъектов малого и среднего предпринимательства</w:t>
      </w:r>
      <w:r w:rsidR="00910DA2" w:rsidRPr="00BD0126">
        <w:rPr>
          <w:bCs/>
          <w:kern w:val="32"/>
        </w:rPr>
        <w:t>.</w:t>
      </w:r>
    </w:p>
    <w:p w14:paraId="7185B52B" w14:textId="77777777" w:rsidR="00F66F12" w:rsidRPr="00BD0126" w:rsidRDefault="00F66F12" w:rsidP="0028222D">
      <w:pPr>
        <w:pStyle w:val="af3"/>
        <w:numPr>
          <w:ilvl w:val="1"/>
          <w:numId w:val="114"/>
        </w:numPr>
        <w:ind w:left="0" w:firstLine="709"/>
        <w:jc w:val="both"/>
        <w:rPr>
          <w:bCs/>
          <w:kern w:val="32"/>
        </w:rPr>
      </w:pPr>
      <w:bookmarkStart w:id="322" w:name="_Ref61470105"/>
      <w:r w:rsidRPr="00BD0126">
        <w:rPr>
          <w:bCs/>
          <w:kern w:val="32"/>
        </w:rPr>
        <w:t xml:space="preserve">В документации о конкурентной закупке </w:t>
      </w:r>
      <w:r w:rsidR="00520C92" w:rsidRPr="00BD0126">
        <w:rPr>
          <w:bCs/>
          <w:kern w:val="32"/>
        </w:rPr>
        <w:t xml:space="preserve">Организатор закупки </w:t>
      </w:r>
      <w:r w:rsidRPr="00BD0126">
        <w:rPr>
          <w:bCs/>
          <w:kern w:val="32"/>
        </w:rPr>
        <w:t>вправе установить обязанность представления следующих информации и документов:</w:t>
      </w:r>
      <w:bookmarkEnd w:id="322"/>
    </w:p>
    <w:p w14:paraId="31842D48" w14:textId="77777777" w:rsidR="00F66F12" w:rsidRPr="00BD0126" w:rsidRDefault="00F66F12" w:rsidP="0028222D">
      <w:pPr>
        <w:pStyle w:val="af3"/>
        <w:ind w:left="0" w:firstLine="709"/>
        <w:jc w:val="both"/>
        <w:rPr>
          <w:bCs/>
          <w:kern w:val="32"/>
        </w:rPr>
      </w:pPr>
      <w:r w:rsidRPr="00BD0126">
        <w:rPr>
          <w:bCs/>
          <w:kern w:val="32"/>
        </w:rPr>
        <w:t>1) 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36C9E3F8" w14:textId="77777777" w:rsidR="00F66F12" w:rsidRPr="00BD0126" w:rsidRDefault="00F66F12" w:rsidP="0028222D">
      <w:pPr>
        <w:pStyle w:val="af3"/>
        <w:ind w:left="0" w:firstLine="709"/>
        <w:jc w:val="both"/>
        <w:rPr>
          <w:bCs/>
          <w:kern w:val="32"/>
        </w:rPr>
      </w:pPr>
      <w:r w:rsidRPr="00BD0126">
        <w:rPr>
          <w:bCs/>
          <w:kern w:val="32"/>
        </w:rPr>
        <w:t>2)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7A3B7F80" w14:textId="77777777" w:rsidR="00F66F12" w:rsidRPr="00BD0126" w:rsidRDefault="00F66F12" w:rsidP="0028222D">
      <w:pPr>
        <w:pStyle w:val="af3"/>
        <w:ind w:left="0" w:firstLine="709"/>
        <w:jc w:val="both"/>
        <w:rPr>
          <w:bCs/>
          <w:kern w:val="32"/>
        </w:rPr>
      </w:pPr>
      <w:r w:rsidRPr="00BD0126">
        <w:rPr>
          <w:bCs/>
          <w:kern w:val="32"/>
        </w:rPr>
        <w:t>3)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57974C9B" w14:textId="77777777" w:rsidR="00F66F12" w:rsidRPr="00BD0126" w:rsidRDefault="00F66F12" w:rsidP="0028222D">
      <w:pPr>
        <w:pStyle w:val="af3"/>
        <w:ind w:left="0" w:firstLine="709"/>
        <w:jc w:val="both"/>
        <w:rPr>
          <w:bCs/>
          <w:kern w:val="32"/>
        </w:rPr>
      </w:pPr>
      <w:r w:rsidRPr="00BD0126">
        <w:rPr>
          <w:bCs/>
          <w:kern w:val="32"/>
        </w:rPr>
        <w:t>4)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6262C0EE" w14:textId="77777777" w:rsidR="00F66F12" w:rsidRPr="00BD0126" w:rsidRDefault="00F66F12" w:rsidP="0028222D">
      <w:pPr>
        <w:pStyle w:val="af3"/>
        <w:ind w:left="0" w:firstLine="709"/>
        <w:jc w:val="both"/>
        <w:rPr>
          <w:bCs/>
          <w:kern w:val="32"/>
        </w:rPr>
      </w:pPr>
      <w:r w:rsidRPr="00BD0126">
        <w:rPr>
          <w:bCs/>
          <w:kern w:val="32"/>
        </w:rPr>
        <w:t>5) копия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01905683" w14:textId="77777777" w:rsidR="00F66F12" w:rsidRPr="00BD0126" w:rsidRDefault="00F66F12" w:rsidP="0028222D">
      <w:pPr>
        <w:pStyle w:val="af3"/>
        <w:ind w:left="0" w:firstLine="709"/>
        <w:jc w:val="both"/>
        <w:rPr>
          <w:bCs/>
          <w:kern w:val="32"/>
        </w:rPr>
      </w:pPr>
      <w:r w:rsidRPr="00BD0126">
        <w:rPr>
          <w:bCs/>
          <w:kern w:val="32"/>
        </w:rPr>
        <w:t>а) индивидуальным предпринимателем, если участником такой закупки является индивидуальный предприниматель;</w:t>
      </w:r>
    </w:p>
    <w:p w14:paraId="19539039" w14:textId="77777777" w:rsidR="00F66F12" w:rsidRPr="00BD0126" w:rsidRDefault="00F66F12" w:rsidP="0028222D">
      <w:pPr>
        <w:pStyle w:val="af3"/>
        <w:ind w:left="0" w:firstLine="709"/>
        <w:jc w:val="both"/>
        <w:rPr>
          <w:bCs/>
          <w:kern w:val="32"/>
        </w:rPr>
      </w:pPr>
      <w:r w:rsidRPr="00BD0126">
        <w:rPr>
          <w:bCs/>
          <w:kern w:val="32"/>
        </w:rPr>
        <w:t>б)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если участником такой закупки является юридическое лицо;</w:t>
      </w:r>
    </w:p>
    <w:p w14:paraId="35D089C4" w14:textId="77777777" w:rsidR="00F66F12" w:rsidRPr="00BD0126" w:rsidRDefault="00F66F12" w:rsidP="0028222D">
      <w:pPr>
        <w:pStyle w:val="af3"/>
        <w:ind w:left="0" w:firstLine="709"/>
        <w:jc w:val="both"/>
        <w:rPr>
          <w:bCs/>
          <w:kern w:val="32"/>
        </w:rPr>
      </w:pPr>
      <w:r w:rsidRPr="00BD0126">
        <w:rPr>
          <w:bCs/>
          <w:kern w:val="32"/>
        </w:rPr>
        <w:t xml:space="preserve">6)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случая, предусмотренного подпунктом </w:t>
      </w:r>
      <w:r w:rsidR="0028275C" w:rsidRPr="00BD0126">
        <w:rPr>
          <w:bCs/>
          <w:kern w:val="32"/>
        </w:rPr>
        <w:t>«</w:t>
      </w:r>
      <w:r w:rsidRPr="00BD0126">
        <w:rPr>
          <w:bCs/>
          <w:kern w:val="32"/>
        </w:rPr>
        <w:t>е</w:t>
      </w:r>
      <w:r w:rsidR="0028275C" w:rsidRPr="00BD0126">
        <w:rPr>
          <w:bCs/>
          <w:kern w:val="32"/>
        </w:rPr>
        <w:t>»</w:t>
      </w:r>
      <w:r w:rsidRPr="00BD0126">
        <w:rPr>
          <w:bCs/>
          <w:kern w:val="32"/>
        </w:rPr>
        <w:t xml:space="preserve"> пункта 9 настояще</w:t>
      </w:r>
      <w:r w:rsidR="0028275C" w:rsidRPr="00BD0126">
        <w:rPr>
          <w:bCs/>
          <w:kern w:val="32"/>
        </w:rPr>
        <w:t>го</w:t>
      </w:r>
      <w:r w:rsidRPr="00BD0126">
        <w:rPr>
          <w:bCs/>
          <w:kern w:val="32"/>
        </w:rPr>
        <w:t xml:space="preserve"> </w:t>
      </w:r>
      <w:r w:rsidR="0028275C" w:rsidRPr="00BD0126">
        <w:rPr>
          <w:bCs/>
          <w:kern w:val="32"/>
        </w:rPr>
        <w:t>пункта</w:t>
      </w:r>
      <w:r w:rsidRPr="00BD0126">
        <w:rPr>
          <w:bCs/>
          <w:kern w:val="32"/>
        </w:rPr>
        <w:t>;</w:t>
      </w:r>
    </w:p>
    <w:p w14:paraId="1C41E5E1" w14:textId="77777777" w:rsidR="00F66F12" w:rsidRPr="00BD0126" w:rsidRDefault="00F66F12" w:rsidP="0028222D">
      <w:pPr>
        <w:pStyle w:val="af3"/>
        <w:ind w:left="0" w:firstLine="709"/>
        <w:jc w:val="both"/>
        <w:rPr>
          <w:bCs/>
          <w:kern w:val="32"/>
        </w:rPr>
      </w:pPr>
      <w:r w:rsidRPr="00BD0126">
        <w:rPr>
          <w:bCs/>
          <w:kern w:val="32"/>
        </w:rPr>
        <w:t xml:space="preserve">7) копия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w:t>
      </w:r>
      <w:r w:rsidR="00520C92" w:rsidRPr="00BD0126">
        <w:rPr>
          <w:bCs/>
          <w:kern w:val="32"/>
        </w:rPr>
        <w:t>Заказчик</w:t>
      </w:r>
      <w:r w:rsidRPr="00BD0126">
        <w:rPr>
          <w:bCs/>
          <w:kern w:val="32"/>
        </w:rPr>
        <w:t xml:space="preserve">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w:t>
      </w:r>
      <w:r w:rsidR="00520C92" w:rsidRPr="00BD0126">
        <w:rPr>
          <w:bCs/>
          <w:kern w:val="32"/>
        </w:rPr>
        <w:t>Заказчик</w:t>
      </w:r>
      <w:r w:rsidRPr="00BD0126">
        <w:rPr>
          <w:bCs/>
          <w:kern w:val="32"/>
        </w:rPr>
        <w:t>ом в извещении об осуществлении такой закупки, документации о конкурентной закупке) является крупной сделкой;</w:t>
      </w:r>
    </w:p>
    <w:p w14:paraId="271CB76A" w14:textId="77777777" w:rsidR="00F66F12" w:rsidRPr="00BD0126" w:rsidRDefault="00F66F12" w:rsidP="0028222D">
      <w:pPr>
        <w:pStyle w:val="af3"/>
        <w:ind w:left="0" w:firstLine="709"/>
        <w:jc w:val="both"/>
        <w:rPr>
          <w:bCs/>
          <w:kern w:val="32"/>
        </w:rPr>
      </w:pPr>
      <w:r w:rsidRPr="00BD0126">
        <w:rPr>
          <w:bCs/>
          <w:kern w:val="32"/>
        </w:rPr>
        <w:t>8) информация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13B52CB6" w14:textId="77777777" w:rsidR="00F66F12" w:rsidRPr="00BD0126" w:rsidRDefault="00F66F12" w:rsidP="0028222D">
      <w:pPr>
        <w:pStyle w:val="af3"/>
        <w:ind w:left="0" w:firstLine="709"/>
        <w:jc w:val="both"/>
        <w:rPr>
          <w:bCs/>
          <w:kern w:val="32"/>
        </w:rPr>
      </w:pPr>
      <w:r w:rsidRPr="00BD0126">
        <w:rPr>
          <w:bCs/>
          <w:kern w:val="32"/>
        </w:rPr>
        <w:t>а) 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2880F55F" w14:textId="6B4B6DBB" w:rsidR="00F66F12" w:rsidRPr="00BD0126" w:rsidRDefault="00F66F12" w:rsidP="0028222D">
      <w:pPr>
        <w:pStyle w:val="af3"/>
        <w:ind w:left="0" w:firstLine="709"/>
        <w:jc w:val="both"/>
        <w:rPr>
          <w:bCs/>
          <w:kern w:val="32"/>
        </w:rPr>
      </w:pPr>
      <w:r w:rsidRPr="00BD0126">
        <w:rPr>
          <w:bCs/>
          <w:kern w:val="32"/>
        </w:rPr>
        <w:t xml:space="preserve">б) </w:t>
      </w:r>
      <w:r w:rsidR="006E5B75">
        <w:rPr>
          <w:bCs/>
          <w:kern w:val="32"/>
        </w:rPr>
        <w:t>независимая</w:t>
      </w:r>
      <w:r w:rsidR="006E5B75">
        <w:rPr>
          <w:rStyle w:val="aff0"/>
          <w:bCs/>
          <w:kern w:val="32"/>
        </w:rPr>
        <w:footnoteReference w:id="8"/>
      </w:r>
      <w:r w:rsidR="006E5B75" w:rsidRPr="00BD0126">
        <w:rPr>
          <w:bCs/>
          <w:kern w:val="32"/>
        </w:rPr>
        <w:t xml:space="preserve"> гарантия или ее копия, если в</w:t>
      </w:r>
      <w:r w:rsidR="006E5B75" w:rsidRPr="00BD0126">
        <w:t xml:space="preserve"> качестве обеспечения заявки на </w:t>
      </w:r>
      <w:r w:rsidR="006E5B75" w:rsidRPr="00BD0126">
        <w:rPr>
          <w:bCs/>
          <w:kern w:val="32"/>
        </w:rPr>
        <w:t xml:space="preserve">участие в конкурентной закупке с участием субъектов малого и среднего предпринимательства участником такой закупки предоставляется </w:t>
      </w:r>
      <w:r w:rsidR="006E5B75">
        <w:rPr>
          <w:bCs/>
          <w:kern w:val="32"/>
        </w:rPr>
        <w:t>независимая</w:t>
      </w:r>
      <w:r w:rsidR="006E5B75" w:rsidRPr="00BD0126">
        <w:rPr>
          <w:bCs/>
          <w:kern w:val="32"/>
        </w:rPr>
        <w:t xml:space="preserve"> гарантия</w:t>
      </w:r>
      <w:r w:rsidRPr="00BD0126">
        <w:rPr>
          <w:bCs/>
          <w:kern w:val="32"/>
        </w:rPr>
        <w:t>;</w:t>
      </w:r>
    </w:p>
    <w:p w14:paraId="7651FA47" w14:textId="77777777" w:rsidR="00F66F12" w:rsidRPr="00BD0126" w:rsidRDefault="00F66F12" w:rsidP="0028222D">
      <w:pPr>
        <w:pStyle w:val="af3"/>
        <w:ind w:left="0" w:firstLine="709"/>
        <w:jc w:val="both"/>
        <w:rPr>
          <w:bCs/>
          <w:kern w:val="32"/>
        </w:rPr>
      </w:pPr>
      <w:r w:rsidRPr="00BD0126">
        <w:rPr>
          <w:bCs/>
          <w:kern w:val="32"/>
        </w:rPr>
        <w:t>9) декларация, подтверждающая на дату подачи заявки на участие в конкурентной закупке с участием субъектов малого и среднего предпринимательства:</w:t>
      </w:r>
    </w:p>
    <w:p w14:paraId="41FB5B8C" w14:textId="77777777" w:rsidR="00F66F12" w:rsidRPr="00BD0126" w:rsidRDefault="00F66F12" w:rsidP="0028222D">
      <w:pPr>
        <w:pStyle w:val="af3"/>
        <w:ind w:left="0" w:firstLine="709"/>
        <w:jc w:val="both"/>
        <w:rPr>
          <w:bCs/>
          <w:kern w:val="32"/>
        </w:rPr>
      </w:pPr>
      <w:r w:rsidRPr="00BD0126">
        <w:rPr>
          <w:bCs/>
          <w:kern w:val="32"/>
        </w:rPr>
        <w:t>а) 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62F3D71C" w14:textId="77777777" w:rsidR="00F66F12" w:rsidRPr="00BD0126" w:rsidRDefault="00F66F12" w:rsidP="0028222D">
      <w:pPr>
        <w:pStyle w:val="af3"/>
        <w:ind w:left="0" w:firstLine="709"/>
        <w:jc w:val="both"/>
        <w:rPr>
          <w:bCs/>
          <w:kern w:val="32"/>
        </w:rPr>
      </w:pPr>
      <w:r w:rsidRPr="00BD0126">
        <w:rPr>
          <w:bCs/>
          <w:kern w:val="32"/>
        </w:rPr>
        <w:t xml:space="preserve">б) неприостановление деятельности участника конкурентной закупки с участием субъектов малого и среднего предпринимательства в порядке, установленном </w:t>
      </w:r>
      <w:hyperlink r:id="rId20" w:history="1">
        <w:r w:rsidRPr="00BD0126">
          <w:rPr>
            <w:bCs/>
            <w:kern w:val="32"/>
          </w:rPr>
          <w:t>Кодексом</w:t>
        </w:r>
      </w:hyperlink>
      <w:r w:rsidRPr="00BD0126">
        <w:rPr>
          <w:bCs/>
          <w:kern w:val="32"/>
        </w:rPr>
        <w:t xml:space="preserve"> Российской Федерации об административных правонарушениях;</w:t>
      </w:r>
    </w:p>
    <w:p w14:paraId="3F90316D" w14:textId="77777777" w:rsidR="00F66F12" w:rsidRPr="00BD0126" w:rsidRDefault="00F66F12" w:rsidP="0028222D">
      <w:pPr>
        <w:pStyle w:val="af3"/>
        <w:ind w:left="0" w:firstLine="709"/>
        <w:jc w:val="both"/>
      </w:pPr>
      <w:r w:rsidRPr="00BD0126">
        <w:rPr>
          <w:bCs/>
          <w:kern w:val="32"/>
        </w:rPr>
        <w:t>в) отсутствие у участника конкурентной закупки с участием субъектов</w:t>
      </w:r>
      <w:r w:rsidRPr="00BD0126">
        <w:t xml:space="preserve">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19C4FDCA" w14:textId="77777777" w:rsidR="00F66F12" w:rsidRPr="00BD0126" w:rsidRDefault="00F66F12" w:rsidP="0028222D">
      <w:pPr>
        <w:pStyle w:val="af3"/>
        <w:ind w:left="0" w:firstLine="709"/>
        <w:jc w:val="both"/>
      </w:pPr>
      <w:r w:rsidRPr="00BD0126">
        <w:t xml:space="preserve">г) 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w:t>
      </w:r>
      <w:hyperlink r:id="rId21" w:history="1">
        <w:r w:rsidRPr="00BD0126">
          <w:t>статьями 289</w:t>
        </w:r>
      </w:hyperlink>
      <w:r w:rsidRPr="00BD0126">
        <w:t xml:space="preserve">, </w:t>
      </w:r>
      <w:hyperlink r:id="rId22" w:history="1">
        <w:r w:rsidRPr="00BD0126">
          <w:t>290</w:t>
        </w:r>
      </w:hyperlink>
      <w:r w:rsidRPr="00BD0126">
        <w:t xml:space="preserve">, </w:t>
      </w:r>
      <w:hyperlink r:id="rId23" w:history="1">
        <w:r w:rsidRPr="00BD0126">
          <w:t>291</w:t>
        </w:r>
      </w:hyperlink>
      <w:r w:rsidRPr="00BD0126">
        <w:t xml:space="preserve">, </w:t>
      </w:r>
      <w:hyperlink r:id="rId24" w:history="1">
        <w:r w:rsidRPr="00BD0126">
          <w:t>291.1</w:t>
        </w:r>
      </w:hyperlink>
      <w:r w:rsidRPr="00BD0126">
        <w:t xml:space="preserve">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3548E408" w14:textId="77777777" w:rsidR="00F66F12" w:rsidRPr="00BD0126" w:rsidRDefault="00F66F12" w:rsidP="0028222D">
      <w:pPr>
        <w:pStyle w:val="af3"/>
        <w:ind w:left="0" w:firstLine="709"/>
        <w:jc w:val="both"/>
      </w:pPr>
      <w:r w:rsidRPr="00BD0126">
        <w:t xml:space="preserve">д)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w:t>
      </w:r>
      <w:hyperlink r:id="rId25" w:history="1">
        <w:r w:rsidRPr="00BD0126">
          <w:t>статьей 19.28</w:t>
        </w:r>
      </w:hyperlink>
      <w:r w:rsidRPr="00BD0126">
        <w:t xml:space="preserve"> Кодекса Российской Федерации об административных правонарушениях;</w:t>
      </w:r>
    </w:p>
    <w:p w14:paraId="4860E2D8" w14:textId="77777777" w:rsidR="00F66F12" w:rsidRPr="00BD0126" w:rsidRDefault="00F66F12" w:rsidP="0028222D">
      <w:pPr>
        <w:pStyle w:val="af3"/>
        <w:ind w:left="0" w:firstLine="709"/>
        <w:jc w:val="both"/>
      </w:pPr>
      <w:r w:rsidRPr="00BD0126">
        <w:t>е) 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7EB4D70" w14:textId="77777777" w:rsidR="00F66F12" w:rsidRPr="00BD0126" w:rsidRDefault="00F66F12" w:rsidP="0028222D">
      <w:pPr>
        <w:pStyle w:val="af3"/>
        <w:ind w:left="0" w:firstLine="709"/>
        <w:jc w:val="both"/>
      </w:pPr>
      <w:r w:rsidRPr="00BD0126">
        <w:t xml:space="preserve">ж) 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w:t>
      </w:r>
      <w:r w:rsidR="00520C92" w:rsidRPr="00BD0126">
        <w:t>Заказчик</w:t>
      </w:r>
      <w:r w:rsidRPr="00BD0126">
        <w:t xml:space="preserve"> приобретает права на такие результаты;</w:t>
      </w:r>
    </w:p>
    <w:p w14:paraId="29069AC7" w14:textId="77777777" w:rsidR="00F66F12" w:rsidRPr="00BD0126" w:rsidRDefault="00F66F12" w:rsidP="0028222D">
      <w:pPr>
        <w:pStyle w:val="af3"/>
        <w:ind w:left="0" w:firstLine="709"/>
        <w:jc w:val="both"/>
      </w:pPr>
      <w:r w:rsidRPr="00BD0126">
        <w:t>з)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7D6C9D01" w14:textId="77777777" w:rsidR="00F66F12" w:rsidRPr="00BD0126" w:rsidRDefault="00F66F12" w:rsidP="0028222D">
      <w:pPr>
        <w:pStyle w:val="af3"/>
        <w:ind w:left="0" w:firstLine="709"/>
        <w:jc w:val="both"/>
      </w:pPr>
      <w:r w:rsidRPr="00BD0126">
        <w:t>10) предложение участника конкурентной закупки с участием субъектов малого и среднего предпринимательства в отношении предмета такой закупки;</w:t>
      </w:r>
    </w:p>
    <w:p w14:paraId="4AD031F7" w14:textId="12F1A7A2" w:rsidR="00F66F12" w:rsidRPr="00BD0126" w:rsidRDefault="00F66F12" w:rsidP="0028222D">
      <w:pPr>
        <w:pStyle w:val="af3"/>
        <w:ind w:left="0" w:firstLine="709"/>
        <w:jc w:val="both"/>
      </w:pPr>
      <w:r w:rsidRPr="00BD0126">
        <w:t xml:space="preserve">11)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w:t>
      </w:r>
      <w:r w:rsidR="006E5B75" w:rsidRPr="00BD0126">
        <w:t>Федерации в случае, если</w:t>
      </w:r>
      <w:r w:rsidRPr="00BD0126">
        <w:t xml:space="preserve">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30199B49" w14:textId="4E3F37D9" w:rsidR="00F66F12" w:rsidRPr="00BD0126" w:rsidRDefault="00F66F12" w:rsidP="0028222D">
      <w:pPr>
        <w:pStyle w:val="af3"/>
        <w:ind w:left="0" w:firstLine="709"/>
        <w:jc w:val="both"/>
      </w:pPr>
      <w:r w:rsidRPr="00BD0126">
        <w:t xml:space="preserve">12) наименование страны происхождения поставляемого товара (при осуществлении закупки товара, в том числе поставляемого </w:t>
      </w:r>
      <w:r w:rsidR="00520C92" w:rsidRPr="00BD0126">
        <w:t>Заказчик</w:t>
      </w:r>
      <w:r w:rsidRPr="00BD0126">
        <w:t xml:space="preserve">у при выполнении закупаемых работ, оказании закупаемых услуг), документ, подтверждающий страну происхождения товара, предусмотренный </w:t>
      </w:r>
      <w:r w:rsidR="00D83D13" w:rsidRPr="00BD0126">
        <w:t xml:space="preserve">пунктом </w:t>
      </w:r>
      <w:r w:rsidR="00D83D13" w:rsidRPr="00BD0126">
        <w:fldChar w:fldCharType="begin"/>
      </w:r>
      <w:r w:rsidR="00D83D13" w:rsidRPr="00BD0126">
        <w:instrText xml:space="preserve"> REF _Ref61456858 \r \h </w:instrText>
      </w:r>
      <w:r w:rsidR="00B617DB" w:rsidRPr="00BD0126">
        <w:instrText xml:space="preserve"> \* MERGEFORMAT </w:instrText>
      </w:r>
      <w:r w:rsidR="00D83D13" w:rsidRPr="00BD0126">
        <w:fldChar w:fldCharType="separate"/>
      </w:r>
      <w:r w:rsidR="00AC4D7F">
        <w:t>26.7</w:t>
      </w:r>
      <w:r w:rsidR="00D83D13" w:rsidRPr="00BD0126">
        <w:fldChar w:fldCharType="end"/>
      </w:r>
      <w:r w:rsidR="00D83D13" w:rsidRPr="00BD0126">
        <w:t xml:space="preserve"> настоящего Положения</w:t>
      </w:r>
      <w:r w:rsidRPr="00BD0126">
        <w:t>;</w:t>
      </w:r>
    </w:p>
    <w:p w14:paraId="61670F17" w14:textId="77777777" w:rsidR="00F66F12" w:rsidRPr="00BD0126" w:rsidRDefault="00F66F12" w:rsidP="0028222D">
      <w:pPr>
        <w:pStyle w:val="af3"/>
        <w:ind w:left="0" w:firstLine="709"/>
        <w:jc w:val="both"/>
      </w:pPr>
      <w:r w:rsidRPr="00BD0126">
        <w:t>13) предложение о цене договора (цене лота, единицы товара, работы, услуги), за исключением проведения аукциона в электронной форме.</w:t>
      </w:r>
    </w:p>
    <w:p w14:paraId="49BAE1D0" w14:textId="77777777" w:rsidR="00F66F12" w:rsidRPr="00BD0126" w:rsidRDefault="00F66F12" w:rsidP="0028222D">
      <w:pPr>
        <w:pStyle w:val="af3"/>
        <w:numPr>
          <w:ilvl w:val="1"/>
          <w:numId w:val="114"/>
        </w:numPr>
        <w:ind w:left="0" w:firstLine="709"/>
        <w:jc w:val="both"/>
        <w:rPr>
          <w:bCs/>
          <w:kern w:val="32"/>
        </w:rPr>
      </w:pPr>
      <w:bookmarkStart w:id="323" w:name="_Ref61470117"/>
      <w:r w:rsidRPr="00BD0126">
        <w:rPr>
          <w:bCs/>
          <w:kern w:val="32"/>
        </w:rPr>
        <w:t>В случае, если документацией о конкурентной закупке установлено применение к участникам конкурентной закупки с участием субъектов малого и среднего предпринимательства, к предлагаемым ими товарам, работам, услугам, к условиям исполнения договора критериев и порядка оценки и сопоставления заявок на участие в такой закупке, данная документация должна содержать указание на информацию и документы, подлежащие представлению в заявке на участие в такой закупке для осуществления ее оценки. При этом отсутствие указанных информации и документов не является основанием для отклонения заявки.</w:t>
      </w:r>
      <w:bookmarkEnd w:id="323"/>
    </w:p>
    <w:p w14:paraId="2175B717" w14:textId="49349E6E" w:rsidR="00BF2D2E" w:rsidRPr="00BD0126" w:rsidRDefault="00BF2D2E" w:rsidP="0028222D">
      <w:pPr>
        <w:pStyle w:val="af3"/>
        <w:numPr>
          <w:ilvl w:val="1"/>
          <w:numId w:val="114"/>
        </w:numPr>
        <w:ind w:left="0" w:firstLine="709"/>
        <w:jc w:val="both"/>
        <w:rPr>
          <w:bCs/>
          <w:kern w:val="32"/>
        </w:rPr>
      </w:pPr>
      <w:r w:rsidRPr="00BD0126">
        <w:rPr>
          <w:bCs/>
          <w:kern w:val="32"/>
        </w:rPr>
        <w:t xml:space="preserve">Не допускается установление в документации о конкурентной закупке обязанности представлять в заявке на участие в такой закупке информацию и документы, не предусмотренные частями </w:t>
      </w:r>
      <w:r w:rsidRPr="00BD0126">
        <w:rPr>
          <w:bCs/>
          <w:kern w:val="32"/>
        </w:rPr>
        <w:fldChar w:fldCharType="begin"/>
      </w:r>
      <w:r w:rsidRPr="00BD0126">
        <w:rPr>
          <w:bCs/>
          <w:kern w:val="32"/>
        </w:rPr>
        <w:instrText xml:space="preserve"> REF _Ref61470105 \r \h </w:instrText>
      </w:r>
      <w:r w:rsidR="00B617DB" w:rsidRPr="00BD0126">
        <w:rPr>
          <w:bCs/>
          <w:kern w:val="32"/>
        </w:rPr>
        <w:instrText xml:space="preserve"> \* MERGEFORMAT </w:instrText>
      </w:r>
      <w:r w:rsidRPr="00BD0126">
        <w:rPr>
          <w:bCs/>
          <w:kern w:val="32"/>
        </w:rPr>
      </w:r>
      <w:r w:rsidRPr="00BD0126">
        <w:rPr>
          <w:bCs/>
          <w:kern w:val="32"/>
        </w:rPr>
        <w:fldChar w:fldCharType="separate"/>
      </w:r>
      <w:r w:rsidR="00AC4D7F">
        <w:rPr>
          <w:bCs/>
          <w:kern w:val="32"/>
        </w:rPr>
        <w:t>33.7</w:t>
      </w:r>
      <w:r w:rsidRPr="00BD0126">
        <w:rPr>
          <w:bCs/>
          <w:kern w:val="32"/>
        </w:rPr>
        <w:fldChar w:fldCharType="end"/>
      </w:r>
      <w:r w:rsidRPr="00BD0126">
        <w:rPr>
          <w:bCs/>
          <w:kern w:val="32"/>
        </w:rPr>
        <w:t xml:space="preserve"> и </w:t>
      </w:r>
      <w:r w:rsidRPr="00BD0126">
        <w:rPr>
          <w:bCs/>
          <w:kern w:val="32"/>
        </w:rPr>
        <w:fldChar w:fldCharType="begin"/>
      </w:r>
      <w:r w:rsidRPr="00BD0126">
        <w:rPr>
          <w:bCs/>
          <w:kern w:val="32"/>
        </w:rPr>
        <w:instrText xml:space="preserve"> REF _Ref61470117 \r \h </w:instrText>
      </w:r>
      <w:r w:rsidR="00B617DB" w:rsidRPr="00BD0126">
        <w:rPr>
          <w:bCs/>
          <w:kern w:val="32"/>
        </w:rPr>
        <w:instrText xml:space="preserve"> \* MERGEFORMAT </w:instrText>
      </w:r>
      <w:r w:rsidRPr="00BD0126">
        <w:rPr>
          <w:bCs/>
          <w:kern w:val="32"/>
        </w:rPr>
      </w:r>
      <w:r w:rsidRPr="00BD0126">
        <w:rPr>
          <w:bCs/>
          <w:kern w:val="32"/>
        </w:rPr>
        <w:fldChar w:fldCharType="separate"/>
      </w:r>
      <w:r w:rsidR="00AC4D7F">
        <w:rPr>
          <w:bCs/>
          <w:kern w:val="32"/>
        </w:rPr>
        <w:t>33.8</w:t>
      </w:r>
      <w:r w:rsidRPr="00BD0126">
        <w:rPr>
          <w:bCs/>
          <w:kern w:val="32"/>
        </w:rPr>
        <w:fldChar w:fldCharType="end"/>
      </w:r>
      <w:r w:rsidRPr="00BD0126">
        <w:rPr>
          <w:bCs/>
          <w:kern w:val="32"/>
        </w:rPr>
        <w:t xml:space="preserve"> настоящего Положения.</w:t>
      </w:r>
    </w:p>
    <w:p w14:paraId="3BFDAE9E" w14:textId="048FB756" w:rsidR="00BF2D2E" w:rsidRPr="00BD0126" w:rsidRDefault="00BF2D2E" w:rsidP="0028222D">
      <w:pPr>
        <w:pStyle w:val="af3"/>
        <w:numPr>
          <w:ilvl w:val="1"/>
          <w:numId w:val="114"/>
        </w:numPr>
        <w:ind w:left="0" w:firstLine="709"/>
        <w:jc w:val="both"/>
        <w:rPr>
          <w:bCs/>
          <w:kern w:val="32"/>
        </w:rPr>
      </w:pPr>
      <w:r w:rsidRPr="00BD0126">
        <w:rPr>
          <w:bCs/>
          <w:kern w:val="32"/>
        </w:rPr>
        <w:t xml:space="preserve">При осуществлении конкурентной закупки с участием субъектов малого и среднего предпринимательства путем проведения аукциона в электронной форме, запроса котировок в электронной форме установление критериев и порядка оценки, указанных в пункте </w:t>
      </w:r>
      <w:r w:rsidRPr="00BD0126">
        <w:rPr>
          <w:bCs/>
          <w:kern w:val="32"/>
        </w:rPr>
        <w:fldChar w:fldCharType="begin"/>
      </w:r>
      <w:r w:rsidRPr="00BD0126">
        <w:rPr>
          <w:bCs/>
          <w:kern w:val="32"/>
        </w:rPr>
        <w:instrText xml:space="preserve"> REF _Ref61470117 \r \h </w:instrText>
      </w:r>
      <w:r w:rsidR="00B617DB" w:rsidRPr="00BD0126">
        <w:rPr>
          <w:bCs/>
          <w:kern w:val="32"/>
        </w:rPr>
        <w:instrText xml:space="preserve"> \* MERGEFORMAT </w:instrText>
      </w:r>
      <w:r w:rsidRPr="00BD0126">
        <w:rPr>
          <w:bCs/>
          <w:kern w:val="32"/>
        </w:rPr>
      </w:r>
      <w:r w:rsidRPr="00BD0126">
        <w:rPr>
          <w:bCs/>
          <w:kern w:val="32"/>
        </w:rPr>
        <w:fldChar w:fldCharType="separate"/>
      </w:r>
      <w:r w:rsidR="00AC4D7F">
        <w:rPr>
          <w:bCs/>
          <w:kern w:val="32"/>
        </w:rPr>
        <w:t>33.8</w:t>
      </w:r>
      <w:r w:rsidRPr="00BD0126">
        <w:rPr>
          <w:bCs/>
          <w:kern w:val="32"/>
        </w:rPr>
        <w:fldChar w:fldCharType="end"/>
      </w:r>
      <w:r w:rsidRPr="00BD0126">
        <w:rPr>
          <w:bCs/>
          <w:kern w:val="32"/>
        </w:rPr>
        <w:t xml:space="preserve"> настоящего Положения, не допускается.</w:t>
      </w:r>
    </w:p>
    <w:p w14:paraId="0E20C542" w14:textId="5C76A15E" w:rsidR="00A011E3" w:rsidRPr="00BD0126" w:rsidRDefault="00A011E3" w:rsidP="0028222D">
      <w:pPr>
        <w:pStyle w:val="af3"/>
        <w:numPr>
          <w:ilvl w:val="1"/>
          <w:numId w:val="114"/>
        </w:numPr>
        <w:ind w:left="0" w:firstLine="709"/>
        <w:jc w:val="both"/>
        <w:rPr>
          <w:bCs/>
          <w:kern w:val="32"/>
        </w:rPr>
      </w:pPr>
      <w:r w:rsidRPr="00BD0126">
        <w:rPr>
          <w:bCs/>
          <w:kern w:val="32"/>
        </w:rPr>
        <w:t xml:space="preserve">Декларация, предусмотренная подпунктом 9 пункта </w:t>
      </w:r>
      <w:r w:rsidRPr="00BD0126">
        <w:rPr>
          <w:bCs/>
          <w:kern w:val="32"/>
        </w:rPr>
        <w:fldChar w:fldCharType="begin"/>
      </w:r>
      <w:r w:rsidRPr="00BD0126">
        <w:rPr>
          <w:bCs/>
          <w:kern w:val="32"/>
        </w:rPr>
        <w:instrText xml:space="preserve"> REF _Ref61470105 \r \h </w:instrText>
      </w:r>
      <w:r w:rsidR="00B617DB" w:rsidRPr="00BD0126">
        <w:rPr>
          <w:bCs/>
          <w:kern w:val="32"/>
        </w:rPr>
        <w:instrText xml:space="preserve"> \* MERGEFORMAT </w:instrText>
      </w:r>
      <w:r w:rsidRPr="00BD0126">
        <w:rPr>
          <w:bCs/>
          <w:kern w:val="32"/>
        </w:rPr>
      </w:r>
      <w:r w:rsidRPr="00BD0126">
        <w:rPr>
          <w:bCs/>
          <w:kern w:val="32"/>
        </w:rPr>
        <w:fldChar w:fldCharType="separate"/>
      </w:r>
      <w:r w:rsidR="00AC4D7F">
        <w:rPr>
          <w:bCs/>
          <w:kern w:val="32"/>
        </w:rPr>
        <w:t>33.7</w:t>
      </w:r>
      <w:r w:rsidRPr="00BD0126">
        <w:rPr>
          <w:bCs/>
          <w:kern w:val="32"/>
        </w:rPr>
        <w:fldChar w:fldCharType="end"/>
      </w:r>
      <w:r w:rsidRPr="00BD0126">
        <w:rPr>
          <w:bCs/>
          <w:kern w:val="32"/>
        </w:rPr>
        <w:t xml:space="preserve"> настоящего Положения, представляется в составе заявки участником конкурентной закупки с участием субъектов малого и среднего предпринимательства с использованием программно-аппаратных средств электронной площадки. Оператор электронной площадки обеспечивает участнику конкурентной закупки с участием субъектов малого и среднего предпринимательства возможность включения в состав заявки и направления </w:t>
      </w:r>
      <w:r w:rsidR="00CD2EBB" w:rsidRPr="00BD0126">
        <w:rPr>
          <w:bCs/>
          <w:kern w:val="32"/>
        </w:rPr>
        <w:t xml:space="preserve">Организатору закупки </w:t>
      </w:r>
      <w:r w:rsidRPr="00BD0126">
        <w:rPr>
          <w:bCs/>
          <w:kern w:val="32"/>
        </w:rPr>
        <w:t xml:space="preserve">информации и документов, указанных в пункте </w:t>
      </w:r>
      <w:r w:rsidRPr="00BD0126">
        <w:rPr>
          <w:bCs/>
          <w:kern w:val="32"/>
        </w:rPr>
        <w:fldChar w:fldCharType="begin"/>
      </w:r>
      <w:r w:rsidRPr="00BD0126">
        <w:rPr>
          <w:bCs/>
          <w:kern w:val="32"/>
        </w:rPr>
        <w:instrText xml:space="preserve"> REF _Ref61470105 \r \h </w:instrText>
      </w:r>
      <w:r w:rsidR="00BD0126">
        <w:rPr>
          <w:bCs/>
          <w:kern w:val="32"/>
        </w:rPr>
        <w:instrText xml:space="preserve"> \* MERGEFORMAT </w:instrText>
      </w:r>
      <w:r w:rsidRPr="00BD0126">
        <w:rPr>
          <w:bCs/>
          <w:kern w:val="32"/>
        </w:rPr>
      </w:r>
      <w:r w:rsidRPr="00BD0126">
        <w:rPr>
          <w:bCs/>
          <w:kern w:val="32"/>
        </w:rPr>
        <w:fldChar w:fldCharType="separate"/>
      </w:r>
      <w:r w:rsidR="00AC4D7F">
        <w:rPr>
          <w:bCs/>
          <w:kern w:val="32"/>
        </w:rPr>
        <w:t>33.7</w:t>
      </w:r>
      <w:r w:rsidRPr="00BD0126">
        <w:rPr>
          <w:bCs/>
          <w:kern w:val="32"/>
        </w:rPr>
        <w:fldChar w:fldCharType="end"/>
      </w:r>
      <w:r w:rsidRPr="00BD0126">
        <w:rPr>
          <w:bCs/>
          <w:kern w:val="32"/>
        </w:rPr>
        <w:t xml:space="preserve"> настоящего Положения, посредством программно-аппаратных средств электронной площадки в случае их представления данному оператору при аккредитации на электронной площадке в соответствии с пунктом </w:t>
      </w:r>
      <w:r w:rsidRPr="00BD0126">
        <w:rPr>
          <w:bCs/>
          <w:kern w:val="32"/>
        </w:rPr>
        <w:fldChar w:fldCharType="begin"/>
      </w:r>
      <w:r w:rsidRPr="00BD0126">
        <w:rPr>
          <w:bCs/>
          <w:kern w:val="32"/>
        </w:rPr>
        <w:instrText xml:space="preserve"> REF _Ref61504984 \r \h </w:instrText>
      </w:r>
      <w:r w:rsidR="00BD0126">
        <w:rPr>
          <w:bCs/>
          <w:kern w:val="32"/>
        </w:rPr>
        <w:instrText xml:space="preserve"> \* MERGEFORMAT </w:instrText>
      </w:r>
      <w:r w:rsidRPr="00BD0126">
        <w:rPr>
          <w:bCs/>
          <w:kern w:val="32"/>
        </w:rPr>
      </w:r>
      <w:r w:rsidRPr="00BD0126">
        <w:rPr>
          <w:bCs/>
          <w:kern w:val="32"/>
        </w:rPr>
        <w:fldChar w:fldCharType="separate"/>
      </w:r>
      <w:r w:rsidR="00AC4D7F">
        <w:rPr>
          <w:bCs/>
          <w:kern w:val="32"/>
        </w:rPr>
        <w:t>33.5.2</w:t>
      </w:r>
      <w:r w:rsidRPr="00BD0126">
        <w:rPr>
          <w:bCs/>
          <w:kern w:val="32"/>
        </w:rPr>
        <w:fldChar w:fldCharType="end"/>
      </w:r>
      <w:r w:rsidRPr="00BD0126">
        <w:rPr>
          <w:bCs/>
          <w:kern w:val="32"/>
        </w:rPr>
        <w:t xml:space="preserve"> </w:t>
      </w:r>
      <w:r w:rsidR="00A61494">
        <w:rPr>
          <w:bCs/>
          <w:kern w:val="32"/>
        </w:rPr>
        <w:t>П</w:t>
      </w:r>
      <w:r w:rsidRPr="00BD0126">
        <w:rPr>
          <w:bCs/>
          <w:kern w:val="32"/>
        </w:rPr>
        <w:t>оложения.</w:t>
      </w:r>
    </w:p>
    <w:p w14:paraId="1A3C30FF" w14:textId="4103D13F" w:rsidR="00D22A57" w:rsidRPr="00BD0126" w:rsidRDefault="00D22A57" w:rsidP="0028222D">
      <w:pPr>
        <w:pStyle w:val="af3"/>
        <w:numPr>
          <w:ilvl w:val="1"/>
          <w:numId w:val="114"/>
        </w:numPr>
        <w:ind w:left="0" w:firstLine="709"/>
        <w:jc w:val="both"/>
        <w:rPr>
          <w:bCs/>
          <w:kern w:val="32"/>
        </w:rPr>
      </w:pPr>
      <w:r w:rsidRPr="00BD0126">
        <w:rPr>
          <w:bCs/>
          <w:kern w:val="32"/>
        </w:rPr>
        <w:t xml:space="preserve">В случае, если Заказчиком, Организатором закупки принято решение об отмене конкурентной закупки с участием субъектов малого и среднего предпринимательства в соответствии с </w:t>
      </w:r>
      <w:hyperlink r:id="rId26" w:history="1">
        <w:r w:rsidRPr="00BD0126">
          <w:rPr>
            <w:bCs/>
            <w:kern w:val="32"/>
          </w:rPr>
          <w:t>пунктом</w:t>
        </w:r>
      </w:hyperlink>
      <w:r w:rsidRPr="00BD0126">
        <w:rPr>
          <w:bCs/>
          <w:kern w:val="32"/>
        </w:rPr>
        <w:t xml:space="preserve"> </w:t>
      </w:r>
      <w:r w:rsidRPr="00BD0126">
        <w:rPr>
          <w:bCs/>
          <w:kern w:val="32"/>
        </w:rPr>
        <w:fldChar w:fldCharType="begin"/>
      </w:r>
      <w:r w:rsidRPr="00BD0126">
        <w:rPr>
          <w:bCs/>
          <w:kern w:val="32"/>
        </w:rPr>
        <w:instrText xml:space="preserve"> REF _Ref61505591 \r \h </w:instrText>
      </w:r>
      <w:r w:rsidR="00BD0126">
        <w:rPr>
          <w:bCs/>
          <w:kern w:val="32"/>
        </w:rPr>
        <w:instrText xml:space="preserve"> \* MERGEFORMAT </w:instrText>
      </w:r>
      <w:r w:rsidRPr="00BD0126">
        <w:rPr>
          <w:bCs/>
          <w:kern w:val="32"/>
        </w:rPr>
      </w:r>
      <w:r w:rsidRPr="00BD0126">
        <w:rPr>
          <w:bCs/>
          <w:kern w:val="32"/>
        </w:rPr>
        <w:fldChar w:fldCharType="separate"/>
      </w:r>
      <w:r w:rsidR="00AC4D7F">
        <w:rPr>
          <w:bCs/>
          <w:kern w:val="32"/>
        </w:rPr>
        <w:t>18.1</w:t>
      </w:r>
      <w:r w:rsidRPr="00BD0126">
        <w:rPr>
          <w:bCs/>
          <w:kern w:val="32"/>
        </w:rPr>
        <w:fldChar w:fldCharType="end"/>
      </w:r>
      <w:r w:rsidRPr="00BD0126">
        <w:rPr>
          <w:bCs/>
          <w:kern w:val="32"/>
        </w:rPr>
        <w:t xml:space="preserve"> настоящего Положения, оператор электронной площадки не вправе направлять Заказчику, Организатору закупки заявки участников такой конкурентной закупки.</w:t>
      </w:r>
    </w:p>
    <w:p w14:paraId="12306D13" w14:textId="18337276" w:rsidR="00D50212" w:rsidRDefault="00D50212" w:rsidP="0028222D">
      <w:pPr>
        <w:pStyle w:val="af3"/>
        <w:numPr>
          <w:ilvl w:val="1"/>
          <w:numId w:val="114"/>
        </w:numPr>
        <w:ind w:left="0" w:firstLine="709"/>
        <w:jc w:val="both"/>
        <w:rPr>
          <w:bCs/>
          <w:kern w:val="32"/>
        </w:rPr>
      </w:pPr>
      <w:r w:rsidRPr="00BD0126">
        <w:rPr>
          <w:bCs/>
          <w:kern w:val="32"/>
        </w:rPr>
        <w:t xml:space="preserve">Документы и информация, связанные с осуществлением закупки с участием только субъектов малого и среднего предпринимательства и полученные или направленные оператором электронной площадки </w:t>
      </w:r>
      <w:r w:rsidR="00520C92" w:rsidRPr="00BD0126">
        <w:rPr>
          <w:bCs/>
          <w:kern w:val="32"/>
        </w:rPr>
        <w:t>Заказчик</w:t>
      </w:r>
      <w:r w:rsidRPr="00BD0126">
        <w:rPr>
          <w:bCs/>
          <w:kern w:val="32"/>
        </w:rPr>
        <w:t>у,</w:t>
      </w:r>
      <w:r w:rsidR="00CD2EBB" w:rsidRPr="00BD0126">
        <w:rPr>
          <w:bCs/>
          <w:kern w:val="32"/>
        </w:rPr>
        <w:t xml:space="preserve"> Организатору закупки,</w:t>
      </w:r>
      <w:r w:rsidRPr="00BD0126">
        <w:rPr>
          <w:bCs/>
          <w:kern w:val="32"/>
        </w:rPr>
        <w:t xml:space="preserve"> участнику закупки в форме электронного документа в соответствии с настоящим Федеральным законом, хранятся оператором электронной площадки не менее трех лет.</w:t>
      </w:r>
    </w:p>
    <w:p w14:paraId="71396554" w14:textId="76D0057F" w:rsidR="00A14CC6" w:rsidRPr="001E7452" w:rsidRDefault="00A14CC6" w:rsidP="00A14CC6">
      <w:pPr>
        <w:pStyle w:val="af3"/>
        <w:numPr>
          <w:ilvl w:val="1"/>
          <w:numId w:val="114"/>
        </w:numPr>
        <w:ind w:left="0" w:firstLine="709"/>
        <w:jc w:val="both"/>
        <w:rPr>
          <w:bCs/>
          <w:kern w:val="32"/>
        </w:rPr>
      </w:pPr>
      <w:r w:rsidRPr="001E7452">
        <w:rPr>
          <w:bCs/>
          <w:kern w:val="32"/>
        </w:rPr>
        <w:t xml:space="preserve">В отношении независимой гарантии, предоставляемой в качестве обеспечения исполнения договора, заключаемого по результатам конкурентной закупки с участием субъектов малого и среднего предпринимательства, применяются положения </w:t>
      </w:r>
      <w:hyperlink r:id="rId27" w:history="1">
        <w:r w:rsidRPr="001E7452">
          <w:rPr>
            <w:bCs/>
            <w:kern w:val="32"/>
          </w:rPr>
          <w:t xml:space="preserve">пунктов </w:t>
        </w:r>
        <w:r>
          <w:rPr>
            <w:bCs/>
            <w:kern w:val="32"/>
          </w:rPr>
          <w:fldChar w:fldCharType="begin"/>
        </w:r>
        <w:r>
          <w:rPr>
            <w:bCs/>
            <w:kern w:val="32"/>
          </w:rPr>
          <w:instrText xml:space="preserve"> REF _Ref101794209 \r \h </w:instrText>
        </w:r>
        <w:r>
          <w:rPr>
            <w:bCs/>
            <w:kern w:val="32"/>
          </w:rPr>
        </w:r>
        <w:r>
          <w:rPr>
            <w:bCs/>
            <w:kern w:val="32"/>
          </w:rPr>
          <w:fldChar w:fldCharType="separate"/>
        </w:r>
        <w:r w:rsidR="00AC4D7F">
          <w:rPr>
            <w:bCs/>
            <w:kern w:val="32"/>
          </w:rPr>
          <w:t>33.6.2.1</w:t>
        </w:r>
        <w:r>
          <w:rPr>
            <w:bCs/>
            <w:kern w:val="32"/>
          </w:rPr>
          <w:fldChar w:fldCharType="end"/>
        </w:r>
      </w:hyperlink>
      <w:r w:rsidRPr="001E7452">
        <w:rPr>
          <w:bCs/>
          <w:kern w:val="32"/>
        </w:rPr>
        <w:t xml:space="preserve"> </w:t>
      </w:r>
      <w:r>
        <w:rPr>
          <w:bCs/>
          <w:kern w:val="32"/>
        </w:rPr>
        <w:t>–</w:t>
      </w:r>
      <w:r w:rsidRPr="001E7452">
        <w:rPr>
          <w:bCs/>
          <w:kern w:val="32"/>
        </w:rPr>
        <w:t xml:space="preserve"> </w:t>
      </w:r>
      <w:r>
        <w:rPr>
          <w:bCs/>
          <w:kern w:val="32"/>
        </w:rPr>
        <w:fldChar w:fldCharType="begin"/>
      </w:r>
      <w:r>
        <w:rPr>
          <w:bCs/>
          <w:kern w:val="32"/>
        </w:rPr>
        <w:instrText xml:space="preserve"> REF _Ref101794217 \r \h </w:instrText>
      </w:r>
      <w:r>
        <w:rPr>
          <w:bCs/>
          <w:kern w:val="32"/>
        </w:rPr>
      </w:r>
      <w:r>
        <w:rPr>
          <w:bCs/>
          <w:kern w:val="32"/>
        </w:rPr>
        <w:fldChar w:fldCharType="separate"/>
      </w:r>
      <w:r w:rsidR="00AC4D7F">
        <w:rPr>
          <w:bCs/>
          <w:kern w:val="32"/>
        </w:rPr>
        <w:t>33.6.2.3</w:t>
      </w:r>
      <w:r>
        <w:rPr>
          <w:bCs/>
          <w:kern w:val="32"/>
        </w:rPr>
        <w:fldChar w:fldCharType="end"/>
      </w:r>
      <w:r w:rsidRPr="001E7452">
        <w:rPr>
          <w:bCs/>
          <w:kern w:val="32"/>
        </w:rPr>
        <w:t xml:space="preserve">, </w:t>
      </w:r>
      <w:r>
        <w:rPr>
          <w:bCs/>
          <w:kern w:val="32"/>
        </w:rPr>
        <w:t xml:space="preserve">подпунктов «а» и «б» пункта </w:t>
      </w:r>
      <w:r>
        <w:rPr>
          <w:bCs/>
          <w:kern w:val="32"/>
        </w:rPr>
        <w:fldChar w:fldCharType="begin"/>
      </w:r>
      <w:r>
        <w:rPr>
          <w:bCs/>
          <w:kern w:val="32"/>
        </w:rPr>
        <w:instrText xml:space="preserve"> REF _Ref101794234 \r \h </w:instrText>
      </w:r>
      <w:r>
        <w:rPr>
          <w:bCs/>
          <w:kern w:val="32"/>
        </w:rPr>
      </w:r>
      <w:r>
        <w:rPr>
          <w:bCs/>
          <w:kern w:val="32"/>
        </w:rPr>
        <w:fldChar w:fldCharType="separate"/>
      </w:r>
      <w:r w:rsidR="00AC4D7F">
        <w:rPr>
          <w:bCs/>
          <w:kern w:val="32"/>
        </w:rPr>
        <w:t>33.6.2.4</w:t>
      </w:r>
      <w:r>
        <w:rPr>
          <w:bCs/>
          <w:kern w:val="32"/>
        </w:rPr>
        <w:fldChar w:fldCharType="end"/>
      </w:r>
      <w:r w:rsidRPr="001E7452">
        <w:rPr>
          <w:bCs/>
          <w:kern w:val="32"/>
        </w:rPr>
        <w:t>,</w:t>
      </w:r>
      <w:r>
        <w:rPr>
          <w:bCs/>
          <w:kern w:val="32"/>
        </w:rPr>
        <w:t xml:space="preserve"> пунктов </w:t>
      </w:r>
      <w:r>
        <w:rPr>
          <w:bCs/>
          <w:kern w:val="32"/>
        </w:rPr>
        <w:fldChar w:fldCharType="begin"/>
      </w:r>
      <w:r>
        <w:rPr>
          <w:bCs/>
          <w:kern w:val="32"/>
        </w:rPr>
        <w:instrText xml:space="preserve"> REF _Ref101794294 \r \h </w:instrText>
      </w:r>
      <w:r>
        <w:rPr>
          <w:bCs/>
          <w:kern w:val="32"/>
        </w:rPr>
      </w:r>
      <w:r>
        <w:rPr>
          <w:bCs/>
          <w:kern w:val="32"/>
        </w:rPr>
        <w:fldChar w:fldCharType="separate"/>
      </w:r>
      <w:r w:rsidR="00AC4D7F">
        <w:rPr>
          <w:bCs/>
          <w:kern w:val="32"/>
        </w:rPr>
        <w:t>33.6.3</w:t>
      </w:r>
      <w:r>
        <w:rPr>
          <w:bCs/>
          <w:kern w:val="32"/>
        </w:rPr>
        <w:fldChar w:fldCharType="end"/>
      </w:r>
      <w:r>
        <w:rPr>
          <w:bCs/>
          <w:kern w:val="32"/>
        </w:rPr>
        <w:t xml:space="preserve"> и </w:t>
      </w:r>
      <w:r>
        <w:rPr>
          <w:bCs/>
          <w:kern w:val="32"/>
        </w:rPr>
        <w:fldChar w:fldCharType="begin"/>
      </w:r>
      <w:r>
        <w:rPr>
          <w:bCs/>
          <w:kern w:val="32"/>
        </w:rPr>
        <w:instrText xml:space="preserve"> REF _Ref101794302 \r \h </w:instrText>
      </w:r>
      <w:r>
        <w:rPr>
          <w:bCs/>
          <w:kern w:val="32"/>
        </w:rPr>
        <w:fldChar w:fldCharType="separate"/>
      </w:r>
      <w:r w:rsidR="00AC4D7F">
        <w:rPr>
          <w:b/>
          <w:kern w:val="32"/>
        </w:rPr>
        <w:t>Ошибка! Источник ссылки не найден.</w:t>
      </w:r>
      <w:r>
        <w:rPr>
          <w:bCs/>
          <w:kern w:val="32"/>
        </w:rPr>
        <w:fldChar w:fldCharType="end"/>
      </w:r>
      <w:r w:rsidRPr="001E7452">
        <w:rPr>
          <w:bCs/>
          <w:kern w:val="32"/>
        </w:rPr>
        <w:t xml:space="preserve"> настояще</w:t>
      </w:r>
      <w:r>
        <w:rPr>
          <w:bCs/>
          <w:kern w:val="32"/>
        </w:rPr>
        <w:t>го</w:t>
      </w:r>
      <w:r w:rsidRPr="001E7452">
        <w:rPr>
          <w:bCs/>
          <w:kern w:val="32"/>
        </w:rPr>
        <w:t xml:space="preserve"> </w:t>
      </w:r>
      <w:r>
        <w:rPr>
          <w:bCs/>
          <w:kern w:val="32"/>
        </w:rPr>
        <w:t>Положения</w:t>
      </w:r>
      <w:r w:rsidRPr="001E7452">
        <w:rPr>
          <w:bCs/>
          <w:kern w:val="32"/>
        </w:rPr>
        <w:t>. При этом такая независимая гарантия:</w:t>
      </w:r>
      <w:r>
        <w:rPr>
          <w:rStyle w:val="aff0"/>
          <w:bCs/>
          <w:kern w:val="32"/>
        </w:rPr>
        <w:footnoteReference w:id="9"/>
      </w:r>
    </w:p>
    <w:p w14:paraId="41F148FE" w14:textId="35A14BD7" w:rsidR="00A14CC6" w:rsidRPr="001E7452" w:rsidRDefault="00A14CC6" w:rsidP="00A14CC6">
      <w:pPr>
        <w:pStyle w:val="af3"/>
        <w:numPr>
          <w:ilvl w:val="2"/>
          <w:numId w:val="114"/>
        </w:numPr>
        <w:tabs>
          <w:tab w:val="left" w:pos="-3544"/>
        </w:tabs>
        <w:ind w:left="0" w:firstLine="709"/>
        <w:jc w:val="both"/>
        <w:rPr>
          <w:bCs/>
          <w:kern w:val="32"/>
        </w:rPr>
      </w:pPr>
      <w:r w:rsidRPr="001E7452">
        <w:rPr>
          <w:bCs/>
          <w:kern w:val="32"/>
        </w:rPr>
        <w:t>должна содержать указание на срок ее действия, который не может составлять менее одного месяца с даты окончания, предусмотренного извещением об осуществлении конкурентной закупки с участием субъектов малого и среднего предпринимательства, документацией о такой закупке срока исполнения основного обязательства;</w:t>
      </w:r>
    </w:p>
    <w:p w14:paraId="08BAE18D" w14:textId="5CE5EC00" w:rsidR="00A14CC6" w:rsidRPr="00032755" w:rsidRDefault="00032755" w:rsidP="00032755">
      <w:pPr>
        <w:pStyle w:val="af3"/>
        <w:numPr>
          <w:ilvl w:val="2"/>
          <w:numId w:val="165"/>
        </w:numPr>
        <w:ind w:left="0" w:firstLine="709"/>
        <w:jc w:val="both"/>
        <w:rPr>
          <w:bCs/>
          <w:kern w:val="32"/>
        </w:rPr>
      </w:pPr>
      <w:r>
        <w:rPr>
          <w:bCs/>
          <w:kern w:val="32"/>
        </w:rPr>
        <w:t xml:space="preserve"> </w:t>
      </w:r>
      <w:r w:rsidR="00A14CC6" w:rsidRPr="00032755">
        <w:rPr>
          <w:bCs/>
          <w:kern w:val="32"/>
        </w:rPr>
        <w:t>не должна содержать условие о представлении заказчиком гаранту судебных актов, подтверждающих неисполнение участником закупки обязательств, обеспечиваемых независимой гарантией.</w:t>
      </w:r>
    </w:p>
    <w:p w14:paraId="66D51B7C" w14:textId="5C6FF3F3" w:rsidR="00F66F12" w:rsidRDefault="00F66F12" w:rsidP="0028222D">
      <w:pPr>
        <w:spacing w:after="0" w:line="240" w:lineRule="auto"/>
        <w:ind w:firstLine="709"/>
        <w:outlineLvl w:val="0"/>
        <w:rPr>
          <w:rFonts w:ascii="Times New Roman" w:hAnsi="Times New Roman"/>
          <w:b/>
          <w:sz w:val="24"/>
          <w:szCs w:val="24"/>
        </w:rPr>
      </w:pPr>
    </w:p>
    <w:p w14:paraId="4DEE8978" w14:textId="77777777" w:rsidR="00C558E0" w:rsidRPr="00BD0126" w:rsidRDefault="00C558E0" w:rsidP="0028222D">
      <w:pPr>
        <w:spacing w:after="0" w:line="240" w:lineRule="auto"/>
        <w:ind w:firstLine="709"/>
        <w:outlineLvl w:val="0"/>
        <w:rPr>
          <w:rFonts w:ascii="Times New Roman" w:hAnsi="Times New Roman"/>
          <w:b/>
          <w:sz w:val="24"/>
          <w:szCs w:val="24"/>
        </w:rPr>
      </w:pPr>
    </w:p>
    <w:p w14:paraId="188C5CFC" w14:textId="77777777" w:rsidR="00BA7B0C" w:rsidRPr="00BD0126" w:rsidRDefault="00910DA2" w:rsidP="00C12B99">
      <w:pPr>
        <w:spacing w:after="0" w:line="240" w:lineRule="auto"/>
        <w:ind w:firstLine="709"/>
        <w:jc w:val="both"/>
        <w:outlineLvl w:val="0"/>
        <w:rPr>
          <w:rFonts w:ascii="Times New Roman" w:hAnsi="Times New Roman"/>
          <w:b/>
          <w:sz w:val="24"/>
          <w:szCs w:val="24"/>
        </w:rPr>
      </w:pPr>
      <w:bookmarkStart w:id="324" w:name="_Toc511044728"/>
      <w:bookmarkStart w:id="325" w:name="_Toc105490915"/>
      <w:r w:rsidRPr="00BD0126">
        <w:rPr>
          <w:rFonts w:ascii="Times New Roman" w:hAnsi="Times New Roman"/>
          <w:b/>
          <w:sz w:val="24"/>
          <w:szCs w:val="24"/>
        </w:rPr>
        <w:t>Глава I</w:t>
      </w:r>
      <w:r w:rsidRPr="00BD0126">
        <w:rPr>
          <w:rFonts w:ascii="Times New Roman" w:hAnsi="Times New Roman"/>
          <w:b/>
          <w:sz w:val="24"/>
          <w:szCs w:val="24"/>
          <w:lang w:val="en-US"/>
        </w:rPr>
        <w:t>V</w:t>
      </w:r>
      <w:r w:rsidRPr="00BD0126">
        <w:rPr>
          <w:rFonts w:ascii="Times New Roman" w:hAnsi="Times New Roman"/>
          <w:b/>
          <w:sz w:val="24"/>
          <w:szCs w:val="24"/>
        </w:rPr>
        <w:t>. Общие требования к отборочным и оценочным критериям в процессе закупки</w:t>
      </w:r>
      <w:bookmarkEnd w:id="311"/>
      <w:bookmarkEnd w:id="312"/>
      <w:bookmarkEnd w:id="313"/>
      <w:bookmarkEnd w:id="314"/>
      <w:bookmarkEnd w:id="324"/>
      <w:bookmarkEnd w:id="325"/>
    </w:p>
    <w:p w14:paraId="5BD7E977"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326" w:name="_Toc409786026"/>
      <w:bookmarkStart w:id="327" w:name="_Toc428869250"/>
      <w:bookmarkStart w:id="328" w:name="_Toc428869439"/>
      <w:bookmarkStart w:id="329" w:name="_Toc428870013"/>
      <w:bookmarkStart w:id="330" w:name="_Toc511044729"/>
      <w:bookmarkStart w:id="331" w:name="_Toc105490916"/>
      <w:r w:rsidRPr="00BD0126">
        <w:rPr>
          <w:rFonts w:ascii="Times New Roman" w:hAnsi="Times New Roman"/>
          <w:b/>
          <w:bCs/>
          <w:kern w:val="32"/>
          <w:sz w:val="24"/>
          <w:szCs w:val="24"/>
        </w:rPr>
        <w:t>Отборочные и оценочные критерии</w:t>
      </w:r>
      <w:bookmarkEnd w:id="326"/>
      <w:bookmarkEnd w:id="327"/>
      <w:bookmarkEnd w:id="328"/>
      <w:bookmarkEnd w:id="329"/>
      <w:bookmarkEnd w:id="330"/>
      <w:bookmarkEnd w:id="331"/>
      <w:r w:rsidRPr="00BD0126">
        <w:rPr>
          <w:rFonts w:ascii="Times New Roman" w:hAnsi="Times New Roman"/>
          <w:b/>
          <w:bCs/>
          <w:kern w:val="32"/>
          <w:sz w:val="24"/>
          <w:szCs w:val="24"/>
        </w:rPr>
        <w:t xml:space="preserve"> </w:t>
      </w:r>
    </w:p>
    <w:p w14:paraId="052463BC" w14:textId="77777777" w:rsidR="00BA7B0C" w:rsidRPr="00BD0126" w:rsidRDefault="00312E2B" w:rsidP="0028222D">
      <w:pPr>
        <w:pStyle w:val="af3"/>
        <w:numPr>
          <w:ilvl w:val="1"/>
          <w:numId w:val="114"/>
        </w:numPr>
        <w:ind w:left="0" w:firstLine="709"/>
        <w:jc w:val="both"/>
        <w:rPr>
          <w:bCs/>
          <w:kern w:val="32"/>
        </w:rPr>
      </w:pPr>
      <w:r w:rsidRPr="00BD0126">
        <w:rPr>
          <w:bCs/>
          <w:kern w:val="32"/>
        </w:rPr>
        <w:t xml:space="preserve">Отборочные критерии, в целях признания Заявок </w:t>
      </w:r>
      <w:r w:rsidR="00910DA2" w:rsidRPr="00BD0126">
        <w:rPr>
          <w:bCs/>
          <w:kern w:val="32"/>
        </w:rPr>
        <w:t>Участников закупки, соответствующими условиям закупки (отклонения Заявок), а также оценочные критерии, в целях сопоставления Заявок Участников закупки и их ранжирования по степени предпочтительности для Заказчика, устанавливаются в Закупочной документации.</w:t>
      </w:r>
    </w:p>
    <w:p w14:paraId="6012CD2E" w14:textId="77777777" w:rsidR="00BA7B0C" w:rsidRPr="00BD0126" w:rsidRDefault="00910DA2" w:rsidP="0028222D">
      <w:pPr>
        <w:pStyle w:val="af3"/>
        <w:numPr>
          <w:ilvl w:val="1"/>
          <w:numId w:val="114"/>
        </w:numPr>
        <w:ind w:left="0" w:firstLine="709"/>
        <w:jc w:val="both"/>
        <w:rPr>
          <w:bCs/>
          <w:kern w:val="32"/>
        </w:rPr>
      </w:pPr>
      <w:r w:rsidRPr="00BD0126">
        <w:rPr>
          <w:bCs/>
          <w:kern w:val="32"/>
        </w:rPr>
        <w:t>Победитель закупки определяется Закупочной комиссией в соответствии с критериями оценки и порядком оценки и сопоставления Заявок, установленными в Закупочной документации.</w:t>
      </w:r>
    </w:p>
    <w:p w14:paraId="4C564C28" w14:textId="77777777" w:rsidR="00BA7B0C" w:rsidRPr="00BD0126" w:rsidRDefault="00910DA2" w:rsidP="0028222D">
      <w:pPr>
        <w:pStyle w:val="af3"/>
        <w:numPr>
          <w:ilvl w:val="1"/>
          <w:numId w:val="114"/>
        </w:numPr>
        <w:ind w:left="0" w:firstLine="709"/>
        <w:jc w:val="both"/>
        <w:rPr>
          <w:bCs/>
          <w:kern w:val="32"/>
        </w:rPr>
      </w:pPr>
      <w:r w:rsidRPr="00BD0126">
        <w:rPr>
          <w:bCs/>
          <w:kern w:val="32"/>
        </w:rPr>
        <w:t>Применение критериев к Заявке, а также порядка оценки и сопоставления Заявок, неотраженных в Закупочной документации</w:t>
      </w:r>
      <w:r w:rsidR="00A61494">
        <w:rPr>
          <w:bCs/>
          <w:kern w:val="32"/>
        </w:rPr>
        <w:t>,</w:t>
      </w:r>
      <w:r w:rsidRPr="00BD0126">
        <w:rPr>
          <w:bCs/>
          <w:kern w:val="32"/>
        </w:rPr>
        <w:t xml:space="preserve"> не допускается.</w:t>
      </w:r>
    </w:p>
    <w:p w14:paraId="25B46A55" w14:textId="77777777" w:rsidR="00BA7B0C" w:rsidRPr="00BD0126" w:rsidRDefault="00BA7B0C" w:rsidP="0028222D">
      <w:pPr>
        <w:spacing w:after="0" w:line="240" w:lineRule="auto"/>
        <w:ind w:firstLine="709"/>
        <w:contextualSpacing/>
        <w:jc w:val="both"/>
        <w:rPr>
          <w:rFonts w:ascii="Times New Roman" w:hAnsi="Times New Roman"/>
          <w:bCs/>
          <w:kern w:val="32"/>
          <w:sz w:val="24"/>
          <w:szCs w:val="24"/>
        </w:rPr>
      </w:pPr>
    </w:p>
    <w:p w14:paraId="15600384"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kern w:val="32"/>
          <w:sz w:val="24"/>
        </w:rPr>
      </w:pPr>
      <w:bookmarkStart w:id="332" w:name="_Toc409786027"/>
      <w:bookmarkStart w:id="333" w:name="_Toc428869251"/>
      <w:bookmarkStart w:id="334" w:name="_Toc428869440"/>
      <w:bookmarkStart w:id="335" w:name="_Toc428870014"/>
      <w:bookmarkStart w:id="336" w:name="_Toc511044730"/>
      <w:bookmarkStart w:id="337" w:name="_Ref95767599"/>
      <w:bookmarkStart w:id="338" w:name="_Toc105490917"/>
      <w:r w:rsidRPr="00BD0126">
        <w:rPr>
          <w:rFonts w:ascii="Times New Roman" w:hAnsi="Times New Roman"/>
          <w:b/>
          <w:bCs/>
          <w:kern w:val="32"/>
          <w:sz w:val="24"/>
          <w:szCs w:val="24"/>
        </w:rPr>
        <w:t>Отборочные критерии</w:t>
      </w:r>
      <w:bookmarkEnd w:id="332"/>
      <w:bookmarkEnd w:id="333"/>
      <w:bookmarkEnd w:id="334"/>
      <w:bookmarkEnd w:id="335"/>
      <w:bookmarkEnd w:id="336"/>
      <w:bookmarkEnd w:id="337"/>
      <w:bookmarkEnd w:id="338"/>
    </w:p>
    <w:p w14:paraId="1F73A11E" w14:textId="77777777" w:rsidR="00BA7B0C" w:rsidRPr="00BD0126" w:rsidRDefault="00B52692" w:rsidP="0028222D">
      <w:pPr>
        <w:pStyle w:val="af3"/>
        <w:numPr>
          <w:ilvl w:val="1"/>
          <w:numId w:val="114"/>
        </w:numPr>
        <w:ind w:left="0" w:firstLine="709"/>
        <w:jc w:val="both"/>
        <w:rPr>
          <w:bCs/>
          <w:kern w:val="32"/>
        </w:rPr>
      </w:pPr>
      <w:r w:rsidRPr="00BD0126">
        <w:rPr>
          <w:bCs/>
          <w:kern w:val="32"/>
        </w:rPr>
        <w:t>С</w:t>
      </w:r>
      <w:r w:rsidR="00910DA2" w:rsidRPr="00BD0126">
        <w:rPr>
          <w:bCs/>
          <w:kern w:val="32"/>
        </w:rPr>
        <w:t>оответствие Заявки по своему составу и (или) оформлению требованиям Закупочной документации;</w:t>
      </w:r>
    </w:p>
    <w:p w14:paraId="31F8BE49" w14:textId="77777777" w:rsidR="00BA7B0C" w:rsidRPr="00BD0126" w:rsidRDefault="00B52692" w:rsidP="0028222D">
      <w:pPr>
        <w:pStyle w:val="af3"/>
        <w:numPr>
          <w:ilvl w:val="1"/>
          <w:numId w:val="114"/>
        </w:numPr>
        <w:ind w:left="0" w:firstLine="709"/>
        <w:jc w:val="both"/>
        <w:rPr>
          <w:bCs/>
          <w:kern w:val="32"/>
        </w:rPr>
      </w:pPr>
      <w:r w:rsidRPr="00BD0126">
        <w:rPr>
          <w:bCs/>
          <w:kern w:val="32"/>
        </w:rPr>
        <w:t>С</w:t>
      </w:r>
      <w:r w:rsidR="00910DA2" w:rsidRPr="00BD0126">
        <w:rPr>
          <w:bCs/>
          <w:kern w:val="32"/>
        </w:rPr>
        <w:t>оответствие Участника закупки требованиям, установленным Закупочной документацией;</w:t>
      </w:r>
    </w:p>
    <w:p w14:paraId="2EA8CDD0" w14:textId="77777777" w:rsidR="00BA7B0C" w:rsidRPr="00BD0126" w:rsidRDefault="00B52692" w:rsidP="0028222D">
      <w:pPr>
        <w:pStyle w:val="af3"/>
        <w:numPr>
          <w:ilvl w:val="1"/>
          <w:numId w:val="114"/>
        </w:numPr>
        <w:ind w:left="0" w:firstLine="709"/>
        <w:jc w:val="both"/>
        <w:rPr>
          <w:bCs/>
          <w:kern w:val="32"/>
        </w:rPr>
      </w:pPr>
      <w:r w:rsidRPr="00BD0126">
        <w:rPr>
          <w:bCs/>
          <w:kern w:val="32"/>
        </w:rPr>
        <w:t>С</w:t>
      </w:r>
      <w:r w:rsidR="00910DA2" w:rsidRPr="00BD0126">
        <w:rPr>
          <w:bCs/>
          <w:kern w:val="32"/>
        </w:rPr>
        <w:t>оответствие заявленных Участником закупки субподрядчиков (соисполнителей) требованиям, в случае их установления в закупочной документации;</w:t>
      </w:r>
    </w:p>
    <w:p w14:paraId="1CEC6F7E" w14:textId="77777777" w:rsidR="004A6353" w:rsidRPr="00BD0126" w:rsidRDefault="00B52692" w:rsidP="0028222D">
      <w:pPr>
        <w:pStyle w:val="af3"/>
        <w:numPr>
          <w:ilvl w:val="1"/>
          <w:numId w:val="114"/>
        </w:numPr>
        <w:ind w:left="0" w:firstLine="709"/>
        <w:jc w:val="both"/>
        <w:rPr>
          <w:bCs/>
          <w:kern w:val="32"/>
        </w:rPr>
      </w:pPr>
      <w:r w:rsidRPr="00BD0126">
        <w:rPr>
          <w:bCs/>
          <w:kern w:val="32"/>
        </w:rPr>
        <w:t>С</w:t>
      </w:r>
      <w:r w:rsidR="004A6353" w:rsidRPr="00BD0126">
        <w:rPr>
          <w:bCs/>
          <w:kern w:val="32"/>
        </w:rPr>
        <w:t>оответствие предлагаемой Участником закупки Продукции и договорных условий требованиям Закупочной документации. Закупочная комиссия вправе принять решение об отклонении заявок Участников закупки, превышающих начальную (максимальную) цену договора (лота);</w:t>
      </w:r>
    </w:p>
    <w:p w14:paraId="357E00D4" w14:textId="77777777" w:rsidR="00BA7B0C" w:rsidRPr="00BD0126" w:rsidRDefault="00B52692" w:rsidP="0028222D">
      <w:pPr>
        <w:pStyle w:val="af3"/>
        <w:numPr>
          <w:ilvl w:val="1"/>
          <w:numId w:val="114"/>
        </w:numPr>
        <w:ind w:left="0" w:firstLine="709"/>
        <w:jc w:val="both"/>
        <w:rPr>
          <w:bCs/>
          <w:kern w:val="32"/>
        </w:rPr>
      </w:pPr>
      <w:r w:rsidRPr="00BD0126">
        <w:rPr>
          <w:bCs/>
          <w:kern w:val="32"/>
        </w:rPr>
        <w:t>С</w:t>
      </w:r>
      <w:r w:rsidR="00910DA2" w:rsidRPr="00BD0126">
        <w:rPr>
          <w:bCs/>
          <w:kern w:val="32"/>
        </w:rPr>
        <w:t>оответствие требуемого обеспечения Заявки, предоставленной Участником закупки;</w:t>
      </w:r>
    </w:p>
    <w:p w14:paraId="3DF28681" w14:textId="77777777" w:rsidR="00BA7B0C" w:rsidRPr="00BD0126" w:rsidRDefault="00B52692" w:rsidP="0028222D">
      <w:pPr>
        <w:pStyle w:val="af3"/>
        <w:numPr>
          <w:ilvl w:val="1"/>
          <w:numId w:val="114"/>
        </w:numPr>
        <w:ind w:left="0" w:firstLine="709"/>
        <w:jc w:val="both"/>
        <w:rPr>
          <w:bCs/>
          <w:kern w:val="32"/>
        </w:rPr>
      </w:pPr>
      <w:r w:rsidRPr="00BD0126">
        <w:rPr>
          <w:bCs/>
          <w:kern w:val="32"/>
        </w:rPr>
        <w:t>И</w:t>
      </w:r>
      <w:r w:rsidR="00910DA2" w:rsidRPr="00BD0126">
        <w:rPr>
          <w:bCs/>
          <w:kern w:val="32"/>
        </w:rPr>
        <w:t>ные отборочные критерии, установленные Закупочной документацией.</w:t>
      </w:r>
    </w:p>
    <w:p w14:paraId="1C1ED344" w14:textId="77777777" w:rsidR="00BA7B0C" w:rsidRPr="00BD0126" w:rsidRDefault="00910DA2" w:rsidP="0028222D">
      <w:pPr>
        <w:pStyle w:val="af3"/>
        <w:numPr>
          <w:ilvl w:val="1"/>
          <w:numId w:val="114"/>
        </w:numPr>
        <w:ind w:left="0" w:firstLine="709"/>
        <w:jc w:val="both"/>
        <w:rPr>
          <w:bCs/>
          <w:kern w:val="32"/>
        </w:rPr>
      </w:pPr>
      <w:r w:rsidRPr="00BD0126">
        <w:rPr>
          <w:bCs/>
          <w:kern w:val="32"/>
        </w:rPr>
        <w:t>При проведении Закупочной процедуры к Участникам закупки могут устанавливаться следующие требования:</w:t>
      </w:r>
    </w:p>
    <w:p w14:paraId="659B875B" w14:textId="77777777" w:rsidR="0094761F" w:rsidRPr="00BD0126" w:rsidRDefault="00910DA2" w:rsidP="0028222D">
      <w:pPr>
        <w:pStyle w:val="af3"/>
        <w:tabs>
          <w:tab w:val="left" w:pos="-3652"/>
        </w:tabs>
        <w:ind w:left="0" w:firstLine="709"/>
        <w:jc w:val="both"/>
      </w:pPr>
      <w:r w:rsidRPr="00BD0126">
        <w:t>- соответствие Участника закупки требованиям, устанавливаемым в соответствии с законодательством РФ к лицам, осуществляющим поставки Продукции, являющейся предметом закупок;</w:t>
      </w:r>
    </w:p>
    <w:p w14:paraId="1AA49BFB" w14:textId="77777777" w:rsidR="0094761F" w:rsidRPr="00BD0126" w:rsidRDefault="00910DA2" w:rsidP="0028222D">
      <w:pPr>
        <w:pStyle w:val="af3"/>
        <w:tabs>
          <w:tab w:val="left" w:pos="-3652"/>
        </w:tabs>
        <w:ind w:left="0" w:firstLine="709"/>
        <w:jc w:val="both"/>
      </w:pPr>
      <w:r w:rsidRPr="00BD0126">
        <w:t>- правомочность Участников закупки заключить договор;</w:t>
      </w:r>
    </w:p>
    <w:p w14:paraId="3800B191" w14:textId="77777777" w:rsidR="0094761F" w:rsidRPr="00BD0126" w:rsidRDefault="00910DA2" w:rsidP="0028222D">
      <w:pPr>
        <w:pStyle w:val="af3"/>
        <w:tabs>
          <w:tab w:val="left" w:pos="-3652"/>
        </w:tabs>
        <w:ind w:left="0" w:firstLine="709"/>
        <w:jc w:val="both"/>
      </w:pPr>
      <w:r w:rsidRPr="00BD0126">
        <w:t>- не проведение ликвидации, реорганизации Участника закупки – юридического лица и отсутствие решения арбитражного суда о признании Участника закупки – юридического лица, индивидуального предпринимателя банкротом и об открытии конкурсного производства;</w:t>
      </w:r>
    </w:p>
    <w:p w14:paraId="0DA8E929" w14:textId="77777777" w:rsidR="0094761F" w:rsidRPr="00BD0126" w:rsidRDefault="00910DA2" w:rsidP="0028222D">
      <w:pPr>
        <w:pStyle w:val="af3"/>
        <w:tabs>
          <w:tab w:val="left" w:pos="-3652"/>
        </w:tabs>
        <w:ind w:left="0" w:firstLine="709"/>
        <w:jc w:val="both"/>
      </w:pPr>
      <w:r w:rsidRPr="00BD0126">
        <w:t>- не 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в целях участия в Закупочной процедуре;</w:t>
      </w:r>
    </w:p>
    <w:p w14:paraId="24058970" w14:textId="77777777" w:rsidR="0094761F" w:rsidRPr="00BD0126" w:rsidRDefault="00910DA2" w:rsidP="0028222D">
      <w:pPr>
        <w:pStyle w:val="af3"/>
        <w:tabs>
          <w:tab w:val="left" w:pos="-3652"/>
        </w:tabs>
        <w:ind w:left="0" w:firstLine="709"/>
        <w:jc w:val="both"/>
      </w:pPr>
      <w:r w:rsidRPr="00BD0126">
        <w:t>- отсутствие у Участника закупки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25 (двадцать пять) процентов балансовой стоимости активов Участника закупки по данным бухгалтерской отчетности за последний завершенный отчетный период. При наличии задолженности Участник считается соответствующим установленному требованию в случае, если он обжалует наличие указанной задолженности в соответствии с законодательством РФ и решение по такой жалобе на день рассмотрения Заявки не принято. При этом Участник закупки представляет документы, подтверждающие подачу жалобы до подачи им Заявки на участие в Закупочной процедуре;</w:t>
      </w:r>
    </w:p>
    <w:p w14:paraId="0376425E" w14:textId="77777777" w:rsidR="0094761F" w:rsidRPr="00BD0126" w:rsidRDefault="00910DA2" w:rsidP="0028222D">
      <w:pPr>
        <w:pStyle w:val="af3"/>
        <w:tabs>
          <w:tab w:val="left" w:pos="-3652"/>
        </w:tabs>
        <w:ind w:left="0" w:firstLine="709"/>
        <w:jc w:val="both"/>
      </w:pPr>
      <w:r w:rsidRPr="00BD0126">
        <w:t>- отсутствие в предусмотренном Федеральным законом от 05.04.2013 № 44-ФЗ Реестре недобросовестных Поставщиков сведений об Участниках закупки;</w:t>
      </w:r>
    </w:p>
    <w:p w14:paraId="6ADCB7DC" w14:textId="77777777" w:rsidR="0094761F" w:rsidRPr="00BD0126" w:rsidRDefault="00910DA2" w:rsidP="0028222D">
      <w:pPr>
        <w:pStyle w:val="af3"/>
        <w:tabs>
          <w:tab w:val="left" w:pos="-3652"/>
        </w:tabs>
        <w:ind w:left="0" w:firstLine="709"/>
        <w:jc w:val="both"/>
      </w:pPr>
      <w:r w:rsidRPr="00BD0126">
        <w:t>- отсутствие в предусмотренном Федеральным законом от 18.07.2011 № 223-ФЗ Реестре недобросовестных Поставщиков сведений об Участниках закупки;</w:t>
      </w:r>
    </w:p>
    <w:p w14:paraId="3086571A" w14:textId="77777777" w:rsidR="0094761F" w:rsidRPr="00BD0126" w:rsidRDefault="00910DA2" w:rsidP="0028222D">
      <w:pPr>
        <w:pStyle w:val="af3"/>
        <w:tabs>
          <w:tab w:val="left" w:pos="-3652"/>
        </w:tabs>
        <w:ind w:left="0" w:firstLine="709"/>
        <w:jc w:val="both"/>
      </w:pPr>
      <w:r w:rsidRPr="00BD0126">
        <w:t>- отсутствие у физического лица –</w:t>
      </w:r>
      <w:r w:rsidR="004F3D99" w:rsidRPr="00BD0126">
        <w:t xml:space="preserve"> </w:t>
      </w:r>
      <w:r w:rsidRPr="00BD0126">
        <w:t>Участника закупки либо у руководителя, членов коллегиального исполнительного органа, главного бухгалтера юридического лица –Участника закупки судимости за преступления в сфере экономики или связанные с предоставлением заведомо ложных или недостоверных сведений, а также неприменение в отношении указанных лиц наказания в виде лишения права занимать определенные должности или заниматься определенной деятельностью и административного наказания в виде дисквалификации;</w:t>
      </w:r>
    </w:p>
    <w:p w14:paraId="2CC854BE" w14:textId="77777777" w:rsidR="0094761F" w:rsidRPr="00BD0126" w:rsidRDefault="00910DA2" w:rsidP="0028222D">
      <w:pPr>
        <w:pStyle w:val="af3"/>
        <w:tabs>
          <w:tab w:val="left" w:pos="-3652"/>
        </w:tabs>
        <w:ind w:left="0" w:firstLine="709"/>
        <w:jc w:val="both"/>
      </w:pPr>
      <w:r w:rsidRPr="00BD0126">
        <w:t>- показатели финансово-хозяйственной деятельности Участника закупки должны свидетельствовать о его платежеспособности и финансовой устойчивости;</w:t>
      </w:r>
    </w:p>
    <w:p w14:paraId="1C67BDC4" w14:textId="77777777" w:rsidR="00D75C6D" w:rsidRPr="00BD0126" w:rsidRDefault="00910DA2" w:rsidP="0028222D">
      <w:pPr>
        <w:pStyle w:val="af3"/>
        <w:tabs>
          <w:tab w:val="left" w:pos="-3652"/>
        </w:tabs>
        <w:ind w:left="0" w:firstLine="709"/>
        <w:jc w:val="both"/>
      </w:pPr>
      <w:r w:rsidRPr="00BD0126">
        <w:t>- иные требования, установленные Закупочной документацией и настоящим Положением.</w:t>
      </w:r>
    </w:p>
    <w:p w14:paraId="52E7B948" w14:textId="01B07EBB" w:rsidR="00D75C6D" w:rsidRDefault="00D75C6D" w:rsidP="0028222D">
      <w:pPr>
        <w:pStyle w:val="af3"/>
        <w:tabs>
          <w:tab w:val="left" w:pos="-3652"/>
        </w:tabs>
        <w:ind w:left="0" w:firstLine="709"/>
        <w:jc w:val="both"/>
      </w:pPr>
    </w:p>
    <w:p w14:paraId="1EBBD806" w14:textId="77777777" w:rsidR="00BA7B0C" w:rsidRPr="00BD0126" w:rsidRDefault="00910DA2" w:rsidP="0035598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339" w:name="_Toc409786028"/>
      <w:bookmarkStart w:id="340" w:name="_Toc428869252"/>
      <w:bookmarkStart w:id="341" w:name="_Toc428869441"/>
      <w:bookmarkStart w:id="342" w:name="_Toc428870015"/>
      <w:bookmarkStart w:id="343" w:name="_Toc511044731"/>
      <w:bookmarkStart w:id="344" w:name="_Ref95767632"/>
      <w:bookmarkStart w:id="345" w:name="_Toc105490918"/>
      <w:r w:rsidRPr="00BD0126">
        <w:rPr>
          <w:rFonts w:ascii="Times New Roman" w:hAnsi="Times New Roman"/>
          <w:b/>
          <w:bCs/>
          <w:kern w:val="32"/>
          <w:sz w:val="24"/>
          <w:szCs w:val="24"/>
        </w:rPr>
        <w:t>Критерии оценки Заявок</w:t>
      </w:r>
      <w:bookmarkEnd w:id="339"/>
      <w:bookmarkEnd w:id="340"/>
      <w:bookmarkEnd w:id="341"/>
      <w:bookmarkEnd w:id="342"/>
      <w:bookmarkEnd w:id="343"/>
      <w:bookmarkEnd w:id="344"/>
      <w:bookmarkEnd w:id="345"/>
      <w:r w:rsidRPr="00BD0126">
        <w:rPr>
          <w:rFonts w:ascii="Times New Roman" w:hAnsi="Times New Roman"/>
          <w:b/>
          <w:bCs/>
          <w:kern w:val="32"/>
          <w:sz w:val="24"/>
          <w:szCs w:val="24"/>
        </w:rPr>
        <w:t xml:space="preserve"> </w:t>
      </w:r>
    </w:p>
    <w:p w14:paraId="275B21FE" w14:textId="77777777" w:rsidR="00BA7B0C" w:rsidRPr="00BD0126" w:rsidRDefault="00312E2B" w:rsidP="0028222D">
      <w:pPr>
        <w:pStyle w:val="af3"/>
        <w:numPr>
          <w:ilvl w:val="1"/>
          <w:numId w:val="114"/>
        </w:numPr>
        <w:ind w:left="0" w:firstLine="709"/>
        <w:jc w:val="both"/>
        <w:rPr>
          <w:bCs/>
          <w:kern w:val="32"/>
        </w:rPr>
      </w:pPr>
      <w:r w:rsidRPr="00BD0126">
        <w:rPr>
          <w:bCs/>
          <w:kern w:val="32"/>
        </w:rPr>
        <w:t>В Закупочной документации может быть установлен критерий оценки и сопо</w:t>
      </w:r>
      <w:r w:rsidR="00910DA2" w:rsidRPr="00BD0126">
        <w:rPr>
          <w:bCs/>
          <w:kern w:val="32"/>
        </w:rPr>
        <w:t xml:space="preserve">ставления заявок «стоимости жизненного цикла товара или созданного в результате выполнения работы объекта». При этом по результатам закупки </w:t>
      </w:r>
      <w:r w:rsidR="00520C92" w:rsidRPr="00BD0126">
        <w:rPr>
          <w:bCs/>
          <w:kern w:val="32"/>
        </w:rPr>
        <w:t>Заказчик</w:t>
      </w:r>
      <w:r w:rsidR="00910DA2" w:rsidRPr="00BD0126">
        <w:rPr>
          <w:bCs/>
          <w:kern w:val="32"/>
        </w:rPr>
        <w:t xml:space="preserve"> должен иметь возможность заключения договора жизненного цикла продукции, работ, услуг, являющихся предметом закупки для закупок инновационной продукции (в том числе взамен традиционной), а также для закупок высокотехнологичной и (или) технически сложной продукции.</w:t>
      </w:r>
    </w:p>
    <w:p w14:paraId="6E33CF82" w14:textId="77777777" w:rsidR="00BA7B0C" w:rsidRPr="00BD0126" w:rsidRDefault="00910DA2" w:rsidP="0028222D">
      <w:pPr>
        <w:pStyle w:val="af3"/>
        <w:numPr>
          <w:ilvl w:val="1"/>
          <w:numId w:val="114"/>
        </w:numPr>
        <w:ind w:left="0" w:firstLine="709"/>
        <w:jc w:val="both"/>
        <w:rPr>
          <w:bCs/>
          <w:kern w:val="32"/>
        </w:rPr>
      </w:pPr>
      <w:r w:rsidRPr="00BD0126">
        <w:rPr>
          <w:bCs/>
          <w:kern w:val="32"/>
        </w:rPr>
        <w:t>Для оценки Заявок Организатор закупки может в Закупочной документации устанавливать следующие критерии:</w:t>
      </w:r>
    </w:p>
    <w:p w14:paraId="54AC9DF2" w14:textId="77777777" w:rsidR="00312E2B" w:rsidRPr="00BD0126" w:rsidRDefault="00910DA2" w:rsidP="0028222D">
      <w:pPr>
        <w:numPr>
          <w:ilvl w:val="0"/>
          <w:numId w:val="71"/>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цена договора (цена лота)</w:t>
      </w:r>
    </w:p>
    <w:p w14:paraId="7D342028" w14:textId="77777777" w:rsidR="00312E2B" w:rsidRPr="00BD0126" w:rsidRDefault="00910DA2" w:rsidP="0028222D">
      <w:pPr>
        <w:numPr>
          <w:ilvl w:val="0"/>
          <w:numId w:val="71"/>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расходы на эксплуатацию и ремонт Продукции, на использование результатов Продукции;</w:t>
      </w:r>
    </w:p>
    <w:p w14:paraId="53C2972A" w14:textId="77777777" w:rsidR="00312E2B" w:rsidRPr="00BD0126" w:rsidRDefault="00910DA2" w:rsidP="0028222D">
      <w:pPr>
        <w:numPr>
          <w:ilvl w:val="0"/>
          <w:numId w:val="71"/>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качественные, функциональные и экологические характеристики предмета закупок;</w:t>
      </w:r>
    </w:p>
    <w:p w14:paraId="6B2E112E" w14:textId="77777777" w:rsidR="00312E2B" w:rsidRPr="00BD0126" w:rsidRDefault="00910DA2" w:rsidP="0028222D">
      <w:pPr>
        <w:numPr>
          <w:ilvl w:val="0"/>
          <w:numId w:val="71"/>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квалификация Участников закупки, включая наличие у Участника закупки финансовых ресурсов, оборудования и других материальных ресурсов, опыта работы, необходимого количества специалистов (работников) определенного уровня квалификации для исполнения договора</w:t>
      </w:r>
      <w:r w:rsidR="00BC08D6">
        <w:rPr>
          <w:rFonts w:ascii="Times New Roman" w:hAnsi="Times New Roman"/>
          <w:sz w:val="24"/>
          <w:szCs w:val="24"/>
          <w:lang w:eastAsia="ru-RU"/>
        </w:rPr>
        <w:t xml:space="preserve">, </w:t>
      </w:r>
      <w:r w:rsidR="00BC08D6" w:rsidRPr="00C12B99">
        <w:rPr>
          <w:rFonts w:ascii="Times New Roman" w:hAnsi="Times New Roman"/>
          <w:sz w:val="24"/>
          <w:szCs w:val="24"/>
          <w:lang w:eastAsia="ru-RU"/>
        </w:rPr>
        <w:t>а также соблюдение стандартов экологического, социального и корпоративного управления (принципы устойчивого развития ESG)</w:t>
      </w:r>
      <w:r w:rsidRPr="00BD0126">
        <w:rPr>
          <w:rFonts w:ascii="Times New Roman" w:hAnsi="Times New Roman"/>
          <w:sz w:val="24"/>
          <w:szCs w:val="24"/>
          <w:lang w:eastAsia="ru-RU"/>
        </w:rPr>
        <w:t>;</w:t>
      </w:r>
    </w:p>
    <w:p w14:paraId="6155F344" w14:textId="77777777" w:rsidR="00312E2B" w:rsidRPr="00BD0126" w:rsidRDefault="00910DA2" w:rsidP="0028222D">
      <w:pPr>
        <w:numPr>
          <w:ilvl w:val="0"/>
          <w:numId w:val="71"/>
        </w:numPr>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иные критерии,</w:t>
      </w:r>
      <w:r w:rsidRPr="00BD0126">
        <w:rPr>
          <w:sz w:val="24"/>
          <w:szCs w:val="24"/>
        </w:rPr>
        <w:t xml:space="preserve"> </w:t>
      </w:r>
      <w:r w:rsidR="00312E2B" w:rsidRPr="00BD0126">
        <w:rPr>
          <w:rFonts w:ascii="Times New Roman" w:hAnsi="Times New Roman"/>
          <w:sz w:val="24"/>
          <w:szCs w:val="24"/>
          <w:lang w:eastAsia="ru-RU"/>
        </w:rPr>
        <w:t>установленные Закупочной документацией.</w:t>
      </w:r>
    </w:p>
    <w:p w14:paraId="396264B9" w14:textId="77777777" w:rsidR="00BA7B0C" w:rsidRPr="00BD0126" w:rsidRDefault="00910DA2" w:rsidP="0028222D">
      <w:pPr>
        <w:pStyle w:val="af3"/>
        <w:numPr>
          <w:ilvl w:val="1"/>
          <w:numId w:val="114"/>
        </w:numPr>
        <w:ind w:left="0" w:firstLine="709"/>
        <w:jc w:val="both"/>
        <w:rPr>
          <w:bCs/>
          <w:kern w:val="32"/>
        </w:rPr>
      </w:pPr>
      <w:r w:rsidRPr="00BD0126">
        <w:rPr>
          <w:bCs/>
          <w:kern w:val="32"/>
        </w:rPr>
        <w:t xml:space="preserve">Порядок оценки и критерии оценки и сопоставления Заявок, устанавливаются Закупочной документацией. </w:t>
      </w:r>
    </w:p>
    <w:p w14:paraId="0EBEF210" w14:textId="77777777" w:rsidR="00BA7B0C" w:rsidRPr="00BD0126" w:rsidRDefault="00BA7B0C" w:rsidP="0028222D">
      <w:pPr>
        <w:pStyle w:val="af3"/>
        <w:ind w:left="0" w:firstLine="709"/>
        <w:jc w:val="both"/>
        <w:rPr>
          <w:bCs/>
          <w:kern w:val="32"/>
        </w:rPr>
      </w:pPr>
    </w:p>
    <w:p w14:paraId="4E591605" w14:textId="77777777" w:rsidR="00BA7B0C" w:rsidRPr="00BD0126" w:rsidRDefault="00910DA2" w:rsidP="0028222D">
      <w:pPr>
        <w:spacing w:after="0" w:line="240" w:lineRule="auto"/>
        <w:ind w:firstLine="709"/>
        <w:outlineLvl w:val="0"/>
        <w:rPr>
          <w:rFonts w:ascii="Times New Roman" w:hAnsi="Times New Roman"/>
          <w:b/>
          <w:sz w:val="24"/>
          <w:szCs w:val="24"/>
        </w:rPr>
      </w:pPr>
      <w:bookmarkStart w:id="346" w:name="_Toc409786029"/>
      <w:bookmarkStart w:id="347" w:name="_Toc428869253"/>
      <w:bookmarkStart w:id="348" w:name="_Toc428869442"/>
      <w:bookmarkStart w:id="349" w:name="_Toc428870016"/>
      <w:bookmarkStart w:id="350" w:name="_Toc511044732"/>
      <w:bookmarkStart w:id="351" w:name="_Toc105490919"/>
      <w:r w:rsidRPr="00BD0126">
        <w:rPr>
          <w:rFonts w:ascii="Times New Roman" w:hAnsi="Times New Roman"/>
          <w:b/>
          <w:sz w:val="24"/>
          <w:szCs w:val="24"/>
        </w:rPr>
        <w:t>Глава V. Способы и порядок проведения закупок</w:t>
      </w:r>
      <w:bookmarkEnd w:id="346"/>
      <w:bookmarkEnd w:id="347"/>
      <w:bookmarkEnd w:id="348"/>
      <w:bookmarkEnd w:id="349"/>
      <w:bookmarkEnd w:id="350"/>
      <w:bookmarkEnd w:id="351"/>
    </w:p>
    <w:p w14:paraId="4AAE9F39" w14:textId="77777777" w:rsidR="00BA7B0C" w:rsidRPr="00BD0126" w:rsidRDefault="00910DA2" w:rsidP="0028222D">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352" w:name="_Toc409786030"/>
      <w:bookmarkStart w:id="353" w:name="_Toc428869254"/>
      <w:bookmarkStart w:id="354" w:name="_Toc428869443"/>
      <w:bookmarkStart w:id="355" w:name="_Toc428870017"/>
      <w:bookmarkStart w:id="356" w:name="_Toc511044733"/>
      <w:bookmarkStart w:id="357" w:name="_Toc105490920"/>
      <w:r w:rsidRPr="00BD0126">
        <w:rPr>
          <w:rFonts w:ascii="Times New Roman" w:hAnsi="Times New Roman"/>
          <w:b/>
          <w:bCs/>
          <w:kern w:val="32"/>
          <w:sz w:val="24"/>
          <w:szCs w:val="24"/>
        </w:rPr>
        <w:t>Способы проведения закупок:</w:t>
      </w:r>
      <w:bookmarkEnd w:id="352"/>
      <w:bookmarkEnd w:id="353"/>
      <w:bookmarkEnd w:id="354"/>
      <w:bookmarkEnd w:id="355"/>
      <w:bookmarkEnd w:id="356"/>
      <w:bookmarkEnd w:id="357"/>
    </w:p>
    <w:p w14:paraId="281F2CA5" w14:textId="77777777" w:rsidR="00BA7B0C" w:rsidRPr="00BD0126" w:rsidRDefault="00312E2B" w:rsidP="0028222D">
      <w:pPr>
        <w:pStyle w:val="af3"/>
        <w:numPr>
          <w:ilvl w:val="1"/>
          <w:numId w:val="114"/>
        </w:numPr>
        <w:tabs>
          <w:tab w:val="left" w:pos="1134"/>
        </w:tabs>
        <w:ind w:left="0" w:firstLine="709"/>
        <w:jc w:val="both"/>
        <w:rPr>
          <w:bCs/>
          <w:kern w:val="32"/>
        </w:rPr>
      </w:pPr>
      <w:r w:rsidRPr="00BD0126">
        <w:rPr>
          <w:bCs/>
          <w:kern w:val="32"/>
        </w:rPr>
        <w:t>Конкурентные способы закупок:</w:t>
      </w:r>
    </w:p>
    <w:p w14:paraId="4F006EBD"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Торги:</w:t>
      </w:r>
    </w:p>
    <w:p w14:paraId="5EA5165C" w14:textId="77777777" w:rsidR="00BA7B0C" w:rsidRPr="00BD0126" w:rsidRDefault="00910DA2" w:rsidP="0028222D">
      <w:pPr>
        <w:numPr>
          <w:ilvl w:val="0"/>
          <w:numId w:val="72"/>
        </w:numPr>
        <w:tabs>
          <w:tab w:val="left" w:pos="1134"/>
        </w:tabs>
        <w:spacing w:after="0" w:line="240" w:lineRule="auto"/>
        <w:ind w:left="0" w:firstLine="709"/>
        <w:contextualSpacing/>
        <w:rPr>
          <w:rFonts w:ascii="Times New Roman" w:hAnsi="Times New Roman"/>
          <w:bCs/>
          <w:kern w:val="32"/>
          <w:sz w:val="24"/>
          <w:szCs w:val="24"/>
        </w:rPr>
      </w:pPr>
      <w:r w:rsidRPr="00BD0126">
        <w:rPr>
          <w:rFonts w:ascii="Times New Roman" w:hAnsi="Times New Roman"/>
          <w:bCs/>
          <w:kern w:val="32"/>
          <w:sz w:val="24"/>
          <w:szCs w:val="24"/>
        </w:rPr>
        <w:t>конкурс;</w:t>
      </w:r>
    </w:p>
    <w:p w14:paraId="7E57AF1F" w14:textId="77777777" w:rsidR="00BA7B0C" w:rsidRPr="00BD0126" w:rsidRDefault="00910DA2" w:rsidP="0028222D">
      <w:pPr>
        <w:numPr>
          <w:ilvl w:val="0"/>
          <w:numId w:val="72"/>
        </w:numPr>
        <w:tabs>
          <w:tab w:val="left" w:pos="1134"/>
        </w:tabs>
        <w:spacing w:after="0" w:line="240" w:lineRule="auto"/>
        <w:ind w:left="0" w:firstLine="709"/>
        <w:contextualSpacing/>
        <w:rPr>
          <w:rFonts w:ascii="Times New Roman" w:hAnsi="Times New Roman"/>
          <w:bCs/>
          <w:kern w:val="32"/>
          <w:sz w:val="24"/>
          <w:szCs w:val="24"/>
        </w:rPr>
      </w:pPr>
      <w:r w:rsidRPr="00BD0126">
        <w:rPr>
          <w:rFonts w:ascii="Times New Roman" w:hAnsi="Times New Roman"/>
          <w:bCs/>
          <w:kern w:val="32"/>
          <w:sz w:val="24"/>
          <w:szCs w:val="24"/>
        </w:rPr>
        <w:t>аукцион;</w:t>
      </w:r>
    </w:p>
    <w:p w14:paraId="04E62117" w14:textId="77777777" w:rsidR="00BA7B0C" w:rsidRPr="00BD0126" w:rsidRDefault="00910DA2" w:rsidP="0028222D">
      <w:pPr>
        <w:numPr>
          <w:ilvl w:val="0"/>
          <w:numId w:val="72"/>
        </w:numPr>
        <w:tabs>
          <w:tab w:val="left" w:pos="1134"/>
        </w:tabs>
        <w:spacing w:after="0" w:line="240" w:lineRule="auto"/>
        <w:ind w:left="0" w:firstLine="709"/>
        <w:contextualSpacing/>
        <w:rPr>
          <w:rFonts w:ascii="Times New Roman" w:hAnsi="Times New Roman"/>
          <w:bCs/>
          <w:kern w:val="32"/>
          <w:sz w:val="24"/>
          <w:szCs w:val="24"/>
        </w:rPr>
      </w:pPr>
      <w:r w:rsidRPr="00BD0126">
        <w:rPr>
          <w:rFonts w:ascii="Times New Roman" w:hAnsi="Times New Roman"/>
          <w:bCs/>
          <w:kern w:val="32"/>
          <w:sz w:val="24"/>
          <w:szCs w:val="24"/>
        </w:rPr>
        <w:t>запрос котировок;</w:t>
      </w:r>
    </w:p>
    <w:p w14:paraId="0B902755" w14:textId="77777777" w:rsidR="00BA7B0C" w:rsidRPr="00BD0126" w:rsidRDefault="00910DA2" w:rsidP="0028222D">
      <w:pPr>
        <w:numPr>
          <w:ilvl w:val="0"/>
          <w:numId w:val="72"/>
        </w:numPr>
        <w:tabs>
          <w:tab w:val="left" w:pos="1134"/>
        </w:tabs>
        <w:spacing w:after="0" w:line="240" w:lineRule="auto"/>
        <w:ind w:left="0" w:firstLine="709"/>
        <w:contextualSpacing/>
        <w:rPr>
          <w:rFonts w:ascii="Times New Roman" w:hAnsi="Times New Roman"/>
          <w:bCs/>
          <w:kern w:val="32"/>
          <w:sz w:val="24"/>
          <w:szCs w:val="24"/>
        </w:rPr>
      </w:pPr>
      <w:r w:rsidRPr="00BD0126">
        <w:rPr>
          <w:rFonts w:ascii="Times New Roman" w:hAnsi="Times New Roman"/>
          <w:bCs/>
          <w:kern w:val="32"/>
          <w:sz w:val="24"/>
          <w:szCs w:val="24"/>
        </w:rPr>
        <w:t>запрос предложений;</w:t>
      </w:r>
    </w:p>
    <w:p w14:paraId="34418F4B"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Не являющиеся торгами:</w:t>
      </w:r>
    </w:p>
    <w:p w14:paraId="5222F88D" w14:textId="77777777" w:rsidR="00BA7B0C" w:rsidRPr="00BD0126" w:rsidRDefault="00910DA2" w:rsidP="0028222D">
      <w:pPr>
        <w:numPr>
          <w:ilvl w:val="0"/>
          <w:numId w:val="72"/>
        </w:numPr>
        <w:tabs>
          <w:tab w:val="left" w:pos="1134"/>
        </w:tabs>
        <w:spacing w:after="0" w:line="240" w:lineRule="auto"/>
        <w:ind w:left="0" w:firstLine="709"/>
        <w:contextualSpacing/>
        <w:rPr>
          <w:rFonts w:ascii="Times New Roman" w:hAnsi="Times New Roman"/>
          <w:bCs/>
          <w:kern w:val="32"/>
          <w:sz w:val="24"/>
          <w:szCs w:val="24"/>
        </w:rPr>
      </w:pPr>
      <w:r w:rsidRPr="00BD0126">
        <w:rPr>
          <w:rFonts w:ascii="Times New Roman" w:hAnsi="Times New Roman"/>
          <w:bCs/>
          <w:kern w:val="32"/>
          <w:sz w:val="24"/>
          <w:szCs w:val="24"/>
        </w:rPr>
        <w:t>конкурентные переговоры</w:t>
      </w:r>
      <w:r w:rsidRPr="00BD0126">
        <w:rPr>
          <w:rFonts w:ascii="Times New Roman" w:hAnsi="Times New Roman"/>
          <w:bCs/>
          <w:kern w:val="32"/>
          <w:sz w:val="24"/>
          <w:szCs w:val="24"/>
          <w:lang w:val="en-US"/>
        </w:rPr>
        <w:t>;</w:t>
      </w:r>
    </w:p>
    <w:p w14:paraId="22A61DEE" w14:textId="77777777" w:rsidR="00BA7B0C" w:rsidRPr="00BD0126" w:rsidRDefault="00910DA2" w:rsidP="00C12B99">
      <w:pPr>
        <w:numPr>
          <w:ilvl w:val="0"/>
          <w:numId w:val="72"/>
        </w:numPr>
        <w:tabs>
          <w:tab w:val="left" w:pos="1134"/>
        </w:tabs>
        <w:spacing w:after="0" w:line="240" w:lineRule="auto"/>
        <w:ind w:left="0" w:firstLine="709"/>
        <w:contextualSpacing/>
        <w:rPr>
          <w:rFonts w:ascii="Times New Roman" w:hAnsi="Times New Roman"/>
          <w:bCs/>
          <w:kern w:val="32"/>
          <w:sz w:val="24"/>
          <w:szCs w:val="24"/>
        </w:rPr>
      </w:pPr>
      <w:r w:rsidRPr="00BD0126">
        <w:rPr>
          <w:rFonts w:ascii="Times New Roman" w:hAnsi="Times New Roman"/>
          <w:bCs/>
          <w:kern w:val="32"/>
          <w:sz w:val="24"/>
          <w:szCs w:val="24"/>
        </w:rPr>
        <w:t>участие в процедурах, организуемых продавцами Продукции.</w:t>
      </w:r>
    </w:p>
    <w:p w14:paraId="59D6EBBB"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Неконкурентные способы закупок:</w:t>
      </w:r>
    </w:p>
    <w:p w14:paraId="251E4E96" w14:textId="77777777" w:rsidR="00886488" w:rsidRPr="00BD0126" w:rsidRDefault="00910DA2" w:rsidP="0028222D">
      <w:pPr>
        <w:numPr>
          <w:ilvl w:val="0"/>
          <w:numId w:val="73"/>
        </w:numPr>
        <w:tabs>
          <w:tab w:val="left" w:pos="1134"/>
        </w:tabs>
        <w:spacing w:after="0" w:line="240" w:lineRule="auto"/>
        <w:ind w:left="0" w:firstLine="709"/>
        <w:contextualSpacing/>
        <w:rPr>
          <w:rFonts w:ascii="Times New Roman" w:hAnsi="Times New Roman"/>
          <w:bCs/>
          <w:kern w:val="32"/>
          <w:sz w:val="24"/>
          <w:szCs w:val="24"/>
        </w:rPr>
      </w:pPr>
      <w:r w:rsidRPr="00BD0126">
        <w:rPr>
          <w:rFonts w:ascii="Times New Roman" w:hAnsi="Times New Roman"/>
          <w:bCs/>
          <w:kern w:val="32"/>
          <w:sz w:val="24"/>
          <w:szCs w:val="24"/>
        </w:rPr>
        <w:t>закупка у единственного поставщика</w:t>
      </w:r>
      <w:r w:rsidR="00886488" w:rsidRPr="00BD0126">
        <w:rPr>
          <w:rFonts w:ascii="Times New Roman" w:hAnsi="Times New Roman"/>
          <w:bCs/>
          <w:kern w:val="32"/>
          <w:sz w:val="24"/>
          <w:szCs w:val="24"/>
        </w:rPr>
        <w:t>;</w:t>
      </w:r>
    </w:p>
    <w:p w14:paraId="16B98851" w14:textId="77777777" w:rsidR="000B26E2" w:rsidRDefault="00886488" w:rsidP="0028222D">
      <w:pPr>
        <w:numPr>
          <w:ilvl w:val="0"/>
          <w:numId w:val="73"/>
        </w:numPr>
        <w:tabs>
          <w:tab w:val="left" w:pos="1134"/>
        </w:tabs>
        <w:spacing w:after="0" w:line="240" w:lineRule="auto"/>
        <w:ind w:left="0" w:firstLine="709"/>
        <w:contextualSpacing/>
        <w:rPr>
          <w:rFonts w:ascii="Times New Roman" w:hAnsi="Times New Roman"/>
          <w:bCs/>
          <w:kern w:val="32"/>
          <w:sz w:val="24"/>
          <w:szCs w:val="24"/>
        </w:rPr>
      </w:pPr>
      <w:r w:rsidRPr="00BD0126">
        <w:rPr>
          <w:rFonts w:ascii="Times New Roman" w:hAnsi="Times New Roman"/>
          <w:bCs/>
          <w:kern w:val="32"/>
          <w:sz w:val="24"/>
          <w:szCs w:val="24"/>
        </w:rPr>
        <w:t>упрощенная процедура закупки</w:t>
      </w:r>
      <w:r w:rsidR="000B26E2">
        <w:rPr>
          <w:rFonts w:ascii="Times New Roman" w:hAnsi="Times New Roman"/>
          <w:bCs/>
          <w:kern w:val="32"/>
          <w:sz w:val="24"/>
          <w:szCs w:val="24"/>
        </w:rPr>
        <w:t>;</w:t>
      </w:r>
    </w:p>
    <w:p w14:paraId="66AF4B43" w14:textId="77777777" w:rsidR="00D95AFE" w:rsidRDefault="000B26E2" w:rsidP="0028222D">
      <w:pPr>
        <w:numPr>
          <w:ilvl w:val="0"/>
          <w:numId w:val="73"/>
        </w:numPr>
        <w:tabs>
          <w:tab w:val="left" w:pos="1134"/>
        </w:tabs>
        <w:spacing w:after="0" w:line="240" w:lineRule="auto"/>
        <w:ind w:left="0" w:firstLine="709"/>
        <w:contextualSpacing/>
        <w:rPr>
          <w:rFonts w:ascii="Times New Roman" w:hAnsi="Times New Roman"/>
          <w:bCs/>
          <w:kern w:val="32"/>
          <w:sz w:val="24"/>
          <w:szCs w:val="24"/>
        </w:rPr>
      </w:pPr>
      <w:r>
        <w:rPr>
          <w:rFonts w:ascii="Times New Roman" w:hAnsi="Times New Roman"/>
          <w:bCs/>
          <w:kern w:val="32"/>
          <w:sz w:val="24"/>
          <w:szCs w:val="24"/>
        </w:rPr>
        <w:t>запрос цен</w:t>
      </w:r>
      <w:r w:rsidR="00D95AFE">
        <w:rPr>
          <w:rFonts w:ascii="Times New Roman" w:hAnsi="Times New Roman"/>
          <w:bCs/>
          <w:kern w:val="32"/>
          <w:sz w:val="24"/>
          <w:szCs w:val="24"/>
        </w:rPr>
        <w:t>;</w:t>
      </w:r>
    </w:p>
    <w:p w14:paraId="6DE74040" w14:textId="77777777" w:rsidR="00BA7B0C" w:rsidRPr="00BD0126" w:rsidRDefault="00D95AFE" w:rsidP="0028222D">
      <w:pPr>
        <w:numPr>
          <w:ilvl w:val="0"/>
          <w:numId w:val="73"/>
        </w:numPr>
        <w:tabs>
          <w:tab w:val="left" w:pos="1134"/>
        </w:tabs>
        <w:spacing w:after="0" w:line="240" w:lineRule="auto"/>
        <w:ind w:left="0" w:firstLine="709"/>
        <w:contextualSpacing/>
        <w:rPr>
          <w:rFonts w:ascii="Times New Roman" w:hAnsi="Times New Roman"/>
          <w:bCs/>
          <w:kern w:val="32"/>
          <w:sz w:val="24"/>
          <w:szCs w:val="24"/>
        </w:rPr>
      </w:pPr>
      <w:r>
        <w:rPr>
          <w:rFonts w:ascii="Times New Roman" w:hAnsi="Times New Roman"/>
          <w:bCs/>
          <w:kern w:val="32"/>
          <w:sz w:val="24"/>
          <w:szCs w:val="24"/>
        </w:rPr>
        <w:t>н</w:t>
      </w:r>
      <w:r w:rsidRPr="00C12B99">
        <w:rPr>
          <w:rFonts w:ascii="Times New Roman" w:hAnsi="Times New Roman"/>
          <w:bCs/>
          <w:kern w:val="32"/>
          <w:sz w:val="24"/>
          <w:szCs w:val="24"/>
        </w:rPr>
        <w:t>еконкурентный способ закупки по принципу электронного магазина, участниками которо</w:t>
      </w:r>
      <w:r>
        <w:rPr>
          <w:rFonts w:ascii="Times New Roman" w:hAnsi="Times New Roman"/>
          <w:bCs/>
          <w:kern w:val="32"/>
          <w:sz w:val="24"/>
          <w:szCs w:val="24"/>
        </w:rPr>
        <w:t>го</w:t>
      </w:r>
      <w:r w:rsidRPr="00C12B99">
        <w:rPr>
          <w:rFonts w:ascii="Times New Roman" w:hAnsi="Times New Roman"/>
          <w:bCs/>
          <w:kern w:val="32"/>
          <w:sz w:val="24"/>
          <w:szCs w:val="24"/>
        </w:rPr>
        <w:t xml:space="preserve"> могут быть только субъекты МСП</w:t>
      </w:r>
      <w:r w:rsidR="000B26E2">
        <w:rPr>
          <w:rFonts w:ascii="Times New Roman" w:hAnsi="Times New Roman"/>
          <w:bCs/>
          <w:kern w:val="32"/>
          <w:sz w:val="24"/>
          <w:szCs w:val="24"/>
        </w:rPr>
        <w:t>.</w:t>
      </w:r>
    </w:p>
    <w:p w14:paraId="5B98BB34"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 xml:space="preserve">Способ проведения закупки определяется ГКПЗ Общества (включая корректировки ГКПЗ). </w:t>
      </w:r>
      <w:r w:rsidR="00A85167" w:rsidRPr="00BD0126">
        <w:rPr>
          <w:bCs/>
          <w:kern w:val="32"/>
        </w:rPr>
        <w:t>Конкурентные закупки осуществляются в электронной форме только в случаях, предусмотренных ГКПЗ Общества.</w:t>
      </w:r>
    </w:p>
    <w:p w14:paraId="0D529FB9"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Учитывая специфику проведения закупок, а также сферу деятельности Общества, проведение закупочных процедур в форме торгов осуществляется в исключительных случаях и не являются основными способами проведения Закупочных процедур.</w:t>
      </w:r>
    </w:p>
    <w:p w14:paraId="35C629EA"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Законодательством РФ, органами управления Общества, ЦЗК Общества может быть предусмотрен иной способ и порядок проведения отдельных закупок, который может отличаться от способа и порядка, установленного настоящим Положением.</w:t>
      </w:r>
    </w:p>
    <w:p w14:paraId="0E42C835"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Общие условия проведения конкурентных способов закупок:</w:t>
      </w:r>
    </w:p>
    <w:p w14:paraId="330756B2" w14:textId="77777777" w:rsidR="00BA7B0C" w:rsidRPr="00BD0126" w:rsidRDefault="00CF30D8" w:rsidP="0028222D">
      <w:pPr>
        <w:pStyle w:val="af3"/>
        <w:numPr>
          <w:ilvl w:val="2"/>
          <w:numId w:val="114"/>
        </w:numPr>
        <w:tabs>
          <w:tab w:val="left" w:pos="-3544"/>
        </w:tabs>
        <w:ind w:left="0" w:firstLine="709"/>
        <w:jc w:val="both"/>
        <w:rPr>
          <w:bCs/>
          <w:kern w:val="32"/>
        </w:rPr>
      </w:pPr>
      <w:r w:rsidRPr="00BD0126">
        <w:rPr>
          <w:bCs/>
          <w:kern w:val="32"/>
        </w:rPr>
        <w:t>Для осуществления конкурентных закупок Организатор закупки создает закупочную комиссию.</w:t>
      </w:r>
    </w:p>
    <w:p w14:paraId="3B95C268"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Для осуществления конкурентной закупки </w:t>
      </w:r>
      <w:r w:rsidR="00C52DD4" w:rsidRPr="00BD0126">
        <w:rPr>
          <w:bCs/>
          <w:kern w:val="32"/>
        </w:rPr>
        <w:t xml:space="preserve">Организатор закупки </w:t>
      </w:r>
      <w:r w:rsidRPr="00BD0126">
        <w:rPr>
          <w:bCs/>
          <w:kern w:val="32"/>
        </w:rPr>
        <w:t>разрабатывает и утверждает документацию о закупке (за исключением проведения запроса котировок в электронной форме), которая размещается в единой информационной системе вместе с извещением об осуществлении закупки.</w:t>
      </w:r>
    </w:p>
    <w:p w14:paraId="7B4FDE27"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Заявки на участие в конкурентной закупке представляются согласно требованиям к содержанию, оформлению и составу заявки на участие в закупке, указанным в документации о закупке. Форма заявки на участие в запросе котировок в электронной форме устанавливается в извещении о проведении запроса котировок.</w:t>
      </w:r>
    </w:p>
    <w:p w14:paraId="420A7E38"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Участник конкурентной закупки вправе подать только одну заявку на участие в такой закупке в отношении каждого предмета закупки (лота) в любое время с момента размещения извещения о ее проведении до предусмотренных документацией о закупке даты и времени окончания срока подачи заявок на участие в такой закупке. Участник конкурентной закупки вправе изменить или отозвать свою заявку до истечения срока подачи заявок. Заявка на участие в такой закупке является измененной или отозванной, если изменение осуществлено или уведомление об отзыве заявки получено </w:t>
      </w:r>
      <w:r w:rsidR="00CD2EBB" w:rsidRPr="00BD0126">
        <w:rPr>
          <w:bCs/>
          <w:kern w:val="32"/>
        </w:rPr>
        <w:t>Организатором закупки</w:t>
      </w:r>
      <w:r w:rsidR="00CD2EBB" w:rsidRPr="00BD0126" w:rsidDel="00520C92">
        <w:rPr>
          <w:bCs/>
          <w:kern w:val="32"/>
        </w:rPr>
        <w:t xml:space="preserve"> </w:t>
      </w:r>
      <w:r w:rsidRPr="00BD0126">
        <w:rPr>
          <w:bCs/>
          <w:kern w:val="32"/>
        </w:rPr>
        <w:t>до истечения срока подачи заявок на участие в такой закупке.</w:t>
      </w:r>
    </w:p>
    <w:p w14:paraId="27991485"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Протоколы, составляемые в ходе осуществления конкурентной закупки, а также по итогам конкурентной закупки, заявки на участие в конкурентной закупке, окончательные предложения участников конкурентной закупки, документация о конкурентной закупке, извещение о проведении запроса котировок, изменения, внесенные в документацию о конкурентной закупке, разъяснения положений документации о конкурентной закупке хранятся </w:t>
      </w:r>
      <w:r w:rsidR="00CD2EBB" w:rsidRPr="00BD0126">
        <w:rPr>
          <w:bCs/>
          <w:kern w:val="32"/>
        </w:rPr>
        <w:t>Организатором закупки</w:t>
      </w:r>
      <w:r w:rsidR="00CD2EBB" w:rsidRPr="00BD0126" w:rsidDel="00520C92">
        <w:rPr>
          <w:bCs/>
          <w:kern w:val="32"/>
        </w:rPr>
        <w:t xml:space="preserve"> </w:t>
      </w:r>
      <w:r w:rsidRPr="00BD0126">
        <w:rPr>
          <w:bCs/>
          <w:kern w:val="32"/>
        </w:rPr>
        <w:t>не менее трех лет.</w:t>
      </w:r>
    </w:p>
    <w:p w14:paraId="36B4F48E" w14:textId="77777777" w:rsidR="00BA7B0C" w:rsidRPr="00BD0126" w:rsidRDefault="00910DA2" w:rsidP="0028222D">
      <w:pPr>
        <w:pStyle w:val="af3"/>
        <w:numPr>
          <w:ilvl w:val="2"/>
          <w:numId w:val="114"/>
        </w:numPr>
        <w:tabs>
          <w:tab w:val="left" w:pos="-3544"/>
        </w:tabs>
        <w:ind w:left="0" w:firstLine="709"/>
        <w:jc w:val="both"/>
        <w:rPr>
          <w:bCs/>
          <w:kern w:val="32"/>
        </w:rPr>
      </w:pPr>
      <w:bookmarkStart w:id="358" w:name="_Ref61510902"/>
      <w:r w:rsidRPr="00BD0126">
        <w:rPr>
          <w:bCs/>
          <w:kern w:val="32"/>
        </w:rPr>
        <w:t>Протокол, составляемый в ходе осуществления конкурентной закупки (по результатам этапа конкурентной закупки), должен содержать следующие сведения:</w:t>
      </w:r>
      <w:bookmarkEnd w:id="358"/>
    </w:p>
    <w:p w14:paraId="5716B4F1" w14:textId="77777777" w:rsidR="00BA7B0C" w:rsidRPr="00BD0126" w:rsidRDefault="00910DA2"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1) дата подписания протокола;</w:t>
      </w:r>
    </w:p>
    <w:p w14:paraId="1D2854B9" w14:textId="77777777" w:rsidR="00BA7B0C" w:rsidRPr="00BD0126" w:rsidRDefault="00910DA2"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2) количество поданных на участие в закупке (этапе закупки) заявок, а также дата и время регистрации каждой такой заявки;</w:t>
      </w:r>
    </w:p>
    <w:p w14:paraId="2F470883" w14:textId="77777777" w:rsidR="00BA7B0C" w:rsidRPr="00BD0126" w:rsidRDefault="00910DA2"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3) результаты рассмотрения заявок на участие в закупке (в случае, если этапом закупки предусмотрена возможность рассмотрения и отклонения таких заявок) с указанием в том числе:</w:t>
      </w:r>
    </w:p>
    <w:p w14:paraId="531E521F" w14:textId="77777777" w:rsidR="00BA7B0C" w:rsidRPr="00BD0126" w:rsidRDefault="00910DA2"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а) количества заявок на участие в закупке, которые отклонены;</w:t>
      </w:r>
    </w:p>
    <w:p w14:paraId="4D414282" w14:textId="77777777" w:rsidR="00BA7B0C" w:rsidRPr="00BD0126" w:rsidRDefault="00910DA2"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б) оснований отклонения каждой заявки на участие в закупке с указанием положений документации о закупке, извещения о проведении запроса котировок, которым не соответствует такая заявка;</w:t>
      </w:r>
    </w:p>
    <w:p w14:paraId="5BA1477F" w14:textId="77777777" w:rsidR="00BA7B0C" w:rsidRPr="00BD0126" w:rsidRDefault="00910DA2"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 xml:space="preserve">4) результаты оценки заявок на участие в закупке с указанием итогового решения </w:t>
      </w:r>
      <w:r w:rsidR="00D25D59" w:rsidRPr="00BD0126">
        <w:rPr>
          <w:rFonts w:ascii="Times New Roman" w:hAnsi="Times New Roman"/>
          <w:sz w:val="24"/>
          <w:szCs w:val="24"/>
        </w:rPr>
        <w:t>закупочной комиссии</w:t>
      </w:r>
      <w:r w:rsidRPr="00BD0126">
        <w:rPr>
          <w:rFonts w:ascii="Times New Roman" w:hAnsi="Times New Roman"/>
          <w:sz w:val="24"/>
          <w:szCs w:val="24"/>
        </w:rPr>
        <w:t xml:space="preserve"> о соответствии таких заявок требованиям документации о закупке, а также о присвоении таким заявкам значения по каждому из предусмотренных критериев оценки таких заявок (в случае, если этапом конкурентной закупки предусмотрена оценка таких заявок);</w:t>
      </w:r>
    </w:p>
    <w:p w14:paraId="5540BDE9" w14:textId="77777777" w:rsidR="00BA7B0C" w:rsidRDefault="00910DA2"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5) причины, по которым конкурентная закупка признана несостоявшейся, в случае ее признания таковой;</w:t>
      </w:r>
    </w:p>
    <w:p w14:paraId="2FC26744" w14:textId="77777777" w:rsidR="00E81A91" w:rsidRPr="00BD0126" w:rsidRDefault="00E81A91" w:rsidP="0028222D">
      <w:pPr>
        <w:tabs>
          <w:tab w:val="left" w:pos="1134"/>
        </w:tabs>
        <w:spacing w:after="0" w:line="240" w:lineRule="auto"/>
        <w:ind w:firstLine="709"/>
        <w:contextualSpacing/>
        <w:jc w:val="both"/>
        <w:rPr>
          <w:rFonts w:ascii="Times New Roman" w:hAnsi="Times New Roman"/>
          <w:sz w:val="24"/>
          <w:szCs w:val="24"/>
        </w:rPr>
      </w:pPr>
      <w:r>
        <w:rPr>
          <w:rFonts w:ascii="Times New Roman" w:hAnsi="Times New Roman"/>
          <w:sz w:val="24"/>
          <w:szCs w:val="24"/>
        </w:rPr>
        <w:t>6) сведения об объеме, цене закупаемых товаров, работ, услуг, сроке исполнения договора;</w:t>
      </w:r>
    </w:p>
    <w:p w14:paraId="50006A74" w14:textId="77777777" w:rsidR="00BA7B0C" w:rsidRPr="00BD0126" w:rsidRDefault="00E81A91" w:rsidP="0028222D">
      <w:pPr>
        <w:tabs>
          <w:tab w:val="left" w:pos="1134"/>
        </w:tabs>
        <w:spacing w:after="0" w:line="240" w:lineRule="auto"/>
        <w:ind w:firstLine="709"/>
        <w:contextualSpacing/>
        <w:jc w:val="both"/>
        <w:rPr>
          <w:rFonts w:ascii="Times New Roman" w:hAnsi="Times New Roman"/>
          <w:sz w:val="24"/>
          <w:szCs w:val="24"/>
        </w:rPr>
      </w:pPr>
      <w:r>
        <w:rPr>
          <w:rFonts w:ascii="Times New Roman" w:hAnsi="Times New Roman"/>
          <w:sz w:val="24"/>
          <w:szCs w:val="24"/>
        </w:rPr>
        <w:t>7</w:t>
      </w:r>
      <w:r w:rsidR="00910DA2" w:rsidRPr="00BD0126">
        <w:rPr>
          <w:rFonts w:ascii="Times New Roman" w:hAnsi="Times New Roman"/>
          <w:sz w:val="24"/>
          <w:szCs w:val="24"/>
        </w:rPr>
        <w:t>) иные сведения в случае, если необходимость их указания в протоколе предусмотрена положением о закупке.</w:t>
      </w:r>
    </w:p>
    <w:p w14:paraId="3B00BA4F" w14:textId="77777777" w:rsidR="00BA7B0C" w:rsidRPr="00BD0126" w:rsidRDefault="00910DA2" w:rsidP="0028222D">
      <w:pPr>
        <w:pStyle w:val="af3"/>
        <w:numPr>
          <w:ilvl w:val="2"/>
          <w:numId w:val="114"/>
        </w:numPr>
        <w:tabs>
          <w:tab w:val="left" w:pos="-3544"/>
        </w:tabs>
        <w:ind w:left="0" w:firstLine="709"/>
        <w:jc w:val="both"/>
        <w:rPr>
          <w:bCs/>
          <w:kern w:val="32"/>
        </w:rPr>
      </w:pPr>
      <w:bookmarkStart w:id="359" w:name="_Ref61523417"/>
      <w:r w:rsidRPr="00BD0126">
        <w:rPr>
          <w:bCs/>
          <w:kern w:val="32"/>
        </w:rPr>
        <w:t>Протокол, составленный по итогам конкурентной закупки (далее – итоговый протокол), должен содержать следующие сведения:</w:t>
      </w:r>
      <w:bookmarkEnd w:id="359"/>
    </w:p>
    <w:p w14:paraId="25F83E32" w14:textId="77777777" w:rsidR="00BA7B0C" w:rsidRPr="00BD0126" w:rsidRDefault="00910DA2"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1) дата подписания протокола;</w:t>
      </w:r>
    </w:p>
    <w:p w14:paraId="3F76C14E" w14:textId="77777777" w:rsidR="00BA7B0C" w:rsidRPr="00BD0126" w:rsidRDefault="00910DA2"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2) количество поданных заявок на участие в закупке, а также дата и время регистрации каждой такой заявки;</w:t>
      </w:r>
    </w:p>
    <w:p w14:paraId="49E2AF91" w14:textId="77777777" w:rsidR="00BA7B0C" w:rsidRPr="00BD0126" w:rsidRDefault="00F052FD"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3</w:t>
      </w:r>
      <w:r w:rsidR="00910DA2" w:rsidRPr="00BD0126">
        <w:rPr>
          <w:rFonts w:ascii="Times New Roman" w:hAnsi="Times New Roman"/>
          <w:sz w:val="24"/>
          <w:szCs w:val="24"/>
        </w:rPr>
        <w:t>)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окончательному предложению, в которых содержатся лучшие условия исполнения договора, присваивается первый номер. В случае, если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которые поступили ранее других заявок на участие в закупке, окончательных предложений, содержащих такие же условия;</w:t>
      </w:r>
    </w:p>
    <w:p w14:paraId="18762C8A" w14:textId="77777777" w:rsidR="00BA7B0C" w:rsidRPr="00BD0126" w:rsidRDefault="00EF0CF5"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4</w:t>
      </w:r>
      <w:r w:rsidR="00910DA2" w:rsidRPr="00BD0126">
        <w:rPr>
          <w:rFonts w:ascii="Times New Roman" w:hAnsi="Times New Roman"/>
          <w:sz w:val="24"/>
          <w:szCs w:val="24"/>
        </w:rPr>
        <w:t>)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 в том числе:</w:t>
      </w:r>
    </w:p>
    <w:p w14:paraId="08975BF7" w14:textId="77777777" w:rsidR="00BA7B0C" w:rsidRPr="00BD0126" w:rsidRDefault="00910DA2"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а) количества заявок на участие в закупке, окончательных предложений, которые отклонены;</w:t>
      </w:r>
    </w:p>
    <w:p w14:paraId="31AFBE31" w14:textId="77777777" w:rsidR="00BA7B0C" w:rsidRPr="00BD0126" w:rsidRDefault="00910DA2"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б) оснований отклонения каждой заявки на участие в закупке, каждого окончательного предложения с указанием положений документации о закупке, извещения о проведении запроса котировок, которым не соответствуют такие заявка, окончательное предложение;</w:t>
      </w:r>
    </w:p>
    <w:p w14:paraId="3E201EC4" w14:textId="77777777" w:rsidR="00BA7B0C" w:rsidRPr="00BD0126" w:rsidRDefault="00EF0CF5"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5</w:t>
      </w:r>
      <w:r w:rsidR="00910DA2" w:rsidRPr="00BD0126">
        <w:rPr>
          <w:rFonts w:ascii="Times New Roman" w:hAnsi="Times New Roman"/>
          <w:sz w:val="24"/>
          <w:szCs w:val="24"/>
        </w:rPr>
        <w:t xml:space="preserve">) результаты оценки заявок на участие в закупке, окончательных предложений (если документацией о закупке на последнем этапе ее проведения предусмотрена оценка заявок, окончательных предложений) с указанием решения </w:t>
      </w:r>
      <w:r w:rsidR="00D25D59" w:rsidRPr="00BD0126">
        <w:rPr>
          <w:rFonts w:ascii="Times New Roman" w:hAnsi="Times New Roman"/>
          <w:sz w:val="24"/>
          <w:szCs w:val="24"/>
        </w:rPr>
        <w:t>закупочной комиссии</w:t>
      </w:r>
      <w:r w:rsidR="00910DA2" w:rsidRPr="00BD0126">
        <w:rPr>
          <w:rFonts w:ascii="Times New Roman" w:hAnsi="Times New Roman"/>
          <w:sz w:val="24"/>
          <w:szCs w:val="24"/>
        </w:rPr>
        <w:t xml:space="preserve"> о присвоении каждой такой заявке, каждому окончательному предложению значения по каждому из предусмотренных критериев оценки таких заявок (в случае, если этапом закупки предусмотрена оценка таких заявок);</w:t>
      </w:r>
    </w:p>
    <w:p w14:paraId="71490B2F" w14:textId="77777777" w:rsidR="00BA7B0C" w:rsidRDefault="00EF0CF5" w:rsidP="0028222D">
      <w:pPr>
        <w:tabs>
          <w:tab w:val="left" w:pos="1134"/>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6</w:t>
      </w:r>
      <w:r w:rsidR="00910DA2" w:rsidRPr="00BD0126">
        <w:rPr>
          <w:rFonts w:ascii="Times New Roman" w:hAnsi="Times New Roman"/>
          <w:sz w:val="24"/>
          <w:szCs w:val="24"/>
        </w:rPr>
        <w:t>) причины, по которым закупка признана несостоявшейся, в случае признания ее таковой;</w:t>
      </w:r>
    </w:p>
    <w:p w14:paraId="1A3EFCF1" w14:textId="77777777" w:rsidR="00E81A91" w:rsidRPr="00BD0126" w:rsidRDefault="00E81A91" w:rsidP="0028222D">
      <w:pPr>
        <w:tabs>
          <w:tab w:val="left" w:pos="1134"/>
        </w:tabs>
        <w:spacing w:after="0" w:line="240" w:lineRule="auto"/>
        <w:ind w:firstLine="709"/>
        <w:contextualSpacing/>
        <w:jc w:val="both"/>
        <w:rPr>
          <w:rFonts w:ascii="Times New Roman" w:hAnsi="Times New Roman"/>
          <w:sz w:val="24"/>
          <w:szCs w:val="24"/>
        </w:rPr>
      </w:pPr>
      <w:r>
        <w:rPr>
          <w:rFonts w:ascii="Times New Roman" w:hAnsi="Times New Roman"/>
          <w:sz w:val="24"/>
          <w:szCs w:val="24"/>
        </w:rPr>
        <w:t>7) сведения об объеме, цене закупаемых товаров, работ, услуг, сроке исполнения договора;</w:t>
      </w:r>
    </w:p>
    <w:p w14:paraId="7D7A6E8E" w14:textId="77777777" w:rsidR="00BA7B0C" w:rsidRPr="00BD0126" w:rsidRDefault="00E81A91" w:rsidP="0028222D">
      <w:pPr>
        <w:tabs>
          <w:tab w:val="left" w:pos="1134"/>
        </w:tabs>
        <w:spacing w:after="0" w:line="240" w:lineRule="auto"/>
        <w:ind w:firstLine="709"/>
        <w:contextualSpacing/>
        <w:jc w:val="both"/>
        <w:rPr>
          <w:rFonts w:ascii="Times New Roman" w:hAnsi="Times New Roman"/>
          <w:sz w:val="24"/>
          <w:szCs w:val="24"/>
        </w:rPr>
      </w:pPr>
      <w:r>
        <w:rPr>
          <w:rFonts w:ascii="Times New Roman" w:hAnsi="Times New Roman"/>
          <w:sz w:val="24"/>
          <w:szCs w:val="24"/>
        </w:rPr>
        <w:t>8</w:t>
      </w:r>
      <w:r w:rsidR="00910DA2" w:rsidRPr="00BD0126">
        <w:rPr>
          <w:rFonts w:ascii="Times New Roman" w:hAnsi="Times New Roman"/>
          <w:sz w:val="24"/>
          <w:szCs w:val="24"/>
        </w:rPr>
        <w:t>) иные сведения в случае, если необходимость их указания в протоколе предусмотрена положением о закупке.</w:t>
      </w:r>
    </w:p>
    <w:p w14:paraId="5CF048F3" w14:textId="77777777" w:rsidR="00BA7B0C" w:rsidRPr="00BD0126" w:rsidRDefault="00910DA2" w:rsidP="0028222D">
      <w:pPr>
        <w:pStyle w:val="af3"/>
        <w:numPr>
          <w:ilvl w:val="1"/>
          <w:numId w:val="114"/>
        </w:numPr>
        <w:tabs>
          <w:tab w:val="left" w:pos="1134"/>
        </w:tabs>
        <w:ind w:left="0" w:firstLine="709"/>
        <w:jc w:val="both"/>
        <w:rPr>
          <w:b/>
          <w:bCs/>
          <w:kern w:val="32"/>
        </w:rPr>
      </w:pPr>
      <w:r w:rsidRPr="00BD0126">
        <w:rPr>
          <w:b/>
          <w:bCs/>
          <w:kern w:val="32"/>
        </w:rPr>
        <w:t>Особенности проведения закупок в электронной форме:</w:t>
      </w:r>
    </w:p>
    <w:p w14:paraId="092B8CCA"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При осуществлении конкурентной закупки в электронной форме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 размещение в единой информационной системе таких разъяснений, подача участниками конкурентной закупки в электронной форме заявок на участие в конкурентной закупке в электронной форме, окончательных предложений, предоставление </w:t>
      </w:r>
      <w:r w:rsidR="00D25D59" w:rsidRPr="00BD0126">
        <w:rPr>
          <w:bCs/>
          <w:kern w:val="32"/>
        </w:rPr>
        <w:t>закупочной комиссии</w:t>
      </w:r>
      <w:r w:rsidRPr="00BD0126">
        <w:rPr>
          <w:bCs/>
          <w:kern w:val="32"/>
        </w:rPr>
        <w:t xml:space="preserve"> доступа к указанным заявкам, сопоставление ценовых предложений, дополнительных ценовых предложений участников конкурентной закупки в электронной форме, формирование проектов протоколов обеспечиваются оператором электронной площадки на электронной площадке.</w:t>
      </w:r>
    </w:p>
    <w:p w14:paraId="66C4D42F"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Участнику конкурентной закупки в электронной форме для участия в конкурентной закупке в электронной форме необходимо получить аккредитацию на электронной площадке в порядке, установленном оператором электронной площадки.</w:t>
      </w:r>
    </w:p>
    <w:p w14:paraId="280CEEC2"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Обмен между участником конкурентной закупки в электронной форме, </w:t>
      </w:r>
      <w:r w:rsidR="00CD2EBB" w:rsidRPr="00BD0126">
        <w:rPr>
          <w:bCs/>
          <w:kern w:val="32"/>
        </w:rPr>
        <w:t>Организатором закупки</w:t>
      </w:r>
      <w:r w:rsidR="00CD2EBB" w:rsidRPr="00BD0126" w:rsidDel="00520C92">
        <w:rPr>
          <w:bCs/>
          <w:kern w:val="32"/>
        </w:rPr>
        <w:t xml:space="preserve"> </w:t>
      </w:r>
      <w:r w:rsidRPr="00BD0126">
        <w:rPr>
          <w:bCs/>
          <w:kern w:val="32"/>
        </w:rPr>
        <w:t>и оператором электронной площадки информацией, связанной с получением аккредитации на электронной площадке, осуществлением конкурентной закупки в электронной форме, осуществляется на электронной площадке в форме электронных документов.</w:t>
      </w:r>
    </w:p>
    <w:p w14:paraId="13306098"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Электронные документы участника конкурентной закупки в электронной форме, </w:t>
      </w:r>
      <w:r w:rsidR="00520C92" w:rsidRPr="00BD0126">
        <w:rPr>
          <w:bCs/>
          <w:kern w:val="32"/>
        </w:rPr>
        <w:t>Заказчик</w:t>
      </w:r>
      <w:r w:rsidRPr="00BD0126">
        <w:rPr>
          <w:bCs/>
          <w:kern w:val="32"/>
        </w:rPr>
        <w:t>а,</w:t>
      </w:r>
      <w:r w:rsidR="00CD2EBB" w:rsidRPr="00BD0126">
        <w:rPr>
          <w:bCs/>
          <w:kern w:val="32"/>
        </w:rPr>
        <w:t xml:space="preserve"> Организатора закупки,</w:t>
      </w:r>
      <w:r w:rsidRPr="00BD0126">
        <w:rPr>
          <w:bCs/>
          <w:kern w:val="32"/>
        </w:rPr>
        <w:t xml:space="preserve"> оператора электронной площадки должны быть подписаны усиленной квалифицированной электронной подписью (далее – электронная подпись) лица, имеющего право действовать от имени соответственно участника конкурентной закупки в электронной форме, </w:t>
      </w:r>
      <w:r w:rsidR="00520C92" w:rsidRPr="00BD0126">
        <w:rPr>
          <w:bCs/>
          <w:kern w:val="32"/>
        </w:rPr>
        <w:t>Заказчик</w:t>
      </w:r>
      <w:r w:rsidRPr="00BD0126">
        <w:rPr>
          <w:bCs/>
          <w:kern w:val="32"/>
        </w:rPr>
        <w:t xml:space="preserve">а, </w:t>
      </w:r>
      <w:r w:rsidR="00CD2EBB" w:rsidRPr="00BD0126">
        <w:rPr>
          <w:bCs/>
          <w:kern w:val="32"/>
        </w:rPr>
        <w:t xml:space="preserve">Организатора закупки, </w:t>
      </w:r>
      <w:r w:rsidRPr="00BD0126">
        <w:rPr>
          <w:bCs/>
          <w:kern w:val="32"/>
        </w:rPr>
        <w:t>оператора электронной площадки.</w:t>
      </w:r>
    </w:p>
    <w:p w14:paraId="41F67213" w14:textId="77777777" w:rsidR="002D7D5E" w:rsidRPr="00BD0126" w:rsidRDefault="002D7D5E" w:rsidP="0028222D">
      <w:pPr>
        <w:pStyle w:val="af3"/>
        <w:numPr>
          <w:ilvl w:val="2"/>
          <w:numId w:val="114"/>
        </w:numPr>
        <w:tabs>
          <w:tab w:val="left" w:pos="-3544"/>
        </w:tabs>
        <w:ind w:left="0" w:firstLine="709"/>
        <w:jc w:val="both"/>
        <w:rPr>
          <w:bCs/>
          <w:kern w:val="32"/>
        </w:rPr>
      </w:pPr>
      <w:r w:rsidRPr="00BD0126">
        <w:rPr>
          <w:bCs/>
          <w:kern w:val="32"/>
        </w:rPr>
        <w:t>Информация, связанная с осуществлением конкурентной закупки в электронной форме, подлежит размещению в порядке, установленном настоящим Положением. В течение одного часа с момента размещения такая информация должна быть размещена в единой информационной системе и на электронной площадке. Такая информация должна быть доступна для ознакомления без взимания платы</w:t>
      </w:r>
      <w:r w:rsidR="00942711">
        <w:rPr>
          <w:bCs/>
          <w:kern w:val="32"/>
        </w:rPr>
        <w:t>.</w:t>
      </w:r>
    </w:p>
    <w:p w14:paraId="268307FD" w14:textId="77777777" w:rsidR="008E338F" w:rsidRPr="00BD0126" w:rsidRDefault="008E338F" w:rsidP="0028222D">
      <w:pPr>
        <w:pStyle w:val="af3"/>
        <w:numPr>
          <w:ilvl w:val="2"/>
          <w:numId w:val="114"/>
        </w:numPr>
        <w:tabs>
          <w:tab w:val="left" w:pos="-3544"/>
        </w:tabs>
        <w:ind w:left="0" w:firstLine="709"/>
        <w:jc w:val="both"/>
        <w:rPr>
          <w:bCs/>
          <w:kern w:val="32"/>
        </w:rPr>
      </w:pPr>
      <w:r w:rsidRPr="00BD0126">
        <w:rPr>
          <w:bCs/>
          <w:kern w:val="32"/>
        </w:rPr>
        <w:t xml:space="preserve">В течение одного часа с момента размещения в единой информационной системе извещения об отказе от осуществления конкурентной закупки в электронной форме, изменений, внесенных в извещение об осуществлении конкурентной закупки в электронной форме, документацию о такой закупке, разъяснений положений документации о такой закупке, запросов </w:t>
      </w:r>
      <w:r w:rsidR="00CD2EBB" w:rsidRPr="00BD0126">
        <w:rPr>
          <w:bCs/>
          <w:kern w:val="32"/>
        </w:rPr>
        <w:t xml:space="preserve">Организатора закупки </w:t>
      </w:r>
      <w:r w:rsidRPr="00BD0126">
        <w:rPr>
          <w:bCs/>
          <w:kern w:val="32"/>
        </w:rPr>
        <w:t xml:space="preserve">о разъяснении положений заявки на участие в конкурентной закупке в электронной форме оператор электронной площадки размещает указанную информацию на электронной площадке, направляет уведомление об указанных изменениях, разъяснениях всем участникам конкурентной закупки в электронной форме, подавшим заявки на участие в ней, уведомление об указанных разъяснениях также лицу, направившему запрос о даче разъяснений положений документации о конкурентной закупке, уведомление об указанных запросах о разъяснении положений заявки участника такой закупки </w:t>
      </w:r>
      <w:r w:rsidR="00CD2EBB" w:rsidRPr="00BD0126">
        <w:rPr>
          <w:bCs/>
          <w:kern w:val="32"/>
        </w:rPr>
        <w:t xml:space="preserve">Организатору закупки </w:t>
      </w:r>
      <w:r w:rsidRPr="00BD0126">
        <w:rPr>
          <w:bCs/>
          <w:kern w:val="32"/>
        </w:rPr>
        <w:t>по адресам электронной почты, указанным этими участниками при аккредитации на электронной площадке или этим лицом при направлении запроса.</w:t>
      </w:r>
    </w:p>
    <w:p w14:paraId="0BD63A86"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При осуществлении конкурентной закупки в электронной форме проведение переговоров </w:t>
      </w:r>
      <w:r w:rsidR="00520C92" w:rsidRPr="00BD0126">
        <w:rPr>
          <w:bCs/>
          <w:kern w:val="32"/>
        </w:rPr>
        <w:t>Заказчик</w:t>
      </w:r>
      <w:r w:rsidRPr="00BD0126">
        <w:rPr>
          <w:bCs/>
          <w:kern w:val="32"/>
        </w:rPr>
        <w:t>а</w:t>
      </w:r>
      <w:r w:rsidR="00CD2EBB" w:rsidRPr="00BD0126">
        <w:rPr>
          <w:bCs/>
          <w:kern w:val="32"/>
        </w:rPr>
        <w:t>, Организатора закупки</w:t>
      </w:r>
      <w:r w:rsidRPr="00BD0126">
        <w:rPr>
          <w:bCs/>
          <w:kern w:val="32"/>
        </w:rPr>
        <w:t xml:space="preserve"> с оператором электронной площадки и оператора электронной площадки с участником конкурентной закупки в электронной форме не допускается в случае, если в результате этих переговоров создаются преимущественные условия для участия в конкурентной закупке в электронной форме и (или) условия для разглашения конфиденциальной информации.</w:t>
      </w:r>
    </w:p>
    <w:p w14:paraId="348FD057" w14:textId="77777777" w:rsidR="008E338F" w:rsidRPr="00BD0126" w:rsidRDefault="008E338F" w:rsidP="0028222D">
      <w:pPr>
        <w:pStyle w:val="af3"/>
        <w:numPr>
          <w:ilvl w:val="2"/>
          <w:numId w:val="114"/>
        </w:numPr>
        <w:tabs>
          <w:tab w:val="left" w:pos="-3544"/>
        </w:tabs>
        <w:ind w:left="0" w:firstLine="709"/>
        <w:jc w:val="both"/>
        <w:rPr>
          <w:bCs/>
          <w:kern w:val="32"/>
        </w:rPr>
      </w:pPr>
      <w:r w:rsidRPr="00BD0126">
        <w:rPr>
          <w:bCs/>
          <w:kern w:val="32"/>
        </w:rPr>
        <w:t>Оператором электронной площадки обеспечивается конфиденциальность информации:</w:t>
      </w:r>
    </w:p>
    <w:p w14:paraId="0C387326" w14:textId="77777777" w:rsidR="008E338F" w:rsidRPr="00BD0126" w:rsidRDefault="008E338F" w:rsidP="0028222D">
      <w:pPr>
        <w:pStyle w:val="af3"/>
        <w:tabs>
          <w:tab w:val="left" w:pos="-3544"/>
        </w:tabs>
        <w:ind w:left="0" w:firstLine="709"/>
        <w:jc w:val="both"/>
        <w:rPr>
          <w:bCs/>
          <w:kern w:val="32"/>
        </w:rPr>
      </w:pPr>
      <w:r w:rsidRPr="00BD0126">
        <w:rPr>
          <w:bCs/>
          <w:kern w:val="32"/>
        </w:rPr>
        <w:t>1) о содержании заявок на участие в конкурентной закупке в электронной форме, окончательных предложений до окончания срока подачи заявок, окончательных предложений;</w:t>
      </w:r>
    </w:p>
    <w:p w14:paraId="6CA62E9A" w14:textId="78337AD8" w:rsidR="008E338F" w:rsidRPr="00BD0126" w:rsidRDefault="008E338F" w:rsidP="0028222D">
      <w:pPr>
        <w:pStyle w:val="af3"/>
        <w:tabs>
          <w:tab w:val="left" w:pos="-3544"/>
        </w:tabs>
        <w:ind w:left="0" w:firstLine="709"/>
        <w:jc w:val="both"/>
        <w:rPr>
          <w:bCs/>
          <w:kern w:val="32"/>
        </w:rPr>
      </w:pPr>
      <w:r w:rsidRPr="00BD0126">
        <w:rPr>
          <w:bCs/>
          <w:kern w:val="32"/>
        </w:rPr>
        <w:t xml:space="preserve">2) об участниках конкурентной закупки в электронной форме, подавших заявки на участие в такой закупке, до предоставления </w:t>
      </w:r>
      <w:r w:rsidR="00B15D0F" w:rsidRPr="00BD0126">
        <w:rPr>
          <w:bCs/>
          <w:kern w:val="32"/>
        </w:rPr>
        <w:t>Закупочной комиссии</w:t>
      </w:r>
      <w:r w:rsidRPr="00BD0126">
        <w:rPr>
          <w:bCs/>
          <w:kern w:val="32"/>
        </w:rPr>
        <w:t xml:space="preserve"> доступа к данным заявкам (ко вторым частям заявок, направляемым </w:t>
      </w:r>
      <w:r w:rsidR="00CD2EBB" w:rsidRPr="00BD0126">
        <w:rPr>
          <w:bCs/>
          <w:kern w:val="32"/>
        </w:rPr>
        <w:t xml:space="preserve">Организатору закупки </w:t>
      </w:r>
      <w:r w:rsidRPr="00BD0126">
        <w:rPr>
          <w:bCs/>
          <w:kern w:val="32"/>
        </w:rPr>
        <w:t xml:space="preserve">в соответствии с </w:t>
      </w:r>
      <w:r w:rsidR="00640A8D" w:rsidRPr="00BD0126">
        <w:rPr>
          <w:bCs/>
          <w:kern w:val="32"/>
        </w:rPr>
        <w:t>под</w:t>
      </w:r>
      <w:r w:rsidRPr="00BD0126">
        <w:rPr>
          <w:bCs/>
          <w:kern w:val="32"/>
        </w:rPr>
        <w:t xml:space="preserve">пунктом </w:t>
      </w:r>
      <w:r w:rsidR="00640A8D" w:rsidRPr="00BD0126">
        <w:rPr>
          <w:bCs/>
          <w:kern w:val="32"/>
        </w:rPr>
        <w:t>2</w:t>
      </w:r>
      <w:r w:rsidRPr="00BD0126">
        <w:rPr>
          <w:bCs/>
          <w:kern w:val="32"/>
        </w:rPr>
        <w:t xml:space="preserve"> </w:t>
      </w:r>
      <w:r w:rsidR="00640A8D" w:rsidRPr="00BD0126">
        <w:rPr>
          <w:bCs/>
          <w:kern w:val="32"/>
        </w:rPr>
        <w:t xml:space="preserve">пункта </w:t>
      </w:r>
      <w:r w:rsidR="00640A8D" w:rsidRPr="00BD0126">
        <w:rPr>
          <w:bCs/>
          <w:kern w:val="32"/>
        </w:rPr>
        <w:fldChar w:fldCharType="begin"/>
      </w:r>
      <w:r w:rsidR="00640A8D" w:rsidRPr="00BD0126">
        <w:rPr>
          <w:bCs/>
          <w:kern w:val="32"/>
        </w:rPr>
        <w:instrText xml:space="preserve"> REF _Ref61523308 \r \h </w:instrText>
      </w:r>
      <w:r w:rsidR="00BD0126">
        <w:rPr>
          <w:bCs/>
          <w:kern w:val="32"/>
        </w:rPr>
        <w:instrText xml:space="preserve"> \* MERGEFORMAT </w:instrText>
      </w:r>
      <w:r w:rsidR="00640A8D" w:rsidRPr="00BD0126">
        <w:rPr>
          <w:bCs/>
          <w:kern w:val="32"/>
        </w:rPr>
      </w:r>
      <w:r w:rsidR="00640A8D" w:rsidRPr="00BD0126">
        <w:rPr>
          <w:bCs/>
          <w:kern w:val="32"/>
        </w:rPr>
        <w:fldChar w:fldCharType="separate"/>
      </w:r>
      <w:r w:rsidR="00AC4D7F">
        <w:rPr>
          <w:bCs/>
          <w:kern w:val="32"/>
        </w:rPr>
        <w:t>39.3.7</w:t>
      </w:r>
      <w:r w:rsidR="00640A8D" w:rsidRPr="00BD0126">
        <w:rPr>
          <w:bCs/>
          <w:kern w:val="32"/>
        </w:rPr>
        <w:fldChar w:fldCharType="end"/>
      </w:r>
      <w:r w:rsidR="00B617DB" w:rsidRPr="00BD0126">
        <w:rPr>
          <w:bCs/>
          <w:kern w:val="32"/>
        </w:rPr>
        <w:t xml:space="preserve">, подпунктом 2 пункта </w:t>
      </w:r>
      <w:r w:rsidR="00AD6E7B" w:rsidRPr="00BD0126">
        <w:rPr>
          <w:bCs/>
          <w:kern w:val="32"/>
        </w:rPr>
        <w:fldChar w:fldCharType="begin"/>
      </w:r>
      <w:r w:rsidR="00AD6E7B" w:rsidRPr="00BD0126">
        <w:rPr>
          <w:bCs/>
          <w:kern w:val="32"/>
        </w:rPr>
        <w:instrText xml:space="preserve"> REF _Ref61802879 \r \h </w:instrText>
      </w:r>
      <w:r w:rsidR="00BD0126">
        <w:rPr>
          <w:bCs/>
          <w:kern w:val="32"/>
        </w:rPr>
        <w:instrText xml:space="preserve"> \* MERGEFORMAT </w:instrText>
      </w:r>
      <w:r w:rsidR="00AD6E7B" w:rsidRPr="00BD0126">
        <w:rPr>
          <w:bCs/>
          <w:kern w:val="32"/>
        </w:rPr>
      </w:r>
      <w:r w:rsidR="00AD6E7B" w:rsidRPr="00BD0126">
        <w:rPr>
          <w:bCs/>
          <w:kern w:val="32"/>
        </w:rPr>
        <w:fldChar w:fldCharType="separate"/>
      </w:r>
      <w:r w:rsidR="00AC4D7F">
        <w:rPr>
          <w:bCs/>
          <w:kern w:val="32"/>
        </w:rPr>
        <w:t>40.3.6</w:t>
      </w:r>
      <w:r w:rsidR="00AD6E7B" w:rsidRPr="00BD0126">
        <w:rPr>
          <w:bCs/>
          <w:kern w:val="32"/>
        </w:rPr>
        <w:fldChar w:fldCharType="end"/>
      </w:r>
      <w:r w:rsidR="00B617DB" w:rsidRPr="00BD0126">
        <w:rPr>
          <w:bCs/>
          <w:kern w:val="32"/>
        </w:rPr>
        <w:t xml:space="preserve">, подпунктом 2 пункта </w:t>
      </w:r>
      <w:r w:rsidR="00AD6E7B" w:rsidRPr="00BD0126">
        <w:rPr>
          <w:bCs/>
          <w:kern w:val="32"/>
        </w:rPr>
        <w:fldChar w:fldCharType="begin"/>
      </w:r>
      <w:r w:rsidR="00AD6E7B" w:rsidRPr="00BD0126">
        <w:rPr>
          <w:bCs/>
          <w:kern w:val="32"/>
        </w:rPr>
        <w:instrText xml:space="preserve"> REF _Ref61806175 \r \h </w:instrText>
      </w:r>
      <w:r w:rsidR="00BD0126">
        <w:rPr>
          <w:bCs/>
          <w:kern w:val="32"/>
        </w:rPr>
        <w:instrText xml:space="preserve"> \* MERGEFORMAT </w:instrText>
      </w:r>
      <w:r w:rsidR="00AD6E7B" w:rsidRPr="00BD0126">
        <w:rPr>
          <w:bCs/>
          <w:kern w:val="32"/>
        </w:rPr>
      </w:r>
      <w:r w:rsidR="00AD6E7B" w:rsidRPr="00BD0126">
        <w:rPr>
          <w:bCs/>
          <w:kern w:val="32"/>
        </w:rPr>
        <w:fldChar w:fldCharType="separate"/>
      </w:r>
      <w:r w:rsidR="00AC4D7F">
        <w:rPr>
          <w:bCs/>
          <w:kern w:val="32"/>
        </w:rPr>
        <w:t>41.3.5</w:t>
      </w:r>
      <w:r w:rsidR="00AD6E7B" w:rsidRPr="00BD0126">
        <w:rPr>
          <w:bCs/>
          <w:kern w:val="32"/>
        </w:rPr>
        <w:fldChar w:fldCharType="end"/>
      </w:r>
      <w:r w:rsidRPr="00BD0126">
        <w:rPr>
          <w:bCs/>
          <w:kern w:val="32"/>
        </w:rPr>
        <w:t xml:space="preserve"> настоящего </w:t>
      </w:r>
      <w:r w:rsidR="00640A8D" w:rsidRPr="00BD0126">
        <w:rPr>
          <w:bCs/>
          <w:kern w:val="32"/>
        </w:rPr>
        <w:t>Положения</w:t>
      </w:r>
      <w:r w:rsidRPr="00BD0126">
        <w:rPr>
          <w:bCs/>
          <w:kern w:val="32"/>
        </w:rPr>
        <w:t>, в случае осуществления конкурентной закупки в электронной форме, участниками которой могут быть только субъекты малого и среднего предпринимательства).</w:t>
      </w:r>
    </w:p>
    <w:p w14:paraId="3E56B3D2"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Участник конкурентной закупки в электронной форме, подавший заявку на участие в такой закупке, вправе отозвать данную заявку либо внести в нее изменения не позднее даты окончания срока подачи заявок на участие в такой закупке, направив об этом уведомление оператору электронной площадки.</w:t>
      </w:r>
    </w:p>
    <w:p w14:paraId="1F3D4C18" w14:textId="77777777" w:rsidR="008E338F" w:rsidRPr="00BD0126" w:rsidRDefault="008E338F" w:rsidP="0028222D">
      <w:pPr>
        <w:pStyle w:val="af3"/>
        <w:numPr>
          <w:ilvl w:val="2"/>
          <w:numId w:val="114"/>
        </w:numPr>
        <w:tabs>
          <w:tab w:val="left" w:pos="-3544"/>
        </w:tabs>
        <w:ind w:left="0" w:firstLine="709"/>
        <w:jc w:val="both"/>
        <w:rPr>
          <w:bCs/>
          <w:kern w:val="32"/>
        </w:rPr>
      </w:pPr>
      <w:r w:rsidRPr="00BD0126">
        <w:rPr>
          <w:bCs/>
          <w:kern w:val="32"/>
        </w:rPr>
        <w:t>Оператор электронной площадки обязан обеспечить непрерывность осуществления конкурентной закупки в электронной форме, неизменность подписанных электронной подписью электронных документов, надежность функционирования программных и технических средств, используемых для осуществления конкурентной закупки в электронной форме, равный доступ участников конкурентной закупки в электронной форме к участию в ней. За нарушение указанных требований оператор электронной площадки несет ответственность в соответствии с законодательством Российской Федерации.</w:t>
      </w:r>
    </w:p>
    <w:p w14:paraId="0D9CEF2B" w14:textId="77777777" w:rsidR="00BA7B0C" w:rsidRPr="00BD0126" w:rsidRDefault="00BA7B0C" w:rsidP="0028222D">
      <w:pPr>
        <w:spacing w:after="0" w:line="240" w:lineRule="auto"/>
        <w:ind w:firstLine="709"/>
        <w:contextualSpacing/>
        <w:jc w:val="both"/>
        <w:rPr>
          <w:rFonts w:ascii="Times New Roman" w:hAnsi="Times New Roman"/>
          <w:bCs/>
          <w:kern w:val="32"/>
          <w:sz w:val="24"/>
          <w:szCs w:val="24"/>
        </w:rPr>
      </w:pPr>
    </w:p>
    <w:p w14:paraId="588FEBCF" w14:textId="77777777" w:rsidR="00BA7B0C" w:rsidRPr="00BD0126" w:rsidRDefault="00910DA2" w:rsidP="0028222D">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360" w:name="_Toc409786032"/>
      <w:bookmarkStart w:id="361" w:name="_Toc428869256"/>
      <w:bookmarkStart w:id="362" w:name="_Toc428869445"/>
      <w:bookmarkStart w:id="363" w:name="_Toc428870019"/>
      <w:bookmarkStart w:id="364" w:name="_Toc511044734"/>
      <w:bookmarkStart w:id="365" w:name="_Toc105490921"/>
      <w:r w:rsidRPr="00BD0126">
        <w:rPr>
          <w:rFonts w:ascii="Times New Roman" w:hAnsi="Times New Roman"/>
          <w:b/>
          <w:bCs/>
          <w:kern w:val="32"/>
          <w:sz w:val="24"/>
          <w:szCs w:val="24"/>
        </w:rPr>
        <w:t>Упрощенная процедура закупки</w:t>
      </w:r>
      <w:bookmarkEnd w:id="360"/>
      <w:bookmarkEnd w:id="361"/>
      <w:bookmarkEnd w:id="362"/>
      <w:bookmarkEnd w:id="363"/>
      <w:bookmarkEnd w:id="364"/>
      <w:bookmarkEnd w:id="365"/>
    </w:p>
    <w:p w14:paraId="24563DF7" w14:textId="77777777" w:rsidR="00BA7B0C" w:rsidRPr="00BD0126" w:rsidRDefault="00312E2B" w:rsidP="0028222D">
      <w:pPr>
        <w:pStyle w:val="af3"/>
        <w:numPr>
          <w:ilvl w:val="1"/>
          <w:numId w:val="114"/>
        </w:numPr>
        <w:tabs>
          <w:tab w:val="left" w:pos="1134"/>
        </w:tabs>
        <w:ind w:left="0" w:firstLine="709"/>
        <w:jc w:val="both"/>
        <w:rPr>
          <w:bCs/>
          <w:kern w:val="32"/>
        </w:rPr>
      </w:pPr>
      <w:r w:rsidRPr="00BD0126">
        <w:rPr>
          <w:bCs/>
          <w:kern w:val="32"/>
        </w:rPr>
        <w:t xml:space="preserve">Упрощенная процедура закупки – </w:t>
      </w:r>
      <w:r w:rsidR="00910DA2" w:rsidRPr="00BD0126">
        <w:rPr>
          <w:bCs/>
          <w:kern w:val="32"/>
        </w:rPr>
        <w:t>закупка, при которой Заказчик выбирает поставщика c наиболее низкой ценой и/или наилучшими условиями исполнения договора на основе проводимого им обзора рынка, запросов потенциальным поставщикам и анализа их предложений. Информация о потребности в Продукции может быть размещена в сети Интернет, в т.ч. на Интернет-ресурсах. В обоснование выбора предлагаемого поставщика (победителя) Заказчик формирует конкурентную карту с результатами анализа, не менее 3 имеющихся/поступивших предложений поставщиков. Цена предложения выбранного поставщика (победителя) не может превышать начальную (максимальную) цену, установленную в ГКПЗ.</w:t>
      </w:r>
    </w:p>
    <w:p w14:paraId="1B93F770"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В первую очередь к участию в таких запросах должны привлекаться профильные по предмету закупки организации Группы, являющиеся производителями Продукции, а также иные производители Продукции.</w:t>
      </w:r>
    </w:p>
    <w:p w14:paraId="16883AD6" w14:textId="77777777" w:rsidR="00BA7B0C" w:rsidRPr="00BD0126" w:rsidRDefault="00910DA2" w:rsidP="0028222D">
      <w:pPr>
        <w:pStyle w:val="af3"/>
        <w:numPr>
          <w:ilvl w:val="1"/>
          <w:numId w:val="114"/>
        </w:numPr>
        <w:tabs>
          <w:tab w:val="left" w:pos="1134"/>
        </w:tabs>
        <w:ind w:left="0" w:firstLine="709"/>
        <w:jc w:val="both"/>
        <w:rPr>
          <w:bCs/>
          <w:kern w:val="32"/>
        </w:rPr>
      </w:pPr>
      <w:bookmarkStart w:id="366" w:name="_Ref509585065"/>
      <w:r w:rsidRPr="00BD0126">
        <w:rPr>
          <w:bCs/>
          <w:kern w:val="32"/>
        </w:rPr>
        <w:t>Упрощенная процедура закупки может применяться при закупке Продукции, если:</w:t>
      </w:r>
      <w:bookmarkEnd w:id="366"/>
    </w:p>
    <w:p w14:paraId="0345F199" w14:textId="77777777" w:rsidR="00BA7B0C" w:rsidRPr="00BD0126" w:rsidRDefault="00910DA2" w:rsidP="0028222D">
      <w:pPr>
        <w:numPr>
          <w:ilvl w:val="0"/>
          <w:numId w:val="10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стоимость такой закупки не превышает 100 000 (сто тысяч) рублей включительно (без учета НДС), а годовая выручка Общества за отчетный финансовый год составляет менее чем пять миллиардов рублей. </w:t>
      </w:r>
    </w:p>
    <w:p w14:paraId="2D52237F" w14:textId="77777777" w:rsidR="00BA7B0C" w:rsidRPr="00BD0126" w:rsidRDefault="00910DA2" w:rsidP="0028222D">
      <w:pPr>
        <w:numPr>
          <w:ilvl w:val="0"/>
          <w:numId w:val="104"/>
        </w:numPr>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стоимость такой закупки не превышает 500 000 (пятьсот тысяч) рублей включительно (без учета НДС), а годовая выручка Общества за отчетный финансовый год составляет более чем пять миллиардов рублей.</w:t>
      </w:r>
    </w:p>
    <w:p w14:paraId="4328795C"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Запрещается необоснованно дробить закупки с целью искусственного создания возможности применения упрощенной процедуры закупки.</w:t>
      </w:r>
    </w:p>
    <w:p w14:paraId="02C48E13"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 xml:space="preserve">При проведении упрощенной процедуры закупок Заказчик должен обеспечить осуществление анализа рынка закупаемой Продукции, итогом которого является составленная конкурентная карта, а также обеспечить максимально эффективный для Общества выбор Поставщика. </w:t>
      </w:r>
    </w:p>
    <w:p w14:paraId="498B259A"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 xml:space="preserve">Запрос потенциальным </w:t>
      </w:r>
      <w:r w:rsidR="00F85021" w:rsidRPr="00BD0126">
        <w:rPr>
          <w:bCs/>
          <w:kern w:val="32"/>
        </w:rPr>
        <w:t xml:space="preserve">поставщикам </w:t>
      </w:r>
      <w:r w:rsidRPr="00BD0126">
        <w:rPr>
          <w:bCs/>
          <w:kern w:val="32"/>
        </w:rPr>
        <w:t xml:space="preserve">и/или информация, размещаемая в сети Интернет, должны содержать информацию, необходимую для заполнения конкурентной карты. </w:t>
      </w:r>
    </w:p>
    <w:p w14:paraId="7A2E4F59"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 xml:space="preserve">Если в силу особенностей работы Поставщиков, рынка приобретаемой Продукции получение предложений от Поставщиков невозможно или значительно затруднено, Заказчик обеспечивает наличие официальных прайс-листов или их копии на дату проведения «упрощенной процедуры закупки», публичных оферт, распечаток данных сайтов Поставщиков в сети Интернет. </w:t>
      </w:r>
    </w:p>
    <w:p w14:paraId="5DA70856"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С выбранными по результатам проведенного изучения рынка или анализа Заявок Поставщиками могут быть проведены переговоры по снижению цены.</w:t>
      </w:r>
    </w:p>
    <w:p w14:paraId="6BF7A095"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 xml:space="preserve">Самые лучшие предложения от потенциальных </w:t>
      </w:r>
      <w:r w:rsidR="00F85021" w:rsidRPr="00BD0126">
        <w:rPr>
          <w:bCs/>
          <w:kern w:val="32"/>
        </w:rPr>
        <w:t xml:space="preserve">поставщиков </w:t>
      </w:r>
      <w:r w:rsidRPr="00BD0126">
        <w:rPr>
          <w:bCs/>
          <w:kern w:val="32"/>
        </w:rPr>
        <w:t xml:space="preserve">(не менее 3-х) должны быть сведены в конкурентную карту.  </w:t>
      </w:r>
    </w:p>
    <w:p w14:paraId="15D87010"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Конкурентная карта должна содержать следующие данные:</w:t>
      </w:r>
    </w:p>
    <w:p w14:paraId="2B4FDA13" w14:textId="77777777" w:rsidR="00BA7B0C" w:rsidRPr="00BD0126" w:rsidRDefault="00910DA2" w:rsidP="0028222D">
      <w:pPr>
        <w:numPr>
          <w:ilvl w:val="0"/>
          <w:numId w:val="89"/>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предмет закупки, с указанием количества/объема поставляемой Продукции;</w:t>
      </w:r>
    </w:p>
    <w:p w14:paraId="316DD096" w14:textId="77777777" w:rsidR="00BA7B0C" w:rsidRPr="00BD0126" w:rsidRDefault="00910DA2" w:rsidP="0028222D">
      <w:pPr>
        <w:numPr>
          <w:ilvl w:val="0"/>
          <w:numId w:val="89"/>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сведения о начальной (максимальной) цене закупки;</w:t>
      </w:r>
    </w:p>
    <w:p w14:paraId="5CE7E17C" w14:textId="77777777" w:rsidR="00BA7B0C" w:rsidRPr="00BD0126" w:rsidRDefault="00910DA2" w:rsidP="0028222D">
      <w:pPr>
        <w:numPr>
          <w:ilvl w:val="0"/>
          <w:numId w:val="89"/>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место поставки Продукции, в том числе выполнения работ, оказания услуг;</w:t>
      </w:r>
    </w:p>
    <w:p w14:paraId="46C22777" w14:textId="77777777" w:rsidR="00BA7B0C" w:rsidRPr="00BD0126" w:rsidRDefault="00910DA2" w:rsidP="0028222D">
      <w:pPr>
        <w:numPr>
          <w:ilvl w:val="0"/>
          <w:numId w:val="89"/>
        </w:numPr>
        <w:tabs>
          <w:tab w:val="left" w:pos="1418"/>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наименование организаций, которым направлена информация о потребностях, с указанием контактов таких организаций;</w:t>
      </w:r>
    </w:p>
    <w:p w14:paraId="2170DCC5" w14:textId="77777777" w:rsidR="00BA7B0C" w:rsidRPr="00BD0126" w:rsidRDefault="00910DA2" w:rsidP="0028222D">
      <w:pPr>
        <w:numPr>
          <w:ilvl w:val="0"/>
          <w:numId w:val="89"/>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данные о поступивших предложениях;</w:t>
      </w:r>
    </w:p>
    <w:p w14:paraId="01D2318F" w14:textId="77777777" w:rsidR="00BA7B0C" w:rsidRPr="00BD0126" w:rsidRDefault="00910DA2" w:rsidP="0028222D">
      <w:pPr>
        <w:numPr>
          <w:ilvl w:val="0"/>
          <w:numId w:val="89"/>
        </w:numPr>
        <w:tabs>
          <w:tab w:val="left" w:pos="1418"/>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источник информации (в случае использования данных с сайтов потенциальных </w:t>
      </w:r>
      <w:r w:rsidR="00F85021" w:rsidRPr="00BD0126">
        <w:rPr>
          <w:rFonts w:ascii="Times New Roman" w:hAnsi="Times New Roman"/>
          <w:bCs/>
          <w:kern w:val="32"/>
          <w:sz w:val="24"/>
          <w:szCs w:val="24"/>
        </w:rPr>
        <w:t>поставщиков</w:t>
      </w:r>
      <w:r w:rsidRPr="00BD0126">
        <w:rPr>
          <w:rFonts w:ascii="Times New Roman" w:hAnsi="Times New Roman"/>
          <w:bCs/>
          <w:kern w:val="32"/>
          <w:sz w:val="24"/>
          <w:szCs w:val="24"/>
        </w:rPr>
        <w:t>);</w:t>
      </w:r>
    </w:p>
    <w:p w14:paraId="77C3F311" w14:textId="77777777" w:rsidR="00BA7B0C" w:rsidRPr="00BD0126" w:rsidRDefault="00910DA2" w:rsidP="0028222D">
      <w:pPr>
        <w:numPr>
          <w:ilvl w:val="0"/>
          <w:numId w:val="89"/>
        </w:numPr>
        <w:tabs>
          <w:tab w:val="left" w:pos="1418"/>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информация об отсутствии сведений о потенциальных </w:t>
      </w:r>
      <w:r w:rsidR="00F85021" w:rsidRPr="00BD0126">
        <w:rPr>
          <w:rFonts w:ascii="Times New Roman" w:hAnsi="Times New Roman"/>
          <w:bCs/>
          <w:kern w:val="32"/>
          <w:sz w:val="24"/>
          <w:szCs w:val="24"/>
        </w:rPr>
        <w:t xml:space="preserve">поставщиках </w:t>
      </w:r>
      <w:r w:rsidRPr="00BD0126">
        <w:rPr>
          <w:rFonts w:ascii="Times New Roman" w:hAnsi="Times New Roman"/>
          <w:bCs/>
          <w:kern w:val="32"/>
          <w:sz w:val="24"/>
          <w:szCs w:val="24"/>
        </w:rPr>
        <w:t>в Реестре недобросовестных Поставщиков, предусмотренном Федеральным законом от 18.</w:t>
      </w:r>
      <w:r w:rsidR="00CF30D8" w:rsidRPr="00BD0126">
        <w:rPr>
          <w:rFonts w:ascii="Times New Roman" w:hAnsi="Times New Roman"/>
          <w:bCs/>
          <w:kern w:val="32"/>
          <w:sz w:val="24"/>
          <w:szCs w:val="24"/>
        </w:rPr>
        <w:t>07</w:t>
      </w:r>
      <w:r w:rsidRPr="00BD0126">
        <w:rPr>
          <w:rFonts w:ascii="Times New Roman" w:hAnsi="Times New Roman"/>
          <w:bCs/>
          <w:kern w:val="32"/>
          <w:sz w:val="24"/>
          <w:szCs w:val="24"/>
        </w:rPr>
        <w:t>.2011 № 223-ФЗ и Федеральным законом от 05.04.2013 № 44-ФЗ;</w:t>
      </w:r>
    </w:p>
    <w:p w14:paraId="3350D541" w14:textId="77777777" w:rsidR="00BA7B0C" w:rsidRPr="00BD0126" w:rsidRDefault="00910DA2" w:rsidP="0028222D">
      <w:pPr>
        <w:numPr>
          <w:ilvl w:val="0"/>
          <w:numId w:val="90"/>
        </w:numPr>
        <w:tabs>
          <w:tab w:val="left" w:pos="1418"/>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вывод по выбору поставщика (с учетом обоснования выбора потенциальных поставщиков, порядка сравнения и сопоставления цен).</w:t>
      </w:r>
    </w:p>
    <w:p w14:paraId="3F11F5C1"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Запрещается вносить в конкурентную карту:</w:t>
      </w:r>
    </w:p>
    <w:p w14:paraId="2F0DD078" w14:textId="77777777" w:rsidR="00BA7B0C" w:rsidRPr="00BD0126" w:rsidRDefault="00910DA2" w:rsidP="0028222D">
      <w:pPr>
        <w:numPr>
          <w:ilvl w:val="0"/>
          <w:numId w:val="90"/>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информацию о поставщиках, сведения о которых содержатся в Реестре недобросовестных Поставщиков, предусмотренном Федеральным законом от 05.04.2013 № 44-ФЗ;</w:t>
      </w:r>
    </w:p>
    <w:p w14:paraId="40035FE3" w14:textId="77777777" w:rsidR="00BA7B0C" w:rsidRPr="00BD0126" w:rsidRDefault="00910DA2" w:rsidP="0028222D">
      <w:pPr>
        <w:numPr>
          <w:ilvl w:val="0"/>
          <w:numId w:val="90"/>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информацию о поставщиках, сведения о которых содержатся в Реестре недобросовестных Поставщиков, предусмотренном Федеральным законом от 18.</w:t>
      </w:r>
      <w:r w:rsidR="00CF30D8" w:rsidRPr="00BD0126">
        <w:rPr>
          <w:rFonts w:ascii="Times New Roman" w:hAnsi="Times New Roman"/>
          <w:bCs/>
          <w:kern w:val="32"/>
          <w:sz w:val="24"/>
          <w:szCs w:val="24"/>
        </w:rPr>
        <w:t>07</w:t>
      </w:r>
      <w:r w:rsidRPr="00BD0126">
        <w:rPr>
          <w:rFonts w:ascii="Times New Roman" w:hAnsi="Times New Roman"/>
          <w:bCs/>
          <w:kern w:val="32"/>
          <w:sz w:val="24"/>
          <w:szCs w:val="24"/>
        </w:rPr>
        <w:t>.2011 № 223-ФЗ</w:t>
      </w:r>
      <w:r w:rsidR="00720B40">
        <w:rPr>
          <w:rFonts w:ascii="Times New Roman" w:hAnsi="Times New Roman"/>
          <w:bCs/>
          <w:kern w:val="32"/>
          <w:sz w:val="24"/>
          <w:szCs w:val="24"/>
        </w:rPr>
        <w:t>.</w:t>
      </w:r>
    </w:p>
    <w:p w14:paraId="5C826E91"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Средняя цена поставщиков, включенных в конкурентную карту не должна превышать начальную (максимальную) цену, установленную в ГКПЗ более чем на 15%.</w:t>
      </w:r>
    </w:p>
    <w:p w14:paraId="12D8881F"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Конкурентная карта должна быть утверждена ЕИО Общества, или иным уполномоченным ЕИО Общества лицом.</w:t>
      </w:r>
    </w:p>
    <w:p w14:paraId="17EABFC4"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 xml:space="preserve">Все документы по выбору Поставщика (запросы в их адрес и полученные в ответ предложения, поступившие Заявки, официальные прайс-листы или их копии, публичные оферты, распечаток данных сайтов потенциальных </w:t>
      </w:r>
      <w:r w:rsidR="00F85021" w:rsidRPr="00BD0126">
        <w:rPr>
          <w:bCs/>
          <w:kern w:val="32"/>
        </w:rPr>
        <w:t>поставщиков</w:t>
      </w:r>
      <w:r w:rsidRPr="00BD0126">
        <w:rPr>
          <w:bCs/>
          <w:kern w:val="32"/>
        </w:rPr>
        <w:t xml:space="preserve">, письма с запросами по снижению стоимости и/или улучшению условий договора и т.д.) должны храниться в архиве процедуры закупки не менее 3 лет. </w:t>
      </w:r>
    </w:p>
    <w:p w14:paraId="23CB8604"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 xml:space="preserve">Инициатор договора осуществляет процедуру согласования договора с приложением к проекту договора конкурентной карты, как обоснования выбора Поставщика. </w:t>
      </w:r>
    </w:p>
    <w:p w14:paraId="51E109B0"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При применении настоящего раздела следует учитывать, что упрощенная процедура закупки не является торгами и не влечет соответствующих правовых последствий, предусмотренных законодательством РФ.</w:t>
      </w:r>
      <w:r w:rsidR="000E2CCE" w:rsidRPr="00BD0126">
        <w:rPr>
          <w:bCs/>
          <w:kern w:val="32"/>
        </w:rPr>
        <w:t xml:space="preserve"> Заказчик вправе отказаться от проведения закупки в любое время до заключения договора.</w:t>
      </w:r>
    </w:p>
    <w:p w14:paraId="413D94A8"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Протоколы в ходе закупки не составляются.</w:t>
      </w:r>
    </w:p>
    <w:p w14:paraId="727CC433"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 xml:space="preserve">При проведении упрощенной процедуры </w:t>
      </w:r>
      <w:r w:rsidR="00A82C2C" w:rsidRPr="00BD0126">
        <w:rPr>
          <w:bCs/>
          <w:kern w:val="32"/>
        </w:rPr>
        <w:t>закупки</w:t>
      </w:r>
      <w:r w:rsidRPr="00BD0126">
        <w:rPr>
          <w:bCs/>
          <w:kern w:val="32"/>
        </w:rPr>
        <w:t>, допускается использование информации о поставщиках и поставляемых ими товарах, работах, услугах посредством электронного сервиса корпоративного Интернет-магазина Группы «Интер РАО», расположенного в информационно-телекоммуникационной сети «Интернет».</w:t>
      </w:r>
    </w:p>
    <w:p w14:paraId="377FCA32"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Порядок запроса ценовых предложений, порядок направления ценовых предложений Поставщиками посредством сервиса корпоративного Интернет-магазина Группы «Интер РАО» регулируются в соответствии с инструкциями ЭТП, размещенными в сети «Интернет».</w:t>
      </w:r>
    </w:p>
    <w:p w14:paraId="3C7CA8C5" w14:textId="77777777" w:rsidR="00BA7B0C" w:rsidRPr="00BD0126" w:rsidRDefault="00BA7B0C" w:rsidP="0028222D">
      <w:pPr>
        <w:spacing w:after="0" w:line="240" w:lineRule="auto"/>
        <w:ind w:firstLine="709"/>
        <w:contextualSpacing/>
        <w:jc w:val="both"/>
        <w:rPr>
          <w:rFonts w:ascii="Times New Roman" w:hAnsi="Times New Roman"/>
          <w:sz w:val="24"/>
          <w:szCs w:val="24"/>
        </w:rPr>
      </w:pPr>
    </w:p>
    <w:p w14:paraId="156367C8" w14:textId="77777777" w:rsidR="00BA7B0C" w:rsidRPr="00BD0126" w:rsidRDefault="00910DA2" w:rsidP="0028222D">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367" w:name="_Toc409786033"/>
      <w:bookmarkStart w:id="368" w:name="_Toc428869257"/>
      <w:bookmarkStart w:id="369" w:name="_Toc428869446"/>
      <w:bookmarkStart w:id="370" w:name="_Toc428870020"/>
      <w:bookmarkStart w:id="371" w:name="_Toc511044735"/>
      <w:bookmarkStart w:id="372" w:name="_Toc105490922"/>
      <w:r w:rsidRPr="00BD0126">
        <w:rPr>
          <w:rFonts w:ascii="Times New Roman" w:hAnsi="Times New Roman"/>
          <w:b/>
          <w:bCs/>
          <w:kern w:val="32"/>
          <w:sz w:val="24"/>
          <w:szCs w:val="24"/>
        </w:rPr>
        <w:t>Конкурс</w:t>
      </w:r>
      <w:bookmarkEnd w:id="367"/>
      <w:bookmarkEnd w:id="368"/>
      <w:bookmarkEnd w:id="369"/>
      <w:bookmarkEnd w:id="370"/>
      <w:bookmarkEnd w:id="371"/>
      <w:bookmarkEnd w:id="372"/>
    </w:p>
    <w:p w14:paraId="219131CF" w14:textId="77777777" w:rsidR="00BA7B0C" w:rsidRPr="00BD0126" w:rsidRDefault="00910DA2" w:rsidP="0028222D">
      <w:pPr>
        <w:pStyle w:val="af3"/>
        <w:numPr>
          <w:ilvl w:val="1"/>
          <w:numId w:val="114"/>
        </w:numPr>
        <w:tabs>
          <w:tab w:val="left" w:pos="1134"/>
        </w:tabs>
        <w:ind w:left="0" w:firstLine="709"/>
        <w:jc w:val="both"/>
        <w:rPr>
          <w:b/>
          <w:bCs/>
          <w:kern w:val="32"/>
        </w:rPr>
      </w:pPr>
      <w:r w:rsidRPr="00BD0126">
        <w:rPr>
          <w:b/>
          <w:bCs/>
          <w:kern w:val="32"/>
        </w:rPr>
        <w:t>Условия применения:</w:t>
      </w:r>
    </w:p>
    <w:p w14:paraId="5A3096FB"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Под конкурсом понимается форма торгов, при которой победителем конкурса признается участник конкурентной закупки, заявка на участие в конкурентной закупке, окончательное предложение которого соответствует требованиям, установленным документацией о конкурентной закупке, и заявка, окончательное предложение которого по результатам сопоставления заявок, окончательных предложений на основании указанных в документации о такой закупке критериев оценки содержит лучшие условия исполнения договора.</w:t>
      </w:r>
    </w:p>
    <w:p w14:paraId="151D11A6"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Закупка Продукции путем проведения конкурса проводится в случаях, установленных ГКПЗ Общества, утвержденной ЕИО Общества (с учетом корректировок ГКПЗ).  </w:t>
      </w:r>
    </w:p>
    <w:p w14:paraId="173AC774"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Конкурс может быть открытым или закрытым.</w:t>
      </w:r>
    </w:p>
    <w:p w14:paraId="45025ED1"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Порядок проведения:</w:t>
      </w:r>
    </w:p>
    <w:p w14:paraId="06FC622E"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Организатор закупки размещает в единой информационной системе извещение о проведении конкурса и документацию о закупке не менее чем за пятнадцать дней до даты окончания срока подачи заявок на участие в конкурсе.</w:t>
      </w:r>
    </w:p>
    <w:p w14:paraId="1B4F218E"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Закупочная документация должна содержать все требования и условия конкурса, а также подробное описание всех его процедур.</w:t>
      </w:r>
    </w:p>
    <w:p w14:paraId="45C709D2"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Закупочная документация разрабатывается Организатором закупки, согласовывается с Закупочной комиссией и утверждается Председателем Закупочной комиссии.</w:t>
      </w:r>
    </w:p>
    <w:p w14:paraId="7FD090D5"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Предоставление и разъяснение Закупочной документации осуществляется в порядке и в сроки, </w:t>
      </w:r>
      <w:r w:rsidR="00942711" w:rsidRPr="00BD0126">
        <w:rPr>
          <w:bCs/>
          <w:kern w:val="32"/>
        </w:rPr>
        <w:t>предусмотренн</w:t>
      </w:r>
      <w:r w:rsidR="00942711">
        <w:rPr>
          <w:bCs/>
          <w:kern w:val="32"/>
        </w:rPr>
        <w:t>ые</w:t>
      </w:r>
      <w:r w:rsidR="00942711" w:rsidRPr="00BD0126">
        <w:rPr>
          <w:bCs/>
          <w:kern w:val="32"/>
        </w:rPr>
        <w:t xml:space="preserve"> </w:t>
      </w:r>
      <w:r w:rsidRPr="00BD0126">
        <w:rPr>
          <w:bCs/>
          <w:kern w:val="32"/>
        </w:rPr>
        <w:t>Закупочной документацией.</w:t>
      </w:r>
    </w:p>
    <w:p w14:paraId="7F512985" w14:textId="58125B62"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Организатор закупки вправе принять решение о внесении изменений в Закупочную документацию в порядке и сроки, предусмотренные Разделом </w:t>
      </w:r>
      <w:r w:rsidR="00EA4E33" w:rsidRPr="00BD0126">
        <w:rPr>
          <w:bCs/>
          <w:kern w:val="32"/>
        </w:rPr>
        <w:fldChar w:fldCharType="begin"/>
      </w:r>
      <w:r w:rsidR="00EA4E33" w:rsidRPr="00BD0126">
        <w:rPr>
          <w:bCs/>
          <w:kern w:val="32"/>
        </w:rPr>
        <w:instrText xml:space="preserve"> REF _Ref509582743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17</w:t>
      </w:r>
      <w:r w:rsidR="00EA4E33" w:rsidRPr="00BD0126">
        <w:rPr>
          <w:bCs/>
          <w:kern w:val="32"/>
        </w:rPr>
        <w:fldChar w:fldCharType="end"/>
      </w:r>
      <w:r w:rsidRPr="00BD0126">
        <w:rPr>
          <w:bCs/>
          <w:kern w:val="32"/>
        </w:rPr>
        <w:t xml:space="preserve"> «Внесение изменений в Закупочную документацию», а также </w:t>
      </w:r>
      <w:r w:rsidR="00EA0F78" w:rsidRPr="00BD0126">
        <w:rPr>
          <w:bCs/>
          <w:kern w:val="32"/>
        </w:rPr>
        <w:t>отменить проведение</w:t>
      </w:r>
      <w:r w:rsidRPr="00BD0126">
        <w:rPr>
          <w:bCs/>
          <w:kern w:val="32"/>
        </w:rPr>
        <w:t xml:space="preserve"> закупки в порядке и сроки, предусмотренные Разделом </w:t>
      </w:r>
      <w:r w:rsidR="00EA4E33" w:rsidRPr="00BD0126">
        <w:rPr>
          <w:bCs/>
          <w:kern w:val="32"/>
        </w:rPr>
        <w:fldChar w:fldCharType="begin"/>
      </w:r>
      <w:r w:rsidR="00EA4E33" w:rsidRPr="00BD0126">
        <w:rPr>
          <w:bCs/>
          <w:kern w:val="32"/>
        </w:rPr>
        <w:instrText xml:space="preserve"> REF _Ref509582757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18</w:t>
      </w:r>
      <w:r w:rsidR="00EA4E33" w:rsidRPr="00BD0126">
        <w:rPr>
          <w:bCs/>
          <w:kern w:val="32"/>
        </w:rPr>
        <w:fldChar w:fldCharType="end"/>
      </w:r>
      <w:r w:rsidRPr="00BD0126">
        <w:rPr>
          <w:bCs/>
          <w:kern w:val="32"/>
        </w:rPr>
        <w:t xml:space="preserve"> «</w:t>
      </w:r>
      <w:r w:rsidR="00EA0F78" w:rsidRPr="00BD0126">
        <w:rPr>
          <w:bCs/>
          <w:kern w:val="32"/>
        </w:rPr>
        <w:t>Отмена</w:t>
      </w:r>
      <w:r w:rsidRPr="00BD0126">
        <w:rPr>
          <w:bCs/>
          <w:kern w:val="32"/>
        </w:rPr>
        <w:t xml:space="preserve"> закупки» настоящего Положения.</w:t>
      </w:r>
    </w:p>
    <w:p w14:paraId="67B2D41E" w14:textId="77777777" w:rsidR="00BA7B0C" w:rsidRPr="00BD0126" w:rsidRDefault="00910DA2" w:rsidP="0028222D">
      <w:pPr>
        <w:pStyle w:val="af3"/>
        <w:numPr>
          <w:ilvl w:val="2"/>
          <w:numId w:val="114"/>
        </w:numPr>
        <w:tabs>
          <w:tab w:val="left" w:pos="-3544"/>
        </w:tabs>
        <w:ind w:left="0" w:firstLine="709"/>
        <w:jc w:val="both"/>
        <w:rPr>
          <w:b/>
          <w:bCs/>
          <w:kern w:val="32"/>
        </w:rPr>
      </w:pPr>
      <w:r w:rsidRPr="00BD0126">
        <w:rPr>
          <w:b/>
          <w:bCs/>
          <w:kern w:val="32"/>
        </w:rPr>
        <w:t>Получение Заявок:</w:t>
      </w:r>
    </w:p>
    <w:p w14:paraId="52806607" w14:textId="27262985" w:rsidR="00BA7B0C" w:rsidRPr="00BD0126" w:rsidRDefault="00811969" w:rsidP="0028222D">
      <w:pPr>
        <w:pStyle w:val="af3"/>
        <w:numPr>
          <w:ilvl w:val="3"/>
          <w:numId w:val="114"/>
        </w:numPr>
        <w:tabs>
          <w:tab w:val="left" w:pos="1134"/>
        </w:tabs>
        <w:ind w:left="0" w:firstLine="709"/>
        <w:jc w:val="both"/>
        <w:rPr>
          <w:bCs/>
          <w:kern w:val="32"/>
        </w:rPr>
      </w:pPr>
      <w:r w:rsidRPr="00BD0126">
        <w:rPr>
          <w:bCs/>
          <w:kern w:val="32"/>
        </w:rPr>
        <w:t xml:space="preserve">Организатор закупки осуществляет прием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_Ref509582773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20</w:t>
      </w:r>
      <w:r w:rsidR="00EA4E33" w:rsidRPr="00BD0126">
        <w:rPr>
          <w:bCs/>
          <w:kern w:val="32"/>
        </w:rPr>
        <w:fldChar w:fldCharType="end"/>
      </w:r>
      <w:r w:rsidRPr="00BD0126">
        <w:rPr>
          <w:bCs/>
          <w:kern w:val="32"/>
        </w:rPr>
        <w:t xml:space="preserve"> «Получение заявок на участие в закупке» настоящего Положения. </w:t>
      </w:r>
    </w:p>
    <w:p w14:paraId="22D7004C" w14:textId="77777777" w:rsidR="00BA7B0C" w:rsidRPr="00BD0126" w:rsidRDefault="00910DA2" w:rsidP="0028222D">
      <w:pPr>
        <w:pStyle w:val="af3"/>
        <w:numPr>
          <w:ilvl w:val="2"/>
          <w:numId w:val="114"/>
        </w:numPr>
        <w:tabs>
          <w:tab w:val="left" w:pos="-3544"/>
        </w:tabs>
        <w:ind w:left="0" w:firstLine="709"/>
        <w:jc w:val="both"/>
        <w:rPr>
          <w:b/>
          <w:bCs/>
          <w:kern w:val="32"/>
        </w:rPr>
      </w:pPr>
      <w:r w:rsidRPr="00BD0126">
        <w:rPr>
          <w:b/>
          <w:bCs/>
          <w:kern w:val="32"/>
        </w:rPr>
        <w:t>Вскрытие поступивших Конвертов:</w:t>
      </w:r>
    </w:p>
    <w:p w14:paraId="2D3330B6" w14:textId="52A1D7D1" w:rsidR="00BA7B0C" w:rsidRPr="00BD0126" w:rsidRDefault="00621F25" w:rsidP="00355989">
      <w:pPr>
        <w:pStyle w:val="af3"/>
        <w:numPr>
          <w:ilvl w:val="3"/>
          <w:numId w:val="114"/>
        </w:numPr>
        <w:tabs>
          <w:tab w:val="left" w:pos="1134"/>
          <w:tab w:val="left" w:pos="1701"/>
        </w:tabs>
        <w:ind w:left="0" w:firstLine="709"/>
        <w:jc w:val="both"/>
        <w:rPr>
          <w:bCs/>
          <w:kern w:val="32"/>
        </w:rPr>
      </w:pPr>
      <w:r w:rsidRPr="00BD0126">
        <w:rPr>
          <w:bCs/>
          <w:kern w:val="32"/>
        </w:rPr>
        <w:t xml:space="preserve">Организатор закупки осуществляет вскрытие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_Ref509582781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21</w:t>
      </w:r>
      <w:r w:rsidR="00EA4E33" w:rsidRPr="00BD0126">
        <w:rPr>
          <w:bCs/>
          <w:kern w:val="32"/>
        </w:rPr>
        <w:fldChar w:fldCharType="end"/>
      </w:r>
      <w:r w:rsidRPr="00BD0126">
        <w:rPr>
          <w:bCs/>
          <w:kern w:val="32"/>
        </w:rPr>
        <w:t xml:space="preserve"> «Вскрытие поступивших конвертов» настоящего Положения.</w:t>
      </w:r>
    </w:p>
    <w:p w14:paraId="1FE08C70" w14:textId="77777777" w:rsidR="00BA7B0C" w:rsidRPr="00BD0126" w:rsidRDefault="00910DA2" w:rsidP="00355989">
      <w:pPr>
        <w:pStyle w:val="af3"/>
        <w:numPr>
          <w:ilvl w:val="2"/>
          <w:numId w:val="114"/>
        </w:numPr>
        <w:tabs>
          <w:tab w:val="left" w:pos="-3544"/>
          <w:tab w:val="left" w:pos="1701"/>
        </w:tabs>
        <w:ind w:left="0" w:firstLine="709"/>
        <w:jc w:val="both"/>
        <w:rPr>
          <w:b/>
          <w:bCs/>
          <w:kern w:val="32"/>
        </w:rPr>
      </w:pPr>
      <w:r w:rsidRPr="00BD0126">
        <w:rPr>
          <w:b/>
          <w:bCs/>
          <w:kern w:val="32"/>
        </w:rPr>
        <w:t>Рассмотрение, сопоставление и оценка заявок на участие в конкурсе:</w:t>
      </w:r>
    </w:p>
    <w:p w14:paraId="047861C2" w14:textId="76695C2B" w:rsidR="00BA7B0C" w:rsidRPr="00BD0126" w:rsidRDefault="00910DA2" w:rsidP="00355989">
      <w:pPr>
        <w:pStyle w:val="af3"/>
        <w:numPr>
          <w:ilvl w:val="3"/>
          <w:numId w:val="114"/>
        </w:numPr>
        <w:tabs>
          <w:tab w:val="left" w:pos="1134"/>
          <w:tab w:val="left" w:pos="1701"/>
        </w:tabs>
        <w:ind w:left="0" w:firstLine="709"/>
        <w:jc w:val="both"/>
        <w:rPr>
          <w:bCs/>
          <w:kern w:val="32"/>
        </w:rPr>
      </w:pPr>
      <w:r w:rsidRPr="00BD0126">
        <w:rPr>
          <w:bCs/>
          <w:kern w:val="32"/>
        </w:rPr>
        <w:t>Заявка Участника закупки может быть отклонена от участия в конкурсе в случаях, установленных Закупочной документацией.</w:t>
      </w:r>
      <w:r w:rsidR="00961A8C">
        <w:rPr>
          <w:bCs/>
          <w:kern w:val="32"/>
        </w:rPr>
        <w:t xml:space="preserve"> </w:t>
      </w:r>
      <w:r w:rsidR="00961A8C">
        <w:t>В случае установления факта предоставления недостоверной информации, содержащейся в документах, представленных Участником закупки, факта несоответствия, либо не подтверждения документально соответствия Участника закупки установленным закупочной документацией требованиям, Закупочная комиссия вправе отклонить заявку на участие в закупке такого Участника на любом этапе проведения закупочной процедуры.</w:t>
      </w:r>
    </w:p>
    <w:p w14:paraId="194B0461" w14:textId="77777777" w:rsidR="00BA7B0C" w:rsidRPr="00BD0126" w:rsidRDefault="00910DA2" w:rsidP="00355989">
      <w:pPr>
        <w:pStyle w:val="af3"/>
        <w:numPr>
          <w:ilvl w:val="3"/>
          <w:numId w:val="114"/>
        </w:numPr>
        <w:tabs>
          <w:tab w:val="left" w:pos="1134"/>
          <w:tab w:val="left" w:pos="1701"/>
        </w:tabs>
        <w:ind w:left="0" w:firstLine="709"/>
        <w:jc w:val="both"/>
        <w:rPr>
          <w:bCs/>
          <w:kern w:val="32"/>
        </w:rPr>
      </w:pPr>
      <w:r w:rsidRPr="00BD0126">
        <w:rPr>
          <w:bCs/>
          <w:kern w:val="32"/>
        </w:rPr>
        <w:t>Перечень критериев оценки, весовые коэффициенты и иная информация о порядке проведения оценки Заявок в отношении конкретной закупки определяются в Закупочной документации.</w:t>
      </w:r>
    </w:p>
    <w:p w14:paraId="6DF3B9DA" w14:textId="77777777" w:rsidR="00BA7B0C" w:rsidRPr="00BD0126" w:rsidRDefault="00910DA2" w:rsidP="00355989">
      <w:pPr>
        <w:pStyle w:val="af3"/>
        <w:numPr>
          <w:ilvl w:val="3"/>
          <w:numId w:val="114"/>
        </w:numPr>
        <w:tabs>
          <w:tab w:val="left" w:pos="1134"/>
          <w:tab w:val="left" w:pos="1701"/>
        </w:tabs>
        <w:ind w:left="0" w:firstLine="709"/>
        <w:jc w:val="both"/>
        <w:rPr>
          <w:bCs/>
          <w:kern w:val="32"/>
        </w:rPr>
      </w:pPr>
      <w:r w:rsidRPr="00BD0126">
        <w:rPr>
          <w:bCs/>
          <w:kern w:val="32"/>
        </w:rPr>
        <w:t>Перед привлечением к сопоставлению и оценке Заявок каждый член Закупочной комиссии, а также привлекаемые эксперты и любые другие лица, имеющие доступ к информации, содержащейся в Заявках,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процедуры вскрытия Конвертов с Заявками, что в числе Участников закупки есть лица, предложения которых он не может рассматривать беспристрастно, обязан заявить самоотвод, решение по которому принимает Закупочная комиссия.</w:t>
      </w:r>
    </w:p>
    <w:p w14:paraId="3A2DDE60" w14:textId="77777777" w:rsidR="00BA7B0C" w:rsidRPr="00BD0126" w:rsidRDefault="00910DA2" w:rsidP="00355989">
      <w:pPr>
        <w:pStyle w:val="af3"/>
        <w:numPr>
          <w:ilvl w:val="3"/>
          <w:numId w:val="114"/>
        </w:numPr>
        <w:tabs>
          <w:tab w:val="left" w:pos="1134"/>
          <w:tab w:val="left" w:pos="1701"/>
        </w:tabs>
        <w:ind w:left="0" w:firstLine="709"/>
        <w:jc w:val="both"/>
        <w:rPr>
          <w:bCs/>
          <w:kern w:val="32"/>
        </w:rPr>
      </w:pPr>
      <w:r w:rsidRPr="00BD0126">
        <w:rPr>
          <w:bCs/>
          <w:kern w:val="32"/>
        </w:rPr>
        <w:t>В случае создания ПДЗК заявление о беспристрастности подается в момент утверждения данной комиссии.</w:t>
      </w:r>
    </w:p>
    <w:p w14:paraId="0CB8DE39" w14:textId="77777777" w:rsidR="00BA7B0C" w:rsidRPr="00BD0126" w:rsidRDefault="00910DA2" w:rsidP="00355989">
      <w:pPr>
        <w:pStyle w:val="af3"/>
        <w:numPr>
          <w:ilvl w:val="3"/>
          <w:numId w:val="114"/>
        </w:numPr>
        <w:tabs>
          <w:tab w:val="left" w:pos="1134"/>
          <w:tab w:val="left" w:pos="1701"/>
        </w:tabs>
        <w:ind w:left="0" w:firstLine="709"/>
        <w:jc w:val="both"/>
        <w:rPr>
          <w:bCs/>
          <w:kern w:val="32"/>
        </w:rPr>
      </w:pPr>
      <w:r w:rsidRPr="00BD0126">
        <w:rPr>
          <w:bCs/>
          <w:kern w:val="32"/>
        </w:rPr>
        <w:t>Рекомендуется осуществлять оценку Заявок в следующем порядке:</w:t>
      </w:r>
    </w:p>
    <w:p w14:paraId="2B31DFEA" w14:textId="77777777" w:rsidR="00BA7B0C" w:rsidRPr="00BD0126" w:rsidRDefault="00910DA2" w:rsidP="00355989">
      <w:pPr>
        <w:numPr>
          <w:ilvl w:val="0"/>
          <w:numId w:val="44"/>
        </w:numPr>
        <w:tabs>
          <w:tab w:val="left" w:pos="1134"/>
          <w:tab w:val="left" w:pos="1701"/>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отборочной стадии;</w:t>
      </w:r>
    </w:p>
    <w:p w14:paraId="3367D81E" w14:textId="77777777" w:rsidR="00BA7B0C" w:rsidRPr="00BD0126" w:rsidRDefault="00910DA2" w:rsidP="00355989">
      <w:pPr>
        <w:numPr>
          <w:ilvl w:val="0"/>
          <w:numId w:val="44"/>
        </w:numPr>
        <w:tabs>
          <w:tab w:val="left" w:pos="1134"/>
          <w:tab w:val="left" w:pos="1701"/>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оценочной стадии.</w:t>
      </w:r>
    </w:p>
    <w:p w14:paraId="31DAD502" w14:textId="77777777" w:rsidR="00BA7B0C" w:rsidRPr="00BD0126" w:rsidRDefault="00910DA2" w:rsidP="00355989">
      <w:pPr>
        <w:pStyle w:val="af3"/>
        <w:numPr>
          <w:ilvl w:val="3"/>
          <w:numId w:val="114"/>
        </w:numPr>
        <w:tabs>
          <w:tab w:val="left" w:pos="1134"/>
          <w:tab w:val="left" w:pos="1701"/>
        </w:tabs>
        <w:ind w:left="0" w:firstLine="709"/>
        <w:jc w:val="both"/>
        <w:rPr>
          <w:bCs/>
          <w:kern w:val="32"/>
        </w:rPr>
      </w:pPr>
      <w:r w:rsidRPr="00BD0126">
        <w:rPr>
          <w:bCs/>
          <w:kern w:val="32"/>
        </w:rPr>
        <w:t>Отборочная стадия. В рамках отборочной стадии последовательно выполняются следующие действия:</w:t>
      </w:r>
    </w:p>
    <w:p w14:paraId="332A8CF6" w14:textId="77777777" w:rsidR="00BA7B0C" w:rsidRPr="00BD0126" w:rsidRDefault="00910DA2" w:rsidP="00355989">
      <w:pPr>
        <w:numPr>
          <w:ilvl w:val="0"/>
          <w:numId w:val="45"/>
        </w:numPr>
        <w:tabs>
          <w:tab w:val="left" w:pos="1134"/>
          <w:tab w:val="left" w:pos="1701"/>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проверка Заявок на соблюдение требований Закупочной документации к оформлению Заявок; </w:t>
      </w:r>
    </w:p>
    <w:p w14:paraId="026E8E0A" w14:textId="77777777" w:rsidR="00BA7B0C" w:rsidRPr="00BD0126" w:rsidRDefault="00910DA2" w:rsidP="00355989">
      <w:pPr>
        <w:numPr>
          <w:ilvl w:val="0"/>
          <w:numId w:val="45"/>
        </w:numPr>
        <w:tabs>
          <w:tab w:val="left" w:pos="1134"/>
          <w:tab w:val="left" w:pos="1701"/>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разъяснения положений Заявок (при необходимости);</w:t>
      </w:r>
    </w:p>
    <w:p w14:paraId="664BD2D9" w14:textId="77777777" w:rsidR="00BA7B0C" w:rsidRPr="00BD0126" w:rsidRDefault="00910DA2" w:rsidP="00355989">
      <w:pPr>
        <w:numPr>
          <w:ilvl w:val="0"/>
          <w:numId w:val="45"/>
        </w:numPr>
        <w:tabs>
          <w:tab w:val="left" w:pos="1134"/>
          <w:tab w:val="left" w:pos="1701"/>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Участника закупки на соответствие требованиям Закупочной документации;</w:t>
      </w:r>
    </w:p>
    <w:p w14:paraId="05E4B80A" w14:textId="77777777" w:rsidR="00BA7B0C" w:rsidRPr="00BD0126" w:rsidRDefault="00910DA2" w:rsidP="00355989">
      <w:pPr>
        <w:numPr>
          <w:ilvl w:val="0"/>
          <w:numId w:val="45"/>
        </w:numPr>
        <w:tabs>
          <w:tab w:val="left" w:pos="1134"/>
          <w:tab w:val="left" w:pos="1701"/>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предлагаемой Продукции на соответствие требованиям закупки;</w:t>
      </w:r>
    </w:p>
    <w:p w14:paraId="3274FCA6" w14:textId="77777777" w:rsidR="00BA7B0C" w:rsidRPr="00BD0126" w:rsidRDefault="00910DA2" w:rsidP="00355989">
      <w:pPr>
        <w:numPr>
          <w:ilvl w:val="0"/>
          <w:numId w:val="45"/>
        </w:numPr>
        <w:tabs>
          <w:tab w:val="left" w:pos="1134"/>
          <w:tab w:val="left" w:pos="1701"/>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отклонение Заявок, которые, по мнению Закупочной комиссии</w:t>
      </w:r>
      <w:r w:rsidR="00BE74C6">
        <w:rPr>
          <w:rFonts w:ascii="Times New Roman" w:hAnsi="Times New Roman"/>
          <w:bCs/>
          <w:kern w:val="32"/>
          <w:sz w:val="24"/>
          <w:szCs w:val="24"/>
        </w:rPr>
        <w:t>,</w:t>
      </w:r>
      <w:r w:rsidRPr="00BD0126">
        <w:rPr>
          <w:rFonts w:ascii="Times New Roman" w:hAnsi="Times New Roman"/>
          <w:bCs/>
          <w:kern w:val="32"/>
          <w:sz w:val="24"/>
          <w:szCs w:val="24"/>
        </w:rPr>
        <w:t xml:space="preserve"> не соответствуют требованиям Закупочной документации.</w:t>
      </w:r>
    </w:p>
    <w:p w14:paraId="4D0D3BCE" w14:textId="77777777" w:rsidR="00B410A2" w:rsidRPr="00BD0126" w:rsidRDefault="00B410A2" w:rsidP="00355989">
      <w:pPr>
        <w:pStyle w:val="af3"/>
        <w:numPr>
          <w:ilvl w:val="3"/>
          <w:numId w:val="114"/>
        </w:numPr>
        <w:tabs>
          <w:tab w:val="left" w:pos="1134"/>
          <w:tab w:val="left" w:pos="1701"/>
          <w:tab w:val="left" w:pos="1843"/>
        </w:tabs>
        <w:ind w:left="0" w:firstLine="709"/>
        <w:jc w:val="both"/>
        <w:rPr>
          <w:bCs/>
          <w:kern w:val="32"/>
        </w:rPr>
      </w:pPr>
      <w:r w:rsidRPr="00BD0126">
        <w:rPr>
          <w:bCs/>
          <w:kern w:val="32"/>
        </w:rPr>
        <w:t>При необходимости, в ходе рассмотрения Заявок, Закупочная комиссия вправе потребовать от Участников закупки разъяснения сведений, содержащихся в Заявках. Требования, направленные на изменение содержания Заявки, а также разъяснения Участника закупки, изменяющие суть предложения, содержащегося в поданной таким Участником закупки Заявке, не допускаются. Запрос о разъяснении сведений, содержащихся в Заявках, и ответ на такой запрос должны оформляться в письменном виде.</w:t>
      </w:r>
    </w:p>
    <w:p w14:paraId="0FBC1CF7" w14:textId="77777777" w:rsidR="00B410A2" w:rsidRPr="00BD0126" w:rsidRDefault="00B410A2" w:rsidP="00355989">
      <w:pPr>
        <w:pStyle w:val="af3"/>
        <w:numPr>
          <w:ilvl w:val="3"/>
          <w:numId w:val="114"/>
        </w:numPr>
        <w:tabs>
          <w:tab w:val="left" w:pos="1134"/>
          <w:tab w:val="left" w:pos="1701"/>
          <w:tab w:val="left" w:pos="1843"/>
        </w:tabs>
        <w:ind w:left="0" w:firstLine="709"/>
        <w:jc w:val="both"/>
        <w:rPr>
          <w:bCs/>
          <w:kern w:val="32"/>
        </w:rPr>
      </w:pPr>
      <w:r w:rsidRPr="00BD0126">
        <w:rPr>
          <w:bCs/>
          <w:kern w:val="32"/>
        </w:rPr>
        <w:t>В случае, если Участник закупки, которому был направлен запрос о разъяснении сведений, содержащихся в Заявке, не предоставит соответствующие разъяснения Заявки в порядке и в срок, установленные в запросе Заявка такого Участника закупки может быть отклонена.</w:t>
      </w:r>
    </w:p>
    <w:p w14:paraId="3EAFDC03" w14:textId="77777777" w:rsidR="00BA7B0C" w:rsidRPr="00BD0126" w:rsidRDefault="00910DA2" w:rsidP="00355989">
      <w:pPr>
        <w:pStyle w:val="af3"/>
        <w:numPr>
          <w:ilvl w:val="3"/>
          <w:numId w:val="114"/>
        </w:numPr>
        <w:tabs>
          <w:tab w:val="left" w:pos="1134"/>
          <w:tab w:val="left" w:pos="1701"/>
          <w:tab w:val="left" w:pos="1843"/>
        </w:tabs>
        <w:ind w:left="0" w:firstLine="709"/>
        <w:jc w:val="both"/>
        <w:rPr>
          <w:bCs/>
          <w:kern w:val="32"/>
        </w:rPr>
      </w:pPr>
      <w:r w:rsidRPr="00BD0126">
        <w:rPr>
          <w:bCs/>
          <w:kern w:val="32"/>
        </w:rPr>
        <w:t xml:space="preserve">Оценочная стадия. В рамках оценочной стадии Закупочная комиссия оценивает и сопоставляет Заявки, которые не были отклонены на отборочной стадии. </w:t>
      </w:r>
    </w:p>
    <w:p w14:paraId="7B984656" w14:textId="77777777" w:rsidR="00BA7B0C" w:rsidRPr="00BD0126" w:rsidRDefault="00910DA2" w:rsidP="00355989">
      <w:pPr>
        <w:pStyle w:val="af3"/>
        <w:numPr>
          <w:ilvl w:val="3"/>
          <w:numId w:val="114"/>
        </w:numPr>
        <w:tabs>
          <w:tab w:val="left" w:pos="1134"/>
          <w:tab w:val="left" w:pos="1701"/>
          <w:tab w:val="left" w:pos="1843"/>
        </w:tabs>
        <w:ind w:left="0" w:firstLine="709"/>
        <w:jc w:val="both"/>
        <w:rPr>
          <w:bCs/>
          <w:kern w:val="32"/>
        </w:rPr>
      </w:pPr>
      <w:r w:rsidRPr="00BD0126">
        <w:rPr>
          <w:bCs/>
          <w:kern w:val="32"/>
        </w:rPr>
        <w:t>При ранжировании Заявок Закупочная комиссия принимает оценки и рекомендации экспертов, однако может принимать любые самостоятельные решения.</w:t>
      </w:r>
    </w:p>
    <w:p w14:paraId="1BCF5CFC" w14:textId="77777777" w:rsidR="00BA7B0C" w:rsidRPr="00BD0126" w:rsidRDefault="00910DA2" w:rsidP="00355989">
      <w:pPr>
        <w:pStyle w:val="af3"/>
        <w:numPr>
          <w:ilvl w:val="3"/>
          <w:numId w:val="114"/>
        </w:numPr>
        <w:tabs>
          <w:tab w:val="left" w:pos="1134"/>
          <w:tab w:val="left" w:pos="1701"/>
          <w:tab w:val="left" w:pos="1843"/>
        </w:tabs>
        <w:ind w:left="0" w:firstLine="709"/>
        <w:jc w:val="both"/>
        <w:rPr>
          <w:bCs/>
          <w:kern w:val="32"/>
        </w:rPr>
      </w:pPr>
      <w:r w:rsidRPr="00BD0126">
        <w:rPr>
          <w:bCs/>
          <w:kern w:val="32"/>
        </w:rPr>
        <w:t>Закупочная комиссия вправе отклонить все Заявки, если ни одна из них не удовлетворяет установленным Закупочной документацией требованиям в отношении Участника закупки, Продукции, условий договора или оформления Заявки.</w:t>
      </w:r>
    </w:p>
    <w:p w14:paraId="7D2F003E" w14:textId="77777777" w:rsidR="00BA7B0C" w:rsidRPr="00BD0126" w:rsidRDefault="00910DA2" w:rsidP="00355989">
      <w:pPr>
        <w:pStyle w:val="af3"/>
        <w:numPr>
          <w:ilvl w:val="3"/>
          <w:numId w:val="114"/>
        </w:numPr>
        <w:tabs>
          <w:tab w:val="left" w:pos="1134"/>
          <w:tab w:val="left" w:pos="1701"/>
          <w:tab w:val="left" w:pos="1843"/>
        </w:tabs>
        <w:ind w:left="0" w:firstLine="709"/>
        <w:jc w:val="both"/>
        <w:rPr>
          <w:bCs/>
          <w:kern w:val="32"/>
        </w:rPr>
      </w:pPr>
      <w:r w:rsidRPr="00BD0126">
        <w:rPr>
          <w:bCs/>
          <w:kern w:val="32"/>
        </w:rPr>
        <w:t xml:space="preserve">По результатам </w:t>
      </w:r>
      <w:r w:rsidR="00CF30D8" w:rsidRPr="00BD0126">
        <w:rPr>
          <w:bCs/>
          <w:kern w:val="32"/>
        </w:rPr>
        <w:t xml:space="preserve">рассмотрения заявок </w:t>
      </w:r>
      <w:r w:rsidRPr="00BD0126">
        <w:rPr>
          <w:bCs/>
          <w:kern w:val="32"/>
        </w:rPr>
        <w:t>Закупочная комиссия составляет протокол, который размещается на Интернет-ресурсах.</w:t>
      </w:r>
    </w:p>
    <w:p w14:paraId="0F293C6B" w14:textId="77777777" w:rsidR="00BA7B0C" w:rsidRPr="00BD0126" w:rsidRDefault="00910DA2" w:rsidP="0028222D">
      <w:pPr>
        <w:pStyle w:val="af3"/>
        <w:numPr>
          <w:ilvl w:val="2"/>
          <w:numId w:val="114"/>
        </w:numPr>
        <w:tabs>
          <w:tab w:val="left" w:pos="-3544"/>
        </w:tabs>
        <w:ind w:left="0" w:firstLine="709"/>
        <w:jc w:val="both"/>
        <w:rPr>
          <w:b/>
          <w:bCs/>
          <w:kern w:val="32"/>
        </w:rPr>
      </w:pPr>
      <w:r w:rsidRPr="00BD0126">
        <w:rPr>
          <w:b/>
          <w:bCs/>
          <w:kern w:val="32"/>
        </w:rPr>
        <w:t>Применение специальной процедуры (переторжки):</w:t>
      </w:r>
    </w:p>
    <w:p w14:paraId="3BFF8BF2" w14:textId="4F225657" w:rsidR="00BA7B0C" w:rsidRPr="00BD0126" w:rsidRDefault="00910DA2" w:rsidP="0028222D">
      <w:pPr>
        <w:pStyle w:val="af3"/>
        <w:numPr>
          <w:ilvl w:val="3"/>
          <w:numId w:val="114"/>
        </w:numPr>
        <w:tabs>
          <w:tab w:val="left" w:pos="1134"/>
        </w:tabs>
        <w:ind w:left="0" w:firstLine="709"/>
        <w:jc w:val="both"/>
        <w:rPr>
          <w:bCs/>
          <w:kern w:val="32"/>
        </w:rPr>
      </w:pPr>
      <w:r w:rsidRPr="00BD0126">
        <w:rPr>
          <w:bCs/>
          <w:kern w:val="32"/>
        </w:rPr>
        <w:t xml:space="preserve">Организатор закупки вправе использовать в процедуре конкурса проведение процедуры переторжки в соответствии с Разделом </w:t>
      </w:r>
      <w:r w:rsidR="00EA4E33" w:rsidRPr="00BD0126">
        <w:rPr>
          <w:bCs/>
          <w:kern w:val="32"/>
        </w:rPr>
        <w:fldChar w:fldCharType="begin"/>
      </w:r>
      <w:r w:rsidR="00EA4E33" w:rsidRPr="00BD0126">
        <w:rPr>
          <w:bCs/>
          <w:kern w:val="32"/>
        </w:rPr>
        <w:instrText xml:space="preserve"> REF _Ref509582797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28</w:t>
      </w:r>
      <w:r w:rsidR="00EA4E33" w:rsidRPr="00BD0126">
        <w:rPr>
          <w:bCs/>
          <w:kern w:val="32"/>
        </w:rPr>
        <w:fldChar w:fldCharType="end"/>
      </w:r>
      <w:r w:rsidRPr="00BD0126">
        <w:rPr>
          <w:bCs/>
          <w:kern w:val="32"/>
        </w:rPr>
        <w:t xml:space="preserve"> «Применение процедуры переторжки» настоящего Положения. Проведение процедуры переторжки возможно только в том случае, если это предусмотрено Закупочной документацией. </w:t>
      </w:r>
    </w:p>
    <w:p w14:paraId="55A889CC" w14:textId="77777777" w:rsidR="00BA7B0C" w:rsidRPr="00BD0126" w:rsidRDefault="00910DA2" w:rsidP="0028222D">
      <w:pPr>
        <w:pStyle w:val="af3"/>
        <w:numPr>
          <w:ilvl w:val="3"/>
          <w:numId w:val="114"/>
        </w:numPr>
        <w:tabs>
          <w:tab w:val="left" w:pos="1134"/>
        </w:tabs>
        <w:ind w:left="0" w:firstLine="709"/>
        <w:jc w:val="both"/>
        <w:rPr>
          <w:bCs/>
          <w:kern w:val="32"/>
        </w:rPr>
      </w:pPr>
      <w:r w:rsidRPr="00BD0126">
        <w:rPr>
          <w:bCs/>
          <w:kern w:val="32"/>
        </w:rPr>
        <w:t>По результатам процедуры переторжки Закупочная комиссия проводит итоговое ранжирование Заявок Участников закупки, в соответствии с условиями</w:t>
      </w:r>
      <w:r w:rsidR="00BE74C6">
        <w:rPr>
          <w:bCs/>
          <w:kern w:val="32"/>
        </w:rPr>
        <w:t>,</w:t>
      </w:r>
      <w:r w:rsidRPr="00BD0126">
        <w:rPr>
          <w:bCs/>
          <w:kern w:val="32"/>
        </w:rPr>
        <w:t xml:space="preserve"> установленными Закупочной документацией, по степени предпочтительности для Заказчика с учетом изменившегося параметра Заявки.</w:t>
      </w:r>
    </w:p>
    <w:p w14:paraId="3DBB2A81"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 xml:space="preserve">По результатам проведения процедуры переторжки Закупочной комиссией составляется протокол. </w:t>
      </w:r>
    </w:p>
    <w:p w14:paraId="505A7712" w14:textId="77777777" w:rsidR="00225A25" w:rsidRPr="00BD0126" w:rsidRDefault="00225A25" w:rsidP="00C57AD6">
      <w:pPr>
        <w:pStyle w:val="af3"/>
        <w:numPr>
          <w:ilvl w:val="2"/>
          <w:numId w:val="114"/>
        </w:numPr>
        <w:tabs>
          <w:tab w:val="left" w:pos="-3544"/>
          <w:tab w:val="left" w:pos="1843"/>
        </w:tabs>
        <w:ind w:left="0" w:firstLine="709"/>
        <w:jc w:val="both"/>
        <w:rPr>
          <w:b/>
          <w:bCs/>
          <w:kern w:val="32"/>
        </w:rPr>
      </w:pPr>
      <w:r w:rsidRPr="00BD0126">
        <w:rPr>
          <w:b/>
          <w:bCs/>
          <w:kern w:val="32"/>
        </w:rPr>
        <w:t>Проведение переговоров:</w:t>
      </w:r>
    </w:p>
    <w:p w14:paraId="3996D012" w14:textId="77777777" w:rsidR="00225A25" w:rsidRPr="00BD0126" w:rsidRDefault="00225A25" w:rsidP="00C57AD6">
      <w:pPr>
        <w:pStyle w:val="af3"/>
        <w:numPr>
          <w:ilvl w:val="3"/>
          <w:numId w:val="114"/>
        </w:numPr>
        <w:tabs>
          <w:tab w:val="left" w:pos="1134"/>
          <w:tab w:val="left" w:pos="1843"/>
        </w:tabs>
        <w:ind w:left="0" w:firstLine="709"/>
        <w:jc w:val="both"/>
        <w:rPr>
          <w:bCs/>
          <w:kern w:val="32"/>
        </w:rPr>
      </w:pPr>
      <w:r w:rsidRPr="00BD0126">
        <w:rPr>
          <w:bCs/>
          <w:kern w:val="32"/>
        </w:rPr>
        <w:t xml:space="preserve">Организатор закупки может проводить одновременные или последовательные протоколируемые переговоры с Участниками закупки по любым существенным условиям </w:t>
      </w:r>
      <w:r>
        <w:rPr>
          <w:bCs/>
          <w:kern w:val="32"/>
        </w:rPr>
        <w:t>конкурса</w:t>
      </w:r>
      <w:r w:rsidRPr="00BD0126">
        <w:rPr>
          <w:bCs/>
          <w:kern w:val="32"/>
        </w:rPr>
        <w:t xml:space="preserve"> (включая условия договора) или их Заявок и запрашивать или разрешать пересмотр таких Заявок, если соблюдаются следующие условия:</w:t>
      </w:r>
    </w:p>
    <w:p w14:paraId="69B916E8" w14:textId="77777777" w:rsidR="00225A25" w:rsidRPr="00BD0126" w:rsidRDefault="00225A25" w:rsidP="0028222D">
      <w:pPr>
        <w:numPr>
          <w:ilvl w:val="0"/>
          <w:numId w:val="51"/>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переговоры между Организатором закупки и Участником закупки носят конфиденциальный характер, и, за исключением информации, в установленном порядке включаемой в отчеты, содержание этих переговоров не раскрывается никакому другому лицу без согласия другой стороны;</w:t>
      </w:r>
    </w:p>
    <w:p w14:paraId="7CB0B059" w14:textId="77777777" w:rsidR="00225A25" w:rsidRPr="00BD0126" w:rsidRDefault="00225A25" w:rsidP="0028222D">
      <w:pPr>
        <w:numPr>
          <w:ilvl w:val="0"/>
          <w:numId w:val="51"/>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возможность участвовать в переговорах предоставляется всем Участникам закупки, Заявки которых не были отклонены. Всем Участникам закупки предлагается улучшить свои предложения;</w:t>
      </w:r>
    </w:p>
    <w:p w14:paraId="216A4005" w14:textId="77777777" w:rsidR="00225A25" w:rsidRPr="00BD0126" w:rsidRDefault="00225A25" w:rsidP="0028222D">
      <w:pPr>
        <w:numPr>
          <w:ilvl w:val="0"/>
          <w:numId w:val="51"/>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переговоров в очной форме осуществляется при условии присутствия не менее чем трех членов Закупочной комиссии.</w:t>
      </w:r>
      <w:r>
        <w:rPr>
          <w:rFonts w:ascii="Times New Roman" w:hAnsi="Times New Roman"/>
          <w:bCs/>
          <w:kern w:val="32"/>
          <w:sz w:val="24"/>
          <w:szCs w:val="24"/>
        </w:rPr>
        <w:t xml:space="preserve"> </w:t>
      </w:r>
      <w:r w:rsidRPr="005B05CB">
        <w:rPr>
          <w:rFonts w:ascii="Times New Roman" w:hAnsi="Times New Roman"/>
          <w:bCs/>
          <w:kern w:val="32"/>
          <w:sz w:val="24"/>
          <w:szCs w:val="24"/>
        </w:rPr>
        <w:t xml:space="preserve">При проведении закупки в электронной форме, </w:t>
      </w:r>
      <w:r>
        <w:rPr>
          <w:rFonts w:ascii="Times New Roman" w:hAnsi="Times New Roman"/>
          <w:bCs/>
          <w:kern w:val="32"/>
          <w:sz w:val="24"/>
          <w:szCs w:val="24"/>
        </w:rPr>
        <w:t>переговоры</w:t>
      </w:r>
      <w:r w:rsidRPr="005B05CB">
        <w:rPr>
          <w:rFonts w:ascii="Times New Roman" w:hAnsi="Times New Roman"/>
          <w:bCs/>
          <w:kern w:val="32"/>
          <w:sz w:val="24"/>
          <w:szCs w:val="24"/>
        </w:rPr>
        <w:t xml:space="preserve"> провод</w:t>
      </w:r>
      <w:r>
        <w:rPr>
          <w:rFonts w:ascii="Times New Roman" w:hAnsi="Times New Roman"/>
          <w:bCs/>
          <w:kern w:val="32"/>
          <w:sz w:val="24"/>
          <w:szCs w:val="24"/>
        </w:rPr>
        <w:t>я</w:t>
      </w:r>
      <w:r w:rsidRPr="005B05CB">
        <w:rPr>
          <w:rFonts w:ascii="Times New Roman" w:hAnsi="Times New Roman"/>
          <w:bCs/>
          <w:kern w:val="32"/>
          <w:sz w:val="24"/>
          <w:szCs w:val="24"/>
        </w:rPr>
        <w:t>тся с использованием программно-аппаратных средств электронной торговой площадки.</w:t>
      </w:r>
    </w:p>
    <w:p w14:paraId="0426B2B2" w14:textId="77777777" w:rsidR="00225A25" w:rsidRPr="00BD0126" w:rsidRDefault="00225A25" w:rsidP="00C57AD6">
      <w:pPr>
        <w:pStyle w:val="af3"/>
        <w:numPr>
          <w:ilvl w:val="3"/>
          <w:numId w:val="114"/>
        </w:numPr>
        <w:tabs>
          <w:tab w:val="left" w:pos="1134"/>
          <w:tab w:val="left" w:pos="1843"/>
        </w:tabs>
        <w:ind w:left="0" w:firstLine="709"/>
        <w:jc w:val="both"/>
        <w:rPr>
          <w:bCs/>
          <w:kern w:val="32"/>
        </w:rPr>
      </w:pPr>
      <w:r w:rsidRPr="00BD0126">
        <w:rPr>
          <w:bCs/>
          <w:kern w:val="32"/>
        </w:rPr>
        <w:t>Форма и порядок проведения переговоров, сроки подачи новых предложений, определенные Закупочной комиссией, указываются в приглашении Участников закупки на переговоры.</w:t>
      </w:r>
    </w:p>
    <w:p w14:paraId="5BA216F4" w14:textId="77777777" w:rsidR="00225A25" w:rsidRPr="00BD0126" w:rsidRDefault="00225A25" w:rsidP="00C57AD6">
      <w:pPr>
        <w:pStyle w:val="af3"/>
        <w:numPr>
          <w:ilvl w:val="3"/>
          <w:numId w:val="114"/>
        </w:numPr>
        <w:tabs>
          <w:tab w:val="left" w:pos="1134"/>
          <w:tab w:val="left" w:pos="1843"/>
        </w:tabs>
        <w:ind w:left="0" w:firstLine="709"/>
        <w:jc w:val="both"/>
        <w:rPr>
          <w:bCs/>
          <w:kern w:val="32"/>
        </w:rPr>
      </w:pPr>
      <w:r w:rsidRPr="00BD0126">
        <w:rPr>
          <w:bCs/>
          <w:kern w:val="32"/>
        </w:rPr>
        <w:t>Любые касающиеся переговоров требования, документы, разъяснения или другая информация, которые сообщаются какому-либо Участнику закупки, равным образом сообщаются всем другим Участникам закупки.</w:t>
      </w:r>
    </w:p>
    <w:p w14:paraId="745762A2" w14:textId="77777777" w:rsidR="00225A25" w:rsidRPr="00BD0126" w:rsidRDefault="00225A25" w:rsidP="00C57AD6">
      <w:pPr>
        <w:pStyle w:val="af3"/>
        <w:numPr>
          <w:ilvl w:val="3"/>
          <w:numId w:val="114"/>
        </w:numPr>
        <w:tabs>
          <w:tab w:val="left" w:pos="1134"/>
          <w:tab w:val="left" w:pos="1843"/>
        </w:tabs>
        <w:ind w:left="0" w:firstLine="709"/>
        <w:jc w:val="both"/>
        <w:rPr>
          <w:bCs/>
          <w:kern w:val="32"/>
        </w:rPr>
      </w:pPr>
      <w:r w:rsidRPr="00BD0126">
        <w:rPr>
          <w:bCs/>
          <w:kern w:val="32"/>
        </w:rPr>
        <w:t>Переговоры с Участниками закупки носят конфиденциальный характер, и, за исключением информации, в установленном порядке включаемой в отчеты о проведении переговоров, содержание этих переговоров не раскрывается никакому другому лицу без согласия другой стороны.</w:t>
      </w:r>
    </w:p>
    <w:p w14:paraId="576FD271" w14:textId="77777777" w:rsidR="00225A25" w:rsidRPr="0032774B" w:rsidRDefault="00225A25" w:rsidP="00C57AD6">
      <w:pPr>
        <w:pStyle w:val="af3"/>
        <w:numPr>
          <w:ilvl w:val="3"/>
          <w:numId w:val="114"/>
        </w:numPr>
        <w:tabs>
          <w:tab w:val="left" w:pos="1134"/>
          <w:tab w:val="left" w:pos="1843"/>
        </w:tabs>
        <w:ind w:left="0" w:firstLine="709"/>
        <w:jc w:val="both"/>
        <w:rPr>
          <w:bCs/>
          <w:kern w:val="32"/>
        </w:rPr>
      </w:pPr>
      <w:r w:rsidRPr="00BD0126">
        <w:rPr>
          <w:bCs/>
          <w:kern w:val="32"/>
        </w:rPr>
        <w:t>При необходимости после завершения переговоров Организатор закупки запрашивает у всех Участников закупки, продолжающих участвовать в процедурах, представить к определенной дате окончательное предложение. Окончательное предложение не должно быть менее предпочтительным для Заказчика по любым аспектам по сравнению с первоначальным. После получения окончательных предложений Закупочная комиссия выбирает выигравшего Участника закупки из числа подавших такие окончательные предложения.</w:t>
      </w:r>
    </w:p>
    <w:p w14:paraId="77E920F9" w14:textId="77777777" w:rsidR="00BA7B0C" w:rsidRPr="00BD0126" w:rsidRDefault="00910DA2" w:rsidP="00C57AD6">
      <w:pPr>
        <w:pStyle w:val="af3"/>
        <w:numPr>
          <w:ilvl w:val="2"/>
          <w:numId w:val="114"/>
        </w:numPr>
        <w:tabs>
          <w:tab w:val="left" w:pos="-3544"/>
          <w:tab w:val="left" w:pos="1843"/>
        </w:tabs>
        <w:ind w:left="0" w:firstLine="709"/>
        <w:jc w:val="both"/>
        <w:rPr>
          <w:b/>
          <w:bCs/>
          <w:kern w:val="32"/>
        </w:rPr>
      </w:pPr>
      <w:r w:rsidRPr="00BD0126">
        <w:rPr>
          <w:b/>
          <w:bCs/>
          <w:kern w:val="32"/>
        </w:rPr>
        <w:t>Определение Победителя:</w:t>
      </w:r>
    </w:p>
    <w:p w14:paraId="45A2EE30"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 xml:space="preserve">Победителем признается Участник закупки, представивший Заявку, которая решением Закупочной комиссии признана наилучшим предложением по результатам </w:t>
      </w:r>
      <w:r w:rsidR="00CF30D8" w:rsidRPr="00BD0126">
        <w:rPr>
          <w:bCs/>
          <w:kern w:val="32"/>
        </w:rPr>
        <w:t>рассмотрения заявок</w:t>
      </w:r>
      <w:r w:rsidR="00CF30D8" w:rsidRPr="00BD0126" w:rsidDel="004266FD">
        <w:rPr>
          <w:bCs/>
          <w:kern w:val="32"/>
        </w:rPr>
        <w:t xml:space="preserve"> </w:t>
      </w:r>
      <w:r w:rsidRPr="00BD0126">
        <w:rPr>
          <w:bCs/>
          <w:kern w:val="32"/>
        </w:rPr>
        <w:t>и заняла первое место в итоговой ранжировке Заявок по степени предпочтительности.</w:t>
      </w:r>
    </w:p>
    <w:p w14:paraId="1698797D"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По итогам конкурса (в случае определения Победителя) право на заключение договора фиксируется в протоколе о выборе победителя.</w:t>
      </w:r>
    </w:p>
    <w:p w14:paraId="72795FE9" w14:textId="77777777" w:rsidR="00BA7B0C" w:rsidRPr="00BD0126" w:rsidRDefault="00910DA2" w:rsidP="00C57AD6">
      <w:pPr>
        <w:pStyle w:val="af3"/>
        <w:numPr>
          <w:ilvl w:val="2"/>
          <w:numId w:val="114"/>
        </w:numPr>
        <w:tabs>
          <w:tab w:val="left" w:pos="-3544"/>
          <w:tab w:val="left" w:pos="1843"/>
        </w:tabs>
        <w:ind w:left="0" w:firstLine="709"/>
        <w:jc w:val="both"/>
        <w:rPr>
          <w:b/>
          <w:bCs/>
          <w:kern w:val="32"/>
        </w:rPr>
      </w:pPr>
      <w:r w:rsidRPr="00BD0126">
        <w:rPr>
          <w:b/>
          <w:bCs/>
          <w:kern w:val="32"/>
        </w:rPr>
        <w:t>Заключение договора:</w:t>
      </w:r>
    </w:p>
    <w:p w14:paraId="356173FE"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При проведении конкурса, предметом которого было право на заключение договора, договор с Победителем заключается в соответствии с п. 6 ст. 448 Гражданского кодекса РФ.</w:t>
      </w:r>
    </w:p>
    <w:p w14:paraId="76ABA4F9" w14:textId="70156ACF"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 xml:space="preserve">Заключение договора осуществляется в соответствии с требованиями, указанными в Разделе </w:t>
      </w:r>
      <w:r w:rsidR="00EA4E33" w:rsidRPr="00BD0126">
        <w:rPr>
          <w:bCs/>
          <w:kern w:val="32"/>
        </w:rPr>
        <w:fldChar w:fldCharType="begin"/>
      </w:r>
      <w:r w:rsidR="00EA4E33" w:rsidRPr="00BD0126">
        <w:rPr>
          <w:bCs/>
          <w:kern w:val="32"/>
        </w:rPr>
        <w:instrText xml:space="preserve"> REF _Ref509582817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22</w:t>
      </w:r>
      <w:r w:rsidR="00EA4E33" w:rsidRPr="00BD0126">
        <w:rPr>
          <w:bCs/>
          <w:kern w:val="32"/>
        </w:rPr>
        <w:fldChar w:fldCharType="end"/>
      </w:r>
      <w:r w:rsidRPr="00BD0126">
        <w:rPr>
          <w:bCs/>
          <w:kern w:val="32"/>
        </w:rPr>
        <w:t xml:space="preserve"> «Заключение и исполнение договоров» настоящего Положения.</w:t>
      </w:r>
    </w:p>
    <w:p w14:paraId="31E4CC29" w14:textId="77777777" w:rsidR="00BA7B0C" w:rsidRPr="00BD0126" w:rsidRDefault="00910DA2" w:rsidP="0028222D">
      <w:pPr>
        <w:pStyle w:val="af3"/>
        <w:numPr>
          <w:ilvl w:val="1"/>
          <w:numId w:val="114"/>
        </w:numPr>
        <w:tabs>
          <w:tab w:val="left" w:pos="1134"/>
        </w:tabs>
        <w:ind w:left="0" w:firstLine="709"/>
        <w:jc w:val="both"/>
        <w:rPr>
          <w:b/>
          <w:bCs/>
          <w:kern w:val="32"/>
        </w:rPr>
      </w:pPr>
      <w:r w:rsidRPr="00BD0126">
        <w:rPr>
          <w:b/>
          <w:bCs/>
          <w:kern w:val="32"/>
        </w:rPr>
        <w:t>Особенности проведения конкурса, участниками которого могут быть только субъекты МСП:</w:t>
      </w:r>
    </w:p>
    <w:p w14:paraId="3179035B" w14:textId="77777777" w:rsidR="00BA7B0C" w:rsidRPr="00BD0126" w:rsidRDefault="00910DA2" w:rsidP="0028222D">
      <w:pPr>
        <w:pStyle w:val="af3"/>
        <w:numPr>
          <w:ilvl w:val="2"/>
          <w:numId w:val="114"/>
        </w:numPr>
        <w:tabs>
          <w:tab w:val="left" w:pos="-3544"/>
        </w:tabs>
        <w:ind w:left="0" w:firstLine="709"/>
        <w:jc w:val="both"/>
        <w:rPr>
          <w:bCs/>
          <w:kern w:val="32"/>
        </w:rPr>
      </w:pPr>
      <w:bookmarkStart w:id="373" w:name="_Ref509584216"/>
      <w:r w:rsidRPr="00BD0126">
        <w:rPr>
          <w:bCs/>
          <w:kern w:val="32"/>
        </w:rPr>
        <w:t>Организатор закупки при проведении конкурса с участием субъектов малого и среднего предпринимательства размещает в единой информационной системе извещение в следующие сроки:</w:t>
      </w:r>
      <w:bookmarkEnd w:id="373"/>
    </w:p>
    <w:p w14:paraId="0A829852" w14:textId="77777777" w:rsidR="003B2E61" w:rsidRPr="00BD0126" w:rsidRDefault="00910DA2" w:rsidP="0028222D">
      <w:pPr>
        <w:pStyle w:val="af3"/>
        <w:ind w:left="0" w:firstLine="709"/>
        <w:jc w:val="both"/>
      </w:pPr>
      <w:r w:rsidRPr="00BD0126">
        <w:t>а) не менее чем за семь дней до даты окончания срока подачи заявок на участие в таком конкурсе в случае, если начальная (максимальная) цена договора не превышает тридцать миллионов рублей;</w:t>
      </w:r>
    </w:p>
    <w:p w14:paraId="4F1A4899" w14:textId="77777777" w:rsidR="003B2E61" w:rsidRPr="00BD0126" w:rsidRDefault="00910DA2" w:rsidP="0028222D">
      <w:pPr>
        <w:pStyle w:val="af3"/>
        <w:ind w:left="0" w:firstLine="709"/>
        <w:jc w:val="both"/>
      </w:pPr>
      <w:r w:rsidRPr="00BD0126">
        <w:t>б) не менее чем за пятнадцать дней до даты окончания срока подачи заявок на участие в таком конкурсе в случае, если начальная (максимальная) цена договора превышает тридцать миллионов рублей</w:t>
      </w:r>
      <w:r w:rsidR="00964ADF" w:rsidRPr="00BD0126">
        <w:t>.</w:t>
      </w:r>
    </w:p>
    <w:p w14:paraId="3E5FE202" w14:textId="77777777" w:rsidR="00BA7B0C" w:rsidRPr="00BD0126" w:rsidRDefault="00910DA2" w:rsidP="0028222D">
      <w:pPr>
        <w:pStyle w:val="af3"/>
        <w:numPr>
          <w:ilvl w:val="2"/>
          <w:numId w:val="114"/>
        </w:numPr>
        <w:tabs>
          <w:tab w:val="left" w:pos="-3544"/>
        </w:tabs>
        <w:ind w:left="0" w:firstLine="709"/>
        <w:jc w:val="both"/>
        <w:rPr>
          <w:bCs/>
          <w:kern w:val="32"/>
        </w:rPr>
      </w:pPr>
      <w:bookmarkStart w:id="374" w:name="_Ref509584109"/>
      <w:r w:rsidRPr="00BD0126">
        <w:rPr>
          <w:bCs/>
          <w:kern w:val="32"/>
        </w:rPr>
        <w:t>Конкурс в электронной форме, участниками которого могут быть только субъекты малого и среднего предпринимательства, может включать следующие этапы:</w:t>
      </w:r>
      <w:bookmarkEnd w:id="374"/>
    </w:p>
    <w:p w14:paraId="7F6E4B0D" w14:textId="77777777" w:rsidR="00BA7B0C" w:rsidRPr="00BD0126" w:rsidRDefault="00B52692" w:rsidP="00C57AD6">
      <w:pPr>
        <w:pStyle w:val="af3"/>
        <w:numPr>
          <w:ilvl w:val="3"/>
          <w:numId w:val="114"/>
        </w:numPr>
        <w:tabs>
          <w:tab w:val="left" w:pos="1134"/>
          <w:tab w:val="left" w:pos="1843"/>
        </w:tabs>
        <w:ind w:left="0" w:firstLine="709"/>
        <w:jc w:val="both"/>
        <w:rPr>
          <w:bCs/>
          <w:kern w:val="32"/>
        </w:rPr>
      </w:pPr>
      <w:bookmarkStart w:id="375" w:name="_Ref509584144"/>
      <w:r w:rsidRPr="00BD0126">
        <w:rPr>
          <w:bCs/>
          <w:kern w:val="32"/>
        </w:rPr>
        <w:t>П</w:t>
      </w:r>
      <w:r w:rsidR="00910DA2" w:rsidRPr="00BD0126">
        <w:rPr>
          <w:bCs/>
          <w:kern w:val="32"/>
        </w:rPr>
        <w:t xml:space="preserve">роведение в срок до окончания срока подачи заявок на участие в конкурсе в электронной форме </w:t>
      </w:r>
      <w:r w:rsidR="00CD2EBB" w:rsidRPr="00BD0126">
        <w:rPr>
          <w:bCs/>
          <w:kern w:val="32"/>
        </w:rPr>
        <w:t>Организатором закупки</w:t>
      </w:r>
      <w:r w:rsidR="00CD2EBB" w:rsidRPr="00BD0126" w:rsidDel="00520C92">
        <w:rPr>
          <w:bCs/>
          <w:kern w:val="32"/>
        </w:rPr>
        <w:t xml:space="preserve"> </w:t>
      </w:r>
      <w:r w:rsidR="00910DA2" w:rsidRPr="00BD0126">
        <w:rPr>
          <w:bCs/>
          <w:kern w:val="32"/>
        </w:rPr>
        <w:t>обсуждения с участниками закупки функциональных характеристик (потребительских свойств) товаров, качества работ, услуг и иных условий исполнения договора в целях уточнения в извещении о проведении конкурса в электронной форме, документации о конкурентной закупке, проекте договора требуемых характеристик (потребительских свойств) закупаемых товаров, работ, услуг.</w:t>
      </w:r>
      <w:bookmarkEnd w:id="375"/>
    </w:p>
    <w:p w14:paraId="45423A3E" w14:textId="77777777" w:rsidR="00BA7B0C" w:rsidRPr="00BD0126" w:rsidRDefault="00B52692" w:rsidP="00C57AD6">
      <w:pPr>
        <w:pStyle w:val="af3"/>
        <w:numPr>
          <w:ilvl w:val="3"/>
          <w:numId w:val="114"/>
        </w:numPr>
        <w:tabs>
          <w:tab w:val="left" w:pos="1134"/>
          <w:tab w:val="left" w:pos="1843"/>
        </w:tabs>
        <w:ind w:left="0" w:firstLine="709"/>
        <w:jc w:val="both"/>
        <w:rPr>
          <w:bCs/>
          <w:kern w:val="32"/>
        </w:rPr>
      </w:pPr>
      <w:bookmarkStart w:id="376" w:name="_Ref509584153"/>
      <w:r w:rsidRPr="00BD0126">
        <w:rPr>
          <w:bCs/>
          <w:kern w:val="32"/>
        </w:rPr>
        <w:t>О</w:t>
      </w:r>
      <w:r w:rsidR="00910DA2" w:rsidRPr="00BD0126">
        <w:rPr>
          <w:bCs/>
          <w:kern w:val="32"/>
        </w:rPr>
        <w:t xml:space="preserve">бсуждение </w:t>
      </w:r>
      <w:r w:rsidR="00CD2EBB" w:rsidRPr="00BD0126">
        <w:rPr>
          <w:bCs/>
          <w:kern w:val="32"/>
        </w:rPr>
        <w:t>Организатором закупки</w:t>
      </w:r>
      <w:r w:rsidR="00910DA2" w:rsidRPr="00BD0126">
        <w:rPr>
          <w:bCs/>
          <w:kern w:val="32"/>
        </w:rPr>
        <w:t xml:space="preserve"> предложений о функциональных характеристиках (потребительских свойствах) товаров, качестве работ, услуг и об иных условиях исполнения договора, содержащихся в заявках участников конкурса в электронной форме, в целях уточнения в извещении о проведении конкурса в электронной форме, документации о конкурентной закупке, проекте договора требуемых характеристик (потребительских свойств) закупаемых товаров, работ, услуг.</w:t>
      </w:r>
      <w:bookmarkEnd w:id="376"/>
    </w:p>
    <w:p w14:paraId="18C13491" w14:textId="77777777" w:rsidR="00BA7B0C" w:rsidRPr="00BD0126" w:rsidRDefault="00A011E3" w:rsidP="00C57AD6">
      <w:pPr>
        <w:pStyle w:val="af3"/>
        <w:numPr>
          <w:ilvl w:val="3"/>
          <w:numId w:val="114"/>
        </w:numPr>
        <w:tabs>
          <w:tab w:val="left" w:pos="1134"/>
          <w:tab w:val="left" w:pos="1843"/>
        </w:tabs>
        <w:ind w:left="0" w:firstLine="709"/>
        <w:jc w:val="both"/>
        <w:rPr>
          <w:bCs/>
          <w:kern w:val="32"/>
        </w:rPr>
      </w:pPr>
      <w:r w:rsidRPr="00BD0126">
        <w:rPr>
          <w:bCs/>
          <w:kern w:val="32"/>
        </w:rPr>
        <w:t>Р</w:t>
      </w:r>
      <w:r w:rsidR="00910DA2" w:rsidRPr="00BD0126">
        <w:rPr>
          <w:bCs/>
          <w:kern w:val="32"/>
        </w:rPr>
        <w:t xml:space="preserve">ассмотрение и оценка </w:t>
      </w:r>
      <w:r w:rsidR="00CD2EBB" w:rsidRPr="00BD0126">
        <w:rPr>
          <w:bCs/>
          <w:kern w:val="32"/>
        </w:rPr>
        <w:t>Организатором закупки</w:t>
      </w:r>
      <w:r w:rsidR="00910DA2" w:rsidRPr="00BD0126">
        <w:rPr>
          <w:bCs/>
          <w:kern w:val="32"/>
        </w:rPr>
        <w:t xml:space="preserve"> поданных участниками конкурса в электронной форме заявок на участие в таком конкурсе.</w:t>
      </w:r>
    </w:p>
    <w:p w14:paraId="470A6290" w14:textId="77777777" w:rsidR="00BA7B0C" w:rsidRPr="00BD0126" w:rsidRDefault="00A011E3" w:rsidP="00C57AD6">
      <w:pPr>
        <w:pStyle w:val="af3"/>
        <w:numPr>
          <w:ilvl w:val="3"/>
          <w:numId w:val="114"/>
        </w:numPr>
        <w:tabs>
          <w:tab w:val="left" w:pos="1134"/>
          <w:tab w:val="left" w:pos="1843"/>
        </w:tabs>
        <w:ind w:left="0" w:firstLine="709"/>
        <w:jc w:val="both"/>
        <w:rPr>
          <w:bCs/>
          <w:kern w:val="32"/>
        </w:rPr>
      </w:pPr>
      <w:bookmarkStart w:id="377" w:name="_Ref509584488"/>
      <w:bookmarkStart w:id="378" w:name="_Ref61513356"/>
      <w:r w:rsidRPr="00BD0126">
        <w:rPr>
          <w:bCs/>
          <w:kern w:val="32"/>
        </w:rPr>
        <w:t>С</w:t>
      </w:r>
      <w:r w:rsidR="00910DA2" w:rsidRPr="00BD0126">
        <w:rPr>
          <w:bCs/>
          <w:kern w:val="32"/>
        </w:rPr>
        <w:t>опоставление дополнительных ценовых предложений участников конкурса в электронной форме о снижении цены договора</w:t>
      </w:r>
      <w:r w:rsidR="00432338" w:rsidRPr="00BD0126">
        <w:rPr>
          <w:bCs/>
          <w:kern w:val="32"/>
        </w:rPr>
        <w:t>.</w:t>
      </w:r>
      <w:bookmarkEnd w:id="377"/>
      <w:bookmarkEnd w:id="378"/>
    </w:p>
    <w:p w14:paraId="7473F784" w14:textId="667D6819" w:rsidR="00BA7B0C" w:rsidRPr="00BD0126" w:rsidRDefault="00910DA2" w:rsidP="00C57AD6">
      <w:pPr>
        <w:pStyle w:val="af3"/>
        <w:numPr>
          <w:ilvl w:val="2"/>
          <w:numId w:val="114"/>
        </w:numPr>
        <w:tabs>
          <w:tab w:val="left" w:pos="-3544"/>
          <w:tab w:val="left" w:pos="1843"/>
        </w:tabs>
        <w:ind w:left="0" w:firstLine="709"/>
        <w:jc w:val="both"/>
        <w:rPr>
          <w:bCs/>
          <w:kern w:val="32"/>
        </w:rPr>
      </w:pPr>
      <w:r w:rsidRPr="00BD0126">
        <w:rPr>
          <w:bCs/>
          <w:kern w:val="32"/>
        </w:rPr>
        <w:t xml:space="preserve">При включении в конкурс в электронной форме этапов, указанных в пункте </w:t>
      </w:r>
      <w:r w:rsidR="00EA4E33" w:rsidRPr="00BD0126">
        <w:rPr>
          <w:bCs/>
          <w:kern w:val="32"/>
        </w:rPr>
        <w:fldChar w:fldCharType="begin"/>
      </w:r>
      <w:r w:rsidR="00EA4E33" w:rsidRPr="00BD0126">
        <w:rPr>
          <w:bCs/>
          <w:kern w:val="32"/>
        </w:rPr>
        <w:instrText xml:space="preserve"> REF _Ref509584109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39.3.2</w:t>
      </w:r>
      <w:r w:rsidR="00EA4E33" w:rsidRPr="00BD0126">
        <w:rPr>
          <w:bCs/>
          <w:kern w:val="32"/>
        </w:rPr>
        <w:fldChar w:fldCharType="end"/>
      </w:r>
      <w:r w:rsidRPr="00BD0126">
        <w:rPr>
          <w:bCs/>
          <w:kern w:val="32"/>
        </w:rPr>
        <w:t>, должны соблюдаться следующие правила:</w:t>
      </w:r>
    </w:p>
    <w:p w14:paraId="1FEB6E8D" w14:textId="77777777" w:rsidR="00BA7B0C" w:rsidRPr="00BD0126" w:rsidRDefault="00B52692" w:rsidP="00C57AD6">
      <w:pPr>
        <w:pStyle w:val="af3"/>
        <w:numPr>
          <w:ilvl w:val="3"/>
          <w:numId w:val="114"/>
        </w:numPr>
        <w:tabs>
          <w:tab w:val="left" w:pos="1134"/>
          <w:tab w:val="left" w:pos="1843"/>
        </w:tabs>
        <w:ind w:left="0" w:firstLine="709"/>
        <w:jc w:val="both"/>
        <w:rPr>
          <w:bCs/>
          <w:kern w:val="32"/>
        </w:rPr>
      </w:pPr>
      <w:r w:rsidRPr="00BD0126">
        <w:rPr>
          <w:bCs/>
          <w:kern w:val="32"/>
        </w:rPr>
        <w:t>К</w:t>
      </w:r>
      <w:r w:rsidR="00910DA2" w:rsidRPr="00BD0126">
        <w:rPr>
          <w:bCs/>
          <w:kern w:val="32"/>
        </w:rPr>
        <w:t>аждый этап конкурса в электронной форме может быть включен в него однократно.</w:t>
      </w:r>
    </w:p>
    <w:p w14:paraId="25FCEAC5" w14:textId="6EC15FF3" w:rsidR="00BA7B0C" w:rsidRPr="00BD0126" w:rsidRDefault="00B52692" w:rsidP="00C57AD6">
      <w:pPr>
        <w:pStyle w:val="af3"/>
        <w:numPr>
          <w:ilvl w:val="3"/>
          <w:numId w:val="114"/>
        </w:numPr>
        <w:tabs>
          <w:tab w:val="left" w:pos="1134"/>
          <w:tab w:val="left" w:pos="1843"/>
        </w:tabs>
        <w:ind w:left="0" w:firstLine="709"/>
        <w:jc w:val="both"/>
        <w:rPr>
          <w:bCs/>
          <w:kern w:val="32"/>
        </w:rPr>
      </w:pPr>
      <w:r w:rsidRPr="00BD0126">
        <w:rPr>
          <w:bCs/>
          <w:kern w:val="32"/>
        </w:rPr>
        <w:t>Н</w:t>
      </w:r>
      <w:r w:rsidR="00910DA2" w:rsidRPr="00BD0126">
        <w:rPr>
          <w:bCs/>
          <w:kern w:val="32"/>
        </w:rPr>
        <w:t xml:space="preserve">е допускается одновременное включение в конкурс в электронной форме этапов, предусмотренных пунктами </w:t>
      </w:r>
      <w:r w:rsidR="00EA4E33" w:rsidRPr="00BD0126">
        <w:rPr>
          <w:bCs/>
          <w:kern w:val="32"/>
        </w:rPr>
        <w:fldChar w:fldCharType="begin"/>
      </w:r>
      <w:r w:rsidR="00EA4E33" w:rsidRPr="00BD0126">
        <w:rPr>
          <w:bCs/>
          <w:kern w:val="32"/>
        </w:rPr>
        <w:instrText xml:space="preserve"> REF _Ref509584144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39.3.2.1</w:t>
      </w:r>
      <w:r w:rsidR="00EA4E33" w:rsidRPr="00BD0126">
        <w:rPr>
          <w:bCs/>
          <w:kern w:val="32"/>
        </w:rPr>
        <w:fldChar w:fldCharType="end"/>
      </w:r>
      <w:r w:rsidR="00910DA2" w:rsidRPr="00BD0126">
        <w:rPr>
          <w:bCs/>
          <w:kern w:val="32"/>
        </w:rPr>
        <w:t xml:space="preserve"> и </w:t>
      </w:r>
      <w:r w:rsidR="00EA4E33" w:rsidRPr="00BD0126">
        <w:rPr>
          <w:bCs/>
          <w:kern w:val="32"/>
        </w:rPr>
        <w:fldChar w:fldCharType="begin"/>
      </w:r>
      <w:r w:rsidR="00EA4E33" w:rsidRPr="00BD0126">
        <w:rPr>
          <w:bCs/>
          <w:kern w:val="32"/>
        </w:rPr>
        <w:instrText xml:space="preserve"> REF _Ref509584153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39.3.2.2</w:t>
      </w:r>
      <w:r w:rsidR="00EA4E33" w:rsidRPr="00BD0126">
        <w:rPr>
          <w:bCs/>
          <w:kern w:val="32"/>
        </w:rPr>
        <w:fldChar w:fldCharType="end"/>
      </w:r>
    </w:p>
    <w:p w14:paraId="72C74F58" w14:textId="77777777" w:rsidR="00BA7B0C" w:rsidRPr="00BD0126" w:rsidRDefault="00B52692" w:rsidP="00C57AD6">
      <w:pPr>
        <w:pStyle w:val="af3"/>
        <w:numPr>
          <w:ilvl w:val="3"/>
          <w:numId w:val="114"/>
        </w:numPr>
        <w:tabs>
          <w:tab w:val="left" w:pos="1134"/>
          <w:tab w:val="left" w:pos="1843"/>
        </w:tabs>
        <w:ind w:left="0" w:firstLine="709"/>
        <w:jc w:val="both"/>
        <w:rPr>
          <w:bCs/>
          <w:kern w:val="32"/>
        </w:rPr>
      </w:pPr>
      <w:r w:rsidRPr="00BD0126">
        <w:rPr>
          <w:bCs/>
          <w:kern w:val="32"/>
        </w:rPr>
        <w:t>В</w:t>
      </w:r>
      <w:r w:rsidR="00910DA2" w:rsidRPr="00BD0126">
        <w:rPr>
          <w:bCs/>
          <w:kern w:val="32"/>
        </w:rPr>
        <w:t xml:space="preserve"> </w:t>
      </w:r>
      <w:r w:rsidR="00432338" w:rsidRPr="00BD0126">
        <w:rPr>
          <w:bCs/>
          <w:kern w:val="32"/>
        </w:rPr>
        <w:t xml:space="preserve">документации </w:t>
      </w:r>
      <w:r w:rsidR="00910DA2" w:rsidRPr="00BD0126">
        <w:rPr>
          <w:bCs/>
          <w:kern w:val="32"/>
        </w:rPr>
        <w:t xml:space="preserve">о </w:t>
      </w:r>
      <w:r w:rsidR="00432338" w:rsidRPr="00BD0126">
        <w:rPr>
          <w:bCs/>
          <w:kern w:val="32"/>
        </w:rPr>
        <w:t xml:space="preserve">конкурентной закупке </w:t>
      </w:r>
      <w:r w:rsidR="00910DA2" w:rsidRPr="00BD0126">
        <w:rPr>
          <w:bCs/>
          <w:kern w:val="32"/>
        </w:rPr>
        <w:t>должны быть установлены сроки проведения каждого этапа конкурса</w:t>
      </w:r>
      <w:r w:rsidR="00432338" w:rsidRPr="00BD0126">
        <w:rPr>
          <w:bCs/>
          <w:kern w:val="32"/>
        </w:rPr>
        <w:t xml:space="preserve"> в электронной форме</w:t>
      </w:r>
      <w:r w:rsidR="00910DA2" w:rsidRPr="00BD0126">
        <w:rPr>
          <w:bCs/>
          <w:kern w:val="32"/>
        </w:rPr>
        <w:t>.</w:t>
      </w:r>
    </w:p>
    <w:p w14:paraId="633BE39E" w14:textId="77777777" w:rsidR="00BA7B0C" w:rsidRPr="00BD0126" w:rsidRDefault="00B52692" w:rsidP="00C57AD6">
      <w:pPr>
        <w:pStyle w:val="af3"/>
        <w:numPr>
          <w:ilvl w:val="3"/>
          <w:numId w:val="114"/>
        </w:numPr>
        <w:tabs>
          <w:tab w:val="left" w:pos="1134"/>
          <w:tab w:val="left" w:pos="1843"/>
        </w:tabs>
        <w:ind w:left="0" w:firstLine="709"/>
        <w:jc w:val="both"/>
        <w:rPr>
          <w:bCs/>
          <w:kern w:val="32"/>
        </w:rPr>
      </w:pPr>
      <w:r w:rsidRPr="00BD0126">
        <w:rPr>
          <w:bCs/>
          <w:kern w:val="32"/>
        </w:rPr>
        <w:t>П</w:t>
      </w:r>
      <w:r w:rsidR="00910DA2" w:rsidRPr="00BD0126">
        <w:rPr>
          <w:bCs/>
          <w:kern w:val="32"/>
        </w:rPr>
        <w:t>о результатам каждого этапа конкурса в электронной форме составляется отдельный протокол. При этом протокол по результатам последнего этапа конкурса в электронной форме не составляется. По окончании последнего этапа конкурса в электронной форме, по итогам которого определяется победитель, составляется итоговый протокол.</w:t>
      </w:r>
    </w:p>
    <w:p w14:paraId="0B981FF5" w14:textId="4F93DF25" w:rsidR="00454902" w:rsidRPr="00BD0126" w:rsidRDefault="00B52692" w:rsidP="00C57AD6">
      <w:pPr>
        <w:pStyle w:val="af3"/>
        <w:numPr>
          <w:ilvl w:val="3"/>
          <w:numId w:val="114"/>
        </w:numPr>
        <w:tabs>
          <w:tab w:val="left" w:pos="1134"/>
          <w:tab w:val="left" w:pos="1843"/>
        </w:tabs>
        <w:ind w:left="0" w:firstLine="709"/>
        <w:jc w:val="both"/>
      </w:pPr>
      <w:r w:rsidRPr="00BD0126">
        <w:rPr>
          <w:bCs/>
          <w:kern w:val="32"/>
        </w:rPr>
        <w:t>Е</w:t>
      </w:r>
      <w:r w:rsidR="00910DA2" w:rsidRPr="00BD0126">
        <w:rPr>
          <w:bCs/>
          <w:kern w:val="32"/>
        </w:rPr>
        <w:t xml:space="preserve">сли конкурс в электронной форме включает в себя этапы, предусмотренные </w:t>
      </w:r>
      <w:r w:rsidR="00EA4E33" w:rsidRPr="00BD0126">
        <w:rPr>
          <w:bCs/>
          <w:kern w:val="32"/>
        </w:rPr>
        <w:t xml:space="preserve">пунктами </w:t>
      </w:r>
      <w:r w:rsidR="00EA4E33" w:rsidRPr="00BD0126">
        <w:rPr>
          <w:bCs/>
          <w:kern w:val="32"/>
        </w:rPr>
        <w:fldChar w:fldCharType="begin"/>
      </w:r>
      <w:r w:rsidR="00EA4E33" w:rsidRPr="00BD0126">
        <w:rPr>
          <w:bCs/>
          <w:kern w:val="32"/>
        </w:rPr>
        <w:instrText xml:space="preserve"> REF _Ref509584144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39.3.2.1</w:t>
      </w:r>
      <w:r w:rsidR="00EA4E33" w:rsidRPr="00BD0126">
        <w:rPr>
          <w:bCs/>
          <w:kern w:val="32"/>
        </w:rPr>
        <w:fldChar w:fldCharType="end"/>
      </w:r>
      <w:r w:rsidR="00910DA2" w:rsidRPr="00BD0126">
        <w:rPr>
          <w:bCs/>
          <w:kern w:val="32"/>
        </w:rPr>
        <w:t xml:space="preserve"> или </w:t>
      </w:r>
      <w:r w:rsidR="00EA4E33" w:rsidRPr="00BD0126">
        <w:rPr>
          <w:bCs/>
          <w:kern w:val="32"/>
        </w:rPr>
        <w:fldChar w:fldCharType="begin"/>
      </w:r>
      <w:r w:rsidR="00EA4E33" w:rsidRPr="00BD0126">
        <w:rPr>
          <w:bCs/>
          <w:kern w:val="32"/>
        </w:rPr>
        <w:instrText xml:space="preserve"> REF _Ref509584153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39.3.2.2</w:t>
      </w:r>
      <w:r w:rsidR="00EA4E33" w:rsidRPr="00BD0126">
        <w:rPr>
          <w:bCs/>
          <w:kern w:val="32"/>
        </w:rPr>
        <w:fldChar w:fldCharType="end"/>
      </w:r>
      <w:r w:rsidR="00EA4E33" w:rsidRPr="00BD0126">
        <w:rPr>
          <w:bCs/>
          <w:kern w:val="32"/>
        </w:rPr>
        <w:t>,</w:t>
      </w:r>
      <w:r w:rsidR="00910DA2" w:rsidRPr="00BD0126">
        <w:rPr>
          <w:bCs/>
          <w:kern w:val="32"/>
        </w:rPr>
        <w:t xml:space="preserve"> </w:t>
      </w:r>
      <w:r w:rsidR="00CD2EBB" w:rsidRPr="00BD0126">
        <w:rPr>
          <w:bCs/>
          <w:kern w:val="32"/>
        </w:rPr>
        <w:t>Организатор закупки</w:t>
      </w:r>
      <w:r w:rsidR="00CD2EBB" w:rsidRPr="00BD0126" w:rsidDel="00520C92">
        <w:rPr>
          <w:bCs/>
          <w:kern w:val="32"/>
        </w:rPr>
        <w:t xml:space="preserve"> </w:t>
      </w:r>
      <w:r w:rsidR="00910DA2" w:rsidRPr="00BD0126">
        <w:rPr>
          <w:bCs/>
          <w:kern w:val="32"/>
        </w:rPr>
        <w:t>указывает в протоколах, составляемых по результатам данных этапов, в том числе информацию о принятом им решении о необходимости уточнения функциональных характеристик (потребительских свойств) закупаемых товаров, качества работ, услуг, иных условий исполнения договора либо об отсутствии необходимости такого уточнения.</w:t>
      </w:r>
      <w:r w:rsidRPr="00BD0126">
        <w:rPr>
          <w:bCs/>
          <w:kern w:val="32"/>
        </w:rPr>
        <w:t xml:space="preserve"> </w:t>
      </w:r>
      <w:r w:rsidR="00910DA2" w:rsidRPr="00BD0126">
        <w:rPr>
          <w:bCs/>
          <w:kern w:val="32"/>
        </w:rPr>
        <w:t xml:space="preserve">В случае принятия </w:t>
      </w:r>
      <w:r w:rsidR="00520C92" w:rsidRPr="00BD0126">
        <w:rPr>
          <w:bCs/>
          <w:kern w:val="32"/>
        </w:rPr>
        <w:t>Заказчик</w:t>
      </w:r>
      <w:r w:rsidR="00910DA2" w:rsidRPr="00BD0126">
        <w:rPr>
          <w:bCs/>
          <w:kern w:val="32"/>
        </w:rPr>
        <w:t xml:space="preserve">ом решения о необходимости уточнения функциональных характеристик (потребительских свойств) закупаемых товаров, качества работ, услуг, иных условий исполнения договора </w:t>
      </w:r>
      <w:r w:rsidR="00CD2EBB" w:rsidRPr="00BD0126">
        <w:rPr>
          <w:bCs/>
          <w:kern w:val="32"/>
        </w:rPr>
        <w:t>Организатор закупки</w:t>
      </w:r>
      <w:r w:rsidR="00910DA2" w:rsidRPr="00BD0126">
        <w:rPr>
          <w:bCs/>
          <w:kern w:val="32"/>
        </w:rPr>
        <w:t xml:space="preserve"> в сроки, установленные документацией о конкурентной закупке, размещает в единой информационной системе уточненное извещение о проведении конкурса в электронной форме и уточненную документацию о конкурентной закупке. В указанном случае отклонение заявок участников конкурса в электронной форме не допускается, </w:t>
      </w:r>
      <w:r w:rsidR="00B15D0F" w:rsidRPr="00BD0126">
        <w:rPr>
          <w:bCs/>
          <w:kern w:val="32"/>
        </w:rPr>
        <w:t>Закупочная комиссия</w:t>
      </w:r>
      <w:r w:rsidR="00910DA2" w:rsidRPr="00BD0126">
        <w:rPr>
          <w:bCs/>
          <w:kern w:val="32"/>
        </w:rPr>
        <w:t xml:space="preserve"> предлагает всем участникам конкурса в электронной форме представить окончательные предложения с учетом уточненных функциональных характеристик (потребительских свойств) закупаемых товаров, работ, услуг, иных условий исполнения договора. При этом </w:t>
      </w:r>
      <w:r w:rsidR="00CD2EBB" w:rsidRPr="00BD0126">
        <w:rPr>
          <w:bCs/>
          <w:kern w:val="32"/>
        </w:rPr>
        <w:t>Организатор закупки</w:t>
      </w:r>
      <w:r w:rsidR="00910DA2" w:rsidRPr="00BD0126">
        <w:rPr>
          <w:bCs/>
          <w:kern w:val="32"/>
        </w:rPr>
        <w:t xml:space="preserve"> в соответствии с требованиями пункта </w:t>
      </w:r>
      <w:r w:rsidR="00EA4E33" w:rsidRPr="00BD0126">
        <w:rPr>
          <w:bCs/>
          <w:kern w:val="32"/>
        </w:rPr>
        <w:fldChar w:fldCharType="begin"/>
      </w:r>
      <w:r w:rsidR="00EA4E33" w:rsidRPr="00BD0126">
        <w:rPr>
          <w:bCs/>
          <w:kern w:val="32"/>
        </w:rPr>
        <w:instrText xml:space="preserve"> REF _Ref509584216 \r \h </w:instrText>
      </w:r>
      <w:r w:rsidR="00CD2EBB" w:rsidRP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39.3.1</w:t>
      </w:r>
      <w:r w:rsidR="00EA4E33" w:rsidRPr="00BD0126">
        <w:rPr>
          <w:bCs/>
          <w:kern w:val="32"/>
        </w:rPr>
        <w:fldChar w:fldCharType="end"/>
      </w:r>
      <w:r w:rsidR="00910DA2" w:rsidRPr="00BD0126">
        <w:rPr>
          <w:bCs/>
          <w:kern w:val="32"/>
        </w:rPr>
        <w:t xml:space="preserve"> определяет срок подачи окончательных предложений участников конкурса в электронной форме. </w:t>
      </w:r>
      <w:r w:rsidR="00910DA2" w:rsidRPr="00BD0126">
        <w:t xml:space="preserve">В случае принятия </w:t>
      </w:r>
      <w:r w:rsidR="00520C92" w:rsidRPr="00BD0126">
        <w:t>Заказчик</w:t>
      </w:r>
      <w:r w:rsidR="00910DA2" w:rsidRPr="00BD0126">
        <w:t>ом решения не вносить уточнения в извещение о проведении конкурса в электронной форме и документацию о конкурентной закупке информация об этом решении указывается в протоколе, составляемом по результатам данных этапов конкурса в электронной форме. При этом участники конкурса в электронной форме не подают окончательные предложения.</w:t>
      </w:r>
    </w:p>
    <w:p w14:paraId="660EC1A2" w14:textId="364763E3" w:rsidR="00BA7B0C" w:rsidRPr="00BD0126" w:rsidRDefault="00B52692" w:rsidP="00C57AD6">
      <w:pPr>
        <w:pStyle w:val="af3"/>
        <w:numPr>
          <w:ilvl w:val="3"/>
          <w:numId w:val="114"/>
        </w:numPr>
        <w:tabs>
          <w:tab w:val="left" w:pos="1134"/>
          <w:tab w:val="left" w:pos="1843"/>
        </w:tabs>
        <w:ind w:left="0" w:firstLine="709"/>
        <w:jc w:val="both"/>
        <w:rPr>
          <w:bCs/>
          <w:kern w:val="32"/>
        </w:rPr>
      </w:pPr>
      <w:r w:rsidRPr="00BD0126">
        <w:rPr>
          <w:bCs/>
          <w:kern w:val="32"/>
        </w:rPr>
        <w:t>О</w:t>
      </w:r>
      <w:r w:rsidR="00910DA2" w:rsidRPr="00BD0126">
        <w:rPr>
          <w:bCs/>
          <w:kern w:val="32"/>
        </w:rPr>
        <w:t xml:space="preserve">бсуждение с участниками конкурса в электронной форме содержащихся в их заявках предложений о функциональных характеристиках (потребительских свойствах) товаров, качестве работ, услуг и об иных условиях исполнения договора, предусмотренное пунктом </w:t>
      </w:r>
      <w:r w:rsidR="00EA4E33" w:rsidRPr="00BD0126">
        <w:rPr>
          <w:bCs/>
          <w:kern w:val="32"/>
        </w:rPr>
        <w:fldChar w:fldCharType="begin"/>
      </w:r>
      <w:r w:rsidR="00EA4E33" w:rsidRPr="00BD0126">
        <w:rPr>
          <w:bCs/>
          <w:kern w:val="32"/>
        </w:rPr>
        <w:instrText xml:space="preserve"> REF _Ref509584153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39.3.2.2</w:t>
      </w:r>
      <w:r w:rsidR="00EA4E33" w:rsidRPr="00BD0126">
        <w:rPr>
          <w:bCs/>
          <w:kern w:val="32"/>
        </w:rPr>
        <w:fldChar w:fldCharType="end"/>
      </w:r>
      <w:r w:rsidR="00910DA2" w:rsidRPr="00BD0126">
        <w:rPr>
          <w:bCs/>
          <w:kern w:val="32"/>
        </w:rPr>
        <w:t xml:space="preserve">, должно осуществляться с участниками конкурса в электронной форме, </w:t>
      </w:r>
      <w:r w:rsidR="00432338" w:rsidRPr="00BD0126">
        <w:rPr>
          <w:bCs/>
          <w:kern w:val="32"/>
        </w:rPr>
        <w:t>подавшими заявку на участие в таком конкурсе</w:t>
      </w:r>
      <w:r w:rsidR="00910DA2" w:rsidRPr="00BD0126">
        <w:rPr>
          <w:bCs/>
          <w:kern w:val="32"/>
        </w:rPr>
        <w:t xml:space="preserve">. При этом должны быть обеспечены равный доступ всех </w:t>
      </w:r>
      <w:r w:rsidR="00432338" w:rsidRPr="00BD0126">
        <w:rPr>
          <w:bCs/>
          <w:kern w:val="32"/>
        </w:rPr>
        <w:t xml:space="preserve">указанных </w:t>
      </w:r>
      <w:r w:rsidR="00910DA2" w:rsidRPr="00BD0126">
        <w:rPr>
          <w:bCs/>
          <w:kern w:val="32"/>
        </w:rPr>
        <w:t xml:space="preserve">участников к участию в этом обсуждении и соблюдение </w:t>
      </w:r>
      <w:r w:rsidR="00CD2EBB" w:rsidRPr="00BD0126">
        <w:rPr>
          <w:bCs/>
          <w:kern w:val="32"/>
        </w:rPr>
        <w:t>Организатором закупки</w:t>
      </w:r>
      <w:r w:rsidR="00910DA2" w:rsidRPr="00BD0126">
        <w:rPr>
          <w:bCs/>
          <w:kern w:val="32"/>
        </w:rPr>
        <w:t xml:space="preserve"> положений Федерального закона от 29.07.2004 № 98-ФЗ «О коммерческой тайне».</w:t>
      </w:r>
    </w:p>
    <w:p w14:paraId="5F275691" w14:textId="1C17C6F6" w:rsidR="00BA7B0C" w:rsidRPr="00BD0126" w:rsidRDefault="00B52692" w:rsidP="00C57AD6">
      <w:pPr>
        <w:pStyle w:val="af3"/>
        <w:numPr>
          <w:ilvl w:val="3"/>
          <w:numId w:val="114"/>
        </w:numPr>
        <w:tabs>
          <w:tab w:val="left" w:pos="1134"/>
          <w:tab w:val="left" w:pos="1843"/>
        </w:tabs>
        <w:ind w:left="0" w:firstLine="709"/>
        <w:jc w:val="both"/>
        <w:rPr>
          <w:bCs/>
          <w:kern w:val="32"/>
        </w:rPr>
      </w:pPr>
      <w:r w:rsidRPr="00BD0126">
        <w:rPr>
          <w:bCs/>
          <w:kern w:val="32"/>
        </w:rPr>
        <w:t>П</w:t>
      </w:r>
      <w:r w:rsidR="00910DA2" w:rsidRPr="00BD0126">
        <w:rPr>
          <w:bCs/>
          <w:kern w:val="32"/>
        </w:rPr>
        <w:t xml:space="preserve">осле размещения в единой информационной системе протокола, </w:t>
      </w:r>
      <w:r w:rsidR="00432338" w:rsidRPr="00BD0126">
        <w:t xml:space="preserve">содержащего решение о необходимости уточнения функциональных характеристик (потребительских свойств) закупаемых товаров, качества работ, услуг, иных условий исполнения договора и </w:t>
      </w:r>
      <w:r w:rsidR="00910DA2" w:rsidRPr="00BD0126">
        <w:rPr>
          <w:bCs/>
          <w:kern w:val="32"/>
        </w:rPr>
        <w:t xml:space="preserve">составляемого по результатам этапа конкурса в электронной форме, предусмотренного пунктом </w:t>
      </w:r>
      <w:r w:rsidR="00EA4E33" w:rsidRPr="00BD0126">
        <w:rPr>
          <w:bCs/>
          <w:kern w:val="32"/>
        </w:rPr>
        <w:fldChar w:fldCharType="begin"/>
      </w:r>
      <w:r w:rsidR="00EA4E33" w:rsidRPr="00BD0126">
        <w:rPr>
          <w:bCs/>
          <w:kern w:val="32"/>
        </w:rPr>
        <w:instrText xml:space="preserve"> REF _Ref509584153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39.3.2.2</w:t>
      </w:r>
      <w:r w:rsidR="00EA4E33" w:rsidRPr="00BD0126">
        <w:rPr>
          <w:bCs/>
          <w:kern w:val="32"/>
        </w:rPr>
        <w:fldChar w:fldCharType="end"/>
      </w:r>
      <w:r w:rsidR="00910DA2" w:rsidRPr="00BD0126">
        <w:rPr>
          <w:bCs/>
          <w:kern w:val="32"/>
        </w:rPr>
        <w:t>, любой участник конкурса в электронной форме вправе отказаться от дальнейшего участия в конкурсе в электронной форме. Такой отказ выражается в непредставлении участником конкурса в электронной форме окончательного предложения.</w:t>
      </w:r>
    </w:p>
    <w:p w14:paraId="0330D60A" w14:textId="77610E39" w:rsidR="00BA7B0C" w:rsidRPr="00BD0126" w:rsidRDefault="00B52692" w:rsidP="00C57AD6">
      <w:pPr>
        <w:pStyle w:val="af3"/>
        <w:numPr>
          <w:ilvl w:val="3"/>
          <w:numId w:val="114"/>
        </w:numPr>
        <w:tabs>
          <w:tab w:val="left" w:pos="1134"/>
          <w:tab w:val="left" w:pos="1843"/>
        </w:tabs>
        <w:ind w:left="0" w:firstLine="709"/>
        <w:jc w:val="both"/>
        <w:rPr>
          <w:bCs/>
          <w:kern w:val="32"/>
        </w:rPr>
      </w:pPr>
      <w:r w:rsidRPr="00BD0126">
        <w:rPr>
          <w:bCs/>
          <w:kern w:val="32"/>
        </w:rPr>
        <w:t>У</w:t>
      </w:r>
      <w:r w:rsidR="00910DA2" w:rsidRPr="00BD0126">
        <w:rPr>
          <w:bCs/>
          <w:kern w:val="32"/>
        </w:rPr>
        <w:t xml:space="preserve">частник конкурса в электронной форме подает одно окончательное предложение в отношении каждого предмета конкурса в электронной форме (лота) в любое время с момента размещения </w:t>
      </w:r>
      <w:r w:rsidR="00CD2EBB" w:rsidRPr="00BD0126">
        <w:rPr>
          <w:bCs/>
          <w:kern w:val="32"/>
        </w:rPr>
        <w:t>Организатором закупки</w:t>
      </w:r>
      <w:r w:rsidR="00910DA2" w:rsidRPr="00BD0126">
        <w:rPr>
          <w:bCs/>
          <w:kern w:val="32"/>
        </w:rPr>
        <w:t xml:space="preserve"> в единой информационной системе уточненных извещения о проведении конкурса в электронной форме и документации о конкурентной закупке до предусмотренных такими извещением и документацией о конкурентной закупке даты и времени окончания срока подачи окончательных предложений</w:t>
      </w:r>
      <w:r w:rsidR="00432338" w:rsidRPr="00BD0126">
        <w:rPr>
          <w:bCs/>
          <w:kern w:val="32"/>
        </w:rPr>
        <w:t xml:space="preserve">. </w:t>
      </w:r>
      <w:r w:rsidR="00432338" w:rsidRPr="00BD0126">
        <w:t xml:space="preserve">Подача окончательного предложения осуществляется в порядке, установленном в соответствии с </w:t>
      </w:r>
      <w:r w:rsidR="00432338" w:rsidRPr="00BD0126">
        <w:rPr>
          <w:bCs/>
          <w:kern w:val="32"/>
        </w:rPr>
        <w:t xml:space="preserve">Разделом </w:t>
      </w:r>
      <w:r w:rsidR="00432338" w:rsidRPr="00BD0126">
        <w:rPr>
          <w:bCs/>
          <w:kern w:val="32"/>
        </w:rPr>
        <w:fldChar w:fldCharType="begin"/>
      </w:r>
      <w:r w:rsidR="00432338" w:rsidRPr="00BD0126">
        <w:rPr>
          <w:bCs/>
          <w:kern w:val="32"/>
        </w:rPr>
        <w:instrText xml:space="preserve"> REF _Ref509582773 \r \h </w:instrText>
      </w:r>
      <w:r w:rsidR="00BD0126">
        <w:rPr>
          <w:bCs/>
          <w:kern w:val="32"/>
        </w:rPr>
        <w:instrText xml:space="preserve"> \* MERGEFORMAT </w:instrText>
      </w:r>
      <w:r w:rsidR="00432338" w:rsidRPr="00BD0126">
        <w:rPr>
          <w:bCs/>
          <w:kern w:val="32"/>
        </w:rPr>
      </w:r>
      <w:r w:rsidR="00432338" w:rsidRPr="00BD0126">
        <w:rPr>
          <w:bCs/>
          <w:kern w:val="32"/>
        </w:rPr>
        <w:fldChar w:fldCharType="separate"/>
      </w:r>
      <w:r w:rsidR="00AC4D7F">
        <w:rPr>
          <w:bCs/>
          <w:kern w:val="32"/>
        </w:rPr>
        <w:t>20</w:t>
      </w:r>
      <w:r w:rsidR="00432338" w:rsidRPr="00BD0126">
        <w:rPr>
          <w:bCs/>
          <w:kern w:val="32"/>
        </w:rPr>
        <w:fldChar w:fldCharType="end"/>
      </w:r>
      <w:r w:rsidR="00432338" w:rsidRPr="00BD0126">
        <w:rPr>
          <w:bCs/>
          <w:kern w:val="32"/>
        </w:rPr>
        <w:t xml:space="preserve"> «Получение заявок на участие в закупке» с учетом особенностей, установленных Разделом </w:t>
      </w:r>
      <w:r w:rsidR="002D7D5E" w:rsidRPr="00BD0126">
        <w:rPr>
          <w:bCs/>
          <w:kern w:val="32"/>
        </w:rPr>
        <w:fldChar w:fldCharType="begin"/>
      </w:r>
      <w:r w:rsidR="002D7D5E" w:rsidRPr="00BD0126">
        <w:rPr>
          <w:bCs/>
          <w:kern w:val="32"/>
        </w:rPr>
        <w:instrText xml:space="preserve"> REF _Ref61454372 \r \h </w:instrText>
      </w:r>
      <w:r w:rsidR="00BD0126">
        <w:rPr>
          <w:bCs/>
          <w:kern w:val="32"/>
        </w:rPr>
        <w:instrText xml:space="preserve"> \* MERGEFORMAT </w:instrText>
      </w:r>
      <w:r w:rsidR="002D7D5E" w:rsidRPr="00BD0126">
        <w:rPr>
          <w:bCs/>
          <w:kern w:val="32"/>
        </w:rPr>
      </w:r>
      <w:r w:rsidR="002D7D5E" w:rsidRPr="00BD0126">
        <w:rPr>
          <w:bCs/>
          <w:kern w:val="32"/>
        </w:rPr>
        <w:fldChar w:fldCharType="separate"/>
      </w:r>
      <w:r w:rsidR="00AC4D7F">
        <w:rPr>
          <w:bCs/>
          <w:kern w:val="32"/>
        </w:rPr>
        <w:t>33</w:t>
      </w:r>
      <w:r w:rsidR="002D7D5E" w:rsidRPr="00BD0126">
        <w:rPr>
          <w:bCs/>
          <w:kern w:val="32"/>
        </w:rPr>
        <w:fldChar w:fldCharType="end"/>
      </w:r>
      <w:r w:rsidR="002D7D5E" w:rsidRPr="00BD0126">
        <w:rPr>
          <w:bCs/>
          <w:kern w:val="32"/>
        </w:rPr>
        <w:t xml:space="preserve"> «Общие положения, определяющие особенности участия субъектов МСП в закупках»</w:t>
      </w:r>
      <w:r w:rsidR="00432338" w:rsidRPr="00BD0126">
        <w:rPr>
          <w:bCs/>
          <w:kern w:val="32"/>
        </w:rPr>
        <w:t xml:space="preserve"> настоящего Положения</w:t>
      </w:r>
      <w:r w:rsidR="00910DA2" w:rsidRPr="00BD0126">
        <w:rPr>
          <w:bCs/>
          <w:kern w:val="32"/>
        </w:rPr>
        <w:t>.</w:t>
      </w:r>
    </w:p>
    <w:p w14:paraId="038FFD8D" w14:textId="76C9F641" w:rsidR="00BA7B0C" w:rsidRPr="00BD0126" w:rsidRDefault="00B52692" w:rsidP="00C57AD6">
      <w:pPr>
        <w:pStyle w:val="af3"/>
        <w:numPr>
          <w:ilvl w:val="3"/>
          <w:numId w:val="114"/>
        </w:numPr>
        <w:tabs>
          <w:tab w:val="left" w:pos="1134"/>
          <w:tab w:val="left" w:pos="1843"/>
        </w:tabs>
        <w:ind w:left="0" w:firstLine="709"/>
        <w:jc w:val="both"/>
        <w:rPr>
          <w:bCs/>
          <w:kern w:val="32"/>
        </w:rPr>
      </w:pPr>
      <w:bookmarkStart w:id="379" w:name="_Ref61503093"/>
      <w:r w:rsidRPr="00BD0126">
        <w:rPr>
          <w:bCs/>
          <w:kern w:val="32"/>
        </w:rPr>
        <w:t>Е</w:t>
      </w:r>
      <w:r w:rsidR="00910DA2" w:rsidRPr="00BD0126">
        <w:rPr>
          <w:bCs/>
          <w:kern w:val="32"/>
        </w:rPr>
        <w:t xml:space="preserve">сли конкурс в электронной форме включает этап, предусмотренный пунктом </w:t>
      </w:r>
      <w:r w:rsidR="00EA4E33" w:rsidRPr="00BD0126">
        <w:rPr>
          <w:bCs/>
          <w:kern w:val="32"/>
        </w:rPr>
        <w:fldChar w:fldCharType="begin"/>
      </w:r>
      <w:r w:rsidR="00EA4E33" w:rsidRPr="00BD0126">
        <w:rPr>
          <w:bCs/>
          <w:kern w:val="32"/>
        </w:rPr>
        <w:instrText xml:space="preserve"> REF _Ref509584488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39.3.2.4</w:t>
      </w:r>
      <w:r w:rsidR="00EA4E33" w:rsidRPr="00BD0126">
        <w:rPr>
          <w:bCs/>
          <w:kern w:val="32"/>
        </w:rPr>
        <w:fldChar w:fldCharType="end"/>
      </w:r>
      <w:r w:rsidR="00910DA2" w:rsidRPr="00BD0126">
        <w:rPr>
          <w:bCs/>
          <w:kern w:val="32"/>
        </w:rPr>
        <w:t>:</w:t>
      </w:r>
      <w:bookmarkEnd w:id="379"/>
    </w:p>
    <w:p w14:paraId="45FEBB61" w14:textId="77777777" w:rsidR="0098173B" w:rsidRPr="00BD0126" w:rsidRDefault="00910DA2" w:rsidP="00C57AD6">
      <w:pPr>
        <w:tabs>
          <w:tab w:val="left" w:pos="1843"/>
        </w:tabs>
        <w:spacing w:after="0" w:line="240" w:lineRule="auto"/>
        <w:ind w:firstLine="709"/>
        <w:jc w:val="both"/>
        <w:rPr>
          <w:rFonts w:ascii="Times New Roman" w:hAnsi="Times New Roman"/>
          <w:sz w:val="24"/>
          <w:szCs w:val="24"/>
        </w:rPr>
      </w:pPr>
      <w:r w:rsidRPr="00BD0126">
        <w:rPr>
          <w:rFonts w:ascii="Times New Roman" w:hAnsi="Times New Roman"/>
          <w:sz w:val="24"/>
          <w:szCs w:val="24"/>
        </w:rPr>
        <w:t>а) участники конкурса в электронной форме должны быть проинформированы о наименьшем ценовом предложении из всех ценовых предложений, поданных участниками такого конкурса;</w:t>
      </w:r>
    </w:p>
    <w:p w14:paraId="586748B3" w14:textId="77777777" w:rsidR="0098173B" w:rsidRPr="00BD0126" w:rsidRDefault="00910DA2" w:rsidP="00C57AD6">
      <w:pPr>
        <w:tabs>
          <w:tab w:val="left" w:pos="1843"/>
        </w:tabs>
        <w:spacing w:after="0" w:line="240" w:lineRule="auto"/>
        <w:ind w:firstLine="709"/>
        <w:jc w:val="both"/>
        <w:rPr>
          <w:rFonts w:ascii="Times New Roman" w:hAnsi="Times New Roman"/>
          <w:sz w:val="24"/>
          <w:szCs w:val="24"/>
        </w:rPr>
      </w:pPr>
      <w:r w:rsidRPr="00BD0126">
        <w:rPr>
          <w:rFonts w:ascii="Times New Roman" w:hAnsi="Times New Roman"/>
          <w:sz w:val="24"/>
          <w:szCs w:val="24"/>
        </w:rPr>
        <w:t xml:space="preserve">б) участники конкурса в электронной форме </w:t>
      </w:r>
      <w:r w:rsidR="002D7D5E" w:rsidRPr="00BD0126">
        <w:rPr>
          <w:rFonts w:ascii="Times New Roman" w:hAnsi="Times New Roman"/>
          <w:sz w:val="24"/>
          <w:szCs w:val="24"/>
        </w:rPr>
        <w:t xml:space="preserve">вправе подать на электронной площадке </w:t>
      </w:r>
      <w:r w:rsidRPr="00BD0126">
        <w:rPr>
          <w:rFonts w:ascii="Times New Roman" w:hAnsi="Times New Roman"/>
          <w:sz w:val="24"/>
          <w:szCs w:val="24"/>
        </w:rPr>
        <w:t xml:space="preserve">одно дополнительное ценовое предложение, которое должно быть ниже ценового предложения, поданного ими </w:t>
      </w:r>
      <w:r w:rsidR="002D7D5E" w:rsidRPr="00BD0126">
        <w:rPr>
          <w:rFonts w:ascii="Times New Roman" w:hAnsi="Times New Roman"/>
          <w:sz w:val="24"/>
          <w:szCs w:val="24"/>
        </w:rPr>
        <w:t>ранее. Продолжительность приема дополнительных ценовых предложений составляет три часа</w:t>
      </w:r>
      <w:r w:rsidRPr="00BD0126">
        <w:rPr>
          <w:rFonts w:ascii="Times New Roman" w:hAnsi="Times New Roman"/>
          <w:sz w:val="24"/>
          <w:szCs w:val="24"/>
        </w:rPr>
        <w:t>;</w:t>
      </w:r>
    </w:p>
    <w:p w14:paraId="0D5CEF18" w14:textId="77777777" w:rsidR="0098173B" w:rsidRPr="00BD0126" w:rsidRDefault="00910DA2" w:rsidP="0028222D">
      <w:pPr>
        <w:spacing w:after="0" w:line="240" w:lineRule="auto"/>
        <w:ind w:firstLine="709"/>
        <w:jc w:val="both"/>
        <w:rPr>
          <w:rFonts w:ascii="Times New Roman" w:hAnsi="Times New Roman"/>
          <w:sz w:val="24"/>
          <w:szCs w:val="24"/>
        </w:rPr>
      </w:pPr>
      <w:r w:rsidRPr="00BD0126">
        <w:rPr>
          <w:rFonts w:ascii="Times New Roman" w:hAnsi="Times New Roman"/>
          <w:sz w:val="24"/>
          <w:szCs w:val="24"/>
        </w:rPr>
        <w:t>в) если участник конкурса в электронной форме не меняет свое ценовое предложение, он вправе не подавать дополнительное ценовое предложение. При этом ранее поданное им ценовое предложение рассматривается при составлении итогового протокола.</w:t>
      </w:r>
    </w:p>
    <w:p w14:paraId="414D2D0E" w14:textId="39B029A4" w:rsidR="00A16033" w:rsidRPr="00BD0126" w:rsidRDefault="00A16033" w:rsidP="0028222D">
      <w:pPr>
        <w:pStyle w:val="af3"/>
        <w:numPr>
          <w:ilvl w:val="2"/>
          <w:numId w:val="114"/>
        </w:numPr>
        <w:tabs>
          <w:tab w:val="left" w:pos="-3544"/>
        </w:tabs>
        <w:ind w:left="0" w:firstLine="709"/>
        <w:jc w:val="both"/>
        <w:rPr>
          <w:bCs/>
          <w:kern w:val="32"/>
        </w:rPr>
      </w:pPr>
      <w:bookmarkStart w:id="380" w:name="_Ref68601597"/>
      <w:r w:rsidRPr="00BD0126">
        <w:rPr>
          <w:bCs/>
          <w:kern w:val="32"/>
        </w:rPr>
        <w:t xml:space="preserve">В течение одного часа после окончания срока подачи в соответствии с пунктом </w:t>
      </w:r>
      <w:r w:rsidRPr="00BD0126">
        <w:rPr>
          <w:bCs/>
          <w:kern w:val="32"/>
        </w:rPr>
        <w:fldChar w:fldCharType="begin"/>
      </w:r>
      <w:r w:rsidRPr="00BD0126">
        <w:rPr>
          <w:bCs/>
          <w:kern w:val="32"/>
        </w:rPr>
        <w:instrText xml:space="preserve"> REF _Ref61503093 \r \h </w:instrText>
      </w:r>
      <w:r w:rsidR="00BD0126">
        <w:rPr>
          <w:bCs/>
          <w:kern w:val="32"/>
        </w:rPr>
        <w:instrText xml:space="preserve"> \* MERGEFORMAT </w:instrText>
      </w:r>
      <w:r w:rsidRPr="00BD0126">
        <w:rPr>
          <w:bCs/>
          <w:kern w:val="32"/>
        </w:rPr>
      </w:r>
      <w:r w:rsidRPr="00BD0126">
        <w:rPr>
          <w:bCs/>
          <w:kern w:val="32"/>
        </w:rPr>
        <w:fldChar w:fldCharType="separate"/>
      </w:r>
      <w:r w:rsidR="00AC4D7F">
        <w:rPr>
          <w:bCs/>
          <w:kern w:val="32"/>
        </w:rPr>
        <w:t>39.3.3.9</w:t>
      </w:r>
      <w:r w:rsidRPr="00BD0126">
        <w:rPr>
          <w:bCs/>
          <w:kern w:val="32"/>
        </w:rPr>
        <w:fldChar w:fldCharType="end"/>
      </w:r>
      <w:r w:rsidRPr="00BD0126">
        <w:rPr>
          <w:bCs/>
          <w:kern w:val="32"/>
        </w:rPr>
        <w:t xml:space="preserve"> дополнительных ценовых предложений оператор электронной площадки составляет и размещает на электронной площадке и в единой информационной системе протокол подачи дополнительных ценовых предложений, содержащий дату, время начала и окончания подачи дополнительных ценовых предложений и поступившие дополнительные ценовые предложения каждого участника с указанием времени их поступления.</w:t>
      </w:r>
      <w:bookmarkEnd w:id="380"/>
    </w:p>
    <w:p w14:paraId="48C65AE9" w14:textId="74A2D49D" w:rsidR="00A52FC3" w:rsidRPr="00BD0126" w:rsidRDefault="00A52FC3" w:rsidP="0028222D">
      <w:pPr>
        <w:pStyle w:val="af3"/>
        <w:numPr>
          <w:ilvl w:val="2"/>
          <w:numId w:val="114"/>
        </w:numPr>
        <w:tabs>
          <w:tab w:val="left" w:pos="-3544"/>
        </w:tabs>
        <w:ind w:left="0" w:firstLine="709"/>
        <w:jc w:val="both"/>
        <w:rPr>
          <w:bCs/>
          <w:kern w:val="32"/>
        </w:rPr>
      </w:pPr>
      <w:r w:rsidRPr="00BD0126">
        <w:rPr>
          <w:bCs/>
          <w:kern w:val="32"/>
        </w:rPr>
        <w:t xml:space="preserve">Заявка на участие в конкурсе в электронной форме состоит из двух частей и предложения участника закупки о цене договора (цене лота, единицы товара, работы, услуги). Первая часть данной заявки должна содержать информацию и документы, предусмотренные подпунктом 10 пункта </w:t>
      </w:r>
      <w:r w:rsidRPr="00BD0126">
        <w:rPr>
          <w:bCs/>
          <w:kern w:val="32"/>
        </w:rPr>
        <w:fldChar w:fldCharType="begin"/>
      </w:r>
      <w:r w:rsidRPr="00BD0126">
        <w:rPr>
          <w:bCs/>
          <w:kern w:val="32"/>
        </w:rPr>
        <w:instrText xml:space="preserve"> REF _Ref61470105 \r \h </w:instrText>
      </w:r>
      <w:r w:rsidR="00B15D0F" w:rsidRPr="00BD0126">
        <w:rPr>
          <w:bCs/>
          <w:kern w:val="32"/>
        </w:rPr>
        <w:instrText xml:space="preserve"> \* MERGEFORMAT </w:instrText>
      </w:r>
      <w:r w:rsidRPr="00BD0126">
        <w:rPr>
          <w:bCs/>
          <w:kern w:val="32"/>
        </w:rPr>
      </w:r>
      <w:r w:rsidRPr="00BD0126">
        <w:rPr>
          <w:bCs/>
          <w:kern w:val="32"/>
        </w:rPr>
        <w:fldChar w:fldCharType="separate"/>
      </w:r>
      <w:r w:rsidR="00AC4D7F">
        <w:rPr>
          <w:bCs/>
          <w:kern w:val="32"/>
        </w:rPr>
        <w:t>33.7</w:t>
      </w:r>
      <w:r w:rsidRPr="00BD0126">
        <w:rPr>
          <w:bCs/>
          <w:kern w:val="32"/>
        </w:rPr>
        <w:fldChar w:fldCharType="end"/>
      </w:r>
      <w:r w:rsidRPr="00BD0126">
        <w:rPr>
          <w:bCs/>
          <w:kern w:val="32"/>
        </w:rPr>
        <w:t xml:space="preserve">, а также пунктом </w:t>
      </w:r>
      <w:r w:rsidRPr="00BD0126">
        <w:rPr>
          <w:bCs/>
          <w:kern w:val="32"/>
        </w:rPr>
        <w:fldChar w:fldCharType="begin"/>
      </w:r>
      <w:r w:rsidRPr="00BD0126">
        <w:rPr>
          <w:bCs/>
          <w:kern w:val="32"/>
        </w:rPr>
        <w:instrText xml:space="preserve"> REF _Ref61470117 \r \h </w:instrText>
      </w:r>
      <w:r w:rsidR="00B15D0F" w:rsidRPr="00BD0126">
        <w:rPr>
          <w:bCs/>
          <w:kern w:val="32"/>
        </w:rPr>
        <w:instrText xml:space="preserve"> \* MERGEFORMAT </w:instrText>
      </w:r>
      <w:r w:rsidRPr="00BD0126">
        <w:rPr>
          <w:bCs/>
          <w:kern w:val="32"/>
        </w:rPr>
      </w:r>
      <w:r w:rsidRPr="00BD0126">
        <w:rPr>
          <w:bCs/>
          <w:kern w:val="32"/>
        </w:rPr>
        <w:fldChar w:fldCharType="separate"/>
      </w:r>
      <w:r w:rsidR="00AC4D7F">
        <w:rPr>
          <w:bCs/>
          <w:kern w:val="32"/>
        </w:rPr>
        <w:t>33.8</w:t>
      </w:r>
      <w:r w:rsidRPr="00BD0126">
        <w:rPr>
          <w:bCs/>
          <w:kern w:val="32"/>
        </w:rPr>
        <w:fldChar w:fldCharType="end"/>
      </w:r>
      <w:r w:rsidRPr="00BD0126">
        <w:rPr>
          <w:bCs/>
          <w:kern w:val="32"/>
        </w:rPr>
        <w:t xml:space="preserve"> настоящего Положения в отношении критериев и порядка оценки и сопоставления заявок на участие в такой закупке, применяемых к предлагаемым участниками такой закупки товарам, работам, услугам, к условиям исполнения договора (в случае установления в документации о конкурентной закупке этих критериев). Вторая часть данной заявки должна содержать информацию и документы, предусмотренные подпунктами 1 - 9, 11 и 12 пункта </w:t>
      </w:r>
      <w:r w:rsidRPr="00BD0126">
        <w:rPr>
          <w:bCs/>
          <w:kern w:val="32"/>
        </w:rPr>
        <w:fldChar w:fldCharType="begin"/>
      </w:r>
      <w:r w:rsidRPr="00BD0126">
        <w:rPr>
          <w:bCs/>
          <w:kern w:val="32"/>
        </w:rPr>
        <w:instrText xml:space="preserve"> REF _Ref61470105 \r \h </w:instrText>
      </w:r>
      <w:r w:rsidR="00B15D0F" w:rsidRPr="00BD0126">
        <w:rPr>
          <w:bCs/>
          <w:kern w:val="32"/>
        </w:rPr>
        <w:instrText xml:space="preserve"> \* MERGEFORMAT </w:instrText>
      </w:r>
      <w:r w:rsidRPr="00BD0126">
        <w:rPr>
          <w:bCs/>
          <w:kern w:val="32"/>
        </w:rPr>
      </w:r>
      <w:r w:rsidRPr="00BD0126">
        <w:rPr>
          <w:bCs/>
          <w:kern w:val="32"/>
        </w:rPr>
        <w:fldChar w:fldCharType="separate"/>
      </w:r>
      <w:r w:rsidR="00AC4D7F">
        <w:rPr>
          <w:bCs/>
          <w:kern w:val="32"/>
        </w:rPr>
        <w:t>33.7</w:t>
      </w:r>
      <w:r w:rsidRPr="00BD0126">
        <w:rPr>
          <w:bCs/>
          <w:kern w:val="32"/>
        </w:rPr>
        <w:fldChar w:fldCharType="end"/>
      </w:r>
      <w:r w:rsidRPr="00BD0126">
        <w:rPr>
          <w:bCs/>
          <w:kern w:val="32"/>
        </w:rPr>
        <w:t xml:space="preserve">, а также пунктом </w:t>
      </w:r>
      <w:r w:rsidRPr="00BD0126">
        <w:rPr>
          <w:bCs/>
          <w:kern w:val="32"/>
        </w:rPr>
        <w:fldChar w:fldCharType="begin"/>
      </w:r>
      <w:r w:rsidRPr="00BD0126">
        <w:rPr>
          <w:bCs/>
          <w:kern w:val="32"/>
        </w:rPr>
        <w:instrText xml:space="preserve"> REF _Ref61470117 \r \h </w:instrText>
      </w:r>
      <w:r w:rsidR="00B15D0F" w:rsidRPr="00BD0126">
        <w:rPr>
          <w:bCs/>
          <w:kern w:val="32"/>
        </w:rPr>
        <w:instrText xml:space="preserve"> \* MERGEFORMAT </w:instrText>
      </w:r>
      <w:r w:rsidRPr="00BD0126">
        <w:rPr>
          <w:bCs/>
          <w:kern w:val="32"/>
        </w:rPr>
      </w:r>
      <w:r w:rsidRPr="00BD0126">
        <w:rPr>
          <w:bCs/>
          <w:kern w:val="32"/>
        </w:rPr>
        <w:fldChar w:fldCharType="separate"/>
      </w:r>
      <w:r w:rsidR="00AC4D7F">
        <w:rPr>
          <w:bCs/>
          <w:kern w:val="32"/>
        </w:rPr>
        <w:t>33.8</w:t>
      </w:r>
      <w:r w:rsidRPr="00BD0126">
        <w:rPr>
          <w:bCs/>
          <w:kern w:val="32"/>
        </w:rPr>
        <w:fldChar w:fldCharType="end"/>
      </w:r>
      <w:r w:rsidRPr="00BD0126">
        <w:rPr>
          <w:bCs/>
          <w:kern w:val="32"/>
        </w:rPr>
        <w:t xml:space="preserve"> настояще</w:t>
      </w:r>
      <w:r w:rsidR="000F4CA6" w:rsidRPr="00BD0126">
        <w:rPr>
          <w:bCs/>
          <w:kern w:val="32"/>
        </w:rPr>
        <w:t>го</w:t>
      </w:r>
      <w:r w:rsidRPr="00BD0126">
        <w:rPr>
          <w:bCs/>
          <w:kern w:val="32"/>
        </w:rPr>
        <w:t xml:space="preserve"> </w:t>
      </w:r>
      <w:r w:rsidR="000F4CA6" w:rsidRPr="00BD0126">
        <w:rPr>
          <w:bCs/>
          <w:kern w:val="32"/>
        </w:rPr>
        <w:t>Положения</w:t>
      </w:r>
      <w:r w:rsidRPr="00BD0126">
        <w:rPr>
          <w:bCs/>
          <w:kern w:val="32"/>
        </w:rPr>
        <w:t xml:space="preserve"> в отношении критериев и порядка оценки и сопоставления заявок на участие в такой закупке, применяемых к участникам конкурентной закупки с участием субъектов малого и среднего предпринимательства (в случае установления в документации о конкурентной закупке этих критериев). При этом предусмотренные настоящим пунктом информация и документы должны содержаться в заявке на участие в конкурсе в электронной форме в случае установления обязанности их представления в соответствии с пунктом </w:t>
      </w:r>
      <w:r w:rsidRPr="00BD0126">
        <w:rPr>
          <w:bCs/>
          <w:kern w:val="32"/>
        </w:rPr>
        <w:fldChar w:fldCharType="begin"/>
      </w:r>
      <w:r w:rsidRPr="00BD0126">
        <w:rPr>
          <w:bCs/>
          <w:kern w:val="32"/>
        </w:rPr>
        <w:instrText xml:space="preserve"> REF _Ref61470105 \r \h </w:instrText>
      </w:r>
      <w:r w:rsidR="00B15D0F" w:rsidRPr="00BD0126">
        <w:rPr>
          <w:bCs/>
          <w:kern w:val="32"/>
        </w:rPr>
        <w:instrText xml:space="preserve"> \* MERGEFORMAT </w:instrText>
      </w:r>
      <w:r w:rsidRPr="00BD0126">
        <w:rPr>
          <w:bCs/>
          <w:kern w:val="32"/>
        </w:rPr>
      </w:r>
      <w:r w:rsidRPr="00BD0126">
        <w:rPr>
          <w:bCs/>
          <w:kern w:val="32"/>
        </w:rPr>
        <w:fldChar w:fldCharType="separate"/>
      </w:r>
      <w:r w:rsidR="00AC4D7F">
        <w:rPr>
          <w:bCs/>
          <w:kern w:val="32"/>
        </w:rPr>
        <w:t>33.7</w:t>
      </w:r>
      <w:r w:rsidRPr="00BD0126">
        <w:rPr>
          <w:bCs/>
          <w:kern w:val="32"/>
        </w:rPr>
        <w:fldChar w:fldCharType="end"/>
      </w:r>
      <w:r w:rsidRPr="00BD0126">
        <w:rPr>
          <w:bCs/>
          <w:kern w:val="32"/>
        </w:rPr>
        <w:t xml:space="preserve"> настоящего Положения.</w:t>
      </w:r>
    </w:p>
    <w:p w14:paraId="7C9A7AE7"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В случае содержания в первой части заявки на участие в конкурсе в электронной форме сведений об участнике конкурса и (или) о ценовом предложении данная заявка подлежит отклонению.</w:t>
      </w:r>
    </w:p>
    <w:p w14:paraId="4D69DD17" w14:textId="77777777" w:rsidR="00D22A57" w:rsidRPr="00BD0126" w:rsidRDefault="00D22A57" w:rsidP="0028222D">
      <w:pPr>
        <w:pStyle w:val="af3"/>
        <w:numPr>
          <w:ilvl w:val="2"/>
          <w:numId w:val="114"/>
        </w:numPr>
        <w:tabs>
          <w:tab w:val="left" w:pos="-3544"/>
        </w:tabs>
        <w:ind w:left="0" w:firstLine="709"/>
        <w:jc w:val="both"/>
        <w:rPr>
          <w:szCs w:val="28"/>
        </w:rPr>
      </w:pPr>
      <w:bookmarkStart w:id="381" w:name="_Ref61523308"/>
      <w:r w:rsidRPr="00BD0126">
        <w:rPr>
          <w:szCs w:val="28"/>
        </w:rPr>
        <w:t xml:space="preserve">Оператор электронной площадки в следующем порядке направляет </w:t>
      </w:r>
      <w:r w:rsidR="00CD2EBB" w:rsidRPr="00BD0126">
        <w:rPr>
          <w:bCs/>
          <w:kern w:val="32"/>
        </w:rPr>
        <w:t>Организатору закупки</w:t>
      </w:r>
      <w:r w:rsidRPr="00BD0126">
        <w:rPr>
          <w:szCs w:val="28"/>
        </w:rPr>
        <w:t>:</w:t>
      </w:r>
      <w:bookmarkEnd w:id="381"/>
    </w:p>
    <w:p w14:paraId="715387DB" w14:textId="77777777" w:rsidR="00D22A57" w:rsidRPr="00BD0126" w:rsidRDefault="00D22A57" w:rsidP="0028222D">
      <w:pPr>
        <w:spacing w:after="0" w:line="240" w:lineRule="auto"/>
        <w:ind w:firstLine="709"/>
        <w:jc w:val="both"/>
        <w:rPr>
          <w:rFonts w:ascii="Times New Roman" w:hAnsi="Times New Roman"/>
          <w:sz w:val="24"/>
          <w:szCs w:val="24"/>
        </w:rPr>
      </w:pPr>
      <w:r w:rsidRPr="00BD0126">
        <w:rPr>
          <w:rFonts w:ascii="Times New Roman" w:hAnsi="Times New Roman"/>
          <w:sz w:val="24"/>
          <w:szCs w:val="24"/>
        </w:rPr>
        <w:t>1) первые части заявок на участие в конкурсе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извещением об осуществлении конкурентной закупки, документацией о конкурентной закупке либо</w:t>
      </w:r>
      <w:r w:rsidR="005F046F" w:rsidRPr="00BD0126">
        <w:rPr>
          <w:rFonts w:ascii="Times New Roman" w:hAnsi="Times New Roman"/>
          <w:sz w:val="24"/>
          <w:szCs w:val="24"/>
        </w:rPr>
        <w:t xml:space="preserve"> </w:t>
      </w:r>
      <w:r w:rsidRPr="00BD0126">
        <w:rPr>
          <w:rFonts w:ascii="Times New Roman" w:hAnsi="Times New Roman"/>
          <w:sz w:val="24"/>
          <w:szCs w:val="24"/>
        </w:rPr>
        <w:t>уточненными извещением, документацией;</w:t>
      </w:r>
    </w:p>
    <w:p w14:paraId="2C8FC7DB" w14:textId="77777777" w:rsidR="00D22A57" w:rsidRPr="00BD0126" w:rsidRDefault="00D22A57" w:rsidP="0028222D">
      <w:pPr>
        <w:spacing w:after="0" w:line="240" w:lineRule="auto"/>
        <w:ind w:firstLine="709"/>
        <w:jc w:val="both"/>
        <w:rPr>
          <w:rFonts w:ascii="Times New Roman" w:hAnsi="Times New Roman"/>
          <w:sz w:val="24"/>
          <w:szCs w:val="24"/>
        </w:rPr>
      </w:pPr>
      <w:r w:rsidRPr="00BD0126">
        <w:rPr>
          <w:rFonts w:ascii="Times New Roman" w:hAnsi="Times New Roman"/>
          <w:sz w:val="24"/>
          <w:szCs w:val="24"/>
        </w:rPr>
        <w:t>2) вторые части заявок на участие в конкурсе, а также предложения о цене договора, - в сроки, установленные извещением о проведении так</w:t>
      </w:r>
      <w:r w:rsidR="0040317D" w:rsidRPr="00BD0126">
        <w:rPr>
          <w:rFonts w:ascii="Times New Roman" w:hAnsi="Times New Roman"/>
          <w:sz w:val="24"/>
          <w:szCs w:val="24"/>
        </w:rPr>
        <w:t>ого</w:t>
      </w:r>
      <w:r w:rsidRPr="00BD0126">
        <w:rPr>
          <w:rFonts w:ascii="Times New Roman" w:hAnsi="Times New Roman"/>
          <w:sz w:val="24"/>
          <w:szCs w:val="24"/>
        </w:rPr>
        <w:t xml:space="preserve"> конкурса, документацией о конкурентной закупке либо уточненными извещением, документацией. Указанные сроки не могут быть ранее сроков размещения </w:t>
      </w:r>
      <w:r w:rsidR="00CD2EBB" w:rsidRPr="00BD0126">
        <w:rPr>
          <w:rFonts w:ascii="Times New Roman" w:hAnsi="Times New Roman"/>
          <w:sz w:val="24"/>
          <w:szCs w:val="24"/>
        </w:rPr>
        <w:t xml:space="preserve">Организатором закупки </w:t>
      </w:r>
      <w:r w:rsidRPr="00BD0126">
        <w:rPr>
          <w:rFonts w:ascii="Times New Roman" w:hAnsi="Times New Roman"/>
          <w:sz w:val="24"/>
          <w:szCs w:val="24"/>
        </w:rPr>
        <w:t xml:space="preserve">в единой информационной системе протокола, составляемого в ходе проведения </w:t>
      </w:r>
      <w:r w:rsidR="0040317D" w:rsidRPr="00BD0126">
        <w:rPr>
          <w:rFonts w:ascii="Times New Roman" w:hAnsi="Times New Roman"/>
          <w:sz w:val="24"/>
          <w:szCs w:val="24"/>
        </w:rPr>
        <w:t>такого</w:t>
      </w:r>
      <w:r w:rsidRPr="00BD0126">
        <w:rPr>
          <w:rFonts w:ascii="Times New Roman" w:hAnsi="Times New Roman"/>
          <w:sz w:val="24"/>
          <w:szCs w:val="24"/>
        </w:rPr>
        <w:t xml:space="preserve"> конкурса</w:t>
      </w:r>
      <w:r w:rsidR="0040317D" w:rsidRPr="00BD0126">
        <w:rPr>
          <w:rFonts w:ascii="Times New Roman" w:hAnsi="Times New Roman"/>
          <w:sz w:val="24"/>
          <w:szCs w:val="24"/>
        </w:rPr>
        <w:t xml:space="preserve"> </w:t>
      </w:r>
      <w:r w:rsidRPr="00BD0126">
        <w:rPr>
          <w:rFonts w:ascii="Times New Roman" w:hAnsi="Times New Roman"/>
          <w:sz w:val="24"/>
          <w:szCs w:val="24"/>
        </w:rPr>
        <w:t>по результатам рассмотрения первых частей заявок;</w:t>
      </w:r>
    </w:p>
    <w:p w14:paraId="22F2FA98" w14:textId="52F5CCF2" w:rsidR="00D22A57" w:rsidRPr="00BD0126" w:rsidRDefault="0040317D" w:rsidP="0028222D">
      <w:pPr>
        <w:spacing w:after="0" w:line="240" w:lineRule="auto"/>
        <w:ind w:firstLine="709"/>
        <w:jc w:val="both"/>
        <w:rPr>
          <w:rFonts w:ascii="Times New Roman" w:hAnsi="Times New Roman"/>
          <w:sz w:val="24"/>
          <w:szCs w:val="24"/>
        </w:rPr>
      </w:pPr>
      <w:r w:rsidRPr="00BD0126">
        <w:rPr>
          <w:rFonts w:ascii="Times New Roman" w:hAnsi="Times New Roman"/>
          <w:sz w:val="24"/>
          <w:szCs w:val="24"/>
        </w:rPr>
        <w:t>3</w:t>
      </w:r>
      <w:r w:rsidR="00D22A57" w:rsidRPr="00BD0126">
        <w:rPr>
          <w:rFonts w:ascii="Times New Roman" w:hAnsi="Times New Roman"/>
          <w:sz w:val="24"/>
          <w:szCs w:val="24"/>
        </w:rPr>
        <w:t xml:space="preserve">) протокол, предусмотренный </w:t>
      </w:r>
      <w:r w:rsidRPr="00BD0126">
        <w:rPr>
          <w:rFonts w:ascii="Times New Roman" w:hAnsi="Times New Roman"/>
          <w:sz w:val="24"/>
          <w:szCs w:val="24"/>
        </w:rPr>
        <w:t xml:space="preserve">пунктом </w:t>
      </w:r>
      <w:r w:rsidR="00965531">
        <w:rPr>
          <w:rFonts w:ascii="Times New Roman" w:hAnsi="Times New Roman"/>
          <w:sz w:val="24"/>
          <w:szCs w:val="24"/>
        </w:rPr>
        <w:fldChar w:fldCharType="begin"/>
      </w:r>
      <w:r w:rsidR="00965531">
        <w:rPr>
          <w:rFonts w:ascii="Times New Roman" w:hAnsi="Times New Roman"/>
          <w:sz w:val="24"/>
          <w:szCs w:val="24"/>
        </w:rPr>
        <w:instrText xml:space="preserve"> REF _Ref68601597 \r \h </w:instrText>
      </w:r>
      <w:r w:rsidR="00965531">
        <w:rPr>
          <w:rFonts w:ascii="Times New Roman" w:hAnsi="Times New Roman"/>
          <w:sz w:val="24"/>
          <w:szCs w:val="24"/>
        </w:rPr>
      </w:r>
      <w:r w:rsidR="00965531">
        <w:rPr>
          <w:rFonts w:ascii="Times New Roman" w:hAnsi="Times New Roman"/>
          <w:sz w:val="24"/>
          <w:szCs w:val="24"/>
        </w:rPr>
        <w:fldChar w:fldCharType="separate"/>
      </w:r>
      <w:r w:rsidR="00AC4D7F">
        <w:rPr>
          <w:rFonts w:ascii="Times New Roman" w:hAnsi="Times New Roman"/>
          <w:sz w:val="24"/>
          <w:szCs w:val="24"/>
        </w:rPr>
        <w:t>39.3.4</w:t>
      </w:r>
      <w:r w:rsidR="00965531">
        <w:rPr>
          <w:rFonts w:ascii="Times New Roman" w:hAnsi="Times New Roman"/>
          <w:sz w:val="24"/>
          <w:szCs w:val="24"/>
        </w:rPr>
        <w:fldChar w:fldCharType="end"/>
      </w:r>
      <w:r w:rsidR="00D22A57" w:rsidRPr="00BD0126">
        <w:rPr>
          <w:rFonts w:ascii="Times New Roman" w:hAnsi="Times New Roman"/>
          <w:sz w:val="24"/>
          <w:szCs w:val="24"/>
        </w:rPr>
        <w:t xml:space="preserve"> настояще</w:t>
      </w:r>
      <w:r w:rsidRPr="00BD0126">
        <w:rPr>
          <w:rFonts w:ascii="Times New Roman" w:hAnsi="Times New Roman"/>
          <w:sz w:val="24"/>
          <w:szCs w:val="24"/>
        </w:rPr>
        <w:t>го</w:t>
      </w:r>
      <w:r w:rsidR="00D22A57" w:rsidRPr="00BD0126">
        <w:rPr>
          <w:rFonts w:ascii="Times New Roman" w:hAnsi="Times New Roman"/>
          <w:sz w:val="24"/>
          <w:szCs w:val="24"/>
        </w:rPr>
        <w:t xml:space="preserve"> </w:t>
      </w:r>
      <w:r w:rsidRPr="00BD0126">
        <w:rPr>
          <w:rFonts w:ascii="Times New Roman" w:hAnsi="Times New Roman"/>
          <w:sz w:val="24"/>
          <w:szCs w:val="24"/>
        </w:rPr>
        <w:t>Положения</w:t>
      </w:r>
      <w:r w:rsidR="00D22A57" w:rsidRPr="00BD0126">
        <w:rPr>
          <w:rFonts w:ascii="Times New Roman" w:hAnsi="Times New Roman"/>
          <w:sz w:val="24"/>
          <w:szCs w:val="24"/>
        </w:rPr>
        <w:t xml:space="preserve"> (в случае, если конкурс в электронной форме включает этап, предусмотренный пунктом </w:t>
      </w:r>
      <w:r w:rsidR="004D4514" w:rsidRPr="00BD0126">
        <w:rPr>
          <w:rFonts w:ascii="Times New Roman" w:hAnsi="Times New Roman"/>
          <w:sz w:val="24"/>
          <w:szCs w:val="24"/>
        </w:rPr>
        <w:fldChar w:fldCharType="begin"/>
      </w:r>
      <w:r w:rsidR="004D4514" w:rsidRPr="00BD0126">
        <w:rPr>
          <w:rFonts w:ascii="Times New Roman" w:hAnsi="Times New Roman"/>
          <w:sz w:val="24"/>
          <w:szCs w:val="24"/>
        </w:rPr>
        <w:instrText xml:space="preserve"> REF _Ref61513356 \r \h </w:instrText>
      </w:r>
      <w:r w:rsidR="00BD0126">
        <w:rPr>
          <w:rFonts w:ascii="Times New Roman" w:hAnsi="Times New Roman"/>
          <w:sz w:val="24"/>
          <w:szCs w:val="24"/>
        </w:rPr>
        <w:instrText xml:space="preserve"> \* MERGEFORMAT </w:instrText>
      </w:r>
      <w:r w:rsidR="004D4514" w:rsidRPr="00BD0126">
        <w:rPr>
          <w:rFonts w:ascii="Times New Roman" w:hAnsi="Times New Roman"/>
          <w:sz w:val="24"/>
          <w:szCs w:val="24"/>
        </w:rPr>
      </w:r>
      <w:r w:rsidR="004D4514" w:rsidRPr="00BD0126">
        <w:rPr>
          <w:rFonts w:ascii="Times New Roman" w:hAnsi="Times New Roman"/>
          <w:sz w:val="24"/>
          <w:szCs w:val="24"/>
        </w:rPr>
        <w:fldChar w:fldCharType="separate"/>
      </w:r>
      <w:r w:rsidR="00AC4D7F">
        <w:rPr>
          <w:rFonts w:ascii="Times New Roman" w:hAnsi="Times New Roman"/>
          <w:sz w:val="24"/>
          <w:szCs w:val="24"/>
        </w:rPr>
        <w:t>39.3.2.4</w:t>
      </w:r>
      <w:r w:rsidR="004D4514" w:rsidRPr="00BD0126">
        <w:rPr>
          <w:rFonts w:ascii="Times New Roman" w:hAnsi="Times New Roman"/>
          <w:sz w:val="24"/>
          <w:szCs w:val="24"/>
        </w:rPr>
        <w:fldChar w:fldCharType="end"/>
      </w:r>
      <w:r w:rsidRPr="00BD0126">
        <w:rPr>
          <w:rFonts w:ascii="Times New Roman" w:hAnsi="Times New Roman"/>
          <w:sz w:val="24"/>
          <w:szCs w:val="24"/>
        </w:rPr>
        <w:t>)</w:t>
      </w:r>
      <w:r w:rsidR="00D22A57" w:rsidRPr="00BD0126">
        <w:rPr>
          <w:rFonts w:ascii="Times New Roman" w:hAnsi="Times New Roman"/>
          <w:sz w:val="24"/>
          <w:szCs w:val="24"/>
        </w:rPr>
        <w:t xml:space="preserve">, - не ранее срока размещения </w:t>
      </w:r>
      <w:r w:rsidR="00CD2EBB" w:rsidRPr="00BD0126">
        <w:rPr>
          <w:rFonts w:ascii="Times New Roman" w:hAnsi="Times New Roman"/>
          <w:sz w:val="24"/>
          <w:szCs w:val="24"/>
        </w:rPr>
        <w:t xml:space="preserve">Организатором закупки </w:t>
      </w:r>
      <w:r w:rsidR="00D22A57" w:rsidRPr="00BD0126">
        <w:rPr>
          <w:rFonts w:ascii="Times New Roman" w:hAnsi="Times New Roman"/>
          <w:sz w:val="24"/>
          <w:szCs w:val="24"/>
        </w:rPr>
        <w:t>в единой информационной системе протокола, составляемого в ходе проведения конкурса в электронной форме по результатам рассмотрения вторых частей заявок.</w:t>
      </w:r>
    </w:p>
    <w:p w14:paraId="5E84717C" w14:textId="13FF9D43" w:rsidR="00DA2A02" w:rsidRPr="00BD0126" w:rsidRDefault="00DA2A02" w:rsidP="0028222D">
      <w:pPr>
        <w:pStyle w:val="af3"/>
        <w:numPr>
          <w:ilvl w:val="2"/>
          <w:numId w:val="114"/>
        </w:numPr>
        <w:tabs>
          <w:tab w:val="left" w:pos="-3544"/>
        </w:tabs>
        <w:ind w:left="0" w:firstLine="709"/>
        <w:jc w:val="both"/>
        <w:rPr>
          <w:szCs w:val="28"/>
        </w:rPr>
      </w:pPr>
      <w:r w:rsidRPr="00BD0126">
        <w:rPr>
          <w:szCs w:val="28"/>
        </w:rPr>
        <w:t xml:space="preserve">По итогам рассмотрения первых частей заявок на участие в конкурсе в электронной форме </w:t>
      </w:r>
      <w:r w:rsidR="00CD2EBB" w:rsidRPr="00BD0126">
        <w:t>Организатор закупки</w:t>
      </w:r>
      <w:r w:rsidR="00CD2EBB" w:rsidRPr="00BD0126">
        <w:rPr>
          <w:szCs w:val="28"/>
        </w:rPr>
        <w:t xml:space="preserve"> </w:t>
      </w:r>
      <w:r w:rsidRPr="00BD0126">
        <w:rPr>
          <w:szCs w:val="28"/>
        </w:rPr>
        <w:t xml:space="preserve">направляет оператору электронной площадки протокол, указанный в </w:t>
      </w:r>
      <w:r w:rsidR="00DE1E80" w:rsidRPr="00BD0126">
        <w:rPr>
          <w:szCs w:val="28"/>
        </w:rPr>
        <w:t xml:space="preserve">пункте </w:t>
      </w:r>
      <w:hyperlink r:id="rId28" w:history="1">
        <w:r w:rsidR="00FF3EDE">
          <w:rPr>
            <w:szCs w:val="28"/>
          </w:rPr>
          <w:fldChar w:fldCharType="begin"/>
        </w:r>
        <w:r w:rsidR="00FF3EDE">
          <w:instrText xml:space="preserve"> REF _Ref61510902 \r \h </w:instrText>
        </w:r>
        <w:r w:rsidR="00FF3EDE">
          <w:rPr>
            <w:szCs w:val="28"/>
          </w:rPr>
        </w:r>
        <w:r w:rsidR="00FF3EDE">
          <w:rPr>
            <w:szCs w:val="28"/>
          </w:rPr>
          <w:fldChar w:fldCharType="separate"/>
        </w:r>
        <w:r w:rsidR="00AC4D7F">
          <w:t>37.6.6</w:t>
        </w:r>
        <w:r w:rsidR="00FF3EDE">
          <w:rPr>
            <w:szCs w:val="28"/>
          </w:rPr>
          <w:fldChar w:fldCharType="end"/>
        </w:r>
      </w:hyperlink>
      <w:r w:rsidRPr="00BD0126">
        <w:rPr>
          <w:szCs w:val="28"/>
        </w:rPr>
        <w:t xml:space="preserve"> настоящего </w:t>
      </w:r>
      <w:r w:rsidR="00DE1E80" w:rsidRPr="00BD0126">
        <w:rPr>
          <w:szCs w:val="28"/>
        </w:rPr>
        <w:t>Положения</w:t>
      </w:r>
      <w:r w:rsidRPr="00BD0126">
        <w:rPr>
          <w:szCs w:val="28"/>
        </w:rPr>
        <w:t>. В течение часа с момента получения указанного протокола оператор электронной площадки размещает его в единой информационной системе.</w:t>
      </w:r>
    </w:p>
    <w:p w14:paraId="1A027AD7" w14:textId="3941FD42" w:rsidR="000251F7" w:rsidRPr="00BD0126" w:rsidRDefault="000251F7" w:rsidP="0028222D">
      <w:pPr>
        <w:pStyle w:val="af3"/>
        <w:numPr>
          <w:ilvl w:val="2"/>
          <w:numId w:val="114"/>
        </w:numPr>
        <w:tabs>
          <w:tab w:val="left" w:pos="-3544"/>
        </w:tabs>
        <w:ind w:left="0" w:firstLine="709"/>
        <w:jc w:val="both"/>
      </w:pPr>
      <w:r w:rsidRPr="00BD0126">
        <w:rPr>
          <w:szCs w:val="28"/>
        </w:rPr>
        <w:t xml:space="preserve">В течение одного рабочего дня после направления оператором электронной площадки информации, указанной в </w:t>
      </w:r>
      <w:r w:rsidR="00FC605A" w:rsidRPr="00BD0126">
        <w:rPr>
          <w:szCs w:val="28"/>
        </w:rPr>
        <w:t>под</w:t>
      </w:r>
      <w:r w:rsidRPr="00BD0126">
        <w:rPr>
          <w:szCs w:val="28"/>
        </w:rPr>
        <w:t xml:space="preserve">пунктах </w:t>
      </w:r>
      <w:r w:rsidR="004D4514" w:rsidRPr="00BD0126">
        <w:rPr>
          <w:szCs w:val="28"/>
        </w:rPr>
        <w:t>2</w:t>
      </w:r>
      <w:r w:rsidRPr="00BD0126">
        <w:rPr>
          <w:szCs w:val="28"/>
        </w:rPr>
        <w:t xml:space="preserve">, </w:t>
      </w:r>
      <w:r w:rsidR="004D4514" w:rsidRPr="00BD0126">
        <w:rPr>
          <w:szCs w:val="28"/>
        </w:rPr>
        <w:t>3</w:t>
      </w:r>
      <w:r w:rsidRPr="00BD0126">
        <w:rPr>
          <w:szCs w:val="28"/>
        </w:rPr>
        <w:t xml:space="preserve"> (в случае, если конкурс в электронной форме включает этап, предусмотренный пунктом </w:t>
      </w:r>
      <w:r w:rsidR="00857DE5" w:rsidRPr="00BD0126">
        <w:fldChar w:fldCharType="begin"/>
      </w:r>
      <w:r w:rsidR="00857DE5" w:rsidRPr="00BD0126">
        <w:instrText xml:space="preserve"> REF _Ref61513356 \r \h </w:instrText>
      </w:r>
      <w:r w:rsidR="00B15D0F" w:rsidRPr="00BD0126">
        <w:instrText xml:space="preserve"> \* MERGEFORMAT </w:instrText>
      </w:r>
      <w:r w:rsidR="00857DE5" w:rsidRPr="00BD0126">
        <w:fldChar w:fldCharType="separate"/>
      </w:r>
      <w:r w:rsidR="00AC4D7F">
        <w:t>39.3.2.4</w:t>
      </w:r>
      <w:r w:rsidR="00857DE5" w:rsidRPr="00BD0126">
        <w:fldChar w:fldCharType="end"/>
      </w:r>
      <w:r w:rsidR="00857DE5" w:rsidRPr="00BD0126">
        <w:t xml:space="preserve"> </w:t>
      </w:r>
      <w:r w:rsidRPr="00BD0126">
        <w:rPr>
          <w:szCs w:val="28"/>
        </w:rPr>
        <w:t>настояще</w:t>
      </w:r>
      <w:r w:rsidR="00857DE5" w:rsidRPr="00BD0126">
        <w:rPr>
          <w:szCs w:val="28"/>
        </w:rPr>
        <w:t>го</w:t>
      </w:r>
      <w:r w:rsidRPr="00BD0126">
        <w:rPr>
          <w:szCs w:val="28"/>
        </w:rPr>
        <w:t xml:space="preserve"> </w:t>
      </w:r>
      <w:r w:rsidR="00857DE5" w:rsidRPr="00BD0126">
        <w:rPr>
          <w:szCs w:val="28"/>
        </w:rPr>
        <w:t>Положения</w:t>
      </w:r>
      <w:r w:rsidRPr="00BD0126">
        <w:rPr>
          <w:szCs w:val="28"/>
        </w:rPr>
        <w:t xml:space="preserve">) </w:t>
      </w:r>
      <w:r w:rsidR="00FC605A" w:rsidRPr="00BD0126">
        <w:rPr>
          <w:szCs w:val="28"/>
        </w:rPr>
        <w:t xml:space="preserve">пункта </w:t>
      </w:r>
      <w:r w:rsidR="00FC605A" w:rsidRPr="00BD0126">
        <w:rPr>
          <w:szCs w:val="28"/>
        </w:rPr>
        <w:fldChar w:fldCharType="begin"/>
      </w:r>
      <w:r w:rsidR="00FC605A" w:rsidRPr="00BD0126">
        <w:rPr>
          <w:szCs w:val="28"/>
        </w:rPr>
        <w:instrText xml:space="preserve"> REF _Ref61523308 \r \h </w:instrText>
      </w:r>
      <w:r w:rsidR="00B15D0F" w:rsidRPr="00BD0126">
        <w:rPr>
          <w:szCs w:val="28"/>
        </w:rPr>
        <w:instrText xml:space="preserve"> \* MERGEFORMAT </w:instrText>
      </w:r>
      <w:r w:rsidR="00FC605A" w:rsidRPr="00BD0126">
        <w:rPr>
          <w:szCs w:val="28"/>
        </w:rPr>
      </w:r>
      <w:r w:rsidR="00FC605A" w:rsidRPr="00BD0126">
        <w:rPr>
          <w:szCs w:val="28"/>
        </w:rPr>
        <w:fldChar w:fldCharType="separate"/>
      </w:r>
      <w:r w:rsidR="00AC4D7F">
        <w:rPr>
          <w:szCs w:val="28"/>
        </w:rPr>
        <w:t>39.3.7</w:t>
      </w:r>
      <w:r w:rsidR="00FC605A" w:rsidRPr="00BD0126">
        <w:rPr>
          <w:szCs w:val="28"/>
        </w:rPr>
        <w:fldChar w:fldCharType="end"/>
      </w:r>
      <w:r w:rsidRPr="00BD0126">
        <w:rPr>
          <w:szCs w:val="28"/>
        </w:rPr>
        <w:t xml:space="preserve"> настояще</w:t>
      </w:r>
      <w:r w:rsidR="00FC605A" w:rsidRPr="00BD0126">
        <w:rPr>
          <w:szCs w:val="28"/>
        </w:rPr>
        <w:t>го</w:t>
      </w:r>
      <w:r w:rsidRPr="00BD0126">
        <w:rPr>
          <w:szCs w:val="28"/>
        </w:rPr>
        <w:t xml:space="preserve"> </w:t>
      </w:r>
      <w:r w:rsidR="00FC605A" w:rsidRPr="00BD0126">
        <w:rPr>
          <w:szCs w:val="28"/>
        </w:rPr>
        <w:t>Положения</w:t>
      </w:r>
      <w:r w:rsidRPr="00BD0126">
        <w:rPr>
          <w:szCs w:val="28"/>
        </w:rPr>
        <w:t xml:space="preserve">, </w:t>
      </w:r>
      <w:r w:rsidR="00B15D0F" w:rsidRPr="00BD0126">
        <w:rPr>
          <w:szCs w:val="28"/>
        </w:rPr>
        <w:t>Закупочная комиссия</w:t>
      </w:r>
      <w:r w:rsidRPr="00BD0126">
        <w:rPr>
          <w:szCs w:val="28"/>
        </w:rPr>
        <w:t xml:space="preserve"> на основании результатов оценки заявок на участие в такой закупке присваивает каждой такой заявке порядковый номер в порядке уменьшения степени выгодности содержащихся в них условий исполнения договора. Заявке на участие в конкурсе в электронной форме, в котор</w:t>
      </w:r>
      <w:r w:rsidR="00FC605A" w:rsidRPr="00BD0126">
        <w:rPr>
          <w:szCs w:val="28"/>
        </w:rPr>
        <w:t>ой</w:t>
      </w:r>
      <w:r w:rsidRPr="00BD0126">
        <w:rPr>
          <w:szCs w:val="28"/>
        </w:rPr>
        <w:t xml:space="preserve"> содержатся лучшие условия исполнения договора, присваивается первый номер. В случае, если в нескольких таких заявках содержатся одинаковые по степени выгодности условия исполнения договора, меньший порядковый номер присваивается заявке, которая поступила ранее других таких заявок.</w:t>
      </w:r>
    </w:p>
    <w:p w14:paraId="6C2F46F2" w14:textId="4365C277" w:rsidR="000251F7" w:rsidRPr="00BD0126" w:rsidRDefault="00CD2EBB" w:rsidP="00C57AD6">
      <w:pPr>
        <w:pStyle w:val="af3"/>
        <w:numPr>
          <w:ilvl w:val="2"/>
          <w:numId w:val="114"/>
        </w:numPr>
        <w:tabs>
          <w:tab w:val="left" w:pos="-3544"/>
          <w:tab w:val="left" w:pos="1843"/>
        </w:tabs>
        <w:ind w:left="0" w:firstLine="709"/>
        <w:jc w:val="both"/>
        <w:rPr>
          <w:szCs w:val="28"/>
        </w:rPr>
      </w:pPr>
      <w:r w:rsidRPr="00BD0126">
        <w:t>Организатор закупки</w:t>
      </w:r>
      <w:r w:rsidRPr="00BD0126">
        <w:rPr>
          <w:szCs w:val="28"/>
        </w:rPr>
        <w:t xml:space="preserve"> </w:t>
      </w:r>
      <w:r w:rsidR="000251F7" w:rsidRPr="00BD0126">
        <w:rPr>
          <w:szCs w:val="28"/>
        </w:rPr>
        <w:t xml:space="preserve">составляет итоговый протокол в соответствии с требованиями </w:t>
      </w:r>
      <w:hyperlink r:id="rId29" w:history="1">
        <w:r w:rsidR="00FC605A" w:rsidRPr="00BD0126">
          <w:rPr>
            <w:szCs w:val="28"/>
          </w:rPr>
          <w:t>пункта</w:t>
        </w:r>
      </w:hyperlink>
      <w:r w:rsidR="00FC605A" w:rsidRPr="00BD0126">
        <w:rPr>
          <w:szCs w:val="28"/>
        </w:rPr>
        <w:t xml:space="preserve"> </w:t>
      </w:r>
      <w:r w:rsidR="00FC605A" w:rsidRPr="00BD0126">
        <w:rPr>
          <w:szCs w:val="28"/>
        </w:rPr>
        <w:fldChar w:fldCharType="begin"/>
      </w:r>
      <w:r w:rsidR="00FC605A" w:rsidRPr="00BD0126">
        <w:rPr>
          <w:szCs w:val="28"/>
        </w:rPr>
        <w:instrText xml:space="preserve"> REF _Ref61523417 \r \h </w:instrText>
      </w:r>
      <w:r w:rsidR="00BD0126">
        <w:rPr>
          <w:szCs w:val="28"/>
        </w:rPr>
        <w:instrText xml:space="preserve"> \* MERGEFORMAT </w:instrText>
      </w:r>
      <w:r w:rsidR="00FC605A" w:rsidRPr="00BD0126">
        <w:rPr>
          <w:szCs w:val="28"/>
        </w:rPr>
      </w:r>
      <w:r w:rsidR="00FC605A" w:rsidRPr="00BD0126">
        <w:rPr>
          <w:szCs w:val="28"/>
        </w:rPr>
        <w:fldChar w:fldCharType="separate"/>
      </w:r>
      <w:r w:rsidR="00AC4D7F">
        <w:rPr>
          <w:szCs w:val="28"/>
        </w:rPr>
        <w:t>37.6.7</w:t>
      </w:r>
      <w:r w:rsidR="00FC605A" w:rsidRPr="00BD0126">
        <w:rPr>
          <w:szCs w:val="28"/>
        </w:rPr>
        <w:fldChar w:fldCharType="end"/>
      </w:r>
      <w:r w:rsidR="000251F7" w:rsidRPr="00BD0126">
        <w:rPr>
          <w:szCs w:val="28"/>
        </w:rPr>
        <w:t xml:space="preserve"> настоящего </w:t>
      </w:r>
      <w:r w:rsidR="00FC605A" w:rsidRPr="00BD0126">
        <w:rPr>
          <w:szCs w:val="28"/>
        </w:rPr>
        <w:t>Положения</w:t>
      </w:r>
      <w:r w:rsidR="000251F7" w:rsidRPr="00BD0126">
        <w:rPr>
          <w:szCs w:val="28"/>
        </w:rPr>
        <w:t xml:space="preserve"> и размещает его на электронной площадке и в единой информационной системе.</w:t>
      </w:r>
    </w:p>
    <w:p w14:paraId="6CC19EA2" w14:textId="77777777" w:rsidR="00D22A57" w:rsidRPr="00BD0126" w:rsidRDefault="00D22A57" w:rsidP="0028222D">
      <w:pPr>
        <w:tabs>
          <w:tab w:val="left" w:pos="1560"/>
        </w:tabs>
        <w:spacing w:after="0" w:line="240" w:lineRule="auto"/>
        <w:ind w:firstLine="709"/>
        <w:contextualSpacing/>
        <w:jc w:val="both"/>
        <w:rPr>
          <w:rFonts w:ascii="Times New Roman" w:hAnsi="Times New Roman"/>
          <w:bCs/>
          <w:kern w:val="32"/>
          <w:sz w:val="24"/>
          <w:szCs w:val="24"/>
        </w:rPr>
      </w:pPr>
    </w:p>
    <w:p w14:paraId="5AEF9C45" w14:textId="77777777" w:rsidR="00BA7B0C" w:rsidRPr="00BD0126" w:rsidRDefault="00312E2B" w:rsidP="0028222D">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382" w:name="_Toc61803662"/>
      <w:bookmarkStart w:id="383" w:name="_Toc409786035"/>
      <w:bookmarkStart w:id="384" w:name="_Toc428869259"/>
      <w:bookmarkStart w:id="385" w:name="_Toc428869448"/>
      <w:bookmarkStart w:id="386" w:name="_Toc428870022"/>
      <w:bookmarkStart w:id="387" w:name="_Toc511044736"/>
      <w:bookmarkStart w:id="388" w:name="_Toc105490923"/>
      <w:bookmarkEnd w:id="382"/>
      <w:r w:rsidRPr="00BD0126">
        <w:rPr>
          <w:rFonts w:ascii="Times New Roman" w:hAnsi="Times New Roman"/>
          <w:b/>
          <w:bCs/>
          <w:kern w:val="32"/>
          <w:sz w:val="24"/>
          <w:szCs w:val="24"/>
        </w:rPr>
        <w:t>Аукцион</w:t>
      </w:r>
      <w:bookmarkEnd w:id="383"/>
      <w:bookmarkEnd w:id="384"/>
      <w:bookmarkEnd w:id="385"/>
      <w:bookmarkEnd w:id="386"/>
      <w:bookmarkEnd w:id="387"/>
      <w:bookmarkEnd w:id="388"/>
      <w:r w:rsidRPr="00BD0126">
        <w:rPr>
          <w:rFonts w:ascii="Times New Roman" w:hAnsi="Times New Roman"/>
          <w:b/>
          <w:bCs/>
          <w:kern w:val="32"/>
          <w:sz w:val="24"/>
          <w:szCs w:val="24"/>
        </w:rPr>
        <w:t xml:space="preserve"> </w:t>
      </w:r>
    </w:p>
    <w:p w14:paraId="354AE0CD" w14:textId="77777777" w:rsidR="00BA7B0C" w:rsidRPr="00BD0126" w:rsidRDefault="00910DA2" w:rsidP="0028222D">
      <w:pPr>
        <w:pStyle w:val="af3"/>
        <w:numPr>
          <w:ilvl w:val="1"/>
          <w:numId w:val="114"/>
        </w:numPr>
        <w:tabs>
          <w:tab w:val="left" w:pos="1134"/>
        </w:tabs>
        <w:ind w:left="0" w:firstLine="709"/>
        <w:jc w:val="both"/>
        <w:rPr>
          <w:b/>
          <w:bCs/>
          <w:kern w:val="32"/>
        </w:rPr>
      </w:pPr>
      <w:r w:rsidRPr="00BD0126">
        <w:rPr>
          <w:b/>
          <w:bCs/>
          <w:kern w:val="32"/>
        </w:rPr>
        <w:t>Условия применения:</w:t>
      </w:r>
    </w:p>
    <w:p w14:paraId="149EFB3B" w14:textId="77777777" w:rsidR="00BA7B0C" w:rsidRPr="00BD0126" w:rsidRDefault="00910DA2" w:rsidP="0028222D">
      <w:pPr>
        <w:pStyle w:val="af3"/>
        <w:numPr>
          <w:ilvl w:val="2"/>
          <w:numId w:val="114"/>
        </w:numPr>
        <w:tabs>
          <w:tab w:val="left" w:pos="-3544"/>
        </w:tabs>
        <w:ind w:left="0" w:firstLine="709"/>
        <w:jc w:val="both"/>
        <w:rPr>
          <w:bCs/>
          <w:kern w:val="32"/>
        </w:rPr>
      </w:pPr>
      <w:bookmarkStart w:id="389" w:name="_Hlk54774920"/>
      <w:r w:rsidRPr="00BD0126">
        <w:rPr>
          <w:bCs/>
          <w:kern w:val="32"/>
        </w:rPr>
        <w:t>Под аукционом понимается форма торгов, при которой победителем аукциона, с которым заключается договор, признается лицо, заявка которого соответствует требованиям, установленным документацией о закупке, и которое предложило наиболее низкую цену договора путем снижения начальной (максимальной) цены договора, указанной в извещении о проведении аукциона, на установленную в документации о закупке величину (далее – «шаг аукциона»). В случае, если при проведении аукциона цена договора снижена до нуля, аукцион проводится на право заключить договор. В этом случае победителем аукциона признается лицо, заявка которого соответствует требованиям, установленным документацией о закупке, и которое предложило наиболее высокую цену за право заключить договор.</w:t>
      </w:r>
      <w:bookmarkEnd w:id="389"/>
    </w:p>
    <w:p w14:paraId="3218C959"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Закупка Продукции путем применения процедуры аукциона проводится в случаях</w:t>
      </w:r>
      <w:r w:rsidR="00DE0CC9" w:rsidRPr="00BD0126">
        <w:rPr>
          <w:bCs/>
          <w:kern w:val="32"/>
        </w:rPr>
        <w:t>,</w:t>
      </w:r>
      <w:r w:rsidRPr="00BD0126">
        <w:rPr>
          <w:bCs/>
          <w:kern w:val="32"/>
        </w:rPr>
        <w:t xml:space="preserve"> установленных ГКПЗ Общества, утвержденной ЕИО Общества (с учетом корректировок ГКПЗ).</w:t>
      </w:r>
    </w:p>
    <w:p w14:paraId="7BF116AC"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Аукцион может быть открытый или закрытый.</w:t>
      </w:r>
    </w:p>
    <w:p w14:paraId="6AFFBF4A" w14:textId="77777777" w:rsidR="00BA7B0C" w:rsidRPr="00BD0126" w:rsidRDefault="00910DA2" w:rsidP="0028222D">
      <w:pPr>
        <w:pStyle w:val="af3"/>
        <w:numPr>
          <w:ilvl w:val="1"/>
          <w:numId w:val="114"/>
        </w:numPr>
        <w:tabs>
          <w:tab w:val="left" w:pos="1134"/>
        </w:tabs>
        <w:ind w:left="0" w:firstLine="709"/>
        <w:jc w:val="both"/>
        <w:rPr>
          <w:b/>
          <w:bCs/>
          <w:kern w:val="32"/>
        </w:rPr>
      </w:pPr>
      <w:r w:rsidRPr="00BD0126">
        <w:rPr>
          <w:b/>
          <w:bCs/>
          <w:kern w:val="32"/>
        </w:rPr>
        <w:t>Порядок проведения:</w:t>
      </w:r>
    </w:p>
    <w:p w14:paraId="705A6EFE"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Организатор закупки размещает в единой информационной системе извещение о проведении аукциона и документацию о закупке не менее чем за пятнадцать дней до даты окончания срока подачи заявок на участие в аукционе.</w:t>
      </w:r>
    </w:p>
    <w:p w14:paraId="586102E1" w14:textId="77777777" w:rsidR="00BA7B0C" w:rsidRPr="00BD0126" w:rsidRDefault="00C8757A" w:rsidP="0028222D">
      <w:pPr>
        <w:pStyle w:val="af3"/>
        <w:numPr>
          <w:ilvl w:val="2"/>
          <w:numId w:val="114"/>
        </w:numPr>
        <w:tabs>
          <w:tab w:val="left" w:pos="-3544"/>
        </w:tabs>
        <w:ind w:left="0" w:firstLine="709"/>
        <w:jc w:val="both"/>
        <w:rPr>
          <w:bCs/>
          <w:kern w:val="32"/>
        </w:rPr>
      </w:pPr>
      <w:r w:rsidRPr="00BD0126">
        <w:rPr>
          <w:bCs/>
          <w:kern w:val="32"/>
        </w:rPr>
        <w:t xml:space="preserve">Закупочная документация должна содержать все требования и условия </w:t>
      </w:r>
      <w:r w:rsidR="006036CD" w:rsidRPr="00BD0126">
        <w:rPr>
          <w:bCs/>
          <w:kern w:val="32"/>
        </w:rPr>
        <w:t>аукциона</w:t>
      </w:r>
      <w:r w:rsidRPr="00BD0126">
        <w:rPr>
          <w:bCs/>
          <w:kern w:val="32"/>
        </w:rPr>
        <w:t>, а также подробное описание всех его процедур.</w:t>
      </w:r>
    </w:p>
    <w:p w14:paraId="1CB84E47" w14:textId="77777777" w:rsidR="00BA7B0C" w:rsidRPr="00BD0126" w:rsidRDefault="00C8757A" w:rsidP="0028222D">
      <w:pPr>
        <w:pStyle w:val="af3"/>
        <w:numPr>
          <w:ilvl w:val="2"/>
          <w:numId w:val="114"/>
        </w:numPr>
        <w:tabs>
          <w:tab w:val="left" w:pos="-3544"/>
        </w:tabs>
        <w:ind w:left="0" w:firstLine="709"/>
        <w:jc w:val="both"/>
        <w:rPr>
          <w:bCs/>
          <w:kern w:val="32"/>
        </w:rPr>
      </w:pPr>
      <w:r w:rsidRPr="00BD0126">
        <w:rPr>
          <w:bCs/>
          <w:kern w:val="32"/>
        </w:rPr>
        <w:t>Закупочная документация разрабатывается Организатором закупки, согласовывается с Закупочной комиссией и утверждается Председателем Закупочной комиссии.</w:t>
      </w:r>
    </w:p>
    <w:p w14:paraId="659FB9C8"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Предоставление и разъяснение Закупочной документации осуществляется в порядке и в сроки, </w:t>
      </w:r>
      <w:r w:rsidR="00E80326" w:rsidRPr="00BD0126">
        <w:rPr>
          <w:bCs/>
          <w:kern w:val="32"/>
        </w:rPr>
        <w:t>предусмотренн</w:t>
      </w:r>
      <w:r w:rsidR="00E80326">
        <w:rPr>
          <w:bCs/>
          <w:kern w:val="32"/>
        </w:rPr>
        <w:t>ые</w:t>
      </w:r>
      <w:r w:rsidR="00E80326" w:rsidRPr="00BD0126">
        <w:rPr>
          <w:bCs/>
          <w:kern w:val="32"/>
        </w:rPr>
        <w:t xml:space="preserve"> </w:t>
      </w:r>
      <w:r w:rsidRPr="00BD0126">
        <w:rPr>
          <w:bCs/>
          <w:kern w:val="32"/>
        </w:rPr>
        <w:t>Закупочной документацией.</w:t>
      </w:r>
    </w:p>
    <w:p w14:paraId="3BA70C24" w14:textId="769B748B" w:rsidR="00BA7B0C" w:rsidRPr="00BD0126" w:rsidRDefault="00312E2B" w:rsidP="0028222D">
      <w:pPr>
        <w:pStyle w:val="af3"/>
        <w:numPr>
          <w:ilvl w:val="2"/>
          <w:numId w:val="114"/>
        </w:numPr>
        <w:tabs>
          <w:tab w:val="left" w:pos="-3544"/>
        </w:tabs>
        <w:ind w:left="0" w:firstLine="709"/>
        <w:jc w:val="both"/>
        <w:rPr>
          <w:bCs/>
          <w:kern w:val="32"/>
        </w:rPr>
      </w:pPr>
      <w:r w:rsidRPr="00BD0126">
        <w:rPr>
          <w:bCs/>
          <w:kern w:val="32"/>
        </w:rPr>
        <w:t>Организатор закупки вправе принять решение о внесении изменений Закупочную документацию в порядке и сроки</w:t>
      </w:r>
      <w:r w:rsidR="00762538">
        <w:rPr>
          <w:bCs/>
          <w:kern w:val="32"/>
        </w:rPr>
        <w:t>,</w:t>
      </w:r>
      <w:r w:rsidRPr="00BD0126">
        <w:rPr>
          <w:bCs/>
          <w:kern w:val="32"/>
        </w:rPr>
        <w:t xml:space="preserve"> предусмотренные Разделом </w:t>
      </w:r>
      <w:r w:rsidR="00EA4E33" w:rsidRPr="00BD0126">
        <w:rPr>
          <w:bCs/>
          <w:kern w:val="32"/>
        </w:rPr>
        <w:fldChar w:fldCharType="begin"/>
      </w:r>
      <w:r w:rsidR="00EA4E33" w:rsidRPr="00BD0126">
        <w:rPr>
          <w:bCs/>
          <w:kern w:val="32"/>
        </w:rPr>
        <w:instrText xml:space="preserve"> REF _Ref509582834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17</w:t>
      </w:r>
      <w:r w:rsidR="00EA4E33" w:rsidRPr="00BD0126">
        <w:rPr>
          <w:bCs/>
          <w:kern w:val="32"/>
        </w:rPr>
        <w:fldChar w:fldCharType="end"/>
      </w:r>
      <w:r w:rsidRPr="00BD0126">
        <w:rPr>
          <w:bCs/>
          <w:kern w:val="32"/>
        </w:rPr>
        <w:t xml:space="preserve"> «Внесение изменений в Закупочную документацию»</w:t>
      </w:r>
      <w:r w:rsidR="00910DA2" w:rsidRPr="00BD0126">
        <w:rPr>
          <w:bCs/>
          <w:kern w:val="32"/>
        </w:rPr>
        <w:t xml:space="preserve"> </w:t>
      </w:r>
      <w:r w:rsidRPr="00BD0126">
        <w:rPr>
          <w:bCs/>
          <w:kern w:val="32"/>
        </w:rPr>
        <w:t xml:space="preserve">настоящего Положения, а также </w:t>
      </w:r>
      <w:r w:rsidR="00EA0F78" w:rsidRPr="00BD0126">
        <w:rPr>
          <w:bCs/>
          <w:kern w:val="32"/>
        </w:rPr>
        <w:t>отменить проведение</w:t>
      </w:r>
      <w:r w:rsidR="00910DA2" w:rsidRPr="00BD0126">
        <w:rPr>
          <w:bCs/>
          <w:kern w:val="32"/>
        </w:rPr>
        <w:t xml:space="preserve"> закупки в порядке и сроки</w:t>
      </w:r>
      <w:r w:rsidR="00762538">
        <w:rPr>
          <w:bCs/>
          <w:kern w:val="32"/>
        </w:rPr>
        <w:t>,</w:t>
      </w:r>
      <w:r w:rsidR="00910DA2" w:rsidRPr="00BD0126">
        <w:rPr>
          <w:bCs/>
          <w:kern w:val="32"/>
        </w:rPr>
        <w:t xml:space="preserve"> предусмотренные Разделом </w:t>
      </w:r>
      <w:r w:rsidR="00EA4E33" w:rsidRPr="00BD0126">
        <w:rPr>
          <w:bCs/>
          <w:kern w:val="32"/>
        </w:rPr>
        <w:fldChar w:fldCharType="begin"/>
      </w:r>
      <w:r w:rsidR="00EA4E33" w:rsidRPr="00BD0126">
        <w:rPr>
          <w:bCs/>
          <w:kern w:val="32"/>
        </w:rPr>
        <w:instrText xml:space="preserve"> REF _Ref509582841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18</w:t>
      </w:r>
      <w:r w:rsidR="00EA4E33" w:rsidRPr="00BD0126">
        <w:rPr>
          <w:bCs/>
          <w:kern w:val="32"/>
        </w:rPr>
        <w:fldChar w:fldCharType="end"/>
      </w:r>
      <w:r w:rsidR="00910DA2" w:rsidRPr="00BD0126">
        <w:rPr>
          <w:bCs/>
          <w:kern w:val="32"/>
        </w:rPr>
        <w:t xml:space="preserve"> «</w:t>
      </w:r>
      <w:r w:rsidR="00EA4E33" w:rsidRPr="00BD0126">
        <w:rPr>
          <w:bCs/>
          <w:kern w:val="32"/>
        </w:rPr>
        <w:t>Отмена</w:t>
      </w:r>
      <w:r w:rsidR="00910DA2" w:rsidRPr="00BD0126">
        <w:rPr>
          <w:bCs/>
          <w:kern w:val="32"/>
        </w:rPr>
        <w:t xml:space="preserve"> закупки» настоящего Положения.</w:t>
      </w:r>
    </w:p>
    <w:p w14:paraId="12899CCB" w14:textId="6C0363B3"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Закупочная документация дополнительно к сведениям, указанным в Разделе </w:t>
      </w:r>
      <w:r w:rsidR="002B1A62" w:rsidRPr="00BD0126">
        <w:rPr>
          <w:bCs/>
          <w:kern w:val="32"/>
        </w:rPr>
        <w:fldChar w:fldCharType="begin"/>
      </w:r>
      <w:r w:rsidR="002B1A62" w:rsidRPr="00BD0126">
        <w:rPr>
          <w:bCs/>
          <w:kern w:val="32"/>
        </w:rPr>
        <w:instrText xml:space="preserve"> REF _Ref509701925 \r \h </w:instrText>
      </w:r>
      <w:r w:rsidR="00BD0126">
        <w:rPr>
          <w:bCs/>
          <w:kern w:val="32"/>
        </w:rPr>
        <w:instrText xml:space="preserve"> \* MERGEFORMAT </w:instrText>
      </w:r>
      <w:r w:rsidR="002B1A62" w:rsidRPr="00BD0126">
        <w:rPr>
          <w:bCs/>
          <w:kern w:val="32"/>
        </w:rPr>
      </w:r>
      <w:r w:rsidR="002B1A62" w:rsidRPr="00BD0126">
        <w:rPr>
          <w:bCs/>
          <w:kern w:val="32"/>
        </w:rPr>
        <w:fldChar w:fldCharType="separate"/>
      </w:r>
      <w:r w:rsidR="00AC4D7F">
        <w:rPr>
          <w:bCs/>
          <w:kern w:val="32"/>
        </w:rPr>
        <w:t>15</w:t>
      </w:r>
      <w:r w:rsidR="002B1A62" w:rsidRPr="00BD0126">
        <w:rPr>
          <w:bCs/>
          <w:kern w:val="32"/>
        </w:rPr>
        <w:fldChar w:fldCharType="end"/>
      </w:r>
      <w:r w:rsidRPr="00BD0126">
        <w:rPr>
          <w:bCs/>
          <w:kern w:val="32"/>
        </w:rPr>
        <w:t xml:space="preserve"> «Подготовка, согласование и утверждение Закупочной документации для проведения закупки» настоящего Положения, должна содержать:</w:t>
      </w:r>
    </w:p>
    <w:p w14:paraId="4450D7CF" w14:textId="77777777" w:rsidR="00BA7B0C" w:rsidRPr="00BD0126" w:rsidRDefault="002B1A62" w:rsidP="0028222D">
      <w:pPr>
        <w:spacing w:after="0" w:line="240" w:lineRule="auto"/>
        <w:ind w:firstLine="709"/>
        <w:contextualSpacing/>
        <w:jc w:val="both"/>
        <w:rPr>
          <w:rFonts w:eastAsiaTheme="minorHAnsi"/>
          <w:bCs/>
          <w:kern w:val="32"/>
        </w:rPr>
      </w:pPr>
      <w:r w:rsidRPr="00BD0126">
        <w:rPr>
          <w:rFonts w:ascii="Times New Roman" w:eastAsiaTheme="minorHAnsi" w:hAnsi="Times New Roman"/>
          <w:bCs/>
          <w:kern w:val="32"/>
          <w:sz w:val="24"/>
          <w:szCs w:val="24"/>
        </w:rPr>
        <w:t xml:space="preserve">- </w:t>
      </w:r>
      <w:r w:rsidR="00910DA2" w:rsidRPr="00BD0126">
        <w:rPr>
          <w:rFonts w:ascii="Times New Roman" w:eastAsiaTheme="minorHAnsi" w:hAnsi="Times New Roman"/>
          <w:bCs/>
          <w:kern w:val="32"/>
          <w:sz w:val="24"/>
          <w:szCs w:val="24"/>
        </w:rPr>
        <w:t>место, дата и время начала проведения аукциона (для открытого аукциона)</w:t>
      </w:r>
      <w:r w:rsidRPr="00BD0126">
        <w:rPr>
          <w:rFonts w:ascii="Times New Roman" w:eastAsiaTheme="minorHAnsi" w:hAnsi="Times New Roman"/>
          <w:bCs/>
          <w:kern w:val="32"/>
          <w:sz w:val="24"/>
          <w:szCs w:val="24"/>
        </w:rPr>
        <w:t>.</w:t>
      </w:r>
      <w:r w:rsidR="00910DA2" w:rsidRPr="00BD0126">
        <w:rPr>
          <w:rFonts w:ascii="Times New Roman" w:eastAsiaTheme="minorHAnsi" w:hAnsi="Times New Roman"/>
          <w:bCs/>
          <w:kern w:val="32"/>
          <w:sz w:val="24"/>
          <w:szCs w:val="24"/>
        </w:rPr>
        <w:t xml:space="preserve"> </w:t>
      </w:r>
      <w:r w:rsidRPr="00BD0126">
        <w:rPr>
          <w:rFonts w:ascii="Times New Roman" w:eastAsiaTheme="minorHAnsi" w:hAnsi="Times New Roman"/>
          <w:bCs/>
          <w:kern w:val="32"/>
          <w:sz w:val="24"/>
          <w:szCs w:val="24"/>
        </w:rPr>
        <w:t xml:space="preserve">При </w:t>
      </w:r>
      <w:r w:rsidR="00910DA2" w:rsidRPr="00BD0126">
        <w:rPr>
          <w:rFonts w:ascii="Times New Roman" w:eastAsiaTheme="minorHAnsi" w:hAnsi="Times New Roman"/>
          <w:bCs/>
          <w:kern w:val="32"/>
          <w:sz w:val="24"/>
          <w:szCs w:val="24"/>
        </w:rPr>
        <w:t>проведении открытого аукциона в электронной форме указывается адрес электронной площадки в сети «Интернет», на которой будет проводиться открытый аукцион в электронной форме, дата и время начала проведения аукциона в электронной форме;</w:t>
      </w:r>
    </w:p>
    <w:p w14:paraId="6C7405A6" w14:textId="77777777" w:rsidR="00BA7B0C" w:rsidRPr="00BD0126" w:rsidRDefault="002B1A62" w:rsidP="0028222D">
      <w:pPr>
        <w:spacing w:after="0" w:line="240" w:lineRule="auto"/>
        <w:ind w:firstLine="709"/>
        <w:contextualSpacing/>
        <w:jc w:val="both"/>
        <w:rPr>
          <w:rFonts w:eastAsiaTheme="minorHAnsi"/>
          <w:bCs/>
          <w:kern w:val="32"/>
        </w:rPr>
      </w:pPr>
      <w:r w:rsidRPr="00BD0126">
        <w:rPr>
          <w:rFonts w:ascii="Times New Roman" w:eastAsiaTheme="minorHAnsi" w:hAnsi="Times New Roman"/>
          <w:bCs/>
          <w:kern w:val="32"/>
          <w:sz w:val="24"/>
          <w:szCs w:val="24"/>
        </w:rPr>
        <w:t xml:space="preserve">- </w:t>
      </w:r>
      <w:r w:rsidR="00910DA2" w:rsidRPr="00BD0126">
        <w:rPr>
          <w:rFonts w:ascii="Times New Roman" w:eastAsiaTheme="minorHAnsi" w:hAnsi="Times New Roman"/>
          <w:bCs/>
          <w:kern w:val="32"/>
          <w:sz w:val="24"/>
          <w:szCs w:val="24"/>
        </w:rPr>
        <w:t>«шаг аукциона».</w:t>
      </w:r>
    </w:p>
    <w:p w14:paraId="3A09AF43" w14:textId="77777777" w:rsidR="00BA7B0C" w:rsidRPr="00BD0126" w:rsidRDefault="00910DA2" w:rsidP="0028222D">
      <w:pPr>
        <w:pStyle w:val="af3"/>
        <w:numPr>
          <w:ilvl w:val="2"/>
          <w:numId w:val="114"/>
        </w:numPr>
        <w:tabs>
          <w:tab w:val="left" w:pos="-3544"/>
        </w:tabs>
        <w:ind w:left="0" w:firstLine="709"/>
        <w:jc w:val="both"/>
        <w:rPr>
          <w:b/>
          <w:bCs/>
          <w:kern w:val="32"/>
        </w:rPr>
      </w:pPr>
      <w:r w:rsidRPr="00BD0126">
        <w:rPr>
          <w:b/>
          <w:bCs/>
          <w:kern w:val="32"/>
        </w:rPr>
        <w:t>Получение заявок:</w:t>
      </w:r>
    </w:p>
    <w:p w14:paraId="20955DDB" w14:textId="0DE12849" w:rsidR="00BA7B0C" w:rsidRPr="00BD0126" w:rsidRDefault="00110D96" w:rsidP="0028222D">
      <w:pPr>
        <w:pStyle w:val="af3"/>
        <w:numPr>
          <w:ilvl w:val="3"/>
          <w:numId w:val="114"/>
        </w:numPr>
        <w:tabs>
          <w:tab w:val="left" w:pos="1134"/>
        </w:tabs>
        <w:ind w:left="0" w:firstLine="709"/>
        <w:jc w:val="both"/>
        <w:rPr>
          <w:bCs/>
          <w:kern w:val="32"/>
          <w:u w:val="single"/>
        </w:rPr>
      </w:pPr>
      <w:r w:rsidRPr="00BD0126">
        <w:rPr>
          <w:bCs/>
          <w:kern w:val="32"/>
        </w:rPr>
        <w:t xml:space="preserve">Организатор закупки осуществляет прием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_Ref509582868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20</w:t>
      </w:r>
      <w:r w:rsidR="00EA4E33" w:rsidRPr="00BD0126">
        <w:rPr>
          <w:bCs/>
          <w:kern w:val="32"/>
        </w:rPr>
        <w:fldChar w:fldCharType="end"/>
      </w:r>
      <w:r w:rsidRPr="00BD0126">
        <w:rPr>
          <w:bCs/>
          <w:kern w:val="32"/>
        </w:rPr>
        <w:t xml:space="preserve"> «Получение заявок на участие в закупке» настоящего Положения.</w:t>
      </w:r>
    </w:p>
    <w:p w14:paraId="1D3E5D19" w14:textId="77777777" w:rsidR="00BA7B0C" w:rsidRPr="00BD0126" w:rsidRDefault="00910DA2" w:rsidP="0028222D">
      <w:pPr>
        <w:pStyle w:val="af3"/>
        <w:numPr>
          <w:ilvl w:val="2"/>
          <w:numId w:val="114"/>
        </w:numPr>
        <w:tabs>
          <w:tab w:val="left" w:pos="-3544"/>
          <w:tab w:val="left" w:pos="1134"/>
        </w:tabs>
        <w:ind w:left="0" w:firstLine="709"/>
        <w:jc w:val="both"/>
        <w:rPr>
          <w:b/>
          <w:bCs/>
          <w:kern w:val="32"/>
        </w:rPr>
      </w:pPr>
      <w:r w:rsidRPr="00BD0126">
        <w:rPr>
          <w:b/>
          <w:bCs/>
          <w:kern w:val="32"/>
        </w:rPr>
        <w:t>Вскрытие поступивших конвертов:</w:t>
      </w:r>
    </w:p>
    <w:p w14:paraId="7C8646F2" w14:textId="6C9C4F32" w:rsidR="00BA7B0C" w:rsidRPr="00BD0126" w:rsidRDefault="00110D96" w:rsidP="0028222D">
      <w:pPr>
        <w:pStyle w:val="af3"/>
        <w:numPr>
          <w:ilvl w:val="3"/>
          <w:numId w:val="114"/>
        </w:numPr>
        <w:tabs>
          <w:tab w:val="left" w:pos="1134"/>
        </w:tabs>
        <w:ind w:left="0" w:firstLine="709"/>
        <w:jc w:val="both"/>
        <w:rPr>
          <w:bCs/>
          <w:kern w:val="32"/>
        </w:rPr>
      </w:pPr>
      <w:r w:rsidRPr="00BD0126">
        <w:rPr>
          <w:bCs/>
          <w:kern w:val="32"/>
        </w:rPr>
        <w:t xml:space="preserve">Организатор закупки осуществляет вскрытие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_Ref509582976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21</w:t>
      </w:r>
      <w:r w:rsidR="00EA4E33" w:rsidRPr="00BD0126">
        <w:rPr>
          <w:bCs/>
          <w:kern w:val="32"/>
        </w:rPr>
        <w:fldChar w:fldCharType="end"/>
      </w:r>
      <w:r w:rsidRPr="00BD0126">
        <w:rPr>
          <w:bCs/>
          <w:kern w:val="32"/>
        </w:rPr>
        <w:t xml:space="preserve"> «Вскрытие поступивших конвертов» настоящего Положения.</w:t>
      </w:r>
    </w:p>
    <w:p w14:paraId="465C9AF7" w14:textId="77777777" w:rsidR="00BA7B0C" w:rsidRPr="00BD0126" w:rsidRDefault="00910DA2" w:rsidP="0028222D">
      <w:pPr>
        <w:pStyle w:val="af3"/>
        <w:numPr>
          <w:ilvl w:val="2"/>
          <w:numId w:val="114"/>
        </w:numPr>
        <w:tabs>
          <w:tab w:val="left" w:pos="-3544"/>
        </w:tabs>
        <w:ind w:left="0" w:firstLine="709"/>
        <w:jc w:val="both"/>
        <w:rPr>
          <w:b/>
          <w:bCs/>
          <w:kern w:val="32"/>
        </w:rPr>
      </w:pPr>
      <w:r w:rsidRPr="00BD0126">
        <w:rPr>
          <w:b/>
          <w:bCs/>
          <w:kern w:val="32"/>
        </w:rPr>
        <w:t>Рассмотрение Заявок на участие в аукционе:</w:t>
      </w:r>
    </w:p>
    <w:p w14:paraId="69B1C2AE" w14:textId="77777777" w:rsidR="00BA7B0C" w:rsidRPr="00BD0126" w:rsidRDefault="00910DA2" w:rsidP="0028222D">
      <w:pPr>
        <w:pStyle w:val="af3"/>
        <w:numPr>
          <w:ilvl w:val="3"/>
          <w:numId w:val="114"/>
        </w:numPr>
        <w:tabs>
          <w:tab w:val="left" w:pos="1134"/>
        </w:tabs>
        <w:ind w:left="0" w:firstLine="709"/>
        <w:jc w:val="both"/>
        <w:rPr>
          <w:bCs/>
          <w:kern w:val="32"/>
        </w:rPr>
      </w:pPr>
      <w:r w:rsidRPr="00BD0126">
        <w:rPr>
          <w:bCs/>
          <w:kern w:val="32"/>
        </w:rPr>
        <w:t>Закупочная комиссия в срок</w:t>
      </w:r>
      <w:r w:rsidR="0026722F" w:rsidRPr="00BD0126">
        <w:rPr>
          <w:bCs/>
          <w:kern w:val="32"/>
        </w:rPr>
        <w:t>, установленный Закупочной документацией</w:t>
      </w:r>
      <w:r w:rsidR="00762538">
        <w:rPr>
          <w:bCs/>
          <w:kern w:val="32"/>
        </w:rPr>
        <w:t>,</w:t>
      </w:r>
      <w:r w:rsidRPr="00BD0126">
        <w:rPr>
          <w:bCs/>
          <w:kern w:val="32"/>
        </w:rPr>
        <w:t xml:space="preserve"> рассматривает Заявки Участников закупки, Заявки которых вскрыты, с целью определения соответствия каждого Участника закупки требованиям, установленным Закупочной документацией, и соответствия Заявки, поданной таким Участником закупки, требованиям к Заявкам, установленным Закупочной документацией. По результатам рассмотрения Заявок Закупочной комиссией принимается решение о допуске Участников к участию в аукционе или об отказе участия. Решение Закупочной комиссии оформляется соответствующим протоколом. </w:t>
      </w:r>
    </w:p>
    <w:p w14:paraId="63867BF4" w14:textId="0F4C6303"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Участнику закупки может быть отказано в участии в аукционе в случаях, предусмотренных Закупочной документацией.</w:t>
      </w:r>
      <w:r w:rsidR="005562E8">
        <w:rPr>
          <w:bCs/>
          <w:kern w:val="32"/>
        </w:rPr>
        <w:t xml:space="preserve"> </w:t>
      </w:r>
      <w:r w:rsidR="005562E8">
        <w:t>В случае установления факта предоставления недостоверной информации, содержащейся в документах, представленных Участником закупки, факта несоответствия, либо не подтверждения документально соответствия Участника закупки установленным закупочной документацией требованиям, Закупочная комиссия вправе отклонить заявку на участие в закупке такого Участника на любом этапе проведения закупочной процедуры.</w:t>
      </w:r>
    </w:p>
    <w:p w14:paraId="394E2B50"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 xml:space="preserve">Перечень критериев и иная информация о порядке </w:t>
      </w:r>
      <w:r w:rsidR="008C2E6B" w:rsidRPr="00BD0126">
        <w:rPr>
          <w:bCs/>
          <w:kern w:val="32"/>
        </w:rPr>
        <w:t>рассмотрения</w:t>
      </w:r>
      <w:r w:rsidRPr="00BD0126">
        <w:rPr>
          <w:bCs/>
          <w:kern w:val="32"/>
        </w:rPr>
        <w:t xml:space="preserve"> Заявок в отношении конкретной закупки определяются в Закупочной документации.</w:t>
      </w:r>
    </w:p>
    <w:p w14:paraId="06E07694"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 xml:space="preserve">Перед привлечением к </w:t>
      </w:r>
      <w:r w:rsidR="008C2E6B" w:rsidRPr="00BD0126">
        <w:rPr>
          <w:bCs/>
          <w:kern w:val="32"/>
        </w:rPr>
        <w:t>рассмотрению</w:t>
      </w:r>
      <w:r w:rsidRPr="00BD0126">
        <w:rPr>
          <w:bCs/>
          <w:kern w:val="32"/>
        </w:rPr>
        <w:t xml:space="preserve"> Заявок каждый член Закупочной комиссии, а также привлекаемые эксперты и любые другие лица, имеющие доступ к информации, содержащейся в Заявках,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процедуры вскрытия Конвертов с Заявками, что в числе Участников закупки есть лица, предложения которых он не может рассматривать беспристрастно, обязан заявить самоотвод, решение по которому принимает Закупочная комиссия.</w:t>
      </w:r>
    </w:p>
    <w:p w14:paraId="6C31CF6C"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В случае создания ПДЗК заявление о беспристрастности подается в момент утверждения данной комиссии.</w:t>
      </w:r>
    </w:p>
    <w:p w14:paraId="4DEF6343" w14:textId="77777777" w:rsidR="00BA7B0C" w:rsidRPr="00BD0126" w:rsidRDefault="008C2E6B" w:rsidP="00C57AD6">
      <w:pPr>
        <w:pStyle w:val="af3"/>
        <w:numPr>
          <w:ilvl w:val="3"/>
          <w:numId w:val="114"/>
        </w:numPr>
        <w:tabs>
          <w:tab w:val="left" w:pos="1134"/>
          <w:tab w:val="left" w:pos="1843"/>
        </w:tabs>
        <w:ind w:left="0" w:firstLine="709"/>
        <w:jc w:val="both"/>
        <w:rPr>
          <w:bCs/>
          <w:kern w:val="32"/>
        </w:rPr>
      </w:pPr>
      <w:r w:rsidRPr="00BD0126">
        <w:rPr>
          <w:bCs/>
          <w:kern w:val="32"/>
        </w:rPr>
        <w:t>Рекомендуется осуществлять оценку Заявок в следующем порядке:</w:t>
      </w:r>
    </w:p>
    <w:p w14:paraId="73BFD315" w14:textId="77777777" w:rsidR="00BA7B0C" w:rsidRPr="00BD0126" w:rsidRDefault="008C2E6B" w:rsidP="00C57AD6">
      <w:pPr>
        <w:numPr>
          <w:ilvl w:val="0"/>
          <w:numId w:val="44"/>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отборочной стадии;</w:t>
      </w:r>
    </w:p>
    <w:p w14:paraId="2111D35A" w14:textId="77777777" w:rsidR="00BA7B0C" w:rsidRPr="00BD0126" w:rsidRDefault="008C2E6B" w:rsidP="00C57AD6">
      <w:pPr>
        <w:numPr>
          <w:ilvl w:val="0"/>
          <w:numId w:val="44"/>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аукциона.</w:t>
      </w:r>
    </w:p>
    <w:p w14:paraId="43E5EDF3" w14:textId="77777777" w:rsidR="00BA7B0C" w:rsidRPr="00BD0126" w:rsidRDefault="008C2E6B" w:rsidP="00C57AD6">
      <w:pPr>
        <w:pStyle w:val="af3"/>
        <w:numPr>
          <w:ilvl w:val="3"/>
          <w:numId w:val="114"/>
        </w:numPr>
        <w:tabs>
          <w:tab w:val="left" w:pos="1134"/>
          <w:tab w:val="left" w:pos="1843"/>
        </w:tabs>
        <w:ind w:left="0" w:firstLine="709"/>
        <w:jc w:val="both"/>
        <w:rPr>
          <w:bCs/>
          <w:kern w:val="32"/>
        </w:rPr>
      </w:pPr>
      <w:r w:rsidRPr="00BD0126">
        <w:rPr>
          <w:bCs/>
          <w:kern w:val="32"/>
        </w:rPr>
        <w:t>Отборочная стадия. В рамках отборочной стадии последовательно выполняются следующие действия:</w:t>
      </w:r>
    </w:p>
    <w:p w14:paraId="66E65D57" w14:textId="77777777" w:rsidR="00BA7B0C" w:rsidRPr="00BD0126" w:rsidRDefault="008C2E6B" w:rsidP="00C57AD6">
      <w:pPr>
        <w:numPr>
          <w:ilvl w:val="0"/>
          <w:numId w:val="44"/>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проверка Заявок на соблюдение требований Закупочной документации к оформлению Заявок; </w:t>
      </w:r>
    </w:p>
    <w:p w14:paraId="2E97B92F" w14:textId="77777777" w:rsidR="00BA7B0C" w:rsidRPr="00BD0126" w:rsidRDefault="008C2E6B" w:rsidP="00C57AD6">
      <w:pPr>
        <w:numPr>
          <w:ilvl w:val="0"/>
          <w:numId w:val="44"/>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разъяснения положений Заявок (при необходимости);</w:t>
      </w:r>
    </w:p>
    <w:p w14:paraId="0DA80D1B" w14:textId="77777777" w:rsidR="00BA7B0C" w:rsidRPr="00BD0126" w:rsidRDefault="008C2E6B" w:rsidP="0028222D">
      <w:pPr>
        <w:numPr>
          <w:ilvl w:val="0"/>
          <w:numId w:val="44"/>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Участника закупки на соответствие требованиям Закупочной документации;</w:t>
      </w:r>
    </w:p>
    <w:p w14:paraId="030B6DCC" w14:textId="77777777" w:rsidR="00BA7B0C" w:rsidRPr="00BD0126" w:rsidRDefault="008C2E6B" w:rsidP="0028222D">
      <w:pPr>
        <w:numPr>
          <w:ilvl w:val="0"/>
          <w:numId w:val="44"/>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предлагаемой Продукции на соответствие требованиям закупки;</w:t>
      </w:r>
    </w:p>
    <w:p w14:paraId="687FEC4B" w14:textId="77777777" w:rsidR="00BA7B0C" w:rsidRPr="00BD0126" w:rsidRDefault="008C2E6B" w:rsidP="0028222D">
      <w:pPr>
        <w:numPr>
          <w:ilvl w:val="0"/>
          <w:numId w:val="44"/>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отклонение Заявок, которые, по мнению Закупочной комиссии</w:t>
      </w:r>
      <w:r w:rsidR="00762538">
        <w:rPr>
          <w:rFonts w:ascii="Times New Roman" w:hAnsi="Times New Roman"/>
          <w:bCs/>
          <w:kern w:val="32"/>
          <w:sz w:val="24"/>
          <w:szCs w:val="24"/>
        </w:rPr>
        <w:t>,</w:t>
      </w:r>
      <w:r w:rsidRPr="00BD0126">
        <w:rPr>
          <w:rFonts w:ascii="Times New Roman" w:hAnsi="Times New Roman"/>
          <w:bCs/>
          <w:kern w:val="32"/>
          <w:sz w:val="24"/>
          <w:szCs w:val="24"/>
        </w:rPr>
        <w:t xml:space="preserve"> не соответствуют требованиям Закупочной документации</w:t>
      </w:r>
      <w:r w:rsidR="00762538">
        <w:rPr>
          <w:rFonts w:ascii="Times New Roman" w:hAnsi="Times New Roman"/>
          <w:bCs/>
          <w:kern w:val="32"/>
          <w:sz w:val="24"/>
          <w:szCs w:val="24"/>
        </w:rPr>
        <w:t>;</w:t>
      </w:r>
    </w:p>
    <w:p w14:paraId="0E98FA81" w14:textId="77777777" w:rsidR="00BA7B0C" w:rsidRPr="00BD0126" w:rsidRDefault="003600B4" w:rsidP="0028222D">
      <w:pPr>
        <w:numPr>
          <w:ilvl w:val="0"/>
          <w:numId w:val="44"/>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проведение </w:t>
      </w:r>
      <w:r w:rsidR="00910DA2" w:rsidRPr="00BD0126">
        <w:rPr>
          <w:rFonts w:ascii="Times New Roman" w:hAnsi="Times New Roman"/>
          <w:bCs/>
          <w:kern w:val="32"/>
          <w:sz w:val="24"/>
          <w:szCs w:val="24"/>
        </w:rPr>
        <w:t>аукциона</w:t>
      </w:r>
      <w:r w:rsidRPr="00BD0126">
        <w:rPr>
          <w:rFonts w:ascii="Times New Roman" w:hAnsi="Times New Roman"/>
          <w:bCs/>
          <w:kern w:val="32"/>
          <w:sz w:val="24"/>
          <w:szCs w:val="24"/>
        </w:rPr>
        <w:t>.</w:t>
      </w:r>
    </w:p>
    <w:p w14:paraId="1DCED7A5" w14:textId="77777777" w:rsidR="003600B4" w:rsidRPr="00BD0126" w:rsidRDefault="003600B4" w:rsidP="00C57AD6">
      <w:pPr>
        <w:pStyle w:val="af3"/>
        <w:numPr>
          <w:ilvl w:val="3"/>
          <w:numId w:val="114"/>
        </w:numPr>
        <w:tabs>
          <w:tab w:val="left" w:pos="1134"/>
          <w:tab w:val="left" w:pos="1843"/>
        </w:tabs>
        <w:ind w:left="0" w:firstLine="709"/>
        <w:jc w:val="both"/>
        <w:rPr>
          <w:bCs/>
          <w:kern w:val="32"/>
        </w:rPr>
      </w:pPr>
      <w:r w:rsidRPr="00BD0126">
        <w:rPr>
          <w:bCs/>
          <w:kern w:val="32"/>
        </w:rPr>
        <w:t>При необходимости, в ходе рассмотрения Заявок, Закупочная комиссия вправе потребовать от Участников закупки разъяснения сведений, содержащихся в Заявках. Требования, направленные на изменение содержания Заявки, а также разъяснения Участника закупки, изменяющие суть предложения, содержащегося в поданной таким Участником закупки Заявке, не допускаются. Запрос о разъяснении сведений, содержащихся в Заявках, и ответ на такой запрос должны оформляться в письменном виде.</w:t>
      </w:r>
    </w:p>
    <w:p w14:paraId="233391EF" w14:textId="77777777" w:rsidR="003600B4" w:rsidRPr="00BD0126" w:rsidRDefault="003600B4" w:rsidP="00C57AD6">
      <w:pPr>
        <w:pStyle w:val="af3"/>
        <w:numPr>
          <w:ilvl w:val="3"/>
          <w:numId w:val="114"/>
        </w:numPr>
        <w:tabs>
          <w:tab w:val="left" w:pos="1134"/>
          <w:tab w:val="left" w:pos="1843"/>
        </w:tabs>
        <w:ind w:left="0" w:firstLine="709"/>
        <w:jc w:val="both"/>
        <w:rPr>
          <w:bCs/>
          <w:kern w:val="32"/>
        </w:rPr>
      </w:pPr>
      <w:r w:rsidRPr="00BD0126">
        <w:rPr>
          <w:bCs/>
          <w:kern w:val="32"/>
        </w:rPr>
        <w:t>В случае, если Участник закупки, которому был направлен запрос о разъяснении сведений, содержащихся в Заявке, не предоставит соответствующие разъяснения Заявки в порядке и в срок, установленные в запросе</w:t>
      </w:r>
      <w:r w:rsidR="00581869">
        <w:rPr>
          <w:bCs/>
          <w:kern w:val="32"/>
        </w:rPr>
        <w:t>,</w:t>
      </w:r>
      <w:r w:rsidRPr="00BD0126">
        <w:rPr>
          <w:bCs/>
          <w:kern w:val="32"/>
        </w:rPr>
        <w:t xml:space="preserve"> Заявка такого Участника закупки может быть отклонена.</w:t>
      </w:r>
    </w:p>
    <w:p w14:paraId="0C72521F" w14:textId="77777777" w:rsidR="003600B4" w:rsidRPr="00BD0126" w:rsidRDefault="003600B4" w:rsidP="00C57AD6">
      <w:pPr>
        <w:pStyle w:val="af3"/>
        <w:numPr>
          <w:ilvl w:val="2"/>
          <w:numId w:val="114"/>
        </w:numPr>
        <w:tabs>
          <w:tab w:val="left" w:pos="1134"/>
          <w:tab w:val="left" w:pos="1843"/>
        </w:tabs>
        <w:ind w:left="0" w:firstLine="709"/>
        <w:jc w:val="both"/>
        <w:rPr>
          <w:b/>
          <w:bCs/>
          <w:kern w:val="32"/>
        </w:rPr>
      </w:pPr>
      <w:r w:rsidRPr="00BD0126">
        <w:rPr>
          <w:b/>
          <w:bCs/>
          <w:kern w:val="32"/>
        </w:rPr>
        <w:t>Проведение аукциона:</w:t>
      </w:r>
    </w:p>
    <w:p w14:paraId="18C53001"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Аукцион проводится в срок, указанный в Закупочной документации, составляющий не более, чем 10 (десять) дней со дня подписания протокола рассмотрения Заявок и обеспечивающий Участникам аукциона возможность принять непосредственное или через своих представителей участие в аукционе.</w:t>
      </w:r>
    </w:p>
    <w:p w14:paraId="5FCF4771"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В аукционе могут участвовать только те Участники закупки, которые допущены к участию в аукционе.</w:t>
      </w:r>
    </w:p>
    <w:p w14:paraId="2DF492EB"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В случае проведения очного Аукциона, Аукцион проводится аукционистом, который выбирается из числа членов Закупочной комиссии путем открытого голосования членов Закупочной комиссии большинством голосов.</w:t>
      </w:r>
    </w:p>
    <w:p w14:paraId="1AB5052F"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bookmarkStart w:id="390" w:name="_Hlk54774950"/>
      <w:r w:rsidRPr="00BD0126">
        <w:rPr>
          <w:bCs/>
          <w:kern w:val="32"/>
        </w:rPr>
        <w:t>Аукцион проводится путем снижения начальной (максимальной) цены договора (цены лота), указанной в Закупочной документации, на «шаг аукциона».</w:t>
      </w:r>
      <w:bookmarkEnd w:id="390"/>
    </w:p>
    <w:p w14:paraId="2D949E50" w14:textId="77777777" w:rsidR="003409EF" w:rsidRPr="00BD0126" w:rsidRDefault="003409EF" w:rsidP="00C57AD6">
      <w:pPr>
        <w:pStyle w:val="af3"/>
        <w:numPr>
          <w:ilvl w:val="3"/>
          <w:numId w:val="114"/>
        </w:numPr>
        <w:tabs>
          <w:tab w:val="left" w:pos="1134"/>
          <w:tab w:val="left" w:pos="1843"/>
        </w:tabs>
        <w:ind w:left="0" w:firstLine="709"/>
        <w:jc w:val="both"/>
        <w:rPr>
          <w:bCs/>
          <w:kern w:val="32"/>
        </w:rPr>
      </w:pPr>
      <w:r w:rsidRPr="00BD0126">
        <w:rPr>
          <w:bCs/>
          <w:kern w:val="32"/>
        </w:rPr>
        <w:t>Проведение аукциона в электронной форме осуществляется в соответствии с Регламентом и инструкциями ЭТП.</w:t>
      </w:r>
    </w:p>
    <w:p w14:paraId="398A2C6B" w14:textId="77777777" w:rsidR="00BA7B0C" w:rsidRPr="00BD0126" w:rsidRDefault="00A927FB" w:rsidP="00C57AD6">
      <w:pPr>
        <w:pStyle w:val="af3"/>
        <w:numPr>
          <w:ilvl w:val="2"/>
          <w:numId w:val="114"/>
        </w:numPr>
        <w:tabs>
          <w:tab w:val="left" w:pos="-3544"/>
          <w:tab w:val="left" w:pos="1843"/>
        </w:tabs>
        <w:ind w:left="0" w:firstLine="709"/>
        <w:jc w:val="both"/>
        <w:rPr>
          <w:b/>
          <w:bCs/>
          <w:kern w:val="32"/>
        </w:rPr>
      </w:pPr>
      <w:r w:rsidRPr="00BD0126">
        <w:rPr>
          <w:b/>
          <w:bCs/>
          <w:kern w:val="32"/>
        </w:rPr>
        <w:t>Очный а</w:t>
      </w:r>
      <w:r w:rsidR="00910DA2" w:rsidRPr="00BD0126">
        <w:rPr>
          <w:b/>
          <w:bCs/>
          <w:kern w:val="32"/>
        </w:rPr>
        <w:t>укцион проводится в следующем порядке:</w:t>
      </w:r>
    </w:p>
    <w:p w14:paraId="04D6D80C"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Закупочная комиссия непосредственно перед началом проведения аукциона регистрирует Участников аукциона, явившихся на аукцион, или их представителей. В случае проведения аукциона по нескольким лотам Закупочная комиссия перед началом каждого лота регистрирует Участников аукциона, подавших Заявки в отношении такого лота и явившихся на аукцион, или их представителей. При регистрации Участникам аукциона или их представителям выдаются пронумерованные карточки (далее – карточки);</w:t>
      </w:r>
    </w:p>
    <w:p w14:paraId="412AE94D"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Аукцион начинается с объявления аукционистом начала проведения аукциона (лота), номера лота (в случае проведения аукциона по нескольким лотам), предмета договора, начальной цены договора (лота), наименований Участников аукциона, которые не явились на аукцион;</w:t>
      </w:r>
    </w:p>
    <w:p w14:paraId="2644F781"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Аукционист предлагает Участникам закупки заявлять свои предложения о цене договора;</w:t>
      </w:r>
    </w:p>
    <w:p w14:paraId="3ED7E31C"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bookmarkStart w:id="391" w:name="_Hlk54774970"/>
      <w:r w:rsidRPr="00BD0126">
        <w:rPr>
          <w:bCs/>
          <w:kern w:val="32"/>
        </w:rPr>
        <w:t>Участник закупки после объявления аукционистом начальной цены договора (цены лота) и цены договора, сниженной в соответствии с «шагом аукциона» поднимает карточки в случае, если он согласен заключить договор по объявленной цене;</w:t>
      </w:r>
    </w:p>
    <w:p w14:paraId="7B307B71"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Аукционист объявляет номер карточки Участника закупки, который первым поднял карточку после объявления аукционистом начальной цены договора (цены лота) и цены договора, сниженной в соответствии с «шагом аукциона», а также новую цену договора, сниженную в соответствии с «шагом аукциона» и «шаг аукциона», в соответствии с которым снижается цена;</w:t>
      </w:r>
    </w:p>
    <w:bookmarkEnd w:id="391"/>
    <w:p w14:paraId="0DFC88D4"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Аукцион считается оконченным, если после троекратного объявления аукционистом цены договора ни один Участник закупки не поднял карточку. В этом случае аукционист объявляет об окончании проведения аукциона (лота), последнее и предпоследнее предложения о цене договора, номер карточки и наименование Победителя и Участника закупки, сделавшего предпоследнее предложение о цене договора.</w:t>
      </w:r>
    </w:p>
    <w:p w14:paraId="2C19DA59" w14:textId="77777777" w:rsidR="00BA7B0C" w:rsidRPr="00BD0126" w:rsidRDefault="00110D96" w:rsidP="00C57AD6">
      <w:pPr>
        <w:pStyle w:val="af3"/>
        <w:numPr>
          <w:ilvl w:val="2"/>
          <w:numId w:val="114"/>
        </w:numPr>
        <w:tabs>
          <w:tab w:val="left" w:pos="-3544"/>
          <w:tab w:val="left" w:pos="1843"/>
        </w:tabs>
        <w:ind w:left="0" w:firstLine="709"/>
        <w:jc w:val="both"/>
        <w:rPr>
          <w:b/>
          <w:bCs/>
          <w:kern w:val="32"/>
        </w:rPr>
      </w:pPr>
      <w:r w:rsidRPr="00BD0126">
        <w:rPr>
          <w:b/>
          <w:bCs/>
          <w:kern w:val="32"/>
        </w:rPr>
        <w:t>Определение Победителя:</w:t>
      </w:r>
    </w:p>
    <w:p w14:paraId="76DA5E0C"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bookmarkStart w:id="392" w:name="_Hlk54774994"/>
      <w:r w:rsidRPr="00BD0126">
        <w:rPr>
          <w:bCs/>
          <w:kern w:val="32"/>
        </w:rPr>
        <w:t>Победителем признается лицо, предложившее наиболее низкую цену договора.</w:t>
      </w:r>
      <w:bookmarkEnd w:id="392"/>
    </w:p>
    <w:p w14:paraId="3256EAC5"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 xml:space="preserve">При проведении аукциона Закупочная комиссия составляет протокол выбора победителя. Протокол выбора победителя </w:t>
      </w:r>
      <w:r w:rsidR="00A927FB" w:rsidRPr="00BD0126">
        <w:rPr>
          <w:bCs/>
          <w:kern w:val="32"/>
        </w:rPr>
        <w:t xml:space="preserve">очного аукциона </w:t>
      </w:r>
      <w:r w:rsidRPr="00BD0126">
        <w:rPr>
          <w:bCs/>
          <w:kern w:val="32"/>
        </w:rPr>
        <w:t xml:space="preserve">подписывается непосредственно после проведения аукциона. Указанный протокол размещается Организатором закупок в течение 3 (трех) дней, следующих после дня подписания такого протокола. </w:t>
      </w:r>
    </w:p>
    <w:p w14:paraId="4B795D82" w14:textId="77777777" w:rsidR="00BA7B0C" w:rsidRPr="00BD0126" w:rsidRDefault="00910DA2" w:rsidP="00C57AD6">
      <w:pPr>
        <w:pStyle w:val="af3"/>
        <w:numPr>
          <w:ilvl w:val="2"/>
          <w:numId w:val="114"/>
        </w:numPr>
        <w:tabs>
          <w:tab w:val="left" w:pos="-3544"/>
          <w:tab w:val="left" w:pos="1843"/>
        </w:tabs>
        <w:ind w:left="0" w:firstLine="709"/>
        <w:jc w:val="both"/>
        <w:rPr>
          <w:b/>
          <w:bCs/>
          <w:kern w:val="32"/>
        </w:rPr>
      </w:pPr>
      <w:r w:rsidRPr="00BD0126">
        <w:rPr>
          <w:b/>
          <w:bCs/>
          <w:kern w:val="32"/>
        </w:rPr>
        <w:t>Заключение договора:</w:t>
      </w:r>
    </w:p>
    <w:p w14:paraId="0A052B2F" w14:textId="77777777" w:rsidR="00BA7B0C" w:rsidRPr="00BD0126" w:rsidRDefault="008C2E6B" w:rsidP="00C57AD6">
      <w:pPr>
        <w:pStyle w:val="af3"/>
        <w:numPr>
          <w:ilvl w:val="3"/>
          <w:numId w:val="114"/>
        </w:numPr>
        <w:tabs>
          <w:tab w:val="left" w:pos="1134"/>
          <w:tab w:val="left" w:pos="1843"/>
        </w:tabs>
        <w:ind w:left="0" w:firstLine="709"/>
        <w:jc w:val="both"/>
        <w:rPr>
          <w:bCs/>
          <w:kern w:val="32"/>
        </w:rPr>
      </w:pPr>
      <w:r w:rsidRPr="00BD0126">
        <w:rPr>
          <w:bCs/>
          <w:kern w:val="32"/>
        </w:rPr>
        <w:t>При проведении аукциона, предметом которого было право на заключение договора, договор с Победителем заключается в соответствии с п. 6 ст. 448 Гражданского кодекса РФ.</w:t>
      </w:r>
    </w:p>
    <w:p w14:paraId="03564D38" w14:textId="17AA3337" w:rsidR="00BA7B0C" w:rsidRPr="00BD0126" w:rsidRDefault="008C2E6B" w:rsidP="00C57AD6">
      <w:pPr>
        <w:pStyle w:val="af3"/>
        <w:numPr>
          <w:ilvl w:val="3"/>
          <w:numId w:val="114"/>
        </w:numPr>
        <w:tabs>
          <w:tab w:val="left" w:pos="1134"/>
          <w:tab w:val="left" w:pos="1843"/>
        </w:tabs>
        <w:ind w:left="0" w:firstLine="709"/>
        <w:jc w:val="both"/>
        <w:rPr>
          <w:bCs/>
          <w:kern w:val="32"/>
        </w:rPr>
      </w:pPr>
      <w:r w:rsidRPr="00BD0126">
        <w:rPr>
          <w:bCs/>
          <w:kern w:val="32"/>
        </w:rPr>
        <w:t xml:space="preserve">Заключение договора осуществляется в соответствии с требованиями, указанными в Разделе </w:t>
      </w:r>
      <w:r w:rsidR="00EA4E33" w:rsidRPr="00BD0126">
        <w:rPr>
          <w:bCs/>
          <w:kern w:val="32"/>
        </w:rPr>
        <w:fldChar w:fldCharType="begin"/>
      </w:r>
      <w:r w:rsidR="00EA4E33" w:rsidRPr="00BD0126">
        <w:rPr>
          <w:bCs/>
          <w:kern w:val="32"/>
        </w:rPr>
        <w:instrText xml:space="preserve"> REF _Ref509582987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22</w:t>
      </w:r>
      <w:r w:rsidR="00EA4E33" w:rsidRPr="00BD0126">
        <w:rPr>
          <w:bCs/>
          <w:kern w:val="32"/>
        </w:rPr>
        <w:fldChar w:fldCharType="end"/>
      </w:r>
      <w:r w:rsidRPr="00BD0126">
        <w:rPr>
          <w:bCs/>
          <w:kern w:val="32"/>
        </w:rPr>
        <w:t xml:space="preserve"> «Заключение и исполнение договоров» настоящего Положения.</w:t>
      </w:r>
    </w:p>
    <w:p w14:paraId="20DD1817" w14:textId="77777777" w:rsidR="00BA7B0C" w:rsidRPr="00BD0126" w:rsidRDefault="00D07103" w:rsidP="00C57AD6">
      <w:pPr>
        <w:pStyle w:val="af3"/>
        <w:numPr>
          <w:ilvl w:val="1"/>
          <w:numId w:val="114"/>
        </w:numPr>
        <w:tabs>
          <w:tab w:val="left" w:pos="1134"/>
          <w:tab w:val="left" w:pos="1843"/>
        </w:tabs>
        <w:ind w:left="0" w:firstLine="709"/>
        <w:jc w:val="both"/>
        <w:rPr>
          <w:b/>
          <w:bCs/>
          <w:kern w:val="32"/>
        </w:rPr>
      </w:pPr>
      <w:r w:rsidRPr="00BD0126">
        <w:rPr>
          <w:b/>
          <w:bCs/>
          <w:kern w:val="32"/>
        </w:rPr>
        <w:t xml:space="preserve">Особенности проведения </w:t>
      </w:r>
      <w:r w:rsidR="0032117C" w:rsidRPr="00BD0126">
        <w:rPr>
          <w:b/>
          <w:bCs/>
          <w:kern w:val="32"/>
        </w:rPr>
        <w:t>аукциона</w:t>
      </w:r>
      <w:r w:rsidRPr="00BD0126">
        <w:rPr>
          <w:b/>
          <w:bCs/>
          <w:kern w:val="32"/>
        </w:rPr>
        <w:t>, участниками которого могут быть только субъекты МСП:</w:t>
      </w:r>
    </w:p>
    <w:p w14:paraId="5CF1ED6A" w14:textId="77777777" w:rsidR="00BA7B0C" w:rsidRPr="00BD0126" w:rsidRDefault="00964ADF" w:rsidP="00C57AD6">
      <w:pPr>
        <w:pStyle w:val="af3"/>
        <w:numPr>
          <w:ilvl w:val="2"/>
          <w:numId w:val="114"/>
        </w:numPr>
        <w:tabs>
          <w:tab w:val="left" w:pos="-3544"/>
          <w:tab w:val="left" w:pos="1843"/>
        </w:tabs>
        <w:ind w:left="0" w:firstLine="709"/>
        <w:jc w:val="both"/>
        <w:rPr>
          <w:bCs/>
          <w:kern w:val="32"/>
        </w:rPr>
      </w:pPr>
      <w:r w:rsidRPr="00BD0126">
        <w:rPr>
          <w:bCs/>
          <w:kern w:val="32"/>
        </w:rPr>
        <w:t>Организатор закупки</w:t>
      </w:r>
      <w:r w:rsidR="00910DA2" w:rsidRPr="00BD0126">
        <w:rPr>
          <w:bCs/>
          <w:kern w:val="32"/>
        </w:rPr>
        <w:t xml:space="preserve"> при проведении аукциона с участием субъектов малого и среднего предпринимательства размещает в единой информационной системе извещение в следующие сроки:</w:t>
      </w:r>
    </w:p>
    <w:p w14:paraId="482DEB27" w14:textId="77777777" w:rsidR="00964ADF" w:rsidRPr="00BD0126" w:rsidRDefault="00964ADF" w:rsidP="00C57AD6">
      <w:pPr>
        <w:pStyle w:val="af3"/>
        <w:tabs>
          <w:tab w:val="left" w:pos="1843"/>
        </w:tabs>
        <w:ind w:left="0" w:firstLine="709"/>
        <w:jc w:val="both"/>
      </w:pPr>
      <w:r w:rsidRPr="00BD0126">
        <w:t xml:space="preserve">а) не менее чем за семь дней до даты окончания срока подачи заявок на участие в таком </w:t>
      </w:r>
      <w:r w:rsidR="006036CD" w:rsidRPr="00BD0126">
        <w:t>аукционе</w:t>
      </w:r>
      <w:r w:rsidRPr="00BD0126">
        <w:t xml:space="preserve"> в случае, если начальная (максимальная) цена договора не превышает тридцать миллионов рублей;</w:t>
      </w:r>
    </w:p>
    <w:p w14:paraId="24A3035F" w14:textId="77777777" w:rsidR="00964ADF" w:rsidRPr="00BD0126" w:rsidRDefault="00964ADF" w:rsidP="00C57AD6">
      <w:pPr>
        <w:pStyle w:val="af3"/>
        <w:tabs>
          <w:tab w:val="left" w:pos="1843"/>
        </w:tabs>
        <w:ind w:left="0" w:firstLine="709"/>
        <w:jc w:val="both"/>
      </w:pPr>
      <w:r w:rsidRPr="00BD0126">
        <w:t xml:space="preserve">б) не менее чем за пятнадцать дней до даты окончания срока подачи заявок на участие в таком </w:t>
      </w:r>
      <w:r w:rsidR="006036CD" w:rsidRPr="00BD0126">
        <w:t>аукционе</w:t>
      </w:r>
      <w:r w:rsidRPr="00BD0126">
        <w:t xml:space="preserve"> в случае, если начальная (максимальная) цена договора превышает тридцать миллионов рублей;</w:t>
      </w:r>
    </w:p>
    <w:p w14:paraId="1CC522F0" w14:textId="77777777" w:rsidR="00BA7B0C" w:rsidRPr="00BD0126" w:rsidRDefault="00910DA2" w:rsidP="00C57AD6">
      <w:pPr>
        <w:pStyle w:val="af3"/>
        <w:numPr>
          <w:ilvl w:val="2"/>
          <w:numId w:val="114"/>
        </w:numPr>
        <w:tabs>
          <w:tab w:val="left" w:pos="-3544"/>
          <w:tab w:val="left" w:pos="1843"/>
        </w:tabs>
        <w:ind w:left="0" w:firstLine="709"/>
        <w:jc w:val="both"/>
        <w:rPr>
          <w:bCs/>
          <w:kern w:val="32"/>
        </w:rPr>
      </w:pPr>
      <w:bookmarkStart w:id="393" w:name="_Ref61800379"/>
      <w:r w:rsidRPr="00BD0126">
        <w:rPr>
          <w:bCs/>
          <w:kern w:val="32"/>
        </w:rPr>
        <w:t>Аукцион в электронной форме включает в себя порядок подачи его участниками предложений о цене договора с учетом следующих требований:</w:t>
      </w:r>
      <w:bookmarkEnd w:id="393"/>
    </w:p>
    <w:p w14:paraId="51DA1958"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«шаг аукциона» составляет от 0,5 процента до пяти процентов начальной (максимальной) цены договора;</w:t>
      </w:r>
    </w:p>
    <w:p w14:paraId="370B1BBD"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снижение текущего минимального предложения о цене договора осуществляется на величину в пределах «шага аукциона»;</w:t>
      </w:r>
    </w:p>
    <w:p w14:paraId="4033E22C"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участник аукциона в электронной форме не вправе подать предложение о цене договора, равное ранее поданному этим участником предложению о цене договора или большее чем оно, а также предложение о цене договора, равное нулю;</w:t>
      </w:r>
    </w:p>
    <w:p w14:paraId="21789AE3"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участник аукциона в электронной форме не вправе подать предложение о цене договора, которое ниже, чем текущее минимальное предложение о цене договора, сниженное в пределах «шага аукциона»;</w:t>
      </w:r>
    </w:p>
    <w:p w14:paraId="2ADAB555"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участник аукциона в электронной форме не вправе подать предложение о цене договора, которое ниже, чем текущее минимальное предложение о цене договора, в случае, если оно подано этим участником аукциона в электронной форме.</w:t>
      </w:r>
    </w:p>
    <w:p w14:paraId="236B4091" w14:textId="581F02C9" w:rsidR="00230117" w:rsidRPr="00BD0126" w:rsidRDefault="00230117" w:rsidP="0028222D">
      <w:pPr>
        <w:pStyle w:val="af3"/>
        <w:numPr>
          <w:ilvl w:val="2"/>
          <w:numId w:val="114"/>
        </w:numPr>
        <w:tabs>
          <w:tab w:val="left" w:pos="-3544"/>
        </w:tabs>
        <w:ind w:left="0" w:firstLine="709"/>
        <w:jc w:val="both"/>
        <w:rPr>
          <w:bCs/>
          <w:kern w:val="32"/>
        </w:rPr>
      </w:pPr>
      <w:bookmarkStart w:id="394" w:name="_Ref61802054"/>
      <w:r w:rsidRPr="00BD0126">
        <w:rPr>
          <w:bCs/>
          <w:kern w:val="32"/>
        </w:rPr>
        <w:t xml:space="preserve">В течение одного часа после окончания подачи в соответствии с </w:t>
      </w:r>
      <w:r w:rsidR="000F4CA6" w:rsidRPr="00BD0126">
        <w:rPr>
          <w:bCs/>
          <w:kern w:val="32"/>
        </w:rPr>
        <w:t>пунктом</w:t>
      </w:r>
      <w:r w:rsidRPr="00BD0126">
        <w:rPr>
          <w:bCs/>
          <w:kern w:val="32"/>
        </w:rPr>
        <w:t xml:space="preserve"> </w:t>
      </w:r>
      <w:r w:rsidR="000F4CA6" w:rsidRPr="00BD0126">
        <w:rPr>
          <w:bCs/>
          <w:kern w:val="32"/>
        </w:rPr>
        <w:fldChar w:fldCharType="begin"/>
      </w:r>
      <w:r w:rsidR="000F4CA6" w:rsidRPr="00BD0126">
        <w:rPr>
          <w:bCs/>
          <w:kern w:val="32"/>
        </w:rPr>
        <w:instrText xml:space="preserve"> REF _Ref61800379 \r \h </w:instrText>
      </w:r>
      <w:r w:rsidR="00BD0126">
        <w:rPr>
          <w:bCs/>
          <w:kern w:val="32"/>
        </w:rPr>
        <w:instrText xml:space="preserve"> \* MERGEFORMAT </w:instrText>
      </w:r>
      <w:r w:rsidR="000F4CA6" w:rsidRPr="00BD0126">
        <w:rPr>
          <w:bCs/>
          <w:kern w:val="32"/>
        </w:rPr>
      </w:r>
      <w:r w:rsidR="000F4CA6" w:rsidRPr="00BD0126">
        <w:rPr>
          <w:bCs/>
          <w:kern w:val="32"/>
        </w:rPr>
        <w:fldChar w:fldCharType="separate"/>
      </w:r>
      <w:r w:rsidR="00AC4D7F">
        <w:rPr>
          <w:bCs/>
          <w:kern w:val="32"/>
        </w:rPr>
        <w:t>40.3.2</w:t>
      </w:r>
      <w:r w:rsidR="000F4CA6" w:rsidRPr="00BD0126">
        <w:rPr>
          <w:bCs/>
          <w:kern w:val="32"/>
        </w:rPr>
        <w:fldChar w:fldCharType="end"/>
      </w:r>
      <w:r w:rsidRPr="00BD0126">
        <w:rPr>
          <w:bCs/>
          <w:kern w:val="32"/>
        </w:rPr>
        <w:t xml:space="preserve"> настояще</w:t>
      </w:r>
      <w:r w:rsidR="000F4CA6" w:rsidRPr="00BD0126">
        <w:rPr>
          <w:bCs/>
          <w:kern w:val="32"/>
        </w:rPr>
        <w:t>го</w:t>
      </w:r>
      <w:r w:rsidRPr="00BD0126">
        <w:rPr>
          <w:bCs/>
          <w:kern w:val="32"/>
        </w:rPr>
        <w:t xml:space="preserve"> </w:t>
      </w:r>
      <w:r w:rsidR="000F4CA6" w:rsidRPr="00BD0126">
        <w:rPr>
          <w:bCs/>
          <w:kern w:val="32"/>
        </w:rPr>
        <w:t>Положения</w:t>
      </w:r>
      <w:r w:rsidRPr="00BD0126">
        <w:rPr>
          <w:bCs/>
          <w:kern w:val="32"/>
        </w:rPr>
        <w:t xml:space="preserve"> предложений о цене договора оператор электронной площадки составляет и размещает на электронной площадке и в единой информационной системе протокол подачи предложений о цене договора, </w:t>
      </w:r>
      <w:r w:rsidR="00581869" w:rsidRPr="00BD0126">
        <w:rPr>
          <w:bCs/>
          <w:kern w:val="32"/>
        </w:rPr>
        <w:t>содержащи</w:t>
      </w:r>
      <w:r w:rsidR="00581869">
        <w:rPr>
          <w:bCs/>
          <w:kern w:val="32"/>
        </w:rPr>
        <w:t>й</w:t>
      </w:r>
      <w:r w:rsidR="00581869" w:rsidRPr="00BD0126">
        <w:rPr>
          <w:bCs/>
          <w:kern w:val="32"/>
        </w:rPr>
        <w:t xml:space="preserve"> </w:t>
      </w:r>
      <w:r w:rsidRPr="00BD0126">
        <w:rPr>
          <w:bCs/>
          <w:kern w:val="32"/>
        </w:rPr>
        <w:t>дату, время начала и окончания подачи предложений о цене договора и минимальные предложения о цене договора каждого участника аукциона в электронной форме с указанием времени их поступления.</w:t>
      </w:r>
      <w:bookmarkEnd w:id="394"/>
    </w:p>
    <w:p w14:paraId="6498C77A" w14:textId="53B338A6" w:rsidR="000F4CA6" w:rsidRPr="00BD0126" w:rsidRDefault="000F4CA6" w:rsidP="0028222D">
      <w:pPr>
        <w:pStyle w:val="af3"/>
        <w:numPr>
          <w:ilvl w:val="2"/>
          <w:numId w:val="114"/>
        </w:numPr>
        <w:tabs>
          <w:tab w:val="left" w:pos="-3544"/>
        </w:tabs>
        <w:ind w:left="0" w:firstLine="709"/>
        <w:jc w:val="both"/>
        <w:rPr>
          <w:bCs/>
          <w:kern w:val="32"/>
        </w:rPr>
      </w:pPr>
      <w:r w:rsidRPr="00BD0126">
        <w:rPr>
          <w:bCs/>
          <w:kern w:val="32"/>
        </w:rPr>
        <w:t xml:space="preserve">Заявка на участие в аукционе в электронной форме состоит из двух частей. Первая часть данной заявки должна содержать информацию и документы, предусмотренные подпунктом 10 пункта </w:t>
      </w:r>
      <w:r w:rsidRPr="00BD0126">
        <w:rPr>
          <w:bCs/>
          <w:kern w:val="32"/>
        </w:rPr>
        <w:fldChar w:fldCharType="begin"/>
      </w:r>
      <w:r w:rsidRPr="00BD0126">
        <w:rPr>
          <w:bCs/>
          <w:kern w:val="32"/>
        </w:rPr>
        <w:instrText xml:space="preserve"> REF _Ref61470105 \r \h </w:instrText>
      </w:r>
      <w:r w:rsidR="00B15D0F" w:rsidRPr="00BD0126">
        <w:rPr>
          <w:bCs/>
          <w:kern w:val="32"/>
        </w:rPr>
        <w:instrText xml:space="preserve"> \* MERGEFORMAT </w:instrText>
      </w:r>
      <w:r w:rsidRPr="00BD0126">
        <w:rPr>
          <w:bCs/>
          <w:kern w:val="32"/>
        </w:rPr>
      </w:r>
      <w:r w:rsidRPr="00BD0126">
        <w:rPr>
          <w:bCs/>
          <w:kern w:val="32"/>
        </w:rPr>
        <w:fldChar w:fldCharType="separate"/>
      </w:r>
      <w:r w:rsidR="00AC4D7F">
        <w:rPr>
          <w:bCs/>
          <w:kern w:val="32"/>
        </w:rPr>
        <w:t>33.7</w:t>
      </w:r>
      <w:r w:rsidRPr="00BD0126">
        <w:rPr>
          <w:bCs/>
          <w:kern w:val="32"/>
        </w:rPr>
        <w:fldChar w:fldCharType="end"/>
      </w:r>
      <w:r w:rsidRPr="00BD0126">
        <w:rPr>
          <w:bCs/>
          <w:kern w:val="32"/>
        </w:rPr>
        <w:t xml:space="preserve"> настоящего Положения. Вторая часть данной заявки должна содержать информацию и документы, предусмотренные подпунктами 1 - 9, 11 и 12 пункта </w:t>
      </w:r>
      <w:r w:rsidRPr="00BD0126">
        <w:rPr>
          <w:bCs/>
          <w:kern w:val="32"/>
        </w:rPr>
        <w:fldChar w:fldCharType="begin"/>
      </w:r>
      <w:r w:rsidRPr="00BD0126">
        <w:rPr>
          <w:bCs/>
          <w:kern w:val="32"/>
        </w:rPr>
        <w:instrText xml:space="preserve"> REF _Ref61470105 \r \h </w:instrText>
      </w:r>
      <w:r w:rsidR="00B15D0F" w:rsidRPr="00BD0126">
        <w:rPr>
          <w:bCs/>
          <w:kern w:val="32"/>
        </w:rPr>
        <w:instrText xml:space="preserve"> \* MERGEFORMAT </w:instrText>
      </w:r>
      <w:r w:rsidRPr="00BD0126">
        <w:rPr>
          <w:bCs/>
          <w:kern w:val="32"/>
        </w:rPr>
      </w:r>
      <w:r w:rsidRPr="00BD0126">
        <w:rPr>
          <w:bCs/>
          <w:kern w:val="32"/>
        </w:rPr>
        <w:fldChar w:fldCharType="separate"/>
      </w:r>
      <w:r w:rsidR="00AC4D7F">
        <w:rPr>
          <w:bCs/>
          <w:kern w:val="32"/>
        </w:rPr>
        <w:t>33.7</w:t>
      </w:r>
      <w:r w:rsidRPr="00BD0126">
        <w:rPr>
          <w:bCs/>
          <w:kern w:val="32"/>
        </w:rPr>
        <w:fldChar w:fldCharType="end"/>
      </w:r>
      <w:r w:rsidRPr="00BD0126">
        <w:rPr>
          <w:bCs/>
          <w:kern w:val="32"/>
        </w:rPr>
        <w:t xml:space="preserve"> настоящего Положения. При этом предусмотренные настоящим пунктом информация и документы должны содержаться в заявке на участие в аукционе в электронной форме в случае установления обязанности их представления в соответствии с пунктом </w:t>
      </w:r>
      <w:r w:rsidRPr="00BD0126">
        <w:rPr>
          <w:bCs/>
          <w:kern w:val="32"/>
        </w:rPr>
        <w:fldChar w:fldCharType="begin"/>
      </w:r>
      <w:r w:rsidRPr="00BD0126">
        <w:rPr>
          <w:bCs/>
          <w:kern w:val="32"/>
        </w:rPr>
        <w:instrText xml:space="preserve"> REF _Ref61470105 \r \h </w:instrText>
      </w:r>
      <w:r w:rsidR="00B15D0F" w:rsidRPr="00BD0126">
        <w:rPr>
          <w:bCs/>
          <w:kern w:val="32"/>
        </w:rPr>
        <w:instrText xml:space="preserve"> \* MERGEFORMAT </w:instrText>
      </w:r>
      <w:r w:rsidRPr="00BD0126">
        <w:rPr>
          <w:bCs/>
          <w:kern w:val="32"/>
        </w:rPr>
      </w:r>
      <w:r w:rsidRPr="00BD0126">
        <w:rPr>
          <w:bCs/>
          <w:kern w:val="32"/>
        </w:rPr>
        <w:fldChar w:fldCharType="separate"/>
      </w:r>
      <w:r w:rsidR="00AC4D7F">
        <w:rPr>
          <w:bCs/>
          <w:kern w:val="32"/>
        </w:rPr>
        <w:t>33.7</w:t>
      </w:r>
      <w:r w:rsidRPr="00BD0126">
        <w:rPr>
          <w:bCs/>
          <w:kern w:val="32"/>
        </w:rPr>
        <w:fldChar w:fldCharType="end"/>
      </w:r>
      <w:r w:rsidRPr="00BD0126">
        <w:rPr>
          <w:bCs/>
          <w:kern w:val="32"/>
        </w:rPr>
        <w:t xml:space="preserve"> настоящего Положения.</w:t>
      </w:r>
    </w:p>
    <w:p w14:paraId="54297420"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В случае содержания в первой части заявки на участие в аукционе в электронной форме сведений об участнике аукциона и (или) о ценовом предложении данная заявка подлежит отклонению.</w:t>
      </w:r>
    </w:p>
    <w:p w14:paraId="5558E38A" w14:textId="77777777" w:rsidR="00D50212" w:rsidRPr="00BD0126" w:rsidRDefault="00D50212" w:rsidP="0028222D">
      <w:pPr>
        <w:pStyle w:val="af3"/>
        <w:numPr>
          <w:ilvl w:val="2"/>
          <w:numId w:val="114"/>
        </w:numPr>
        <w:tabs>
          <w:tab w:val="left" w:pos="-3544"/>
        </w:tabs>
        <w:ind w:left="0" w:firstLine="709"/>
        <w:jc w:val="both"/>
        <w:rPr>
          <w:bCs/>
          <w:kern w:val="32"/>
        </w:rPr>
      </w:pPr>
      <w:bookmarkStart w:id="395" w:name="_Ref61802879"/>
      <w:r w:rsidRPr="00BD0126">
        <w:rPr>
          <w:bCs/>
          <w:kern w:val="32"/>
        </w:rPr>
        <w:t xml:space="preserve">Оператор электронной площадки в следующем порядке направляет </w:t>
      </w:r>
      <w:r w:rsidR="00CD2EBB" w:rsidRPr="00BD0126">
        <w:t>Организатору закупки</w:t>
      </w:r>
      <w:r w:rsidRPr="00BD0126">
        <w:rPr>
          <w:bCs/>
          <w:kern w:val="32"/>
        </w:rPr>
        <w:t>:</w:t>
      </w:r>
      <w:bookmarkEnd w:id="395"/>
    </w:p>
    <w:p w14:paraId="4E1DFEE5" w14:textId="77777777" w:rsidR="00D50212" w:rsidRPr="00BD0126" w:rsidRDefault="00D50212" w:rsidP="0028222D">
      <w:pPr>
        <w:pStyle w:val="af3"/>
        <w:tabs>
          <w:tab w:val="left" w:pos="-3544"/>
        </w:tabs>
        <w:ind w:left="0" w:firstLine="709"/>
        <w:jc w:val="both"/>
        <w:rPr>
          <w:bCs/>
          <w:kern w:val="32"/>
        </w:rPr>
      </w:pPr>
      <w:r w:rsidRPr="00BD0126">
        <w:rPr>
          <w:bCs/>
          <w:kern w:val="32"/>
        </w:rPr>
        <w:t>1) первые части заявок на участие в аукционе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извещением об осуществлении конкурентной закупки, документацией о конкурентной закупке;</w:t>
      </w:r>
    </w:p>
    <w:p w14:paraId="6FC88841" w14:textId="63912EAB" w:rsidR="00D50212" w:rsidRPr="00BD0126" w:rsidRDefault="001A34EA" w:rsidP="0028222D">
      <w:pPr>
        <w:pStyle w:val="af3"/>
        <w:tabs>
          <w:tab w:val="left" w:pos="-3544"/>
        </w:tabs>
        <w:ind w:left="0" w:firstLine="709"/>
        <w:jc w:val="both"/>
        <w:rPr>
          <w:bCs/>
          <w:kern w:val="32"/>
        </w:rPr>
      </w:pPr>
      <w:r w:rsidRPr="00BD0126">
        <w:rPr>
          <w:bCs/>
          <w:kern w:val="32"/>
        </w:rPr>
        <w:t>2</w:t>
      </w:r>
      <w:r w:rsidR="00D50212" w:rsidRPr="00BD0126">
        <w:rPr>
          <w:bCs/>
          <w:kern w:val="32"/>
        </w:rPr>
        <w:t xml:space="preserve">) вторые части заявок на участие в аукционе, а также протокол, предусмотренный </w:t>
      </w:r>
      <w:r w:rsidR="009765AE" w:rsidRPr="00BD0126">
        <w:rPr>
          <w:bCs/>
          <w:kern w:val="32"/>
        </w:rPr>
        <w:t xml:space="preserve">пунктом </w:t>
      </w:r>
      <w:r w:rsidR="009765AE" w:rsidRPr="00BD0126">
        <w:rPr>
          <w:bCs/>
          <w:kern w:val="32"/>
        </w:rPr>
        <w:fldChar w:fldCharType="begin"/>
      </w:r>
      <w:r w:rsidR="009765AE" w:rsidRPr="00BD0126">
        <w:rPr>
          <w:bCs/>
          <w:kern w:val="32"/>
        </w:rPr>
        <w:instrText xml:space="preserve"> REF _Ref61802054 \r \h </w:instrText>
      </w:r>
      <w:r w:rsidR="00BD0126">
        <w:rPr>
          <w:bCs/>
          <w:kern w:val="32"/>
        </w:rPr>
        <w:instrText xml:space="preserve"> \* MERGEFORMAT </w:instrText>
      </w:r>
      <w:r w:rsidR="009765AE" w:rsidRPr="00BD0126">
        <w:rPr>
          <w:bCs/>
          <w:kern w:val="32"/>
        </w:rPr>
      </w:r>
      <w:r w:rsidR="009765AE" w:rsidRPr="00BD0126">
        <w:rPr>
          <w:bCs/>
          <w:kern w:val="32"/>
        </w:rPr>
        <w:fldChar w:fldCharType="separate"/>
      </w:r>
      <w:r w:rsidR="00AC4D7F">
        <w:rPr>
          <w:bCs/>
          <w:kern w:val="32"/>
        </w:rPr>
        <w:t>40.3.3</w:t>
      </w:r>
      <w:r w:rsidR="009765AE" w:rsidRPr="00BD0126">
        <w:rPr>
          <w:bCs/>
          <w:kern w:val="32"/>
        </w:rPr>
        <w:fldChar w:fldCharType="end"/>
      </w:r>
      <w:r w:rsidR="00D50212" w:rsidRPr="00BD0126">
        <w:rPr>
          <w:bCs/>
          <w:kern w:val="32"/>
        </w:rPr>
        <w:t xml:space="preserve"> настояще</w:t>
      </w:r>
      <w:r w:rsidR="009765AE" w:rsidRPr="00BD0126">
        <w:rPr>
          <w:bCs/>
          <w:kern w:val="32"/>
        </w:rPr>
        <w:t>го</w:t>
      </w:r>
      <w:r w:rsidR="00D50212" w:rsidRPr="00BD0126">
        <w:rPr>
          <w:bCs/>
          <w:kern w:val="32"/>
        </w:rPr>
        <w:t xml:space="preserve"> </w:t>
      </w:r>
      <w:r w:rsidR="009765AE" w:rsidRPr="00BD0126">
        <w:rPr>
          <w:bCs/>
          <w:kern w:val="32"/>
        </w:rPr>
        <w:t>Положения</w:t>
      </w:r>
      <w:r w:rsidR="00D50212" w:rsidRPr="00BD0126">
        <w:rPr>
          <w:bCs/>
          <w:kern w:val="32"/>
        </w:rPr>
        <w:t>, - в сроки, установленные извещением о проведении аукциона, документацией о конкурентной закупке. Указанные сроки не могут быть ранее сроков:</w:t>
      </w:r>
    </w:p>
    <w:p w14:paraId="7B20297C" w14:textId="77777777" w:rsidR="00D50212" w:rsidRPr="00BD0126" w:rsidRDefault="00D50212" w:rsidP="0028222D">
      <w:pPr>
        <w:pStyle w:val="af3"/>
        <w:tabs>
          <w:tab w:val="left" w:pos="-3544"/>
        </w:tabs>
        <w:ind w:left="0" w:firstLine="709"/>
        <w:jc w:val="both"/>
        <w:rPr>
          <w:bCs/>
          <w:kern w:val="32"/>
        </w:rPr>
      </w:pPr>
      <w:r w:rsidRPr="00BD0126">
        <w:rPr>
          <w:bCs/>
          <w:kern w:val="32"/>
        </w:rPr>
        <w:t xml:space="preserve">а) размещения </w:t>
      </w:r>
      <w:r w:rsidR="00CD2EBB" w:rsidRPr="00BD0126">
        <w:t>Организатором закупки</w:t>
      </w:r>
      <w:r w:rsidR="00CD2EBB" w:rsidRPr="00BD0126">
        <w:rPr>
          <w:bCs/>
          <w:kern w:val="32"/>
        </w:rPr>
        <w:t xml:space="preserve"> </w:t>
      </w:r>
      <w:r w:rsidRPr="00BD0126">
        <w:rPr>
          <w:bCs/>
          <w:kern w:val="32"/>
        </w:rPr>
        <w:t>в единой информационной системе протокола, составляемого в ходе проведения так</w:t>
      </w:r>
      <w:r w:rsidR="00BE12AB" w:rsidRPr="00BD0126">
        <w:rPr>
          <w:bCs/>
          <w:kern w:val="32"/>
        </w:rPr>
        <w:t>ого</w:t>
      </w:r>
      <w:r w:rsidRPr="00BD0126">
        <w:rPr>
          <w:bCs/>
          <w:kern w:val="32"/>
        </w:rPr>
        <w:t xml:space="preserve"> аукциона по результатам рассмотрения первых частей заявок;</w:t>
      </w:r>
    </w:p>
    <w:p w14:paraId="1BE46E43" w14:textId="6005B4A5" w:rsidR="00D50212" w:rsidRPr="00BD0126" w:rsidRDefault="00D50212" w:rsidP="0028222D">
      <w:pPr>
        <w:pStyle w:val="af3"/>
        <w:tabs>
          <w:tab w:val="left" w:pos="-3544"/>
          <w:tab w:val="left" w:pos="6521"/>
        </w:tabs>
        <w:ind w:left="0" w:firstLine="709"/>
        <w:jc w:val="both"/>
        <w:rPr>
          <w:bCs/>
          <w:kern w:val="32"/>
        </w:rPr>
      </w:pPr>
      <w:r w:rsidRPr="00BD0126">
        <w:rPr>
          <w:bCs/>
          <w:kern w:val="32"/>
        </w:rPr>
        <w:t xml:space="preserve">б) проведения процедуры подачи участниками аукциона в электронной форме предложений о цене договора с учетом требований </w:t>
      </w:r>
      <w:r w:rsidR="00BE12AB" w:rsidRPr="00BD0126">
        <w:rPr>
          <w:bCs/>
          <w:kern w:val="32"/>
        </w:rPr>
        <w:t xml:space="preserve">пунктом </w:t>
      </w:r>
      <w:r w:rsidR="00BE12AB" w:rsidRPr="00BD0126">
        <w:rPr>
          <w:bCs/>
          <w:kern w:val="32"/>
        </w:rPr>
        <w:fldChar w:fldCharType="begin"/>
      </w:r>
      <w:r w:rsidR="00BE12AB" w:rsidRPr="00BD0126">
        <w:rPr>
          <w:bCs/>
          <w:kern w:val="32"/>
        </w:rPr>
        <w:instrText xml:space="preserve"> REF _Ref61800379 \r \h </w:instrText>
      </w:r>
      <w:r w:rsidR="00BD0126">
        <w:rPr>
          <w:bCs/>
          <w:kern w:val="32"/>
        </w:rPr>
        <w:instrText xml:space="preserve"> \* MERGEFORMAT </w:instrText>
      </w:r>
      <w:r w:rsidR="00BE12AB" w:rsidRPr="00BD0126">
        <w:rPr>
          <w:bCs/>
          <w:kern w:val="32"/>
        </w:rPr>
      </w:r>
      <w:r w:rsidR="00BE12AB" w:rsidRPr="00BD0126">
        <w:rPr>
          <w:bCs/>
          <w:kern w:val="32"/>
        </w:rPr>
        <w:fldChar w:fldCharType="separate"/>
      </w:r>
      <w:r w:rsidR="00AC4D7F">
        <w:rPr>
          <w:bCs/>
          <w:kern w:val="32"/>
        </w:rPr>
        <w:t>40.3.2</w:t>
      </w:r>
      <w:r w:rsidR="00BE12AB" w:rsidRPr="00BD0126">
        <w:rPr>
          <w:bCs/>
          <w:kern w:val="32"/>
        </w:rPr>
        <w:fldChar w:fldCharType="end"/>
      </w:r>
      <w:r w:rsidR="00BE12AB" w:rsidRPr="00BD0126">
        <w:rPr>
          <w:bCs/>
          <w:kern w:val="32"/>
        </w:rPr>
        <w:t xml:space="preserve"> настоящего Положения</w:t>
      </w:r>
      <w:r w:rsidR="00581869">
        <w:rPr>
          <w:bCs/>
          <w:kern w:val="32"/>
        </w:rPr>
        <w:t>.</w:t>
      </w:r>
    </w:p>
    <w:p w14:paraId="2566CFB1" w14:textId="73A25293" w:rsidR="00D50212" w:rsidRPr="00BD0126" w:rsidRDefault="00D50212" w:rsidP="0028222D">
      <w:pPr>
        <w:pStyle w:val="af3"/>
        <w:numPr>
          <w:ilvl w:val="2"/>
          <w:numId w:val="114"/>
        </w:numPr>
        <w:tabs>
          <w:tab w:val="left" w:pos="-3544"/>
        </w:tabs>
        <w:ind w:left="0" w:firstLine="709"/>
        <w:jc w:val="both"/>
        <w:rPr>
          <w:bCs/>
          <w:kern w:val="32"/>
        </w:rPr>
      </w:pPr>
      <w:r w:rsidRPr="00BD0126">
        <w:rPr>
          <w:bCs/>
          <w:kern w:val="32"/>
        </w:rPr>
        <w:t>По итогам рассмотрения первых частей заявок на участие в аукционе в электронной форме</w:t>
      </w:r>
      <w:r w:rsidR="00BE12AB" w:rsidRPr="00BD0126">
        <w:rPr>
          <w:bCs/>
          <w:kern w:val="32"/>
        </w:rPr>
        <w:t xml:space="preserve"> </w:t>
      </w:r>
      <w:r w:rsidR="00CD2EBB" w:rsidRPr="00BD0126">
        <w:t>Организатор закупки</w:t>
      </w:r>
      <w:r w:rsidR="00CD2EBB" w:rsidRPr="00BD0126">
        <w:rPr>
          <w:bCs/>
          <w:kern w:val="32"/>
        </w:rPr>
        <w:t xml:space="preserve"> </w:t>
      </w:r>
      <w:r w:rsidRPr="00BD0126">
        <w:rPr>
          <w:bCs/>
          <w:kern w:val="32"/>
        </w:rPr>
        <w:t xml:space="preserve">направляет оператору электронной площадки протокол, указанный </w:t>
      </w:r>
      <w:r w:rsidR="006D4F92" w:rsidRPr="00BD0126">
        <w:rPr>
          <w:szCs w:val="28"/>
        </w:rPr>
        <w:t xml:space="preserve">в пункте </w:t>
      </w:r>
      <w:hyperlink r:id="rId30" w:history="1">
        <w:r w:rsidR="006D4F92" w:rsidRPr="00BD0126">
          <w:rPr>
            <w:szCs w:val="28"/>
          </w:rPr>
          <w:fldChar w:fldCharType="begin"/>
        </w:r>
        <w:r w:rsidR="006D4F92" w:rsidRPr="00BD0126">
          <w:rPr>
            <w:szCs w:val="28"/>
          </w:rPr>
          <w:instrText xml:space="preserve"> REF _Ref61510902 \r \h </w:instrText>
        </w:r>
        <w:r w:rsidR="00BD0126">
          <w:rPr>
            <w:szCs w:val="28"/>
          </w:rPr>
          <w:instrText xml:space="preserve"> \* MERGEFORMAT </w:instrText>
        </w:r>
        <w:r w:rsidR="006D4F92" w:rsidRPr="00BD0126">
          <w:rPr>
            <w:szCs w:val="28"/>
          </w:rPr>
        </w:r>
        <w:r w:rsidR="006D4F92" w:rsidRPr="00BD0126">
          <w:rPr>
            <w:szCs w:val="28"/>
          </w:rPr>
          <w:fldChar w:fldCharType="separate"/>
        </w:r>
        <w:r w:rsidR="00AC4D7F">
          <w:rPr>
            <w:szCs w:val="28"/>
          </w:rPr>
          <w:t>37.6.6</w:t>
        </w:r>
        <w:r w:rsidR="006D4F92" w:rsidRPr="00BD0126">
          <w:rPr>
            <w:szCs w:val="28"/>
          </w:rPr>
          <w:fldChar w:fldCharType="end"/>
        </w:r>
      </w:hyperlink>
      <w:r w:rsidR="006D4F92" w:rsidRPr="00BD0126">
        <w:rPr>
          <w:szCs w:val="28"/>
        </w:rPr>
        <w:t xml:space="preserve"> настоящего Положения</w:t>
      </w:r>
      <w:r w:rsidRPr="00BD0126">
        <w:rPr>
          <w:bCs/>
          <w:kern w:val="32"/>
        </w:rPr>
        <w:t>. В течение часа с момента получения указанного протокола оператор электронной площадки размещает его в единой информационной системе.</w:t>
      </w:r>
    </w:p>
    <w:p w14:paraId="743A7A7C" w14:textId="7582C00E" w:rsidR="00D50212" w:rsidRPr="00BD0126" w:rsidRDefault="00D50212" w:rsidP="0028222D">
      <w:pPr>
        <w:pStyle w:val="af3"/>
        <w:numPr>
          <w:ilvl w:val="2"/>
          <w:numId w:val="114"/>
        </w:numPr>
        <w:tabs>
          <w:tab w:val="left" w:pos="-3544"/>
        </w:tabs>
        <w:ind w:left="0" w:firstLine="709"/>
        <w:jc w:val="both"/>
        <w:rPr>
          <w:bCs/>
          <w:kern w:val="32"/>
        </w:rPr>
      </w:pPr>
      <w:r w:rsidRPr="00BD0126">
        <w:rPr>
          <w:bCs/>
          <w:kern w:val="32"/>
        </w:rPr>
        <w:t xml:space="preserve">В течение одного рабочего дня после направления оператором электронной площадки информации, указанной в </w:t>
      </w:r>
      <w:r w:rsidR="00311950" w:rsidRPr="00BD0126">
        <w:rPr>
          <w:bCs/>
          <w:kern w:val="32"/>
        </w:rPr>
        <w:t>под</w:t>
      </w:r>
      <w:r w:rsidR="006D4F92" w:rsidRPr="00BD0126">
        <w:rPr>
          <w:bCs/>
          <w:kern w:val="32"/>
        </w:rPr>
        <w:t>пункте 2</w:t>
      </w:r>
      <w:r w:rsidRPr="00BD0126">
        <w:rPr>
          <w:bCs/>
          <w:kern w:val="32"/>
        </w:rPr>
        <w:t xml:space="preserve"> </w:t>
      </w:r>
      <w:r w:rsidR="00311950" w:rsidRPr="00BD0126">
        <w:rPr>
          <w:bCs/>
          <w:kern w:val="32"/>
        </w:rPr>
        <w:t xml:space="preserve">пункта </w:t>
      </w:r>
      <w:r w:rsidR="00311950" w:rsidRPr="00BD0126">
        <w:rPr>
          <w:bCs/>
          <w:kern w:val="32"/>
        </w:rPr>
        <w:fldChar w:fldCharType="begin"/>
      </w:r>
      <w:r w:rsidR="00311950" w:rsidRPr="00BD0126">
        <w:rPr>
          <w:bCs/>
          <w:kern w:val="32"/>
        </w:rPr>
        <w:instrText xml:space="preserve"> REF _Ref61802879 \r \h </w:instrText>
      </w:r>
      <w:r w:rsidR="00B15D0F" w:rsidRPr="00BD0126">
        <w:rPr>
          <w:bCs/>
          <w:kern w:val="32"/>
        </w:rPr>
        <w:instrText xml:space="preserve"> \* MERGEFORMAT </w:instrText>
      </w:r>
      <w:r w:rsidR="00311950" w:rsidRPr="00BD0126">
        <w:rPr>
          <w:bCs/>
          <w:kern w:val="32"/>
        </w:rPr>
      </w:r>
      <w:r w:rsidR="00311950" w:rsidRPr="00BD0126">
        <w:rPr>
          <w:bCs/>
          <w:kern w:val="32"/>
        </w:rPr>
        <w:fldChar w:fldCharType="separate"/>
      </w:r>
      <w:r w:rsidR="00AC4D7F">
        <w:rPr>
          <w:bCs/>
          <w:kern w:val="32"/>
        </w:rPr>
        <w:t>40.3.6</w:t>
      </w:r>
      <w:r w:rsidR="00311950" w:rsidRPr="00BD0126">
        <w:rPr>
          <w:bCs/>
          <w:kern w:val="32"/>
        </w:rPr>
        <w:fldChar w:fldCharType="end"/>
      </w:r>
      <w:r w:rsidR="00311950" w:rsidRPr="00BD0126">
        <w:rPr>
          <w:bCs/>
          <w:kern w:val="32"/>
        </w:rPr>
        <w:t xml:space="preserve"> настоящего Положения</w:t>
      </w:r>
      <w:r w:rsidRPr="00BD0126">
        <w:rPr>
          <w:bCs/>
          <w:kern w:val="32"/>
        </w:rPr>
        <w:t xml:space="preserve">, </w:t>
      </w:r>
      <w:r w:rsidR="00B15D0F" w:rsidRPr="00BD0126">
        <w:rPr>
          <w:bCs/>
          <w:kern w:val="32"/>
        </w:rPr>
        <w:t>Закупочная комиссия</w:t>
      </w:r>
      <w:r w:rsidRPr="00BD0126">
        <w:rPr>
          <w:bCs/>
          <w:kern w:val="32"/>
        </w:rPr>
        <w:t xml:space="preserve"> на основании результатов оценки заявок на участие в такой закупке присваивает каждой такой заявке порядковый номер в порядке уменьшения степени выгодности содержащихся в них условий исполнения договора. Заявке на участие </w:t>
      </w:r>
      <w:r w:rsidR="00311950" w:rsidRPr="00BD0126">
        <w:rPr>
          <w:bCs/>
          <w:kern w:val="32"/>
        </w:rPr>
        <w:t xml:space="preserve">в </w:t>
      </w:r>
      <w:r w:rsidRPr="00BD0126">
        <w:rPr>
          <w:bCs/>
          <w:kern w:val="32"/>
        </w:rPr>
        <w:t>аукцион</w:t>
      </w:r>
      <w:r w:rsidR="00311950" w:rsidRPr="00BD0126">
        <w:rPr>
          <w:bCs/>
          <w:kern w:val="32"/>
        </w:rPr>
        <w:t>е</w:t>
      </w:r>
      <w:r w:rsidRPr="00BD0126">
        <w:rPr>
          <w:bCs/>
          <w:kern w:val="32"/>
        </w:rPr>
        <w:t xml:space="preserve"> в электронной форме</w:t>
      </w:r>
      <w:r w:rsidR="00311950" w:rsidRPr="00BD0126">
        <w:rPr>
          <w:bCs/>
          <w:kern w:val="32"/>
        </w:rPr>
        <w:t xml:space="preserve">, в которой содержится </w:t>
      </w:r>
      <w:r w:rsidRPr="00BD0126">
        <w:rPr>
          <w:bCs/>
          <w:kern w:val="32"/>
        </w:rPr>
        <w:t>наименьшее ценовое предложение, присваивается первый номер. В случае, если в нескольких таких заявках содержатся одинаковые ценовые предложения, меньший порядковый номер присваивается заявке, которая поступила ранее других таких заявок.</w:t>
      </w:r>
    </w:p>
    <w:p w14:paraId="0279E84D" w14:textId="36E3F287" w:rsidR="00D50212" w:rsidRPr="00BD0126" w:rsidRDefault="00CD2EBB" w:rsidP="0028222D">
      <w:pPr>
        <w:pStyle w:val="af3"/>
        <w:numPr>
          <w:ilvl w:val="2"/>
          <w:numId w:val="114"/>
        </w:numPr>
        <w:tabs>
          <w:tab w:val="left" w:pos="-3544"/>
        </w:tabs>
        <w:ind w:left="0" w:firstLine="709"/>
        <w:jc w:val="both"/>
        <w:rPr>
          <w:bCs/>
          <w:kern w:val="32"/>
        </w:rPr>
      </w:pPr>
      <w:r w:rsidRPr="00BD0126">
        <w:t>Организатор закупки</w:t>
      </w:r>
      <w:r w:rsidRPr="00BD0126">
        <w:rPr>
          <w:bCs/>
          <w:kern w:val="32"/>
        </w:rPr>
        <w:t xml:space="preserve"> </w:t>
      </w:r>
      <w:r w:rsidR="00D50212" w:rsidRPr="00BD0126">
        <w:rPr>
          <w:bCs/>
          <w:kern w:val="32"/>
        </w:rPr>
        <w:t xml:space="preserve">составляет итоговый протокол в соответствии с требованиями </w:t>
      </w:r>
      <w:hyperlink r:id="rId31" w:history="1">
        <w:r w:rsidR="006D4F92" w:rsidRPr="00BD0126">
          <w:rPr>
            <w:bCs/>
            <w:kern w:val="32"/>
          </w:rPr>
          <w:t>пункта</w:t>
        </w:r>
      </w:hyperlink>
      <w:r w:rsidR="006D4F92" w:rsidRPr="00BD0126">
        <w:rPr>
          <w:bCs/>
          <w:kern w:val="32"/>
        </w:rPr>
        <w:t xml:space="preserve"> </w:t>
      </w:r>
      <w:r w:rsidR="006D4F92" w:rsidRPr="00BD0126">
        <w:rPr>
          <w:bCs/>
          <w:kern w:val="32"/>
        </w:rPr>
        <w:fldChar w:fldCharType="begin"/>
      </w:r>
      <w:r w:rsidR="006D4F92" w:rsidRPr="00BD0126">
        <w:rPr>
          <w:bCs/>
          <w:kern w:val="32"/>
        </w:rPr>
        <w:instrText xml:space="preserve"> REF _Ref61523417 \r \h  \* MERGEFORMAT </w:instrText>
      </w:r>
      <w:r w:rsidR="006D4F92" w:rsidRPr="00BD0126">
        <w:rPr>
          <w:bCs/>
          <w:kern w:val="32"/>
        </w:rPr>
      </w:r>
      <w:r w:rsidR="006D4F92" w:rsidRPr="00BD0126">
        <w:rPr>
          <w:bCs/>
          <w:kern w:val="32"/>
        </w:rPr>
        <w:fldChar w:fldCharType="separate"/>
      </w:r>
      <w:r w:rsidR="00AC4D7F">
        <w:rPr>
          <w:bCs/>
          <w:kern w:val="32"/>
        </w:rPr>
        <w:t>37.6.7</w:t>
      </w:r>
      <w:r w:rsidR="006D4F92" w:rsidRPr="00BD0126">
        <w:rPr>
          <w:bCs/>
          <w:kern w:val="32"/>
        </w:rPr>
        <w:fldChar w:fldCharType="end"/>
      </w:r>
      <w:r w:rsidR="006D4F92" w:rsidRPr="00BD0126">
        <w:rPr>
          <w:bCs/>
          <w:kern w:val="32"/>
        </w:rPr>
        <w:t xml:space="preserve"> настоящего Положения</w:t>
      </w:r>
      <w:r w:rsidR="00D50212" w:rsidRPr="00BD0126">
        <w:rPr>
          <w:bCs/>
          <w:kern w:val="32"/>
        </w:rPr>
        <w:t xml:space="preserve"> и размещает его на электронной площадке и в единой информационной системе.</w:t>
      </w:r>
    </w:p>
    <w:p w14:paraId="19D19230" w14:textId="77777777" w:rsidR="00CE2045" w:rsidRPr="00BD0126" w:rsidRDefault="00CE2045" w:rsidP="0028222D">
      <w:pPr>
        <w:tabs>
          <w:tab w:val="left" w:pos="1134"/>
        </w:tabs>
        <w:spacing w:after="0" w:line="240" w:lineRule="auto"/>
        <w:ind w:firstLine="709"/>
        <w:contextualSpacing/>
        <w:jc w:val="both"/>
        <w:rPr>
          <w:rFonts w:ascii="Times New Roman" w:hAnsi="Times New Roman"/>
          <w:bCs/>
          <w:kern w:val="32"/>
          <w:sz w:val="24"/>
          <w:szCs w:val="24"/>
        </w:rPr>
      </w:pPr>
    </w:p>
    <w:p w14:paraId="17E20878" w14:textId="77777777" w:rsidR="00BA7B0C" w:rsidRPr="00BD0126" w:rsidRDefault="00910DA2" w:rsidP="0028222D">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396" w:name="_Toc409786036"/>
      <w:bookmarkStart w:id="397" w:name="_Toc428869260"/>
      <w:bookmarkStart w:id="398" w:name="_Toc428869449"/>
      <w:bookmarkStart w:id="399" w:name="_Toc428870023"/>
      <w:bookmarkStart w:id="400" w:name="_Toc511044737"/>
      <w:bookmarkStart w:id="401" w:name="_Toc105490924"/>
      <w:r w:rsidRPr="00BD0126">
        <w:rPr>
          <w:rFonts w:ascii="Times New Roman" w:hAnsi="Times New Roman"/>
          <w:b/>
          <w:bCs/>
          <w:kern w:val="32"/>
          <w:sz w:val="24"/>
          <w:szCs w:val="24"/>
        </w:rPr>
        <w:t>Запрос предложений</w:t>
      </w:r>
      <w:bookmarkEnd w:id="396"/>
      <w:bookmarkEnd w:id="397"/>
      <w:bookmarkEnd w:id="398"/>
      <w:bookmarkEnd w:id="399"/>
      <w:bookmarkEnd w:id="400"/>
      <w:bookmarkEnd w:id="401"/>
    </w:p>
    <w:p w14:paraId="556BA395" w14:textId="77777777" w:rsidR="00BA7B0C" w:rsidRPr="00BD0126" w:rsidRDefault="00577C53" w:rsidP="0028222D">
      <w:pPr>
        <w:pStyle w:val="af3"/>
        <w:numPr>
          <w:ilvl w:val="1"/>
          <w:numId w:val="114"/>
        </w:numPr>
        <w:tabs>
          <w:tab w:val="left" w:pos="1134"/>
        </w:tabs>
        <w:ind w:left="0" w:firstLine="709"/>
        <w:jc w:val="both"/>
        <w:rPr>
          <w:b/>
          <w:bCs/>
          <w:kern w:val="32"/>
        </w:rPr>
      </w:pPr>
      <w:r w:rsidRPr="00BD0126">
        <w:rPr>
          <w:b/>
          <w:bCs/>
          <w:kern w:val="32"/>
        </w:rPr>
        <w:t>Условия применения:</w:t>
      </w:r>
    </w:p>
    <w:p w14:paraId="1D6F699E"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Под запросом предложений понимается форма торгов, при которой победителем запроса предложений признается участник конкурентной закупки, заявка на участие в закупке которого в соответствии с критериями, определенными в документации о закупке, наиболее полно соответствует требованиям документации о закупке и содержит лучшие условия поставки товаров, выполнения работ, оказания услуг.</w:t>
      </w:r>
    </w:p>
    <w:p w14:paraId="563387BF" w14:textId="77777777" w:rsidR="00BA7B0C" w:rsidRPr="00BD0126" w:rsidRDefault="00577C53" w:rsidP="0028222D">
      <w:pPr>
        <w:pStyle w:val="af3"/>
        <w:numPr>
          <w:ilvl w:val="2"/>
          <w:numId w:val="114"/>
        </w:numPr>
        <w:tabs>
          <w:tab w:val="left" w:pos="-3544"/>
        </w:tabs>
        <w:ind w:left="0" w:firstLine="709"/>
        <w:jc w:val="both"/>
        <w:rPr>
          <w:bCs/>
          <w:kern w:val="32"/>
        </w:rPr>
      </w:pPr>
      <w:r w:rsidRPr="00BD0126">
        <w:rPr>
          <w:bCs/>
          <w:kern w:val="32"/>
        </w:rPr>
        <w:t>Закупка Продукции путем проведения запроса предложений проводится в случаях, установленных ГКПЗ Общества, утвержденной ЕИО Общества (с учетом корректировок ГКПЗ).</w:t>
      </w:r>
    </w:p>
    <w:p w14:paraId="11EB90D1"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Запрос предложений может быть открытым или закрытым.</w:t>
      </w:r>
    </w:p>
    <w:p w14:paraId="151F6105" w14:textId="77777777" w:rsidR="00BA7B0C" w:rsidRPr="00BD0126" w:rsidRDefault="00910DA2" w:rsidP="0028222D">
      <w:pPr>
        <w:pStyle w:val="af3"/>
        <w:numPr>
          <w:ilvl w:val="1"/>
          <w:numId w:val="114"/>
        </w:numPr>
        <w:tabs>
          <w:tab w:val="left" w:pos="1134"/>
        </w:tabs>
        <w:ind w:left="0" w:firstLine="709"/>
        <w:jc w:val="both"/>
        <w:rPr>
          <w:b/>
          <w:bCs/>
          <w:kern w:val="32"/>
        </w:rPr>
      </w:pPr>
      <w:r w:rsidRPr="00BD0126">
        <w:rPr>
          <w:b/>
          <w:bCs/>
          <w:kern w:val="32"/>
        </w:rPr>
        <w:t>Порядок проведения:</w:t>
      </w:r>
    </w:p>
    <w:p w14:paraId="6FD9AE0B"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Организатор закупки размещает в единой информационной системе извещение о проведении запроса предложений и документацию о закупке не менее чем за семь рабочих дней до даты окончания срока подачи заявок на участие в запросе предложений.</w:t>
      </w:r>
    </w:p>
    <w:p w14:paraId="0CF6C2CD"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Закупочная документация должна содержать все требования и условия запроса предложений, а также подробное описание всех его процедур.</w:t>
      </w:r>
    </w:p>
    <w:p w14:paraId="719BEE0A"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Закупочная документация разрабатывается Организатором закупки, согласовывается Закупочной комиссией и утверждается Председателем Закупочной комисси</w:t>
      </w:r>
      <w:r w:rsidR="00577C53" w:rsidRPr="00BD0126">
        <w:rPr>
          <w:bCs/>
          <w:kern w:val="32"/>
        </w:rPr>
        <w:t>и</w:t>
      </w:r>
      <w:r w:rsidRPr="00BD0126">
        <w:rPr>
          <w:bCs/>
          <w:kern w:val="32"/>
        </w:rPr>
        <w:t>.</w:t>
      </w:r>
    </w:p>
    <w:p w14:paraId="0607DEFC"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Предоставление и разъяснение Закупочной документации осуществляется в порядке и в сроки, </w:t>
      </w:r>
      <w:r w:rsidR="00D23E57" w:rsidRPr="00BD0126">
        <w:rPr>
          <w:bCs/>
          <w:kern w:val="32"/>
        </w:rPr>
        <w:t>предусмотренн</w:t>
      </w:r>
      <w:r w:rsidR="00D23E57">
        <w:rPr>
          <w:bCs/>
          <w:kern w:val="32"/>
        </w:rPr>
        <w:t>ые</w:t>
      </w:r>
      <w:r w:rsidR="00D23E57" w:rsidRPr="00BD0126">
        <w:rPr>
          <w:bCs/>
          <w:kern w:val="32"/>
        </w:rPr>
        <w:t xml:space="preserve"> </w:t>
      </w:r>
      <w:r w:rsidRPr="00BD0126">
        <w:rPr>
          <w:bCs/>
          <w:kern w:val="32"/>
        </w:rPr>
        <w:t>Закупочной документацией.</w:t>
      </w:r>
    </w:p>
    <w:p w14:paraId="77022C01" w14:textId="75EB114F"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Организатор закупки вправе принять решение о внесении изменений в Закупочную документацию в порядке и сроки</w:t>
      </w:r>
      <w:r w:rsidR="00D23E57">
        <w:rPr>
          <w:bCs/>
          <w:kern w:val="32"/>
        </w:rPr>
        <w:t>,</w:t>
      </w:r>
      <w:r w:rsidRPr="00BD0126">
        <w:rPr>
          <w:bCs/>
          <w:kern w:val="32"/>
        </w:rPr>
        <w:t xml:space="preserve"> предусмотренные Разделом </w:t>
      </w:r>
      <w:r w:rsidR="00EA4E33" w:rsidRPr="00BD0126">
        <w:rPr>
          <w:bCs/>
          <w:kern w:val="32"/>
        </w:rPr>
        <w:fldChar w:fldCharType="begin"/>
      </w:r>
      <w:r w:rsidR="00EA4E33" w:rsidRPr="00BD0126">
        <w:rPr>
          <w:bCs/>
          <w:kern w:val="32"/>
        </w:rPr>
        <w:instrText xml:space="preserve"> REF _Ref509583019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17</w:t>
      </w:r>
      <w:r w:rsidR="00EA4E33" w:rsidRPr="00BD0126">
        <w:rPr>
          <w:bCs/>
          <w:kern w:val="32"/>
        </w:rPr>
        <w:fldChar w:fldCharType="end"/>
      </w:r>
      <w:r w:rsidRPr="00BD0126">
        <w:rPr>
          <w:bCs/>
          <w:kern w:val="32"/>
        </w:rPr>
        <w:t xml:space="preserve"> «Внесение изменений в Закупочную документацию», а также отказаться от закупки в порядке и сроки</w:t>
      </w:r>
      <w:r w:rsidR="00947648">
        <w:rPr>
          <w:bCs/>
          <w:kern w:val="32"/>
        </w:rPr>
        <w:t>,</w:t>
      </w:r>
      <w:r w:rsidRPr="00BD0126">
        <w:rPr>
          <w:bCs/>
          <w:kern w:val="32"/>
        </w:rPr>
        <w:t xml:space="preserve"> предусмотренные Разделом </w:t>
      </w:r>
      <w:r w:rsidR="00EA4E33" w:rsidRPr="00BD0126">
        <w:rPr>
          <w:bCs/>
          <w:kern w:val="32"/>
        </w:rPr>
        <w:fldChar w:fldCharType="begin"/>
      </w:r>
      <w:r w:rsidR="00EA4E33" w:rsidRPr="00BD0126">
        <w:rPr>
          <w:bCs/>
          <w:kern w:val="32"/>
        </w:rPr>
        <w:instrText xml:space="preserve"> REF _Ref509583031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18</w:t>
      </w:r>
      <w:r w:rsidR="00EA4E33" w:rsidRPr="00BD0126">
        <w:rPr>
          <w:bCs/>
          <w:kern w:val="32"/>
        </w:rPr>
        <w:fldChar w:fldCharType="end"/>
      </w:r>
      <w:r w:rsidR="00EA4E33" w:rsidRPr="00BD0126">
        <w:rPr>
          <w:bCs/>
          <w:kern w:val="32"/>
        </w:rPr>
        <w:t xml:space="preserve"> </w:t>
      </w:r>
      <w:r w:rsidRPr="00BD0126">
        <w:rPr>
          <w:bCs/>
          <w:kern w:val="32"/>
        </w:rPr>
        <w:t>«</w:t>
      </w:r>
      <w:r w:rsidR="00EA4E33" w:rsidRPr="00BD0126">
        <w:rPr>
          <w:bCs/>
          <w:kern w:val="32"/>
        </w:rPr>
        <w:t>Отмена</w:t>
      </w:r>
      <w:r w:rsidRPr="00BD0126">
        <w:rPr>
          <w:bCs/>
          <w:kern w:val="32"/>
        </w:rPr>
        <w:t xml:space="preserve"> закупки» настоящего Положения.</w:t>
      </w:r>
    </w:p>
    <w:p w14:paraId="295F26FD" w14:textId="77777777" w:rsidR="00BA7B0C" w:rsidRPr="00BD0126" w:rsidRDefault="00910DA2" w:rsidP="0028222D">
      <w:pPr>
        <w:pStyle w:val="af3"/>
        <w:numPr>
          <w:ilvl w:val="2"/>
          <w:numId w:val="114"/>
        </w:numPr>
        <w:tabs>
          <w:tab w:val="left" w:pos="-3544"/>
        </w:tabs>
        <w:ind w:left="0" w:firstLine="709"/>
        <w:jc w:val="both"/>
        <w:rPr>
          <w:b/>
          <w:bCs/>
          <w:kern w:val="32"/>
        </w:rPr>
      </w:pPr>
      <w:r w:rsidRPr="00BD0126">
        <w:rPr>
          <w:b/>
          <w:bCs/>
          <w:kern w:val="32"/>
        </w:rPr>
        <w:t>Получение Заявок:</w:t>
      </w:r>
    </w:p>
    <w:p w14:paraId="42677EDE" w14:textId="74839650" w:rsidR="00BA7B0C" w:rsidRPr="00BD0126" w:rsidRDefault="00A927FB" w:rsidP="0028222D">
      <w:pPr>
        <w:pStyle w:val="af3"/>
        <w:numPr>
          <w:ilvl w:val="3"/>
          <w:numId w:val="114"/>
        </w:numPr>
        <w:tabs>
          <w:tab w:val="left" w:pos="1134"/>
        </w:tabs>
        <w:ind w:left="0" w:firstLine="709"/>
        <w:jc w:val="both"/>
        <w:rPr>
          <w:bCs/>
          <w:kern w:val="32"/>
        </w:rPr>
      </w:pPr>
      <w:r w:rsidRPr="00BD0126">
        <w:rPr>
          <w:bCs/>
          <w:kern w:val="32"/>
        </w:rPr>
        <w:t xml:space="preserve">Организатор закупки осуществляет прием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_Ref509583050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20</w:t>
      </w:r>
      <w:r w:rsidR="00EA4E33" w:rsidRPr="00BD0126">
        <w:rPr>
          <w:bCs/>
          <w:kern w:val="32"/>
        </w:rPr>
        <w:fldChar w:fldCharType="end"/>
      </w:r>
      <w:r w:rsidR="00EA4E33" w:rsidRPr="00BD0126">
        <w:rPr>
          <w:bCs/>
          <w:kern w:val="32"/>
        </w:rPr>
        <w:t xml:space="preserve"> </w:t>
      </w:r>
      <w:r w:rsidRPr="00BD0126">
        <w:rPr>
          <w:bCs/>
          <w:kern w:val="32"/>
        </w:rPr>
        <w:t>«Получение заявок на участие в закупке» настоящего Положения.</w:t>
      </w:r>
    </w:p>
    <w:p w14:paraId="177AE504" w14:textId="77777777" w:rsidR="00BA7B0C" w:rsidRPr="00BD0126" w:rsidRDefault="00910DA2" w:rsidP="0028222D">
      <w:pPr>
        <w:pStyle w:val="af3"/>
        <w:numPr>
          <w:ilvl w:val="2"/>
          <w:numId w:val="114"/>
        </w:numPr>
        <w:tabs>
          <w:tab w:val="left" w:pos="-3544"/>
        </w:tabs>
        <w:ind w:left="0" w:firstLine="709"/>
        <w:jc w:val="both"/>
        <w:rPr>
          <w:b/>
          <w:bCs/>
          <w:kern w:val="32"/>
        </w:rPr>
      </w:pPr>
      <w:r w:rsidRPr="00BD0126">
        <w:rPr>
          <w:b/>
          <w:bCs/>
          <w:kern w:val="32"/>
        </w:rPr>
        <w:t>Вскрытие поступивших Конвертов:</w:t>
      </w:r>
    </w:p>
    <w:p w14:paraId="60B0802D" w14:textId="321B64CC" w:rsidR="00BA7B0C" w:rsidRPr="00BD0126" w:rsidRDefault="00A927FB" w:rsidP="0028222D">
      <w:pPr>
        <w:pStyle w:val="af3"/>
        <w:numPr>
          <w:ilvl w:val="3"/>
          <w:numId w:val="114"/>
        </w:numPr>
        <w:tabs>
          <w:tab w:val="left" w:pos="1134"/>
        </w:tabs>
        <w:ind w:left="0" w:firstLine="709"/>
        <w:jc w:val="both"/>
        <w:rPr>
          <w:bCs/>
          <w:kern w:val="32"/>
        </w:rPr>
      </w:pPr>
      <w:r w:rsidRPr="00BD0126">
        <w:rPr>
          <w:bCs/>
          <w:kern w:val="32"/>
        </w:rPr>
        <w:t xml:space="preserve">Организатор закупки осуществляет вскрытие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_Ref509583074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21</w:t>
      </w:r>
      <w:r w:rsidR="00EA4E33" w:rsidRPr="00BD0126">
        <w:rPr>
          <w:bCs/>
          <w:kern w:val="32"/>
        </w:rPr>
        <w:fldChar w:fldCharType="end"/>
      </w:r>
      <w:r w:rsidR="00EA4E33" w:rsidRPr="00BD0126">
        <w:rPr>
          <w:bCs/>
          <w:kern w:val="32"/>
        </w:rPr>
        <w:t xml:space="preserve"> </w:t>
      </w:r>
      <w:r w:rsidRPr="00BD0126">
        <w:rPr>
          <w:bCs/>
          <w:kern w:val="32"/>
        </w:rPr>
        <w:t>«Вскрытие поступивших конвертов» настоящего Положения.</w:t>
      </w:r>
    </w:p>
    <w:p w14:paraId="6E322140" w14:textId="77777777" w:rsidR="00BA7B0C" w:rsidRPr="00BD0126" w:rsidRDefault="00910DA2" w:rsidP="0028222D">
      <w:pPr>
        <w:pStyle w:val="af3"/>
        <w:numPr>
          <w:ilvl w:val="2"/>
          <w:numId w:val="114"/>
        </w:numPr>
        <w:tabs>
          <w:tab w:val="left" w:pos="-3544"/>
        </w:tabs>
        <w:ind w:left="0" w:firstLine="709"/>
        <w:jc w:val="both"/>
        <w:rPr>
          <w:b/>
          <w:bCs/>
          <w:kern w:val="32"/>
        </w:rPr>
      </w:pPr>
      <w:r w:rsidRPr="00BD0126">
        <w:rPr>
          <w:b/>
          <w:bCs/>
          <w:kern w:val="32"/>
        </w:rPr>
        <w:t>Рассмотрение, сопоставление и оценка Заявок на участие в запросе предложений:</w:t>
      </w:r>
    </w:p>
    <w:p w14:paraId="14328B77" w14:textId="36944590"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Заявка Участника закупки может быть отклонена в случаях, установленных Закупочной документацией.</w:t>
      </w:r>
      <w:r w:rsidR="00366D72">
        <w:rPr>
          <w:bCs/>
          <w:kern w:val="32"/>
        </w:rPr>
        <w:t xml:space="preserve"> </w:t>
      </w:r>
      <w:r w:rsidR="00366D72">
        <w:t>В случае установления факта предоставления недостоверной информации, содержащейся в документах, представленных Участником закупки, факта несоответствия, либо не подтверждения документально соответствия Участника закупки установленным закупочной документацией требованиям, Закупочная комиссия вправе отклонить заявку на участие в закупке такого Участника на любом этапе проведения закупочной процедуры.</w:t>
      </w:r>
    </w:p>
    <w:p w14:paraId="721D0767"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 xml:space="preserve">Перечень критериев оценки, весовые коэффициенты и иная информация о порядке проведения оценки Заявок в отношении конкретной закупки определяются в Закупочной документации. </w:t>
      </w:r>
    </w:p>
    <w:p w14:paraId="5EB1FCF1"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Перед привлечением к сопоставлению и оценке Заявок каждый член Закупочной комиссии, а также привлекаемые эксперты и любые другие лица, имеющие доступ к информации, содержащейся в Заявках Участников закупки,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процедуры вскрытия Конвертов с Заявками, что в числе Участников закупки есть лица, предложения которых он не может рассматривать беспристрастно, обязан заявить самоотвод.</w:t>
      </w:r>
    </w:p>
    <w:p w14:paraId="6D419392"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В случае создания ПДЗК заявление о беспристрастности подается в момент утверждения данной комиссии.</w:t>
      </w:r>
    </w:p>
    <w:p w14:paraId="07C74912" w14:textId="77777777" w:rsidR="00BA7B0C" w:rsidRPr="00BD0126" w:rsidRDefault="00CD0AE1" w:rsidP="00C57AD6">
      <w:pPr>
        <w:pStyle w:val="af3"/>
        <w:numPr>
          <w:ilvl w:val="3"/>
          <w:numId w:val="114"/>
        </w:numPr>
        <w:tabs>
          <w:tab w:val="left" w:pos="1134"/>
          <w:tab w:val="left" w:pos="1843"/>
        </w:tabs>
        <w:ind w:left="0" w:firstLine="709"/>
        <w:jc w:val="both"/>
        <w:rPr>
          <w:bCs/>
          <w:kern w:val="32"/>
        </w:rPr>
      </w:pPr>
      <w:r w:rsidRPr="00BD0126">
        <w:rPr>
          <w:bCs/>
          <w:kern w:val="32"/>
        </w:rPr>
        <w:t>Рекомендуется осуществлять оценку Заявок в следующем порядке:</w:t>
      </w:r>
    </w:p>
    <w:p w14:paraId="034AE2ED" w14:textId="77777777" w:rsidR="00BA7B0C" w:rsidRPr="00BD0126" w:rsidRDefault="00550AD5" w:rsidP="00C57AD6">
      <w:pPr>
        <w:numPr>
          <w:ilvl w:val="0"/>
          <w:numId w:val="44"/>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отборочной стадии;</w:t>
      </w:r>
    </w:p>
    <w:p w14:paraId="6AF05817" w14:textId="77777777" w:rsidR="00BA7B0C" w:rsidRPr="00BD0126" w:rsidRDefault="00550AD5" w:rsidP="00C57AD6">
      <w:pPr>
        <w:numPr>
          <w:ilvl w:val="0"/>
          <w:numId w:val="44"/>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оценочной стадии.</w:t>
      </w:r>
    </w:p>
    <w:p w14:paraId="21705AD4" w14:textId="77777777" w:rsidR="00BA7B0C" w:rsidRPr="00BD0126" w:rsidRDefault="00550AD5" w:rsidP="00C57AD6">
      <w:pPr>
        <w:pStyle w:val="af3"/>
        <w:numPr>
          <w:ilvl w:val="3"/>
          <w:numId w:val="114"/>
        </w:numPr>
        <w:tabs>
          <w:tab w:val="left" w:pos="1134"/>
          <w:tab w:val="left" w:pos="1843"/>
        </w:tabs>
        <w:ind w:left="0" w:firstLine="709"/>
        <w:jc w:val="both"/>
        <w:rPr>
          <w:bCs/>
          <w:kern w:val="32"/>
        </w:rPr>
      </w:pPr>
      <w:r w:rsidRPr="00BD0126">
        <w:rPr>
          <w:bCs/>
          <w:kern w:val="32"/>
        </w:rPr>
        <w:t>Отборочная стадия. В рамках отборочной стадии последовательно выполняются следующие действия:</w:t>
      </w:r>
    </w:p>
    <w:p w14:paraId="6E5933C8" w14:textId="77777777" w:rsidR="00BA7B0C" w:rsidRPr="00BD0126" w:rsidRDefault="00550AD5" w:rsidP="00C57AD6">
      <w:pPr>
        <w:numPr>
          <w:ilvl w:val="0"/>
          <w:numId w:val="45"/>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проверка Заявок на соблюдение требований Закупочной документации к оформлению Заявок; </w:t>
      </w:r>
    </w:p>
    <w:p w14:paraId="6F246568" w14:textId="77777777" w:rsidR="00BA7B0C" w:rsidRPr="00BD0126" w:rsidRDefault="00550AD5" w:rsidP="00C57AD6">
      <w:pPr>
        <w:numPr>
          <w:ilvl w:val="0"/>
          <w:numId w:val="45"/>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разъяснения положений Заявок (при необходимости);</w:t>
      </w:r>
    </w:p>
    <w:p w14:paraId="62533A65" w14:textId="77777777" w:rsidR="00BA7B0C" w:rsidRPr="00BD0126" w:rsidRDefault="00550AD5" w:rsidP="00C57AD6">
      <w:pPr>
        <w:numPr>
          <w:ilvl w:val="0"/>
          <w:numId w:val="45"/>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Участника закупки на соответствие требованиям Закупочной документации;</w:t>
      </w:r>
    </w:p>
    <w:p w14:paraId="2DF41906" w14:textId="77777777" w:rsidR="00BA7B0C" w:rsidRPr="00BD0126" w:rsidRDefault="00550AD5" w:rsidP="00C57AD6">
      <w:pPr>
        <w:numPr>
          <w:ilvl w:val="0"/>
          <w:numId w:val="45"/>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предлагаемой Продукции на соответствие требованиям закупки;</w:t>
      </w:r>
    </w:p>
    <w:p w14:paraId="0870B6FA" w14:textId="77777777" w:rsidR="00BA7B0C" w:rsidRPr="00BD0126" w:rsidRDefault="00550AD5" w:rsidP="00C57AD6">
      <w:pPr>
        <w:numPr>
          <w:ilvl w:val="0"/>
          <w:numId w:val="45"/>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отклонение Заявок, которые, по мнению Закупочной комиссии</w:t>
      </w:r>
      <w:r w:rsidR="00950EDD">
        <w:rPr>
          <w:rFonts w:ascii="Times New Roman" w:hAnsi="Times New Roman"/>
          <w:bCs/>
          <w:kern w:val="32"/>
          <w:sz w:val="24"/>
          <w:szCs w:val="24"/>
        </w:rPr>
        <w:t>,</w:t>
      </w:r>
      <w:r w:rsidRPr="00BD0126">
        <w:rPr>
          <w:rFonts w:ascii="Times New Roman" w:hAnsi="Times New Roman"/>
          <w:bCs/>
          <w:kern w:val="32"/>
          <w:sz w:val="24"/>
          <w:szCs w:val="24"/>
        </w:rPr>
        <w:t xml:space="preserve"> не соответствуют требованиям Закупочной документации.</w:t>
      </w:r>
    </w:p>
    <w:p w14:paraId="67284659" w14:textId="77777777" w:rsidR="00B410A2" w:rsidRPr="00BD0126" w:rsidRDefault="00B410A2" w:rsidP="00C57AD6">
      <w:pPr>
        <w:pStyle w:val="af3"/>
        <w:numPr>
          <w:ilvl w:val="3"/>
          <w:numId w:val="114"/>
        </w:numPr>
        <w:tabs>
          <w:tab w:val="left" w:pos="1134"/>
          <w:tab w:val="left" w:pos="1843"/>
        </w:tabs>
        <w:ind w:left="0" w:firstLine="709"/>
        <w:jc w:val="both"/>
        <w:rPr>
          <w:bCs/>
          <w:kern w:val="32"/>
        </w:rPr>
      </w:pPr>
      <w:r w:rsidRPr="00BD0126">
        <w:rPr>
          <w:bCs/>
          <w:kern w:val="32"/>
        </w:rPr>
        <w:t>При необходимости, в ходе рассмотрения Заявок, Закупочная комиссия вправе потребовать от Участников закупки разъяснения сведений, содержащихся в Заявках. Требования, направленные на изменение содержания Заявки, а также разъяснения Участника закупки, изменяющие суть предложения, содержащегося в поданной таким Участником закупки Заявке, не допускаются. Запрос о разъяснении сведений, содержащихся в Заявках, и ответ на такой запрос должны оформляться в письменном виде.</w:t>
      </w:r>
    </w:p>
    <w:p w14:paraId="0F1FA0A6" w14:textId="77777777" w:rsidR="00B410A2" w:rsidRPr="00BD0126" w:rsidRDefault="00B410A2" w:rsidP="00C57AD6">
      <w:pPr>
        <w:pStyle w:val="af3"/>
        <w:numPr>
          <w:ilvl w:val="3"/>
          <w:numId w:val="114"/>
        </w:numPr>
        <w:tabs>
          <w:tab w:val="left" w:pos="1134"/>
          <w:tab w:val="left" w:pos="1843"/>
        </w:tabs>
        <w:ind w:left="0" w:firstLine="709"/>
        <w:jc w:val="both"/>
        <w:rPr>
          <w:bCs/>
          <w:kern w:val="32"/>
        </w:rPr>
      </w:pPr>
      <w:r w:rsidRPr="00BD0126">
        <w:rPr>
          <w:bCs/>
          <w:kern w:val="32"/>
        </w:rPr>
        <w:t>В случае, если Участник закупки, которому был направлен запрос о разъяснении сведений, содержащихся в Заявке, не предоставит соответствующие разъяснения Заявки в порядке и в срок, установленные в запросе</w:t>
      </w:r>
      <w:r w:rsidR="002D5BA9">
        <w:rPr>
          <w:bCs/>
          <w:kern w:val="32"/>
        </w:rPr>
        <w:t>,</w:t>
      </w:r>
      <w:r w:rsidRPr="00BD0126">
        <w:rPr>
          <w:bCs/>
          <w:kern w:val="32"/>
        </w:rPr>
        <w:t xml:space="preserve"> Заявка такого Участника закупки может быть отклонена.</w:t>
      </w:r>
    </w:p>
    <w:p w14:paraId="4B62AB63" w14:textId="77777777" w:rsidR="00BA7B0C" w:rsidRPr="00BD0126" w:rsidRDefault="00550AD5" w:rsidP="00C57AD6">
      <w:pPr>
        <w:pStyle w:val="af3"/>
        <w:numPr>
          <w:ilvl w:val="3"/>
          <w:numId w:val="114"/>
        </w:numPr>
        <w:tabs>
          <w:tab w:val="left" w:pos="1134"/>
          <w:tab w:val="left" w:pos="1843"/>
        </w:tabs>
        <w:ind w:left="0" w:firstLine="709"/>
        <w:jc w:val="both"/>
        <w:rPr>
          <w:bCs/>
          <w:kern w:val="32"/>
        </w:rPr>
      </w:pPr>
      <w:r w:rsidRPr="00BD0126">
        <w:rPr>
          <w:bCs/>
          <w:kern w:val="32"/>
        </w:rPr>
        <w:t xml:space="preserve">Оценочная стадия. В рамках оценочной стадии Закупочная комиссия оценивает и сопоставляет Заявки, которые не были отклонены на отборочной стадии. </w:t>
      </w:r>
    </w:p>
    <w:p w14:paraId="2355DFD1" w14:textId="77777777" w:rsidR="00BA7B0C" w:rsidRPr="00BD0126" w:rsidRDefault="00550AD5" w:rsidP="00C57AD6">
      <w:pPr>
        <w:pStyle w:val="af3"/>
        <w:numPr>
          <w:ilvl w:val="3"/>
          <w:numId w:val="114"/>
        </w:numPr>
        <w:tabs>
          <w:tab w:val="left" w:pos="1134"/>
          <w:tab w:val="left" w:pos="1843"/>
        </w:tabs>
        <w:ind w:left="0" w:firstLine="709"/>
        <w:jc w:val="both"/>
        <w:rPr>
          <w:bCs/>
          <w:kern w:val="32"/>
        </w:rPr>
      </w:pPr>
      <w:r w:rsidRPr="00BD0126">
        <w:rPr>
          <w:bCs/>
          <w:kern w:val="32"/>
        </w:rPr>
        <w:t>При ранжировании Заявок Закупочная комиссия принимает оценки и рекомендации экспертов, однако может принимать любые самостоятельные решения.</w:t>
      </w:r>
    </w:p>
    <w:p w14:paraId="30780927" w14:textId="77777777" w:rsidR="00BA7B0C" w:rsidRPr="00BD0126" w:rsidRDefault="00550AD5" w:rsidP="00C57AD6">
      <w:pPr>
        <w:pStyle w:val="af3"/>
        <w:numPr>
          <w:ilvl w:val="3"/>
          <w:numId w:val="114"/>
        </w:numPr>
        <w:tabs>
          <w:tab w:val="left" w:pos="1134"/>
          <w:tab w:val="left" w:pos="1843"/>
        </w:tabs>
        <w:ind w:left="0" w:firstLine="709"/>
        <w:jc w:val="both"/>
        <w:rPr>
          <w:bCs/>
          <w:kern w:val="32"/>
        </w:rPr>
      </w:pPr>
      <w:r w:rsidRPr="00BD0126">
        <w:rPr>
          <w:bCs/>
          <w:kern w:val="32"/>
        </w:rPr>
        <w:t>Закупочная комиссия вправе отклонить все Заявки, если ни одна из них не удовлетворяет установленным Закупочной документацией требованиям в отношении Участника закупки, Продукции, условий договора или оформления Заявки.</w:t>
      </w:r>
    </w:p>
    <w:p w14:paraId="0803E7CD" w14:textId="77777777" w:rsidR="00BA7B0C" w:rsidRPr="00BD0126" w:rsidRDefault="00550AD5" w:rsidP="00C57AD6">
      <w:pPr>
        <w:pStyle w:val="af3"/>
        <w:numPr>
          <w:ilvl w:val="3"/>
          <w:numId w:val="114"/>
        </w:numPr>
        <w:tabs>
          <w:tab w:val="left" w:pos="1134"/>
          <w:tab w:val="left" w:pos="1843"/>
        </w:tabs>
        <w:ind w:left="0" w:firstLine="709"/>
        <w:jc w:val="both"/>
        <w:rPr>
          <w:bCs/>
          <w:kern w:val="32"/>
        </w:rPr>
      </w:pPr>
      <w:r w:rsidRPr="00BD0126">
        <w:rPr>
          <w:bCs/>
          <w:kern w:val="32"/>
        </w:rPr>
        <w:t xml:space="preserve">По результатам </w:t>
      </w:r>
      <w:r w:rsidR="00CF30D8" w:rsidRPr="00BD0126">
        <w:rPr>
          <w:bCs/>
          <w:kern w:val="32"/>
        </w:rPr>
        <w:t>рассмотрения заявок</w:t>
      </w:r>
      <w:r w:rsidRPr="00BD0126">
        <w:rPr>
          <w:bCs/>
          <w:kern w:val="32"/>
        </w:rPr>
        <w:t xml:space="preserve"> Закупочная комиссия составляет протокол, который размещается на Интернет-ресурсах.</w:t>
      </w:r>
    </w:p>
    <w:p w14:paraId="18E053A7" w14:textId="77777777" w:rsidR="00BA7B0C" w:rsidRPr="00BD0126" w:rsidRDefault="00910DA2" w:rsidP="00C57AD6">
      <w:pPr>
        <w:pStyle w:val="af3"/>
        <w:numPr>
          <w:ilvl w:val="2"/>
          <w:numId w:val="114"/>
        </w:numPr>
        <w:tabs>
          <w:tab w:val="left" w:pos="-3544"/>
          <w:tab w:val="left" w:pos="1843"/>
        </w:tabs>
        <w:ind w:left="0" w:firstLine="709"/>
        <w:jc w:val="both"/>
        <w:rPr>
          <w:b/>
          <w:bCs/>
          <w:kern w:val="32"/>
        </w:rPr>
      </w:pPr>
      <w:r w:rsidRPr="00BD0126">
        <w:rPr>
          <w:b/>
          <w:bCs/>
          <w:kern w:val="32"/>
        </w:rPr>
        <w:t>Применение специальной процедуры (переторжки):</w:t>
      </w:r>
    </w:p>
    <w:p w14:paraId="70F5FFA3" w14:textId="147FC95F" w:rsidR="00BA7B0C" w:rsidRPr="00BD0126" w:rsidRDefault="00550AD5" w:rsidP="00C57AD6">
      <w:pPr>
        <w:pStyle w:val="af3"/>
        <w:numPr>
          <w:ilvl w:val="3"/>
          <w:numId w:val="114"/>
        </w:numPr>
        <w:tabs>
          <w:tab w:val="left" w:pos="1134"/>
          <w:tab w:val="left" w:pos="1843"/>
        </w:tabs>
        <w:ind w:left="0" w:firstLine="709"/>
        <w:jc w:val="both"/>
        <w:rPr>
          <w:bCs/>
          <w:kern w:val="32"/>
        </w:rPr>
      </w:pPr>
      <w:r w:rsidRPr="00BD0126">
        <w:rPr>
          <w:bCs/>
          <w:kern w:val="32"/>
        </w:rPr>
        <w:t xml:space="preserve">Организатор закупки вправе использовать в процедуре </w:t>
      </w:r>
      <w:r w:rsidR="00423286" w:rsidRPr="00BD0126">
        <w:rPr>
          <w:bCs/>
          <w:kern w:val="32"/>
        </w:rPr>
        <w:t>запроса предложений</w:t>
      </w:r>
      <w:r w:rsidRPr="00BD0126">
        <w:rPr>
          <w:bCs/>
          <w:kern w:val="32"/>
        </w:rPr>
        <w:t xml:space="preserve"> проведение процедуры переторжки в соответствии с Разделом </w:t>
      </w:r>
      <w:r w:rsidR="00EA4E33" w:rsidRPr="00BD0126">
        <w:rPr>
          <w:bCs/>
          <w:kern w:val="32"/>
        </w:rPr>
        <w:fldChar w:fldCharType="begin"/>
      </w:r>
      <w:r w:rsidR="00EA4E33" w:rsidRPr="00BD0126">
        <w:rPr>
          <w:bCs/>
          <w:kern w:val="32"/>
        </w:rPr>
        <w:instrText xml:space="preserve"> REF _Ref509583094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28</w:t>
      </w:r>
      <w:r w:rsidR="00EA4E33" w:rsidRPr="00BD0126">
        <w:rPr>
          <w:bCs/>
          <w:kern w:val="32"/>
        </w:rPr>
        <w:fldChar w:fldCharType="end"/>
      </w:r>
      <w:r w:rsidR="005B74B5" w:rsidRPr="00BD0126">
        <w:rPr>
          <w:bCs/>
          <w:kern w:val="32"/>
        </w:rPr>
        <w:t xml:space="preserve"> </w:t>
      </w:r>
      <w:r w:rsidRPr="00BD0126">
        <w:rPr>
          <w:bCs/>
          <w:kern w:val="32"/>
        </w:rPr>
        <w:t xml:space="preserve">«Применение процедуры переторжки» настоящего Положения. Проведение процедуры переторжки возможно только в том случае, если это предусмотрено Закупочной документацией. </w:t>
      </w:r>
    </w:p>
    <w:p w14:paraId="285D057B"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По результатам процедуры переторжки Закупочная комиссия проводит итоговое ранжирование Заявок Участников закупки, в соответствии с условиями</w:t>
      </w:r>
      <w:r w:rsidR="002D5BA9">
        <w:rPr>
          <w:bCs/>
          <w:kern w:val="32"/>
        </w:rPr>
        <w:t>,</w:t>
      </w:r>
      <w:r w:rsidRPr="00BD0126">
        <w:rPr>
          <w:bCs/>
          <w:kern w:val="32"/>
        </w:rPr>
        <w:t xml:space="preserve"> установленными Закупочной документацией, по степени предпочтительности для Заказчика с учетом изменившегося параметра Заявки.</w:t>
      </w:r>
    </w:p>
    <w:p w14:paraId="13A7FD81" w14:textId="77777777" w:rsidR="00BA7B0C" w:rsidRPr="00BD0126" w:rsidRDefault="00550AD5" w:rsidP="00C57AD6">
      <w:pPr>
        <w:pStyle w:val="af3"/>
        <w:numPr>
          <w:ilvl w:val="3"/>
          <w:numId w:val="114"/>
        </w:numPr>
        <w:tabs>
          <w:tab w:val="left" w:pos="1134"/>
          <w:tab w:val="left" w:pos="1843"/>
        </w:tabs>
        <w:ind w:left="0" w:firstLine="709"/>
        <w:jc w:val="both"/>
        <w:rPr>
          <w:bCs/>
          <w:kern w:val="32"/>
        </w:rPr>
      </w:pPr>
      <w:r w:rsidRPr="00BD0126">
        <w:rPr>
          <w:bCs/>
          <w:kern w:val="32"/>
        </w:rPr>
        <w:t xml:space="preserve">По результатам проведения процедуры переторжки Закупочной комиссией составляется протокол. </w:t>
      </w:r>
    </w:p>
    <w:p w14:paraId="2EB4EBB9" w14:textId="77777777" w:rsidR="00BA7B0C" w:rsidRPr="00BD0126" w:rsidRDefault="00910DA2" w:rsidP="00C57AD6">
      <w:pPr>
        <w:pStyle w:val="af3"/>
        <w:numPr>
          <w:ilvl w:val="2"/>
          <w:numId w:val="114"/>
        </w:numPr>
        <w:tabs>
          <w:tab w:val="left" w:pos="-3544"/>
          <w:tab w:val="left" w:pos="1843"/>
        </w:tabs>
        <w:ind w:left="0" w:firstLine="709"/>
        <w:jc w:val="both"/>
        <w:rPr>
          <w:b/>
          <w:bCs/>
          <w:kern w:val="32"/>
        </w:rPr>
      </w:pPr>
      <w:r w:rsidRPr="00BD0126">
        <w:rPr>
          <w:b/>
          <w:bCs/>
          <w:kern w:val="32"/>
        </w:rPr>
        <w:t>Проведение переговоров:</w:t>
      </w:r>
    </w:p>
    <w:p w14:paraId="6DC3D1F9"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Организатор закупки может проводить одновременные или последовательные протоколируемые переговоры с Участниками закупки по любым существенным условиям запроса предложений (включая условия договора) или их Заявок и запрашивать или разрешать пересмотр таких Заявок, если соблюдаются следующие условия:</w:t>
      </w:r>
    </w:p>
    <w:p w14:paraId="0C5B3F63" w14:textId="77777777" w:rsidR="00BA7B0C" w:rsidRPr="00BD0126" w:rsidRDefault="00910DA2" w:rsidP="00C57AD6">
      <w:pPr>
        <w:numPr>
          <w:ilvl w:val="0"/>
          <w:numId w:val="51"/>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переговоры между Организатором закупки и Участником закупки носят конфиденциальный характер, и, за исключением информации, в установленном порядке включаемой в отчеты, содержание этих переговоров не раскрывается никакому другому лицу без согласия другой стороны;</w:t>
      </w:r>
    </w:p>
    <w:p w14:paraId="239B6B3E" w14:textId="77777777" w:rsidR="00BA7B0C" w:rsidRPr="00BD0126" w:rsidRDefault="00910DA2" w:rsidP="00C57AD6">
      <w:pPr>
        <w:numPr>
          <w:ilvl w:val="0"/>
          <w:numId w:val="51"/>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возможность участвовать в переговорах предоставляется всем Участникам закупки, Заявки которых не были отклонены. Всем Участникам закупки предлагается улучшить свои предложения;</w:t>
      </w:r>
    </w:p>
    <w:p w14:paraId="1C6DFECB" w14:textId="77777777" w:rsidR="00BA7B0C" w:rsidRPr="00BD0126" w:rsidRDefault="00910DA2" w:rsidP="00C57AD6">
      <w:pPr>
        <w:numPr>
          <w:ilvl w:val="0"/>
          <w:numId w:val="51"/>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переговоров в очной форме осуществляется при условии присутствия не менее чем трех членов Закупочной комиссии.</w:t>
      </w:r>
      <w:r w:rsidR="00706CD2">
        <w:rPr>
          <w:rFonts w:ascii="Times New Roman" w:hAnsi="Times New Roman"/>
          <w:bCs/>
          <w:kern w:val="32"/>
          <w:sz w:val="24"/>
          <w:szCs w:val="24"/>
        </w:rPr>
        <w:t xml:space="preserve"> </w:t>
      </w:r>
      <w:r w:rsidR="00706CD2" w:rsidRPr="0032774B">
        <w:rPr>
          <w:rFonts w:ascii="Times New Roman" w:hAnsi="Times New Roman"/>
          <w:bCs/>
          <w:kern w:val="32"/>
          <w:sz w:val="24"/>
          <w:szCs w:val="24"/>
        </w:rPr>
        <w:t xml:space="preserve">При проведении закупки в электронной форме, </w:t>
      </w:r>
      <w:r w:rsidR="00706CD2">
        <w:rPr>
          <w:rFonts w:ascii="Times New Roman" w:hAnsi="Times New Roman"/>
          <w:bCs/>
          <w:kern w:val="32"/>
          <w:sz w:val="24"/>
          <w:szCs w:val="24"/>
        </w:rPr>
        <w:t>переговоры</w:t>
      </w:r>
      <w:r w:rsidR="00706CD2" w:rsidRPr="0032774B">
        <w:rPr>
          <w:rFonts w:ascii="Times New Roman" w:hAnsi="Times New Roman"/>
          <w:bCs/>
          <w:kern w:val="32"/>
          <w:sz w:val="24"/>
          <w:szCs w:val="24"/>
        </w:rPr>
        <w:t xml:space="preserve"> провод</w:t>
      </w:r>
      <w:r w:rsidR="00706CD2">
        <w:rPr>
          <w:rFonts w:ascii="Times New Roman" w:hAnsi="Times New Roman"/>
          <w:bCs/>
          <w:kern w:val="32"/>
          <w:sz w:val="24"/>
          <w:szCs w:val="24"/>
        </w:rPr>
        <w:t>я</w:t>
      </w:r>
      <w:r w:rsidR="00706CD2" w:rsidRPr="0032774B">
        <w:rPr>
          <w:rFonts w:ascii="Times New Roman" w:hAnsi="Times New Roman"/>
          <w:bCs/>
          <w:kern w:val="32"/>
          <w:sz w:val="24"/>
          <w:szCs w:val="24"/>
        </w:rPr>
        <w:t>тся с использованием программно-аппаратных средств электронной торговой площадки.</w:t>
      </w:r>
    </w:p>
    <w:p w14:paraId="42D48059" w14:textId="77777777" w:rsidR="00BA7B0C" w:rsidRPr="00BD0126" w:rsidRDefault="00CF30D8" w:rsidP="00C57AD6">
      <w:pPr>
        <w:pStyle w:val="af3"/>
        <w:numPr>
          <w:ilvl w:val="3"/>
          <w:numId w:val="114"/>
        </w:numPr>
        <w:tabs>
          <w:tab w:val="left" w:pos="1134"/>
          <w:tab w:val="left" w:pos="1843"/>
        </w:tabs>
        <w:ind w:left="0" w:firstLine="709"/>
        <w:jc w:val="both"/>
        <w:rPr>
          <w:bCs/>
          <w:kern w:val="32"/>
        </w:rPr>
      </w:pPr>
      <w:r w:rsidRPr="00BD0126">
        <w:rPr>
          <w:bCs/>
          <w:kern w:val="32"/>
        </w:rPr>
        <w:t>Форма и порядок проведения переговоров, сроки подачи новых предложений, определенные Закупочной комиссией, указываются в приглашении Участников закупки на переговоры.</w:t>
      </w:r>
    </w:p>
    <w:p w14:paraId="6D4C9E8F" w14:textId="77777777" w:rsidR="00B91908" w:rsidRPr="00BD0126" w:rsidRDefault="00B91908" w:rsidP="00C57AD6">
      <w:pPr>
        <w:pStyle w:val="af3"/>
        <w:numPr>
          <w:ilvl w:val="3"/>
          <w:numId w:val="114"/>
        </w:numPr>
        <w:tabs>
          <w:tab w:val="left" w:pos="1134"/>
          <w:tab w:val="left" w:pos="1843"/>
        </w:tabs>
        <w:ind w:left="0" w:firstLine="709"/>
        <w:jc w:val="both"/>
        <w:rPr>
          <w:bCs/>
          <w:kern w:val="32"/>
        </w:rPr>
      </w:pPr>
      <w:r w:rsidRPr="00BD0126">
        <w:rPr>
          <w:bCs/>
          <w:kern w:val="32"/>
        </w:rPr>
        <w:t>Любые касающиеся переговоров требования, документы, разъяснения или другая информация, которые сообщаются какому-либо Участнику закупки, равным образом сообщаются всем другим Участникам закупки.</w:t>
      </w:r>
    </w:p>
    <w:p w14:paraId="2F6BD80D" w14:textId="77777777" w:rsidR="00B91908" w:rsidRPr="00BD0126" w:rsidRDefault="00B91908" w:rsidP="00C57AD6">
      <w:pPr>
        <w:pStyle w:val="af3"/>
        <w:numPr>
          <w:ilvl w:val="3"/>
          <w:numId w:val="114"/>
        </w:numPr>
        <w:tabs>
          <w:tab w:val="left" w:pos="1134"/>
          <w:tab w:val="left" w:pos="1843"/>
        </w:tabs>
        <w:ind w:left="0" w:firstLine="709"/>
        <w:jc w:val="both"/>
        <w:rPr>
          <w:bCs/>
          <w:kern w:val="32"/>
        </w:rPr>
      </w:pPr>
      <w:r w:rsidRPr="00BD0126">
        <w:rPr>
          <w:bCs/>
          <w:kern w:val="32"/>
        </w:rPr>
        <w:t>Переговоры с Участниками закупки носят конфиденциальный характер, и, за исключением информации, в установленном порядке включаемой в отчеты о проведении переговоров, содержание этих переговоров не раскрывается никакому другому лицу без согласия другой стороны.</w:t>
      </w:r>
    </w:p>
    <w:p w14:paraId="574C2730"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При необходимости после завершения переговоров Организатор закупки запрашивает у всех Участников закупки, продолжающих участвовать в процедурах, представить к определенной дате окончательное предложение. Окончательное предложение не должно быть менее предпочтительным для Заказчика по любым аспектам по сравнению с первоначальным. После получения окончательных предложений Закупочная комиссия выбирает выигравшего Участника закупки из числа подавших такие окончательные предложения.</w:t>
      </w:r>
    </w:p>
    <w:p w14:paraId="1F884CAF" w14:textId="77777777" w:rsidR="00BA7B0C" w:rsidRPr="00BD0126" w:rsidRDefault="00910DA2" w:rsidP="00C57AD6">
      <w:pPr>
        <w:pStyle w:val="af3"/>
        <w:numPr>
          <w:ilvl w:val="2"/>
          <w:numId w:val="114"/>
        </w:numPr>
        <w:tabs>
          <w:tab w:val="left" w:pos="-3544"/>
          <w:tab w:val="left" w:pos="1843"/>
        </w:tabs>
        <w:ind w:left="0" w:firstLine="709"/>
        <w:jc w:val="both"/>
        <w:rPr>
          <w:b/>
          <w:bCs/>
          <w:kern w:val="32"/>
        </w:rPr>
      </w:pPr>
      <w:r w:rsidRPr="00BD0126">
        <w:rPr>
          <w:b/>
          <w:bCs/>
          <w:kern w:val="32"/>
        </w:rPr>
        <w:t>Определение Победителя запроса предложений:</w:t>
      </w:r>
    </w:p>
    <w:p w14:paraId="4AF28CCC"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 xml:space="preserve">Победителем признается Участник закупки, представивший Заявку, которая решением Закупочной комиссии признана наилучшим предложением по результатам </w:t>
      </w:r>
      <w:r w:rsidR="00F23ABF" w:rsidRPr="00BD0126">
        <w:rPr>
          <w:bCs/>
          <w:kern w:val="32"/>
        </w:rPr>
        <w:t>рассмотрения заявок</w:t>
      </w:r>
      <w:r w:rsidR="00F23ABF" w:rsidRPr="00BD0126" w:rsidDel="004266FD">
        <w:rPr>
          <w:bCs/>
          <w:kern w:val="32"/>
        </w:rPr>
        <w:t xml:space="preserve"> </w:t>
      </w:r>
      <w:r w:rsidRPr="00BD0126">
        <w:rPr>
          <w:bCs/>
          <w:kern w:val="32"/>
        </w:rPr>
        <w:t>и заняла первое место в итоговой ранжировке предложений по степени предпочтительности.</w:t>
      </w:r>
    </w:p>
    <w:p w14:paraId="561042ED"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По итогам запроса предложений (в случае определения победителя) право на заключение договора фиксируется в протоколе выбора победителя.</w:t>
      </w:r>
    </w:p>
    <w:p w14:paraId="48E46F9D" w14:textId="77777777" w:rsidR="00BA7B0C" w:rsidRPr="00BD0126" w:rsidRDefault="00910DA2" w:rsidP="00C57AD6">
      <w:pPr>
        <w:pStyle w:val="af3"/>
        <w:numPr>
          <w:ilvl w:val="2"/>
          <w:numId w:val="114"/>
        </w:numPr>
        <w:tabs>
          <w:tab w:val="left" w:pos="-3544"/>
          <w:tab w:val="left" w:pos="1843"/>
        </w:tabs>
        <w:ind w:left="0" w:firstLine="709"/>
        <w:jc w:val="both"/>
        <w:rPr>
          <w:b/>
          <w:bCs/>
          <w:kern w:val="32"/>
        </w:rPr>
      </w:pPr>
      <w:r w:rsidRPr="00BD0126">
        <w:rPr>
          <w:b/>
          <w:bCs/>
          <w:kern w:val="32"/>
        </w:rPr>
        <w:t>Заключение договора:</w:t>
      </w:r>
    </w:p>
    <w:p w14:paraId="7E9ABAFD" w14:textId="5B7710D6" w:rsidR="00BA7B0C" w:rsidRPr="00BD0126" w:rsidRDefault="000D6A9A" w:rsidP="00C57AD6">
      <w:pPr>
        <w:pStyle w:val="af3"/>
        <w:numPr>
          <w:ilvl w:val="3"/>
          <w:numId w:val="114"/>
        </w:numPr>
        <w:tabs>
          <w:tab w:val="left" w:pos="1134"/>
          <w:tab w:val="left" w:pos="1843"/>
        </w:tabs>
        <w:ind w:left="0" w:firstLine="709"/>
        <w:jc w:val="both"/>
        <w:rPr>
          <w:bCs/>
          <w:kern w:val="32"/>
        </w:rPr>
      </w:pPr>
      <w:r w:rsidRPr="00BD0126">
        <w:rPr>
          <w:bCs/>
          <w:kern w:val="32"/>
        </w:rPr>
        <w:t xml:space="preserve">Заключение договора осуществляется в соответствии с требованиями, указанными в Разделе </w:t>
      </w:r>
      <w:r w:rsidR="00EA4E33" w:rsidRPr="00BD0126">
        <w:rPr>
          <w:bCs/>
          <w:kern w:val="32"/>
        </w:rPr>
        <w:fldChar w:fldCharType="begin"/>
      </w:r>
      <w:r w:rsidR="00EA4E33" w:rsidRPr="00BD0126">
        <w:rPr>
          <w:bCs/>
          <w:kern w:val="32"/>
        </w:rPr>
        <w:instrText xml:space="preserve"> REF _Ref509583106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22</w:t>
      </w:r>
      <w:r w:rsidR="00EA4E33" w:rsidRPr="00BD0126">
        <w:rPr>
          <w:bCs/>
          <w:kern w:val="32"/>
        </w:rPr>
        <w:fldChar w:fldCharType="end"/>
      </w:r>
      <w:r w:rsidR="00EA4E33" w:rsidRPr="00BD0126">
        <w:rPr>
          <w:bCs/>
          <w:kern w:val="32"/>
        </w:rPr>
        <w:t xml:space="preserve"> </w:t>
      </w:r>
      <w:r w:rsidRPr="00BD0126">
        <w:rPr>
          <w:bCs/>
          <w:kern w:val="32"/>
        </w:rPr>
        <w:t>«Заключение и исполнение договоров» настоящего Положения.</w:t>
      </w:r>
    </w:p>
    <w:p w14:paraId="11047DC4" w14:textId="77777777" w:rsidR="00BA7B0C" w:rsidRPr="00BD0126" w:rsidRDefault="005701C4" w:rsidP="0028222D">
      <w:pPr>
        <w:pStyle w:val="af3"/>
        <w:numPr>
          <w:ilvl w:val="1"/>
          <w:numId w:val="114"/>
        </w:numPr>
        <w:tabs>
          <w:tab w:val="left" w:pos="1134"/>
        </w:tabs>
        <w:ind w:left="0" w:firstLine="709"/>
        <w:jc w:val="both"/>
        <w:rPr>
          <w:b/>
          <w:bCs/>
          <w:kern w:val="32"/>
        </w:rPr>
      </w:pPr>
      <w:bookmarkStart w:id="402" w:name="_Ref61804534"/>
      <w:r w:rsidRPr="00BD0126">
        <w:rPr>
          <w:b/>
          <w:bCs/>
          <w:kern w:val="32"/>
        </w:rPr>
        <w:t>Особенности проведения запроса предложений, участниками которого могут быть только субъекты МСП:</w:t>
      </w:r>
      <w:bookmarkEnd w:id="402"/>
    </w:p>
    <w:p w14:paraId="7459736F" w14:textId="77777777" w:rsidR="00BA7B0C" w:rsidRPr="00BD0126" w:rsidRDefault="000621E7" w:rsidP="0028222D">
      <w:pPr>
        <w:pStyle w:val="af3"/>
        <w:numPr>
          <w:ilvl w:val="2"/>
          <w:numId w:val="114"/>
        </w:numPr>
        <w:tabs>
          <w:tab w:val="left" w:pos="-3544"/>
        </w:tabs>
        <w:ind w:left="0" w:firstLine="709"/>
        <w:jc w:val="both"/>
        <w:rPr>
          <w:bCs/>
          <w:kern w:val="32"/>
        </w:rPr>
      </w:pPr>
      <w:r w:rsidRPr="00BD0126">
        <w:rPr>
          <w:bCs/>
          <w:kern w:val="32"/>
        </w:rPr>
        <w:t>Организатор закупки</w:t>
      </w:r>
      <w:r w:rsidR="00910DA2" w:rsidRPr="00BD0126">
        <w:rPr>
          <w:bCs/>
          <w:kern w:val="32"/>
        </w:rPr>
        <w:t xml:space="preserve"> при проведении запроса предложений с участием субъектов малого и среднего предпринимательства размещает в единой информационной системе извещение не менее чем за пять рабочих дней до дня проведения такого запроса предложений. При этом начальная (максимальная) цена договора не должна превыш</w:t>
      </w:r>
      <w:r w:rsidR="00A927FB" w:rsidRPr="00BD0126">
        <w:rPr>
          <w:bCs/>
          <w:kern w:val="32"/>
        </w:rPr>
        <w:t>ать пятнадцать миллионов рублей.</w:t>
      </w:r>
    </w:p>
    <w:p w14:paraId="26AE621C" w14:textId="50E663A8" w:rsidR="00C9682B" w:rsidRPr="00BD0126" w:rsidRDefault="00C9682B" w:rsidP="0028222D">
      <w:pPr>
        <w:pStyle w:val="af3"/>
        <w:numPr>
          <w:ilvl w:val="2"/>
          <w:numId w:val="114"/>
        </w:numPr>
        <w:tabs>
          <w:tab w:val="left" w:pos="-3544"/>
        </w:tabs>
        <w:ind w:left="0" w:firstLine="709"/>
        <w:jc w:val="both"/>
        <w:rPr>
          <w:bCs/>
          <w:kern w:val="32"/>
        </w:rPr>
      </w:pPr>
      <w:r w:rsidRPr="00BD0126">
        <w:rPr>
          <w:bCs/>
          <w:kern w:val="32"/>
        </w:rPr>
        <w:t xml:space="preserve">Запрос предложений в электронной форме проводится в порядке, установленном для проведения конкурса в электронной форме, с учетом особенностей, установленных </w:t>
      </w:r>
      <w:r w:rsidR="002B62E1" w:rsidRPr="00BD0126">
        <w:rPr>
          <w:bCs/>
          <w:kern w:val="32"/>
        </w:rPr>
        <w:t xml:space="preserve">пунктом </w:t>
      </w:r>
      <w:r w:rsidR="002B62E1" w:rsidRPr="00BD0126">
        <w:rPr>
          <w:bCs/>
          <w:kern w:val="32"/>
        </w:rPr>
        <w:fldChar w:fldCharType="begin"/>
      </w:r>
      <w:r w:rsidR="002B62E1" w:rsidRPr="00BD0126">
        <w:rPr>
          <w:bCs/>
          <w:kern w:val="32"/>
        </w:rPr>
        <w:instrText xml:space="preserve"> REF _Ref61804534 \r \h </w:instrText>
      </w:r>
      <w:r w:rsidR="00BD0126">
        <w:rPr>
          <w:bCs/>
          <w:kern w:val="32"/>
        </w:rPr>
        <w:instrText xml:space="preserve"> \* MERGEFORMAT </w:instrText>
      </w:r>
      <w:r w:rsidR="002B62E1" w:rsidRPr="00BD0126">
        <w:rPr>
          <w:bCs/>
          <w:kern w:val="32"/>
        </w:rPr>
      </w:r>
      <w:r w:rsidR="002B62E1" w:rsidRPr="00BD0126">
        <w:rPr>
          <w:bCs/>
          <w:kern w:val="32"/>
        </w:rPr>
        <w:fldChar w:fldCharType="separate"/>
      </w:r>
      <w:r w:rsidR="00AC4D7F">
        <w:rPr>
          <w:bCs/>
          <w:kern w:val="32"/>
        </w:rPr>
        <w:t>41.3</w:t>
      </w:r>
      <w:r w:rsidR="002B62E1" w:rsidRPr="00BD0126">
        <w:rPr>
          <w:bCs/>
          <w:kern w:val="32"/>
        </w:rPr>
        <w:fldChar w:fldCharType="end"/>
      </w:r>
      <w:r w:rsidR="002B62E1" w:rsidRPr="00BD0126">
        <w:rPr>
          <w:bCs/>
          <w:kern w:val="32"/>
        </w:rPr>
        <w:t xml:space="preserve"> настоящего Положения</w:t>
      </w:r>
      <w:r w:rsidRPr="00BD0126">
        <w:rPr>
          <w:bCs/>
          <w:kern w:val="32"/>
        </w:rPr>
        <w:t>. При этом подача окончательного предложения, дополнительного ценового предложения не осуществляется.</w:t>
      </w:r>
    </w:p>
    <w:p w14:paraId="0AF69E86" w14:textId="5327B295" w:rsidR="002B62E1" w:rsidRPr="00BD0126" w:rsidRDefault="002B62E1" w:rsidP="0028222D">
      <w:pPr>
        <w:pStyle w:val="af3"/>
        <w:numPr>
          <w:ilvl w:val="2"/>
          <w:numId w:val="114"/>
        </w:numPr>
        <w:tabs>
          <w:tab w:val="left" w:pos="-3544"/>
        </w:tabs>
        <w:ind w:left="0" w:firstLine="709"/>
        <w:jc w:val="both"/>
        <w:rPr>
          <w:bCs/>
          <w:kern w:val="32"/>
        </w:rPr>
      </w:pPr>
      <w:r w:rsidRPr="00BD0126">
        <w:t xml:space="preserve">Заявка </w:t>
      </w:r>
      <w:r w:rsidRPr="00BD0126">
        <w:rPr>
          <w:bCs/>
          <w:kern w:val="32"/>
        </w:rPr>
        <w:t xml:space="preserve">на участие в запросе предложений в электронной форме состоит из двух частей и предложения участника закупки о цене договора (цене лота, единицы товара, работы, услуги). </w:t>
      </w:r>
      <w:r w:rsidR="005C0A1F" w:rsidRPr="00BD0126">
        <w:rPr>
          <w:bCs/>
          <w:kern w:val="32"/>
        </w:rPr>
        <w:t xml:space="preserve">Первая часть данной заявки должна содержать информацию и документы, предусмотренные подпунктом 10 пункта </w:t>
      </w:r>
      <w:r w:rsidR="005C0A1F" w:rsidRPr="00BD0126">
        <w:rPr>
          <w:bCs/>
          <w:kern w:val="32"/>
        </w:rPr>
        <w:fldChar w:fldCharType="begin"/>
      </w:r>
      <w:r w:rsidR="005C0A1F" w:rsidRPr="00BD0126">
        <w:rPr>
          <w:bCs/>
          <w:kern w:val="32"/>
        </w:rPr>
        <w:instrText xml:space="preserve"> REF _Ref61470105 \r \h </w:instrText>
      </w:r>
      <w:r w:rsidR="00B15D0F" w:rsidRPr="00BD0126">
        <w:rPr>
          <w:bCs/>
          <w:kern w:val="32"/>
        </w:rPr>
        <w:instrText xml:space="preserve"> \* MERGEFORMAT </w:instrText>
      </w:r>
      <w:r w:rsidR="005C0A1F" w:rsidRPr="00BD0126">
        <w:rPr>
          <w:bCs/>
          <w:kern w:val="32"/>
        </w:rPr>
      </w:r>
      <w:r w:rsidR="005C0A1F" w:rsidRPr="00BD0126">
        <w:rPr>
          <w:bCs/>
          <w:kern w:val="32"/>
        </w:rPr>
        <w:fldChar w:fldCharType="separate"/>
      </w:r>
      <w:r w:rsidR="00AC4D7F">
        <w:rPr>
          <w:bCs/>
          <w:kern w:val="32"/>
        </w:rPr>
        <w:t>33.7</w:t>
      </w:r>
      <w:r w:rsidR="005C0A1F" w:rsidRPr="00BD0126">
        <w:rPr>
          <w:bCs/>
          <w:kern w:val="32"/>
        </w:rPr>
        <w:fldChar w:fldCharType="end"/>
      </w:r>
      <w:r w:rsidR="005C0A1F" w:rsidRPr="00BD0126">
        <w:rPr>
          <w:bCs/>
          <w:kern w:val="32"/>
        </w:rPr>
        <w:t xml:space="preserve">, а также пунктом </w:t>
      </w:r>
      <w:r w:rsidR="005C0A1F" w:rsidRPr="00BD0126">
        <w:rPr>
          <w:bCs/>
          <w:kern w:val="32"/>
        </w:rPr>
        <w:fldChar w:fldCharType="begin"/>
      </w:r>
      <w:r w:rsidR="005C0A1F" w:rsidRPr="00BD0126">
        <w:rPr>
          <w:bCs/>
          <w:kern w:val="32"/>
        </w:rPr>
        <w:instrText xml:space="preserve"> REF _Ref61470117 \r \h </w:instrText>
      </w:r>
      <w:r w:rsidR="00B15D0F" w:rsidRPr="00BD0126">
        <w:rPr>
          <w:bCs/>
          <w:kern w:val="32"/>
        </w:rPr>
        <w:instrText xml:space="preserve"> \* MERGEFORMAT </w:instrText>
      </w:r>
      <w:r w:rsidR="005C0A1F" w:rsidRPr="00BD0126">
        <w:rPr>
          <w:bCs/>
          <w:kern w:val="32"/>
        </w:rPr>
      </w:r>
      <w:r w:rsidR="005C0A1F" w:rsidRPr="00BD0126">
        <w:rPr>
          <w:bCs/>
          <w:kern w:val="32"/>
        </w:rPr>
        <w:fldChar w:fldCharType="separate"/>
      </w:r>
      <w:r w:rsidR="00AC4D7F">
        <w:rPr>
          <w:bCs/>
          <w:kern w:val="32"/>
        </w:rPr>
        <w:t>33.8</w:t>
      </w:r>
      <w:r w:rsidR="005C0A1F" w:rsidRPr="00BD0126">
        <w:rPr>
          <w:bCs/>
          <w:kern w:val="32"/>
        </w:rPr>
        <w:fldChar w:fldCharType="end"/>
      </w:r>
      <w:r w:rsidR="005C0A1F" w:rsidRPr="00BD0126">
        <w:rPr>
          <w:bCs/>
          <w:kern w:val="32"/>
        </w:rPr>
        <w:t xml:space="preserve"> настоящего Положения в отношении критериев и порядка оценки и сопоставления заявок на участие в такой закупке, применяемых к предлагаемым участниками такой закупки товарам, работам, услугам, к условиям исполнения договора (в случае установления в документации о конкурентной закупке этих критериев).</w:t>
      </w:r>
      <w:r w:rsidRPr="00BD0126">
        <w:rPr>
          <w:bCs/>
          <w:kern w:val="32"/>
        </w:rPr>
        <w:t xml:space="preserve"> </w:t>
      </w:r>
      <w:r w:rsidR="005C0A1F" w:rsidRPr="00BD0126">
        <w:rPr>
          <w:bCs/>
          <w:kern w:val="32"/>
        </w:rPr>
        <w:t xml:space="preserve">Вторая часть данной заявки должна содержать информацию и документы, предусмотренные подпунктами 1 - 9, 11 и 12 пункта </w:t>
      </w:r>
      <w:r w:rsidR="005C0A1F" w:rsidRPr="00BD0126">
        <w:rPr>
          <w:bCs/>
          <w:kern w:val="32"/>
        </w:rPr>
        <w:fldChar w:fldCharType="begin"/>
      </w:r>
      <w:r w:rsidR="005C0A1F" w:rsidRPr="00BD0126">
        <w:rPr>
          <w:bCs/>
          <w:kern w:val="32"/>
        </w:rPr>
        <w:instrText xml:space="preserve"> REF _Ref61470105 \r \h </w:instrText>
      </w:r>
      <w:r w:rsidR="00B15D0F" w:rsidRPr="00BD0126">
        <w:rPr>
          <w:bCs/>
          <w:kern w:val="32"/>
        </w:rPr>
        <w:instrText xml:space="preserve"> \* MERGEFORMAT </w:instrText>
      </w:r>
      <w:r w:rsidR="005C0A1F" w:rsidRPr="00BD0126">
        <w:rPr>
          <w:bCs/>
          <w:kern w:val="32"/>
        </w:rPr>
      </w:r>
      <w:r w:rsidR="005C0A1F" w:rsidRPr="00BD0126">
        <w:rPr>
          <w:bCs/>
          <w:kern w:val="32"/>
        </w:rPr>
        <w:fldChar w:fldCharType="separate"/>
      </w:r>
      <w:r w:rsidR="00AC4D7F">
        <w:rPr>
          <w:bCs/>
          <w:kern w:val="32"/>
        </w:rPr>
        <w:t>33.7</w:t>
      </w:r>
      <w:r w:rsidR="005C0A1F" w:rsidRPr="00BD0126">
        <w:rPr>
          <w:bCs/>
          <w:kern w:val="32"/>
        </w:rPr>
        <w:fldChar w:fldCharType="end"/>
      </w:r>
      <w:r w:rsidR="005C0A1F" w:rsidRPr="00BD0126">
        <w:rPr>
          <w:bCs/>
          <w:kern w:val="32"/>
        </w:rPr>
        <w:t xml:space="preserve">, а также пунктом </w:t>
      </w:r>
      <w:r w:rsidR="005C0A1F" w:rsidRPr="00BD0126">
        <w:rPr>
          <w:bCs/>
          <w:kern w:val="32"/>
        </w:rPr>
        <w:fldChar w:fldCharType="begin"/>
      </w:r>
      <w:r w:rsidR="005C0A1F" w:rsidRPr="00BD0126">
        <w:rPr>
          <w:bCs/>
          <w:kern w:val="32"/>
        </w:rPr>
        <w:instrText xml:space="preserve"> REF _Ref61470117 \r \h </w:instrText>
      </w:r>
      <w:r w:rsidR="00B15D0F" w:rsidRPr="00BD0126">
        <w:rPr>
          <w:bCs/>
          <w:kern w:val="32"/>
        </w:rPr>
        <w:instrText xml:space="preserve"> \* MERGEFORMAT </w:instrText>
      </w:r>
      <w:r w:rsidR="005C0A1F" w:rsidRPr="00BD0126">
        <w:rPr>
          <w:bCs/>
          <w:kern w:val="32"/>
        </w:rPr>
      </w:r>
      <w:r w:rsidR="005C0A1F" w:rsidRPr="00BD0126">
        <w:rPr>
          <w:bCs/>
          <w:kern w:val="32"/>
        </w:rPr>
        <w:fldChar w:fldCharType="separate"/>
      </w:r>
      <w:r w:rsidR="00AC4D7F">
        <w:rPr>
          <w:bCs/>
          <w:kern w:val="32"/>
        </w:rPr>
        <w:t>33.8</w:t>
      </w:r>
      <w:r w:rsidR="005C0A1F" w:rsidRPr="00BD0126">
        <w:rPr>
          <w:bCs/>
          <w:kern w:val="32"/>
        </w:rPr>
        <w:fldChar w:fldCharType="end"/>
      </w:r>
      <w:r w:rsidR="005C0A1F" w:rsidRPr="00BD0126">
        <w:rPr>
          <w:bCs/>
          <w:kern w:val="32"/>
        </w:rPr>
        <w:t xml:space="preserve"> настоящей статьи в отношении критериев и порядка оценки и сопоставления заявок на участие в такой закупке, применяемых к участникам конкурентной закупки с участием субъектов малого и среднего предпринимательства (в случае установления в документации о конкурентной закупке этих критериев).</w:t>
      </w:r>
      <w:r w:rsidRPr="00BD0126">
        <w:rPr>
          <w:bCs/>
          <w:kern w:val="32"/>
        </w:rPr>
        <w:t xml:space="preserve"> При этом предусмотренные настоящей частью информация и документы должны содержаться в заявке на участие в запросе предложений в электронной форме в случае установления обязанности их представления в соответствии </w:t>
      </w:r>
      <w:r w:rsidR="005C0A1F" w:rsidRPr="00BD0126">
        <w:rPr>
          <w:bCs/>
          <w:kern w:val="32"/>
        </w:rPr>
        <w:t xml:space="preserve">с пунктом </w:t>
      </w:r>
      <w:r w:rsidR="005C0A1F" w:rsidRPr="00BD0126">
        <w:rPr>
          <w:bCs/>
          <w:kern w:val="32"/>
        </w:rPr>
        <w:fldChar w:fldCharType="begin"/>
      </w:r>
      <w:r w:rsidR="005C0A1F" w:rsidRPr="00BD0126">
        <w:rPr>
          <w:bCs/>
          <w:kern w:val="32"/>
        </w:rPr>
        <w:instrText xml:space="preserve"> REF _Ref61470105 \r \h  \* MERGEFORMAT </w:instrText>
      </w:r>
      <w:r w:rsidR="005C0A1F" w:rsidRPr="00BD0126">
        <w:rPr>
          <w:bCs/>
          <w:kern w:val="32"/>
        </w:rPr>
      </w:r>
      <w:r w:rsidR="005C0A1F" w:rsidRPr="00BD0126">
        <w:rPr>
          <w:bCs/>
          <w:kern w:val="32"/>
        </w:rPr>
        <w:fldChar w:fldCharType="separate"/>
      </w:r>
      <w:r w:rsidR="00AC4D7F">
        <w:rPr>
          <w:bCs/>
          <w:kern w:val="32"/>
        </w:rPr>
        <w:t>33.7</w:t>
      </w:r>
      <w:r w:rsidR="005C0A1F" w:rsidRPr="00BD0126">
        <w:rPr>
          <w:bCs/>
          <w:kern w:val="32"/>
        </w:rPr>
        <w:fldChar w:fldCharType="end"/>
      </w:r>
      <w:r w:rsidR="005C0A1F" w:rsidRPr="00BD0126">
        <w:rPr>
          <w:bCs/>
          <w:kern w:val="32"/>
        </w:rPr>
        <w:t xml:space="preserve"> настоящего Положения</w:t>
      </w:r>
      <w:r w:rsidRPr="00BD0126">
        <w:rPr>
          <w:bCs/>
          <w:kern w:val="32"/>
        </w:rPr>
        <w:t>.</w:t>
      </w:r>
    </w:p>
    <w:p w14:paraId="322C1FB2" w14:textId="77777777" w:rsidR="005C0A1F" w:rsidRPr="00BD0126" w:rsidRDefault="005C0A1F" w:rsidP="0028222D">
      <w:pPr>
        <w:pStyle w:val="af3"/>
        <w:numPr>
          <w:ilvl w:val="2"/>
          <w:numId w:val="114"/>
        </w:numPr>
        <w:tabs>
          <w:tab w:val="left" w:pos="-3544"/>
        </w:tabs>
        <w:ind w:left="0" w:firstLine="709"/>
        <w:jc w:val="both"/>
        <w:rPr>
          <w:bCs/>
          <w:kern w:val="32"/>
        </w:rPr>
      </w:pPr>
      <w:r w:rsidRPr="00BD0126">
        <w:rPr>
          <w:bCs/>
          <w:kern w:val="3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61C8BF29" w14:textId="77777777" w:rsidR="00D343E1" w:rsidRPr="00BD0126" w:rsidRDefault="00D343E1" w:rsidP="0028222D">
      <w:pPr>
        <w:pStyle w:val="af3"/>
        <w:numPr>
          <w:ilvl w:val="2"/>
          <w:numId w:val="114"/>
        </w:numPr>
        <w:tabs>
          <w:tab w:val="left" w:pos="-3544"/>
        </w:tabs>
        <w:ind w:left="0" w:firstLine="709"/>
        <w:jc w:val="both"/>
        <w:rPr>
          <w:bCs/>
          <w:kern w:val="32"/>
        </w:rPr>
      </w:pPr>
      <w:bookmarkStart w:id="403" w:name="_Ref61806175"/>
      <w:r w:rsidRPr="00BD0126">
        <w:rPr>
          <w:bCs/>
          <w:kern w:val="32"/>
        </w:rPr>
        <w:t xml:space="preserve">Оператор электронной площадки в следующем порядке направляет </w:t>
      </w:r>
      <w:r w:rsidR="00CD2EBB" w:rsidRPr="00BD0126">
        <w:t>Организатору закупки</w:t>
      </w:r>
      <w:r w:rsidRPr="00BD0126">
        <w:rPr>
          <w:bCs/>
          <w:kern w:val="32"/>
        </w:rPr>
        <w:t>:</w:t>
      </w:r>
      <w:bookmarkEnd w:id="403"/>
    </w:p>
    <w:p w14:paraId="6D5A7D61" w14:textId="77777777" w:rsidR="00D343E1" w:rsidRPr="00BD0126" w:rsidRDefault="00D343E1" w:rsidP="0028222D">
      <w:pPr>
        <w:pStyle w:val="af3"/>
        <w:tabs>
          <w:tab w:val="left" w:pos="-3544"/>
        </w:tabs>
        <w:ind w:left="0" w:firstLine="709"/>
        <w:jc w:val="both"/>
        <w:rPr>
          <w:bCs/>
          <w:kern w:val="32"/>
        </w:rPr>
      </w:pPr>
      <w:r w:rsidRPr="00BD0126">
        <w:rPr>
          <w:bCs/>
          <w:kern w:val="3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извещением об осуществлении конкурентной закупки, документацией о конкурентной закупке;</w:t>
      </w:r>
    </w:p>
    <w:p w14:paraId="4388EB3F" w14:textId="77777777" w:rsidR="00D343E1" w:rsidRPr="00BD0126" w:rsidRDefault="00553E52" w:rsidP="0028222D">
      <w:pPr>
        <w:pStyle w:val="af3"/>
        <w:tabs>
          <w:tab w:val="left" w:pos="-3544"/>
        </w:tabs>
        <w:ind w:left="0" w:firstLine="709"/>
        <w:jc w:val="both"/>
        <w:rPr>
          <w:bCs/>
          <w:kern w:val="32"/>
        </w:rPr>
      </w:pPr>
      <w:r w:rsidRPr="00BD0126">
        <w:rPr>
          <w:bCs/>
          <w:kern w:val="32"/>
        </w:rPr>
        <w:t>2</w:t>
      </w:r>
      <w:r w:rsidR="00D343E1" w:rsidRPr="00BD0126">
        <w:rPr>
          <w:bCs/>
          <w:kern w:val="32"/>
        </w:rPr>
        <w:t xml:space="preserve">)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Указанные сроки не могут быть ранее сроков размещения </w:t>
      </w:r>
      <w:r w:rsidR="00CD2EBB" w:rsidRPr="00BD0126">
        <w:t>Организатором закупки</w:t>
      </w:r>
      <w:r w:rsidR="00CD2EBB" w:rsidRPr="00BD0126">
        <w:rPr>
          <w:bCs/>
          <w:kern w:val="32"/>
        </w:rPr>
        <w:t xml:space="preserve"> </w:t>
      </w:r>
      <w:r w:rsidR="00D343E1" w:rsidRPr="00BD0126">
        <w:rPr>
          <w:bCs/>
          <w:kern w:val="32"/>
        </w:rPr>
        <w:t>в единой информационной системе протокола, составляемого в ходе проведения такого запроса предложений по результатам рассмотрения первых частей заявок</w:t>
      </w:r>
      <w:r w:rsidR="00326D04">
        <w:rPr>
          <w:bCs/>
          <w:kern w:val="32"/>
        </w:rPr>
        <w:t>.</w:t>
      </w:r>
    </w:p>
    <w:p w14:paraId="76B5B736" w14:textId="1A0A9664" w:rsidR="00D343E1" w:rsidRPr="00BD0126" w:rsidRDefault="00D343E1" w:rsidP="0028222D">
      <w:pPr>
        <w:pStyle w:val="af3"/>
        <w:numPr>
          <w:ilvl w:val="2"/>
          <w:numId w:val="114"/>
        </w:numPr>
        <w:tabs>
          <w:tab w:val="left" w:pos="-3544"/>
        </w:tabs>
        <w:ind w:left="0" w:firstLine="709"/>
        <w:jc w:val="both"/>
        <w:rPr>
          <w:bCs/>
          <w:kern w:val="32"/>
        </w:rPr>
      </w:pPr>
      <w:r w:rsidRPr="00BD0126">
        <w:rPr>
          <w:bCs/>
          <w:kern w:val="32"/>
        </w:rPr>
        <w:t xml:space="preserve">По итогам рассмотрения первых частей заявок на участие в запросе предложений в электронной форме </w:t>
      </w:r>
      <w:r w:rsidR="00CD2EBB" w:rsidRPr="00BD0126">
        <w:t>Организатор закупки</w:t>
      </w:r>
      <w:r w:rsidR="00CD2EBB" w:rsidRPr="00BD0126">
        <w:rPr>
          <w:bCs/>
          <w:kern w:val="32"/>
        </w:rPr>
        <w:t xml:space="preserve"> </w:t>
      </w:r>
      <w:r w:rsidRPr="00BD0126">
        <w:rPr>
          <w:bCs/>
          <w:kern w:val="32"/>
        </w:rPr>
        <w:t xml:space="preserve">направляет оператору электронной площадки протокол, указанный </w:t>
      </w:r>
      <w:r w:rsidR="00553E52" w:rsidRPr="00BD0126">
        <w:rPr>
          <w:szCs w:val="28"/>
        </w:rPr>
        <w:t xml:space="preserve">в пункте </w:t>
      </w:r>
      <w:hyperlink r:id="rId32" w:history="1">
        <w:r w:rsidR="00326D04">
          <w:rPr>
            <w:szCs w:val="28"/>
          </w:rPr>
          <w:fldChar w:fldCharType="begin"/>
        </w:r>
        <w:r w:rsidR="00326D04">
          <w:instrText xml:space="preserve"> REF _Ref61510902 \r \h </w:instrText>
        </w:r>
        <w:r w:rsidR="00326D04">
          <w:rPr>
            <w:szCs w:val="28"/>
          </w:rPr>
        </w:r>
        <w:r w:rsidR="00326D04">
          <w:rPr>
            <w:szCs w:val="28"/>
          </w:rPr>
          <w:fldChar w:fldCharType="separate"/>
        </w:r>
        <w:r w:rsidR="00AC4D7F">
          <w:t>37.6.6</w:t>
        </w:r>
        <w:r w:rsidR="00326D04">
          <w:rPr>
            <w:szCs w:val="28"/>
          </w:rPr>
          <w:fldChar w:fldCharType="end"/>
        </w:r>
      </w:hyperlink>
      <w:r w:rsidR="00553E52" w:rsidRPr="00BD0126">
        <w:rPr>
          <w:szCs w:val="28"/>
        </w:rPr>
        <w:t xml:space="preserve"> настоящего Положения</w:t>
      </w:r>
      <w:r w:rsidRPr="00BD0126">
        <w:rPr>
          <w:bCs/>
          <w:kern w:val="32"/>
        </w:rPr>
        <w:t>. В течение часа с момента получения указанного протокола оператор электронной площадки размещает его в единой информационной системе.</w:t>
      </w:r>
    </w:p>
    <w:p w14:paraId="34427EF7" w14:textId="3F58B174" w:rsidR="00D343E1" w:rsidRPr="00BD0126" w:rsidRDefault="00D343E1" w:rsidP="0028222D">
      <w:pPr>
        <w:pStyle w:val="af3"/>
        <w:numPr>
          <w:ilvl w:val="2"/>
          <w:numId w:val="114"/>
        </w:numPr>
        <w:tabs>
          <w:tab w:val="left" w:pos="-3544"/>
        </w:tabs>
        <w:ind w:left="0" w:firstLine="709"/>
        <w:jc w:val="both"/>
        <w:rPr>
          <w:bCs/>
          <w:kern w:val="32"/>
        </w:rPr>
      </w:pPr>
      <w:r w:rsidRPr="00BD0126">
        <w:rPr>
          <w:bCs/>
          <w:kern w:val="32"/>
        </w:rPr>
        <w:t xml:space="preserve">В течение одного рабочего дня после направления оператором электронной площадки информации, указанной в </w:t>
      </w:r>
      <w:r w:rsidR="00553E52" w:rsidRPr="00BD0126">
        <w:rPr>
          <w:bCs/>
          <w:kern w:val="32"/>
        </w:rPr>
        <w:t>под</w:t>
      </w:r>
      <w:r w:rsidRPr="00BD0126">
        <w:rPr>
          <w:bCs/>
          <w:kern w:val="32"/>
        </w:rPr>
        <w:t>пункт</w:t>
      </w:r>
      <w:r w:rsidR="00553E52" w:rsidRPr="00BD0126">
        <w:rPr>
          <w:bCs/>
          <w:kern w:val="32"/>
        </w:rPr>
        <w:t>е</w:t>
      </w:r>
      <w:r w:rsidRPr="00BD0126">
        <w:rPr>
          <w:bCs/>
          <w:kern w:val="32"/>
        </w:rPr>
        <w:t xml:space="preserve"> </w:t>
      </w:r>
      <w:r w:rsidR="00553E52" w:rsidRPr="00BD0126">
        <w:rPr>
          <w:bCs/>
          <w:kern w:val="32"/>
        </w:rPr>
        <w:t>2</w:t>
      </w:r>
      <w:r w:rsidRPr="00BD0126">
        <w:rPr>
          <w:bCs/>
          <w:kern w:val="32"/>
        </w:rPr>
        <w:t xml:space="preserve"> </w:t>
      </w:r>
      <w:r w:rsidR="00553E52" w:rsidRPr="00BD0126">
        <w:rPr>
          <w:bCs/>
          <w:kern w:val="32"/>
        </w:rPr>
        <w:t>пункта</w:t>
      </w:r>
      <w:r w:rsidRPr="00BD0126">
        <w:rPr>
          <w:bCs/>
          <w:kern w:val="32"/>
        </w:rPr>
        <w:t xml:space="preserve"> </w:t>
      </w:r>
      <w:r w:rsidR="00553E52" w:rsidRPr="00BD0126">
        <w:rPr>
          <w:bCs/>
          <w:kern w:val="32"/>
        </w:rPr>
        <w:fldChar w:fldCharType="begin"/>
      </w:r>
      <w:r w:rsidR="00553E52" w:rsidRPr="00BD0126">
        <w:rPr>
          <w:bCs/>
          <w:kern w:val="32"/>
        </w:rPr>
        <w:instrText xml:space="preserve"> REF _Ref61806175 \r \h </w:instrText>
      </w:r>
      <w:r w:rsidR="00B15D0F" w:rsidRPr="00BD0126">
        <w:rPr>
          <w:bCs/>
          <w:kern w:val="32"/>
        </w:rPr>
        <w:instrText xml:space="preserve"> \* MERGEFORMAT </w:instrText>
      </w:r>
      <w:r w:rsidR="00553E52" w:rsidRPr="00BD0126">
        <w:rPr>
          <w:bCs/>
          <w:kern w:val="32"/>
        </w:rPr>
      </w:r>
      <w:r w:rsidR="00553E52" w:rsidRPr="00BD0126">
        <w:rPr>
          <w:bCs/>
          <w:kern w:val="32"/>
        </w:rPr>
        <w:fldChar w:fldCharType="separate"/>
      </w:r>
      <w:r w:rsidR="00AC4D7F">
        <w:rPr>
          <w:bCs/>
          <w:kern w:val="32"/>
        </w:rPr>
        <w:t>41.3.5</w:t>
      </w:r>
      <w:r w:rsidR="00553E52" w:rsidRPr="00BD0126">
        <w:rPr>
          <w:bCs/>
          <w:kern w:val="32"/>
        </w:rPr>
        <w:fldChar w:fldCharType="end"/>
      </w:r>
      <w:r w:rsidRPr="00BD0126">
        <w:rPr>
          <w:bCs/>
          <w:kern w:val="32"/>
        </w:rPr>
        <w:t xml:space="preserve"> настояще</w:t>
      </w:r>
      <w:r w:rsidR="00553E52" w:rsidRPr="00BD0126">
        <w:rPr>
          <w:bCs/>
          <w:kern w:val="32"/>
        </w:rPr>
        <w:t>го</w:t>
      </w:r>
      <w:r w:rsidRPr="00BD0126">
        <w:rPr>
          <w:bCs/>
          <w:kern w:val="32"/>
        </w:rPr>
        <w:t xml:space="preserve"> </w:t>
      </w:r>
      <w:r w:rsidR="00553E52" w:rsidRPr="00BD0126">
        <w:rPr>
          <w:bCs/>
          <w:kern w:val="32"/>
        </w:rPr>
        <w:t>Положения</w:t>
      </w:r>
      <w:r w:rsidRPr="00BD0126">
        <w:rPr>
          <w:bCs/>
          <w:kern w:val="32"/>
        </w:rPr>
        <w:t xml:space="preserve">, </w:t>
      </w:r>
      <w:r w:rsidR="00B15D0F" w:rsidRPr="00BD0126">
        <w:rPr>
          <w:bCs/>
          <w:kern w:val="32"/>
        </w:rPr>
        <w:t>Закупочная комиссия</w:t>
      </w:r>
      <w:r w:rsidRPr="00BD0126">
        <w:rPr>
          <w:bCs/>
          <w:kern w:val="32"/>
        </w:rPr>
        <w:t xml:space="preserve"> на основании результатов оценки заявок на участие в такой закупке присваивает каждой такой заявке порядковый номер в порядке уменьшения степени выгодности содержащихся в них условий исполнения договора. Заявке на участие в запросе предложений в электронной форме, в котор</w:t>
      </w:r>
      <w:r w:rsidR="00553E52" w:rsidRPr="00BD0126">
        <w:rPr>
          <w:bCs/>
          <w:kern w:val="32"/>
        </w:rPr>
        <w:t>ой</w:t>
      </w:r>
      <w:r w:rsidRPr="00BD0126">
        <w:rPr>
          <w:bCs/>
          <w:kern w:val="32"/>
        </w:rPr>
        <w:t xml:space="preserve"> содержатся лучшие условия исполнения договора, присваивается первый номер. В случае, если в нескольких таких</w:t>
      </w:r>
      <w:r w:rsidRPr="00BD0126">
        <w:rPr>
          <w:kern w:val="32"/>
        </w:rPr>
        <w:t xml:space="preserve"> заявках содержатся одинаковые по степени выгодности условия исполнения договора</w:t>
      </w:r>
      <w:r w:rsidR="00553E52" w:rsidRPr="00BD0126">
        <w:rPr>
          <w:kern w:val="32"/>
        </w:rPr>
        <w:t>,</w:t>
      </w:r>
      <w:r w:rsidRPr="00BD0126">
        <w:rPr>
          <w:kern w:val="32"/>
        </w:rPr>
        <w:t xml:space="preserve"> меньший порядковый номер присваивается заявке, которая поступила ранее других </w:t>
      </w:r>
      <w:r w:rsidRPr="00BD0126">
        <w:rPr>
          <w:bCs/>
          <w:kern w:val="32"/>
        </w:rPr>
        <w:t xml:space="preserve">таких </w:t>
      </w:r>
      <w:r w:rsidRPr="00BD0126">
        <w:rPr>
          <w:kern w:val="32"/>
        </w:rPr>
        <w:t>заявок.</w:t>
      </w:r>
    </w:p>
    <w:p w14:paraId="760D9661" w14:textId="384B5657" w:rsidR="00D343E1" w:rsidRPr="00BD0126" w:rsidRDefault="00CD2EBB" w:rsidP="0028222D">
      <w:pPr>
        <w:pStyle w:val="af3"/>
        <w:numPr>
          <w:ilvl w:val="2"/>
          <w:numId w:val="114"/>
        </w:numPr>
        <w:tabs>
          <w:tab w:val="left" w:pos="-3544"/>
        </w:tabs>
        <w:ind w:left="0" w:firstLine="709"/>
        <w:jc w:val="both"/>
        <w:rPr>
          <w:bCs/>
          <w:kern w:val="32"/>
        </w:rPr>
      </w:pPr>
      <w:r w:rsidRPr="00BD0126">
        <w:t>Организатор закупки</w:t>
      </w:r>
      <w:r w:rsidRPr="00BD0126">
        <w:rPr>
          <w:bCs/>
          <w:kern w:val="32"/>
        </w:rPr>
        <w:t xml:space="preserve"> </w:t>
      </w:r>
      <w:r w:rsidR="00D343E1" w:rsidRPr="00BD0126">
        <w:rPr>
          <w:bCs/>
          <w:kern w:val="32"/>
        </w:rPr>
        <w:t xml:space="preserve">составляет итоговый протокол в соответствии </w:t>
      </w:r>
      <w:r w:rsidR="00553E52" w:rsidRPr="00BD0126">
        <w:rPr>
          <w:szCs w:val="28"/>
        </w:rPr>
        <w:t xml:space="preserve">с требованиями </w:t>
      </w:r>
      <w:r w:rsidR="0028222D">
        <w:rPr>
          <w:szCs w:val="28"/>
        </w:rPr>
        <w:t xml:space="preserve">пункта </w:t>
      </w:r>
      <w:r w:rsidR="00553E52" w:rsidRPr="00BD0126">
        <w:rPr>
          <w:szCs w:val="28"/>
        </w:rPr>
        <w:fldChar w:fldCharType="begin"/>
      </w:r>
      <w:r w:rsidR="00553E52" w:rsidRPr="00BD0126">
        <w:rPr>
          <w:szCs w:val="28"/>
        </w:rPr>
        <w:instrText xml:space="preserve"> REF _Ref61523417 \r \h </w:instrText>
      </w:r>
      <w:r w:rsidR="00BD0126">
        <w:rPr>
          <w:szCs w:val="28"/>
        </w:rPr>
        <w:instrText xml:space="preserve"> \* MERGEFORMAT </w:instrText>
      </w:r>
      <w:r w:rsidR="00553E52" w:rsidRPr="00BD0126">
        <w:rPr>
          <w:szCs w:val="28"/>
        </w:rPr>
      </w:r>
      <w:r w:rsidR="00553E52" w:rsidRPr="00BD0126">
        <w:rPr>
          <w:szCs w:val="28"/>
        </w:rPr>
        <w:fldChar w:fldCharType="separate"/>
      </w:r>
      <w:r w:rsidR="00AC4D7F">
        <w:rPr>
          <w:szCs w:val="28"/>
        </w:rPr>
        <w:t>37.6.7</w:t>
      </w:r>
      <w:r w:rsidR="00553E52" w:rsidRPr="00BD0126">
        <w:rPr>
          <w:szCs w:val="28"/>
        </w:rPr>
        <w:fldChar w:fldCharType="end"/>
      </w:r>
      <w:r w:rsidR="00553E52" w:rsidRPr="00BD0126">
        <w:rPr>
          <w:szCs w:val="28"/>
        </w:rPr>
        <w:t xml:space="preserve"> настоящего Положения </w:t>
      </w:r>
      <w:r w:rsidR="00D343E1" w:rsidRPr="00BD0126">
        <w:rPr>
          <w:bCs/>
          <w:kern w:val="32"/>
        </w:rPr>
        <w:t>и размещает его на электронной площадке и в единой информационной системе.</w:t>
      </w:r>
    </w:p>
    <w:p w14:paraId="024F007A" w14:textId="77777777" w:rsidR="00F14C20" w:rsidRDefault="00F14C20" w:rsidP="0028222D">
      <w:pPr>
        <w:tabs>
          <w:tab w:val="left" w:pos="1134"/>
        </w:tabs>
        <w:spacing w:after="0" w:line="240" w:lineRule="auto"/>
        <w:ind w:firstLine="709"/>
        <w:contextualSpacing/>
        <w:jc w:val="both"/>
        <w:rPr>
          <w:rFonts w:ascii="Times New Roman" w:hAnsi="Times New Roman"/>
          <w:bCs/>
          <w:kern w:val="32"/>
          <w:sz w:val="24"/>
          <w:szCs w:val="24"/>
        </w:rPr>
      </w:pPr>
    </w:p>
    <w:p w14:paraId="2BD1F7E7" w14:textId="77777777" w:rsidR="00B923FA" w:rsidRPr="00BD0126" w:rsidRDefault="00B923FA" w:rsidP="0028222D">
      <w:pPr>
        <w:tabs>
          <w:tab w:val="left" w:pos="1134"/>
        </w:tabs>
        <w:spacing w:after="0" w:line="240" w:lineRule="auto"/>
        <w:ind w:firstLine="709"/>
        <w:contextualSpacing/>
        <w:jc w:val="both"/>
        <w:rPr>
          <w:rFonts w:ascii="Times New Roman" w:hAnsi="Times New Roman"/>
          <w:bCs/>
          <w:kern w:val="32"/>
          <w:sz w:val="24"/>
          <w:szCs w:val="24"/>
        </w:rPr>
      </w:pPr>
    </w:p>
    <w:p w14:paraId="31201982" w14:textId="77777777" w:rsidR="00BA7B0C" w:rsidRPr="00BD0126" w:rsidRDefault="00910DA2" w:rsidP="0028222D">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404" w:name="_Toc409786037"/>
      <w:bookmarkStart w:id="405" w:name="_Toc428869261"/>
      <w:bookmarkStart w:id="406" w:name="_Toc428869450"/>
      <w:bookmarkStart w:id="407" w:name="_Toc428870024"/>
      <w:bookmarkStart w:id="408" w:name="_Toc511044738"/>
      <w:bookmarkStart w:id="409" w:name="_Toc105490925"/>
      <w:r w:rsidRPr="00BD0126">
        <w:rPr>
          <w:rFonts w:ascii="Times New Roman" w:hAnsi="Times New Roman"/>
          <w:b/>
          <w:bCs/>
          <w:kern w:val="32"/>
          <w:sz w:val="24"/>
          <w:szCs w:val="24"/>
        </w:rPr>
        <w:t>Запрос котировок</w:t>
      </w:r>
      <w:bookmarkEnd w:id="404"/>
      <w:bookmarkEnd w:id="405"/>
      <w:bookmarkEnd w:id="406"/>
      <w:bookmarkEnd w:id="407"/>
      <w:bookmarkEnd w:id="408"/>
      <w:bookmarkEnd w:id="409"/>
    </w:p>
    <w:p w14:paraId="377F70BC" w14:textId="77777777" w:rsidR="00BA7B0C" w:rsidRPr="00BD0126" w:rsidRDefault="00312E2B" w:rsidP="0028222D">
      <w:pPr>
        <w:pStyle w:val="af3"/>
        <w:numPr>
          <w:ilvl w:val="1"/>
          <w:numId w:val="114"/>
        </w:numPr>
        <w:tabs>
          <w:tab w:val="left" w:pos="1134"/>
        </w:tabs>
        <w:ind w:left="0" w:firstLine="709"/>
        <w:jc w:val="both"/>
        <w:rPr>
          <w:b/>
          <w:bCs/>
          <w:kern w:val="32"/>
        </w:rPr>
      </w:pPr>
      <w:r w:rsidRPr="00BD0126">
        <w:rPr>
          <w:b/>
          <w:bCs/>
          <w:kern w:val="32"/>
        </w:rPr>
        <w:t>Условия применения</w:t>
      </w:r>
      <w:r w:rsidR="003A5368" w:rsidRPr="00BD0126">
        <w:rPr>
          <w:b/>
          <w:bCs/>
          <w:kern w:val="32"/>
        </w:rPr>
        <w:t>:</w:t>
      </w:r>
    </w:p>
    <w:p w14:paraId="2F14B457" w14:textId="77777777" w:rsidR="00BA7B0C" w:rsidRPr="00BD0126" w:rsidRDefault="00095B6F" w:rsidP="0028222D">
      <w:pPr>
        <w:pStyle w:val="af3"/>
        <w:numPr>
          <w:ilvl w:val="2"/>
          <w:numId w:val="114"/>
        </w:numPr>
        <w:tabs>
          <w:tab w:val="left" w:pos="-3544"/>
        </w:tabs>
        <w:ind w:left="0" w:firstLine="709"/>
        <w:jc w:val="both"/>
        <w:rPr>
          <w:bCs/>
          <w:kern w:val="32"/>
        </w:rPr>
      </w:pPr>
      <w:r w:rsidRPr="00BD0126">
        <w:rPr>
          <w:szCs w:val="28"/>
        </w:rPr>
        <w:t>Под запросом котировок</w:t>
      </w:r>
      <w:r w:rsidR="00302F5B" w:rsidRPr="00BD0126">
        <w:rPr>
          <w:szCs w:val="28"/>
        </w:rPr>
        <w:t xml:space="preserve"> </w:t>
      </w:r>
      <w:r w:rsidRPr="00BD0126">
        <w:rPr>
          <w:szCs w:val="28"/>
        </w:rPr>
        <w:t xml:space="preserve">понимается форма торгов, при которой победителем признается участник закупки, заявка которого соответствует требованиям, установленным </w:t>
      </w:r>
      <w:r w:rsidR="00662156" w:rsidRPr="00BD0126">
        <w:rPr>
          <w:szCs w:val="28"/>
        </w:rPr>
        <w:t>И</w:t>
      </w:r>
      <w:r w:rsidR="00EC4FD1" w:rsidRPr="00BD0126">
        <w:rPr>
          <w:szCs w:val="28"/>
        </w:rPr>
        <w:t>з</w:t>
      </w:r>
      <w:r w:rsidRPr="00BD0126">
        <w:rPr>
          <w:szCs w:val="28"/>
        </w:rPr>
        <w:t xml:space="preserve">вещением о проведении запроса </w:t>
      </w:r>
      <w:r w:rsidR="0030072F" w:rsidRPr="00BD0126">
        <w:rPr>
          <w:szCs w:val="28"/>
        </w:rPr>
        <w:t>котировок</w:t>
      </w:r>
      <w:r w:rsidRPr="00BD0126">
        <w:rPr>
          <w:szCs w:val="28"/>
        </w:rPr>
        <w:t>, и содержит наиболее низкую цену договора.</w:t>
      </w:r>
    </w:p>
    <w:p w14:paraId="4857317E"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Запрос </w:t>
      </w:r>
      <w:r w:rsidR="001268E6" w:rsidRPr="00BD0126">
        <w:rPr>
          <w:bCs/>
          <w:kern w:val="32"/>
        </w:rPr>
        <w:t xml:space="preserve">котировок </w:t>
      </w:r>
      <w:r w:rsidRPr="00BD0126">
        <w:rPr>
          <w:bCs/>
          <w:kern w:val="32"/>
        </w:rPr>
        <w:t>проводится в случаях</w:t>
      </w:r>
      <w:r w:rsidR="00F04E61" w:rsidRPr="00BD0126">
        <w:rPr>
          <w:bCs/>
          <w:kern w:val="32"/>
        </w:rPr>
        <w:t>,</w:t>
      </w:r>
      <w:r w:rsidRPr="00BD0126">
        <w:rPr>
          <w:bCs/>
          <w:kern w:val="32"/>
        </w:rPr>
        <w:t xml:space="preserve"> установленных ГКПЗ Общества, утвержденной ЕИО Общества (с учетом корректировок ГКПЗ).</w:t>
      </w:r>
    </w:p>
    <w:p w14:paraId="541277FA"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Запрос </w:t>
      </w:r>
      <w:r w:rsidR="001268E6" w:rsidRPr="00BD0126">
        <w:rPr>
          <w:bCs/>
          <w:kern w:val="32"/>
        </w:rPr>
        <w:t xml:space="preserve">котировок </w:t>
      </w:r>
      <w:r w:rsidRPr="00BD0126">
        <w:rPr>
          <w:bCs/>
          <w:kern w:val="32"/>
        </w:rPr>
        <w:t>может быть открытый или закрытый:</w:t>
      </w:r>
    </w:p>
    <w:p w14:paraId="63919D6A"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 xml:space="preserve">Запрещается проводить закупки сложной Продукции способом запроса </w:t>
      </w:r>
      <w:r w:rsidR="0030072F" w:rsidRPr="00BD0126">
        <w:rPr>
          <w:bCs/>
          <w:kern w:val="32"/>
        </w:rPr>
        <w:t>котировок</w:t>
      </w:r>
      <w:r w:rsidRPr="00BD0126">
        <w:rPr>
          <w:bCs/>
          <w:kern w:val="32"/>
        </w:rPr>
        <w:t>.</w:t>
      </w:r>
    </w:p>
    <w:p w14:paraId="6450E56A" w14:textId="77777777" w:rsidR="00BA7B0C" w:rsidRPr="00BD0126" w:rsidRDefault="00910DA2" w:rsidP="0028222D">
      <w:pPr>
        <w:pStyle w:val="af3"/>
        <w:numPr>
          <w:ilvl w:val="1"/>
          <w:numId w:val="114"/>
        </w:numPr>
        <w:tabs>
          <w:tab w:val="left" w:pos="1134"/>
        </w:tabs>
        <w:ind w:left="0" w:firstLine="709"/>
        <w:jc w:val="both"/>
        <w:rPr>
          <w:b/>
          <w:bCs/>
          <w:kern w:val="32"/>
        </w:rPr>
      </w:pPr>
      <w:r w:rsidRPr="00BD0126">
        <w:rPr>
          <w:b/>
          <w:bCs/>
          <w:kern w:val="32"/>
        </w:rPr>
        <w:t>Порядок проведения:</w:t>
      </w:r>
    </w:p>
    <w:p w14:paraId="0E7E01A8" w14:textId="77777777" w:rsidR="00BA7B0C" w:rsidRPr="00BD0126" w:rsidRDefault="00D53917" w:rsidP="0028222D">
      <w:pPr>
        <w:pStyle w:val="af3"/>
        <w:numPr>
          <w:ilvl w:val="2"/>
          <w:numId w:val="114"/>
        </w:numPr>
        <w:tabs>
          <w:tab w:val="left" w:pos="-3544"/>
        </w:tabs>
        <w:ind w:left="0" w:firstLine="709"/>
        <w:jc w:val="both"/>
        <w:rPr>
          <w:bCs/>
          <w:kern w:val="32"/>
        </w:rPr>
      </w:pPr>
      <w:r w:rsidRPr="00BD0126">
        <w:rPr>
          <w:bCs/>
          <w:kern w:val="32"/>
        </w:rPr>
        <w:t xml:space="preserve">Организатор закупки размещает в единой информационной системе </w:t>
      </w:r>
      <w:r w:rsidR="00662156" w:rsidRPr="00BD0126">
        <w:rPr>
          <w:bCs/>
          <w:kern w:val="32"/>
        </w:rPr>
        <w:t>И</w:t>
      </w:r>
      <w:r w:rsidRPr="00BD0126">
        <w:rPr>
          <w:bCs/>
          <w:kern w:val="32"/>
        </w:rPr>
        <w:t xml:space="preserve">звещение о проведении запроса </w:t>
      </w:r>
      <w:r w:rsidR="001268E6" w:rsidRPr="00BD0126">
        <w:rPr>
          <w:bCs/>
          <w:kern w:val="32"/>
        </w:rPr>
        <w:t xml:space="preserve">котировок </w:t>
      </w:r>
      <w:r w:rsidRPr="00BD0126">
        <w:rPr>
          <w:bCs/>
          <w:kern w:val="32"/>
        </w:rPr>
        <w:t xml:space="preserve">не менее чем за пять рабочих дней до даты окончания срока подачи заявок на участие в запросе </w:t>
      </w:r>
      <w:r w:rsidR="0030072F" w:rsidRPr="00BD0126">
        <w:rPr>
          <w:bCs/>
          <w:kern w:val="32"/>
        </w:rPr>
        <w:t>котировок</w:t>
      </w:r>
      <w:r w:rsidRPr="00BD0126">
        <w:rPr>
          <w:bCs/>
          <w:kern w:val="32"/>
        </w:rPr>
        <w:t>.</w:t>
      </w:r>
    </w:p>
    <w:p w14:paraId="13123DF6" w14:textId="77777777" w:rsidR="00D169D5" w:rsidRPr="00BD0126" w:rsidRDefault="00D169D5" w:rsidP="0028222D">
      <w:pPr>
        <w:pStyle w:val="af3"/>
        <w:numPr>
          <w:ilvl w:val="2"/>
          <w:numId w:val="114"/>
        </w:numPr>
        <w:tabs>
          <w:tab w:val="left" w:pos="-3544"/>
        </w:tabs>
        <w:ind w:left="0" w:firstLine="709"/>
        <w:jc w:val="both"/>
        <w:rPr>
          <w:bCs/>
          <w:kern w:val="32"/>
        </w:rPr>
      </w:pPr>
      <w:r w:rsidRPr="00BD0126">
        <w:rPr>
          <w:bCs/>
          <w:kern w:val="32"/>
        </w:rPr>
        <w:t xml:space="preserve">Извещение должно содержать все требования и условия запроса </w:t>
      </w:r>
      <w:r w:rsidR="0030072F" w:rsidRPr="00BD0126">
        <w:rPr>
          <w:bCs/>
          <w:kern w:val="32"/>
        </w:rPr>
        <w:t>котировок</w:t>
      </w:r>
      <w:r w:rsidRPr="00BD0126">
        <w:rPr>
          <w:bCs/>
          <w:kern w:val="32"/>
        </w:rPr>
        <w:t>, а также подробное описание всех его процедур.</w:t>
      </w:r>
    </w:p>
    <w:p w14:paraId="3DDFB51F" w14:textId="77777777" w:rsidR="00D169D5" w:rsidRPr="00BD0126" w:rsidRDefault="00D169D5" w:rsidP="0028222D">
      <w:pPr>
        <w:pStyle w:val="af3"/>
        <w:numPr>
          <w:ilvl w:val="2"/>
          <w:numId w:val="114"/>
        </w:numPr>
        <w:tabs>
          <w:tab w:val="left" w:pos="-3544"/>
        </w:tabs>
        <w:ind w:left="0" w:firstLine="709"/>
        <w:jc w:val="both"/>
        <w:rPr>
          <w:bCs/>
          <w:kern w:val="32"/>
        </w:rPr>
      </w:pPr>
      <w:r w:rsidRPr="00BD0126">
        <w:rPr>
          <w:bCs/>
          <w:kern w:val="32"/>
        </w:rPr>
        <w:t>Извещение разрабатывается Организатором закупки, согласовывается с Закупочной комиссией и утверждается Председателем Закупочной комиссии.</w:t>
      </w:r>
    </w:p>
    <w:p w14:paraId="4A344D4A" w14:textId="77777777" w:rsidR="00662156" w:rsidRPr="00BD0126" w:rsidRDefault="00D169D5" w:rsidP="0028222D">
      <w:pPr>
        <w:pStyle w:val="af3"/>
        <w:numPr>
          <w:ilvl w:val="2"/>
          <w:numId w:val="114"/>
        </w:numPr>
        <w:tabs>
          <w:tab w:val="left" w:pos="-3544"/>
        </w:tabs>
        <w:ind w:left="0" w:firstLine="709"/>
        <w:jc w:val="both"/>
        <w:rPr>
          <w:bCs/>
          <w:kern w:val="32"/>
        </w:rPr>
      </w:pPr>
      <w:r w:rsidRPr="00BD0126">
        <w:rPr>
          <w:bCs/>
          <w:kern w:val="32"/>
        </w:rPr>
        <w:t xml:space="preserve">Предоставление и разъяснение </w:t>
      </w:r>
      <w:r w:rsidR="00662156" w:rsidRPr="00BD0126">
        <w:rPr>
          <w:bCs/>
          <w:kern w:val="32"/>
        </w:rPr>
        <w:t>Извещения</w:t>
      </w:r>
      <w:r w:rsidRPr="00BD0126">
        <w:rPr>
          <w:bCs/>
          <w:kern w:val="32"/>
        </w:rPr>
        <w:t xml:space="preserve"> осуществляется в порядке и в сроки, </w:t>
      </w:r>
      <w:r w:rsidR="00326D04" w:rsidRPr="00BD0126">
        <w:rPr>
          <w:bCs/>
          <w:kern w:val="32"/>
        </w:rPr>
        <w:t>предусмотренн</w:t>
      </w:r>
      <w:r w:rsidR="00326D04">
        <w:rPr>
          <w:bCs/>
          <w:kern w:val="32"/>
        </w:rPr>
        <w:t>ые</w:t>
      </w:r>
      <w:r w:rsidR="00326D04" w:rsidRPr="00BD0126">
        <w:rPr>
          <w:bCs/>
          <w:kern w:val="32"/>
        </w:rPr>
        <w:t xml:space="preserve"> </w:t>
      </w:r>
      <w:r w:rsidR="00B756FC" w:rsidRPr="00BD0126">
        <w:rPr>
          <w:bCs/>
          <w:kern w:val="32"/>
        </w:rPr>
        <w:t>Извещением</w:t>
      </w:r>
      <w:r w:rsidRPr="00BD0126">
        <w:rPr>
          <w:bCs/>
          <w:kern w:val="32"/>
        </w:rPr>
        <w:t>.</w:t>
      </w:r>
    </w:p>
    <w:p w14:paraId="5385E05B" w14:textId="02122501" w:rsidR="00662156" w:rsidRPr="00BD0126" w:rsidRDefault="00662156" w:rsidP="0028222D">
      <w:pPr>
        <w:pStyle w:val="af3"/>
        <w:numPr>
          <w:ilvl w:val="2"/>
          <w:numId w:val="114"/>
        </w:numPr>
        <w:tabs>
          <w:tab w:val="left" w:pos="-3544"/>
        </w:tabs>
        <w:ind w:left="0" w:firstLine="709"/>
        <w:jc w:val="both"/>
        <w:rPr>
          <w:bCs/>
          <w:kern w:val="32"/>
        </w:rPr>
      </w:pPr>
      <w:r w:rsidRPr="00BD0126">
        <w:rPr>
          <w:bCs/>
          <w:kern w:val="32"/>
        </w:rPr>
        <w:t xml:space="preserve">Организатор закупки вправе принять решение о внесении изменений в Извещение в порядке и сроки, предусмотренные Разделом </w:t>
      </w:r>
      <w:r w:rsidR="00EA4E33" w:rsidRPr="00BD0126">
        <w:rPr>
          <w:bCs/>
          <w:kern w:val="32"/>
        </w:rPr>
        <w:fldChar w:fldCharType="begin"/>
      </w:r>
      <w:r w:rsidR="00EA4E33" w:rsidRPr="00BD0126">
        <w:rPr>
          <w:bCs/>
          <w:kern w:val="32"/>
        </w:rPr>
        <w:instrText xml:space="preserve"> REF _Ref509583125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17</w:t>
      </w:r>
      <w:r w:rsidR="00EA4E33" w:rsidRPr="00BD0126">
        <w:rPr>
          <w:bCs/>
          <w:kern w:val="32"/>
        </w:rPr>
        <w:fldChar w:fldCharType="end"/>
      </w:r>
      <w:r w:rsidR="00EA4E33" w:rsidRPr="00BD0126">
        <w:rPr>
          <w:bCs/>
          <w:kern w:val="32"/>
        </w:rPr>
        <w:t xml:space="preserve"> </w:t>
      </w:r>
      <w:r w:rsidRPr="00BD0126">
        <w:rPr>
          <w:bCs/>
          <w:kern w:val="32"/>
        </w:rPr>
        <w:t xml:space="preserve">«Внесение изменений в Закупочную документацию», а также отказаться от закупки в порядке и сроки, предусмотренные Разделом </w:t>
      </w:r>
      <w:r w:rsidR="00EA4E33" w:rsidRPr="00BD0126">
        <w:rPr>
          <w:bCs/>
          <w:kern w:val="32"/>
        </w:rPr>
        <w:fldChar w:fldCharType="begin"/>
      </w:r>
      <w:r w:rsidR="00EA4E33" w:rsidRPr="00BD0126">
        <w:rPr>
          <w:bCs/>
          <w:kern w:val="32"/>
        </w:rPr>
        <w:instrText xml:space="preserve"> REF _Ref509583151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18</w:t>
      </w:r>
      <w:r w:rsidR="00EA4E33" w:rsidRPr="00BD0126">
        <w:rPr>
          <w:bCs/>
          <w:kern w:val="32"/>
        </w:rPr>
        <w:fldChar w:fldCharType="end"/>
      </w:r>
      <w:r w:rsidR="00EA4E33" w:rsidRPr="00BD0126">
        <w:rPr>
          <w:bCs/>
          <w:kern w:val="32"/>
        </w:rPr>
        <w:t xml:space="preserve"> </w:t>
      </w:r>
      <w:r w:rsidRPr="00BD0126">
        <w:rPr>
          <w:bCs/>
          <w:kern w:val="32"/>
        </w:rPr>
        <w:t>«</w:t>
      </w:r>
      <w:r w:rsidR="00EA4E33" w:rsidRPr="00BD0126">
        <w:rPr>
          <w:bCs/>
          <w:kern w:val="32"/>
        </w:rPr>
        <w:t>Отмена</w:t>
      </w:r>
      <w:r w:rsidRPr="00BD0126">
        <w:rPr>
          <w:bCs/>
          <w:kern w:val="32"/>
        </w:rPr>
        <w:t xml:space="preserve"> закупки» настоящего Положения.</w:t>
      </w:r>
    </w:p>
    <w:p w14:paraId="51FCE00B" w14:textId="77777777" w:rsidR="00662156" w:rsidRPr="00BD0126" w:rsidRDefault="00662156" w:rsidP="0028222D">
      <w:pPr>
        <w:pStyle w:val="af3"/>
        <w:numPr>
          <w:ilvl w:val="2"/>
          <w:numId w:val="114"/>
        </w:numPr>
        <w:tabs>
          <w:tab w:val="left" w:pos="-3544"/>
        </w:tabs>
        <w:ind w:left="0" w:firstLine="709"/>
        <w:jc w:val="both"/>
        <w:rPr>
          <w:bCs/>
          <w:kern w:val="32"/>
        </w:rPr>
      </w:pPr>
      <w:r w:rsidRPr="00BD0126">
        <w:rPr>
          <w:b/>
          <w:bCs/>
          <w:kern w:val="32"/>
        </w:rPr>
        <w:t>Получение Заявок:</w:t>
      </w:r>
    </w:p>
    <w:p w14:paraId="6D2BEFCB" w14:textId="79CB92B0"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 xml:space="preserve">Организатор закупки осуществляет прием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_Ref509583159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20</w:t>
      </w:r>
      <w:r w:rsidR="00EA4E33" w:rsidRPr="00BD0126">
        <w:rPr>
          <w:bCs/>
          <w:kern w:val="32"/>
        </w:rPr>
        <w:fldChar w:fldCharType="end"/>
      </w:r>
      <w:r w:rsidR="00EA4E33" w:rsidRPr="00BD0126">
        <w:rPr>
          <w:bCs/>
          <w:kern w:val="32"/>
        </w:rPr>
        <w:t xml:space="preserve"> </w:t>
      </w:r>
      <w:r w:rsidRPr="00BD0126">
        <w:rPr>
          <w:bCs/>
          <w:kern w:val="32"/>
        </w:rPr>
        <w:t>«Получение заявок на участие в закупке» настоящего Положения.</w:t>
      </w:r>
    </w:p>
    <w:p w14:paraId="499B2ADE" w14:textId="77777777" w:rsidR="00662156" w:rsidRPr="00BD0126" w:rsidRDefault="00662156" w:rsidP="00C57AD6">
      <w:pPr>
        <w:pStyle w:val="af3"/>
        <w:numPr>
          <w:ilvl w:val="2"/>
          <w:numId w:val="114"/>
        </w:numPr>
        <w:tabs>
          <w:tab w:val="left" w:pos="-3544"/>
          <w:tab w:val="left" w:pos="1843"/>
        </w:tabs>
        <w:ind w:left="0" w:firstLine="709"/>
        <w:jc w:val="both"/>
        <w:rPr>
          <w:b/>
          <w:bCs/>
          <w:kern w:val="32"/>
        </w:rPr>
      </w:pPr>
      <w:r w:rsidRPr="00BD0126">
        <w:rPr>
          <w:b/>
          <w:bCs/>
          <w:kern w:val="32"/>
        </w:rPr>
        <w:t>Вскрытие поступивших Конвертов:</w:t>
      </w:r>
    </w:p>
    <w:p w14:paraId="60C864AF" w14:textId="28CC8D93"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 xml:space="preserve">Организатор закупки осуществляет вскрытие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_Ref509583167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21</w:t>
      </w:r>
      <w:r w:rsidR="00EA4E33" w:rsidRPr="00BD0126">
        <w:rPr>
          <w:bCs/>
          <w:kern w:val="32"/>
        </w:rPr>
        <w:fldChar w:fldCharType="end"/>
      </w:r>
      <w:r w:rsidR="00EA4E33" w:rsidRPr="00BD0126">
        <w:rPr>
          <w:bCs/>
          <w:kern w:val="32"/>
        </w:rPr>
        <w:t xml:space="preserve"> </w:t>
      </w:r>
      <w:r w:rsidRPr="00BD0126">
        <w:rPr>
          <w:bCs/>
          <w:kern w:val="32"/>
        </w:rPr>
        <w:t>«Вскрытие поступивших конвертов» настоящего Положения.</w:t>
      </w:r>
    </w:p>
    <w:p w14:paraId="02CB65D8" w14:textId="77777777" w:rsidR="00BA7B0C" w:rsidRPr="00BD0126" w:rsidRDefault="00662156" w:rsidP="00C57AD6">
      <w:pPr>
        <w:pStyle w:val="af3"/>
        <w:numPr>
          <w:ilvl w:val="2"/>
          <w:numId w:val="114"/>
        </w:numPr>
        <w:tabs>
          <w:tab w:val="left" w:pos="-3544"/>
          <w:tab w:val="left" w:pos="1843"/>
        </w:tabs>
        <w:ind w:left="0" w:firstLine="709"/>
        <w:jc w:val="both"/>
        <w:rPr>
          <w:b/>
          <w:bCs/>
          <w:kern w:val="32"/>
        </w:rPr>
      </w:pPr>
      <w:r w:rsidRPr="00BD0126">
        <w:rPr>
          <w:b/>
          <w:bCs/>
          <w:kern w:val="32"/>
        </w:rPr>
        <w:t>Рассмотрение, сопоставление и оценка заявок на участие в закупке:</w:t>
      </w:r>
    </w:p>
    <w:p w14:paraId="500EC1E5" w14:textId="0984C57E"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 xml:space="preserve">Заявка Участника закупки может быть отклонена от участия в закупке в случаях, установленных </w:t>
      </w:r>
      <w:r w:rsidR="00B756FC" w:rsidRPr="00BD0126">
        <w:rPr>
          <w:bCs/>
          <w:kern w:val="32"/>
        </w:rPr>
        <w:t>Извещением</w:t>
      </w:r>
      <w:r w:rsidRPr="00BD0126">
        <w:rPr>
          <w:bCs/>
          <w:kern w:val="32"/>
        </w:rPr>
        <w:t>.</w:t>
      </w:r>
      <w:r w:rsidR="002C3274">
        <w:rPr>
          <w:bCs/>
          <w:kern w:val="32"/>
        </w:rPr>
        <w:t xml:space="preserve"> </w:t>
      </w:r>
      <w:r w:rsidR="002C3274">
        <w:t>В случае установления факта предоставления недостоверной информации, содержащейся в документах, представленных Участником закупки, факта несоответствия, либо не подтверждения документально соответствия Участника закупки установленным закупочной документацией требованиям, Закупочная комиссия вправе отклонить заявку на участие в закупке такого Участника на любом этапе проведения закупочной процедуры.</w:t>
      </w:r>
    </w:p>
    <w:p w14:paraId="61315166" w14:textId="77777777"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 xml:space="preserve">При проведении закупки способом запрос </w:t>
      </w:r>
      <w:r w:rsidR="001268E6" w:rsidRPr="00BD0126">
        <w:rPr>
          <w:bCs/>
          <w:kern w:val="32"/>
        </w:rPr>
        <w:t>котировок</w:t>
      </w:r>
      <w:r w:rsidRPr="00BD0126">
        <w:rPr>
          <w:bCs/>
          <w:kern w:val="32"/>
        </w:rPr>
        <w:t xml:space="preserve"> единственным оценочным критерием является цена заявки на участие в закупке.</w:t>
      </w:r>
    </w:p>
    <w:p w14:paraId="3C0C936A" w14:textId="77777777"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Перед привлечением к сопоставлению и оценке Заявок каждый член Закупочной комиссии, а также привлекаемые эксперты и любые другие лица, имеющие доступ к информации, содержащейся в Заявках,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процедуры вскрытия Конвертов с Заявками, что в числе Участников закупки есть лица, предложения которых он не может рассматривать беспристрастно, обязан заявить самоотвод, решение по которому принимает Закупочная комиссия.</w:t>
      </w:r>
    </w:p>
    <w:p w14:paraId="49802FC9" w14:textId="77777777"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В случае создания ПДЗК заявление о беспристрастности подается в момент утверждения данной комиссии.</w:t>
      </w:r>
    </w:p>
    <w:p w14:paraId="55B60989" w14:textId="77777777"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Рекомендуется осуществлять оценку Заявок в следующем порядке:</w:t>
      </w:r>
    </w:p>
    <w:p w14:paraId="4398AC9A" w14:textId="77777777" w:rsidR="00662156" w:rsidRPr="00BD0126" w:rsidRDefault="00662156" w:rsidP="00C57AD6">
      <w:pPr>
        <w:numPr>
          <w:ilvl w:val="0"/>
          <w:numId w:val="44"/>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отборочной стадии;</w:t>
      </w:r>
    </w:p>
    <w:p w14:paraId="532275FF" w14:textId="77777777" w:rsidR="00662156" w:rsidRPr="00BD0126" w:rsidRDefault="00662156" w:rsidP="00C57AD6">
      <w:pPr>
        <w:numPr>
          <w:ilvl w:val="0"/>
          <w:numId w:val="44"/>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оценочной стадии.</w:t>
      </w:r>
    </w:p>
    <w:p w14:paraId="6C15A09C" w14:textId="77777777"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Отборочная стадия. В рамках отборочной стадии последовательно выполняются следующие действия:</w:t>
      </w:r>
    </w:p>
    <w:p w14:paraId="14BF6CDF" w14:textId="77777777" w:rsidR="00662156" w:rsidRPr="00BD0126" w:rsidRDefault="00662156" w:rsidP="00C57AD6">
      <w:pPr>
        <w:numPr>
          <w:ilvl w:val="0"/>
          <w:numId w:val="45"/>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проверка Заявок на соблюдение требований Извещения к оформлению Заявок; </w:t>
      </w:r>
    </w:p>
    <w:p w14:paraId="0EC06595" w14:textId="77777777" w:rsidR="00662156" w:rsidRPr="00BD0126" w:rsidRDefault="00662156" w:rsidP="00C57AD6">
      <w:pPr>
        <w:numPr>
          <w:ilvl w:val="0"/>
          <w:numId w:val="45"/>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разъяснения положений Заявок (при необходимости);</w:t>
      </w:r>
    </w:p>
    <w:p w14:paraId="0605ABF2" w14:textId="77777777" w:rsidR="00662156" w:rsidRPr="00BD0126" w:rsidRDefault="00662156" w:rsidP="0028222D">
      <w:pPr>
        <w:numPr>
          <w:ilvl w:val="0"/>
          <w:numId w:val="45"/>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Участника закупки на соответствие требованиям Извещения;</w:t>
      </w:r>
    </w:p>
    <w:p w14:paraId="22A219D7" w14:textId="77777777" w:rsidR="00662156" w:rsidRPr="00BD0126" w:rsidRDefault="00662156" w:rsidP="0028222D">
      <w:pPr>
        <w:numPr>
          <w:ilvl w:val="0"/>
          <w:numId w:val="45"/>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предлагаемой Продукции на соответствие требованиям закупки;</w:t>
      </w:r>
    </w:p>
    <w:p w14:paraId="3FC6060D" w14:textId="77777777" w:rsidR="00662156" w:rsidRPr="00BD0126" w:rsidRDefault="00662156" w:rsidP="00C57AD6">
      <w:pPr>
        <w:numPr>
          <w:ilvl w:val="0"/>
          <w:numId w:val="45"/>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отклонение Заявок, которые, по мнению Закупочной комиссии</w:t>
      </w:r>
      <w:r w:rsidR="002B3031">
        <w:rPr>
          <w:rFonts w:ascii="Times New Roman" w:hAnsi="Times New Roman"/>
          <w:bCs/>
          <w:kern w:val="32"/>
          <w:sz w:val="24"/>
          <w:szCs w:val="24"/>
        </w:rPr>
        <w:t>,</w:t>
      </w:r>
      <w:r w:rsidRPr="00BD0126">
        <w:rPr>
          <w:rFonts w:ascii="Times New Roman" w:hAnsi="Times New Roman"/>
          <w:bCs/>
          <w:kern w:val="32"/>
          <w:sz w:val="24"/>
          <w:szCs w:val="24"/>
        </w:rPr>
        <w:t xml:space="preserve"> не соответствуют требованиям Извещения.</w:t>
      </w:r>
    </w:p>
    <w:p w14:paraId="2AE2FC5D" w14:textId="77777777" w:rsidR="00B410A2" w:rsidRPr="00BD0126" w:rsidRDefault="00B410A2" w:rsidP="00C57AD6">
      <w:pPr>
        <w:pStyle w:val="af3"/>
        <w:numPr>
          <w:ilvl w:val="3"/>
          <w:numId w:val="114"/>
        </w:numPr>
        <w:tabs>
          <w:tab w:val="left" w:pos="1134"/>
          <w:tab w:val="left" w:pos="1843"/>
        </w:tabs>
        <w:ind w:left="0" w:firstLine="709"/>
        <w:jc w:val="both"/>
        <w:rPr>
          <w:bCs/>
          <w:kern w:val="32"/>
        </w:rPr>
      </w:pPr>
      <w:r w:rsidRPr="00BD0126">
        <w:rPr>
          <w:bCs/>
          <w:kern w:val="32"/>
        </w:rPr>
        <w:t>При необходимости, в ходе рассмотрения Заявок, Закупочная комиссия вправе потребовать от Участников закупки разъяснения сведений, содержащихся в Заявках. Требования, направленные на изменение содержания Заявки, а также разъяснения Участника закупки, изменяющие суть предложения, содержащегося в поданной таким Участником закупки Заявке, не допускаются. Запрос о разъяснении сведений, содержащихся в Заявках, и ответ на такой запрос должны оформляться в письменном виде.</w:t>
      </w:r>
    </w:p>
    <w:p w14:paraId="60F834E1" w14:textId="77777777" w:rsidR="00B410A2" w:rsidRPr="00BD0126" w:rsidRDefault="00B410A2" w:rsidP="00C57AD6">
      <w:pPr>
        <w:pStyle w:val="af3"/>
        <w:numPr>
          <w:ilvl w:val="3"/>
          <w:numId w:val="114"/>
        </w:numPr>
        <w:tabs>
          <w:tab w:val="left" w:pos="1134"/>
          <w:tab w:val="left" w:pos="1843"/>
        </w:tabs>
        <w:ind w:left="0" w:firstLine="709"/>
        <w:jc w:val="both"/>
        <w:rPr>
          <w:bCs/>
          <w:kern w:val="32"/>
        </w:rPr>
      </w:pPr>
      <w:r w:rsidRPr="00BD0126">
        <w:rPr>
          <w:bCs/>
          <w:kern w:val="32"/>
        </w:rPr>
        <w:t>В случае, если Участник закупки, которому был направлен запрос о разъяснении сведений, содержащихся в Заявке, не предоставит соответствующие разъяснения Заявки в порядке и в срок, установленные в запросе</w:t>
      </w:r>
      <w:r w:rsidR="002B3031">
        <w:rPr>
          <w:bCs/>
          <w:kern w:val="32"/>
        </w:rPr>
        <w:t>,</w:t>
      </w:r>
      <w:r w:rsidRPr="00BD0126">
        <w:rPr>
          <w:bCs/>
          <w:kern w:val="32"/>
        </w:rPr>
        <w:t xml:space="preserve"> Заявка такого Участника закупки может быть отклонена.</w:t>
      </w:r>
    </w:p>
    <w:p w14:paraId="2D118550" w14:textId="77777777"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Оценочная стадия. В рамках оценочной стадии Закупочная комиссия оценивает и сопоставляет Заявки, которые не были отклонены на отборочной стадии.</w:t>
      </w:r>
    </w:p>
    <w:p w14:paraId="14342548" w14:textId="77777777"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Закупочная комиссия вправе отклонить все Заявки, если ни одна из них не удовлетворяет установленным Извещением требованиям в отношении Участника закупки, Продукции, условий договора или оформления Заявки.</w:t>
      </w:r>
    </w:p>
    <w:p w14:paraId="2F86FF1E" w14:textId="77777777" w:rsidR="00BA7B0C" w:rsidRPr="00BD0126" w:rsidRDefault="00910DA2" w:rsidP="00C57AD6">
      <w:pPr>
        <w:pStyle w:val="af3"/>
        <w:numPr>
          <w:ilvl w:val="3"/>
          <w:numId w:val="114"/>
        </w:numPr>
        <w:tabs>
          <w:tab w:val="left" w:pos="1134"/>
          <w:tab w:val="left" w:pos="1843"/>
        </w:tabs>
        <w:ind w:left="0" w:firstLine="709"/>
        <w:jc w:val="both"/>
        <w:rPr>
          <w:bCs/>
          <w:kern w:val="32"/>
        </w:rPr>
      </w:pPr>
      <w:r w:rsidRPr="00BD0126">
        <w:rPr>
          <w:bCs/>
          <w:kern w:val="32"/>
        </w:rPr>
        <w:t>Между Организатором закупки и Участником закупки не проводится никаких переговоров в отношении Заявок.</w:t>
      </w:r>
    </w:p>
    <w:p w14:paraId="68F5F212" w14:textId="77777777"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 xml:space="preserve">По результатам </w:t>
      </w:r>
      <w:r w:rsidR="00F23ABF" w:rsidRPr="00BD0126">
        <w:rPr>
          <w:bCs/>
          <w:kern w:val="32"/>
        </w:rPr>
        <w:t>рассмотрения заявок</w:t>
      </w:r>
      <w:r w:rsidR="00F23ABF" w:rsidRPr="00BD0126" w:rsidDel="004266FD">
        <w:rPr>
          <w:bCs/>
          <w:kern w:val="32"/>
        </w:rPr>
        <w:t xml:space="preserve"> </w:t>
      </w:r>
      <w:r w:rsidRPr="00BD0126">
        <w:rPr>
          <w:bCs/>
          <w:kern w:val="32"/>
        </w:rPr>
        <w:t>Закупочная комиссия составляет протокол, который размещается на Интернет-ресурсах.</w:t>
      </w:r>
    </w:p>
    <w:p w14:paraId="3E548404" w14:textId="77777777" w:rsidR="00662156" w:rsidRPr="00BD0126" w:rsidRDefault="00662156" w:rsidP="0028222D">
      <w:pPr>
        <w:pStyle w:val="af3"/>
        <w:numPr>
          <w:ilvl w:val="2"/>
          <w:numId w:val="114"/>
        </w:numPr>
        <w:tabs>
          <w:tab w:val="left" w:pos="-3544"/>
        </w:tabs>
        <w:ind w:left="0" w:firstLine="709"/>
        <w:jc w:val="both"/>
        <w:rPr>
          <w:bCs/>
          <w:kern w:val="32"/>
        </w:rPr>
      </w:pPr>
      <w:r w:rsidRPr="00BD0126">
        <w:rPr>
          <w:b/>
          <w:bCs/>
          <w:kern w:val="32"/>
        </w:rPr>
        <w:t>Применение специальной процедуры (переторжки):</w:t>
      </w:r>
    </w:p>
    <w:p w14:paraId="4B59615F" w14:textId="5EFEE631"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 xml:space="preserve">Организатор закупки вправе использовать в процедуре запроса </w:t>
      </w:r>
      <w:r w:rsidR="001268E6" w:rsidRPr="00BD0126">
        <w:rPr>
          <w:bCs/>
          <w:kern w:val="32"/>
        </w:rPr>
        <w:t xml:space="preserve">котировок </w:t>
      </w:r>
      <w:r w:rsidRPr="00BD0126">
        <w:rPr>
          <w:bCs/>
          <w:kern w:val="32"/>
        </w:rPr>
        <w:t xml:space="preserve">проведение процедуры переторжки в соответствии с Разделом </w:t>
      </w:r>
      <w:r w:rsidR="00EA4E33" w:rsidRPr="00BD0126">
        <w:rPr>
          <w:bCs/>
          <w:kern w:val="32"/>
        </w:rPr>
        <w:fldChar w:fldCharType="begin"/>
      </w:r>
      <w:r w:rsidR="00EA4E33" w:rsidRPr="00BD0126">
        <w:rPr>
          <w:bCs/>
          <w:kern w:val="32"/>
        </w:rPr>
        <w:instrText xml:space="preserve"> REF _Ref509583188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28</w:t>
      </w:r>
      <w:r w:rsidR="00EA4E33" w:rsidRPr="00BD0126">
        <w:rPr>
          <w:bCs/>
          <w:kern w:val="32"/>
        </w:rPr>
        <w:fldChar w:fldCharType="end"/>
      </w:r>
      <w:r w:rsidR="00EA4E33" w:rsidRPr="00BD0126">
        <w:rPr>
          <w:bCs/>
          <w:kern w:val="32"/>
        </w:rPr>
        <w:t xml:space="preserve"> </w:t>
      </w:r>
      <w:r w:rsidRPr="00BD0126">
        <w:rPr>
          <w:bCs/>
          <w:kern w:val="32"/>
        </w:rPr>
        <w:t xml:space="preserve">«Применение процедуры переторжки» настоящего Положения. Проведение процедуры переторжки возможно только в том случае, если это предусмотрено </w:t>
      </w:r>
      <w:r w:rsidR="00B756FC" w:rsidRPr="00BD0126">
        <w:rPr>
          <w:bCs/>
          <w:kern w:val="32"/>
        </w:rPr>
        <w:t>Извещением</w:t>
      </w:r>
      <w:r w:rsidRPr="00BD0126">
        <w:rPr>
          <w:bCs/>
          <w:kern w:val="32"/>
        </w:rPr>
        <w:t xml:space="preserve">. </w:t>
      </w:r>
    </w:p>
    <w:p w14:paraId="3EF96423" w14:textId="77777777"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По результатам процедуры переторжки Закупочная комиссия проводит итоговое ранжирование Заявок Участников закупки с учетом изменившегося параметра Заявки.</w:t>
      </w:r>
    </w:p>
    <w:p w14:paraId="00835867" w14:textId="77777777"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 xml:space="preserve">По результатам проведения процедуры переторжки Закупочной комиссией составляется протокол. </w:t>
      </w:r>
    </w:p>
    <w:p w14:paraId="49E3180C" w14:textId="77777777" w:rsidR="00662156" w:rsidRPr="00BD0126" w:rsidRDefault="00662156" w:rsidP="00C57AD6">
      <w:pPr>
        <w:pStyle w:val="af3"/>
        <w:numPr>
          <w:ilvl w:val="2"/>
          <w:numId w:val="114"/>
        </w:numPr>
        <w:tabs>
          <w:tab w:val="left" w:pos="-3544"/>
          <w:tab w:val="left" w:pos="1843"/>
        </w:tabs>
        <w:ind w:left="0" w:firstLine="709"/>
        <w:jc w:val="both"/>
        <w:rPr>
          <w:b/>
          <w:bCs/>
          <w:kern w:val="32"/>
        </w:rPr>
      </w:pPr>
      <w:r w:rsidRPr="00BD0126">
        <w:rPr>
          <w:b/>
          <w:bCs/>
          <w:kern w:val="32"/>
        </w:rPr>
        <w:t>Определение Победителя:</w:t>
      </w:r>
    </w:p>
    <w:p w14:paraId="281E59C8" w14:textId="77777777"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Победителем признается Участник закупки, представивший Заявку, которая решением Закупочной комиссии признана соответствующей требованиям Извещения и содержащую наименьшую цену договора.</w:t>
      </w:r>
    </w:p>
    <w:p w14:paraId="2F670F4B" w14:textId="77777777" w:rsidR="00662156" w:rsidRPr="00BD0126" w:rsidRDefault="00662156" w:rsidP="00C57AD6">
      <w:pPr>
        <w:pStyle w:val="af3"/>
        <w:numPr>
          <w:ilvl w:val="3"/>
          <w:numId w:val="114"/>
        </w:numPr>
        <w:tabs>
          <w:tab w:val="left" w:pos="1134"/>
          <w:tab w:val="left" w:pos="1843"/>
        </w:tabs>
        <w:ind w:left="0" w:firstLine="709"/>
        <w:jc w:val="both"/>
        <w:rPr>
          <w:bCs/>
          <w:kern w:val="32"/>
        </w:rPr>
      </w:pPr>
      <w:r w:rsidRPr="00BD0126">
        <w:rPr>
          <w:bCs/>
          <w:kern w:val="32"/>
        </w:rPr>
        <w:t xml:space="preserve">По итогам </w:t>
      </w:r>
      <w:r w:rsidR="005A68FF" w:rsidRPr="00BD0126">
        <w:rPr>
          <w:bCs/>
          <w:kern w:val="32"/>
        </w:rPr>
        <w:t xml:space="preserve">запроса </w:t>
      </w:r>
      <w:r w:rsidR="001268E6" w:rsidRPr="00BD0126">
        <w:rPr>
          <w:bCs/>
          <w:kern w:val="32"/>
        </w:rPr>
        <w:t xml:space="preserve">котировок </w:t>
      </w:r>
      <w:r w:rsidRPr="00BD0126">
        <w:rPr>
          <w:bCs/>
          <w:kern w:val="32"/>
        </w:rPr>
        <w:t>(в случае определения Победителя) право на заключение договора фиксируется в протоколе о выборе победителя.</w:t>
      </w:r>
    </w:p>
    <w:p w14:paraId="1FC28E95" w14:textId="77777777" w:rsidR="005A68FF" w:rsidRPr="00BD0126" w:rsidRDefault="005A68FF" w:rsidP="00C57AD6">
      <w:pPr>
        <w:pStyle w:val="af3"/>
        <w:numPr>
          <w:ilvl w:val="2"/>
          <w:numId w:val="114"/>
        </w:numPr>
        <w:tabs>
          <w:tab w:val="left" w:pos="-3544"/>
          <w:tab w:val="left" w:pos="1843"/>
        </w:tabs>
        <w:ind w:left="0" w:firstLine="709"/>
        <w:jc w:val="both"/>
        <w:rPr>
          <w:b/>
          <w:bCs/>
          <w:kern w:val="32"/>
        </w:rPr>
      </w:pPr>
      <w:r w:rsidRPr="00BD0126">
        <w:rPr>
          <w:b/>
          <w:bCs/>
          <w:kern w:val="32"/>
        </w:rPr>
        <w:t>Заключение договора:</w:t>
      </w:r>
    </w:p>
    <w:p w14:paraId="05E4B7E9" w14:textId="53948703" w:rsidR="005A68FF" w:rsidRPr="00BD0126" w:rsidRDefault="005A68FF" w:rsidP="00C57AD6">
      <w:pPr>
        <w:pStyle w:val="af3"/>
        <w:numPr>
          <w:ilvl w:val="3"/>
          <w:numId w:val="114"/>
        </w:numPr>
        <w:tabs>
          <w:tab w:val="left" w:pos="1134"/>
          <w:tab w:val="left" w:pos="1843"/>
        </w:tabs>
        <w:ind w:left="0" w:firstLine="709"/>
        <w:jc w:val="both"/>
        <w:rPr>
          <w:bCs/>
          <w:kern w:val="32"/>
        </w:rPr>
      </w:pPr>
      <w:r w:rsidRPr="00BD0126">
        <w:rPr>
          <w:bCs/>
          <w:kern w:val="32"/>
        </w:rPr>
        <w:t xml:space="preserve">Заключение договора осуществляется в соответствии с требованиями, указанными в Разделе </w:t>
      </w:r>
      <w:r w:rsidR="00EA4E33" w:rsidRPr="00BD0126">
        <w:rPr>
          <w:bCs/>
          <w:kern w:val="32"/>
        </w:rPr>
        <w:fldChar w:fldCharType="begin"/>
      </w:r>
      <w:r w:rsidR="00EA4E33" w:rsidRPr="00BD0126">
        <w:rPr>
          <w:bCs/>
          <w:kern w:val="32"/>
        </w:rPr>
        <w:instrText xml:space="preserve"> REF _Ref509583198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22</w:t>
      </w:r>
      <w:r w:rsidR="00EA4E33" w:rsidRPr="00BD0126">
        <w:rPr>
          <w:bCs/>
          <w:kern w:val="32"/>
        </w:rPr>
        <w:fldChar w:fldCharType="end"/>
      </w:r>
      <w:r w:rsidR="00EA4E33" w:rsidRPr="00BD0126">
        <w:rPr>
          <w:bCs/>
          <w:kern w:val="32"/>
        </w:rPr>
        <w:t xml:space="preserve"> </w:t>
      </w:r>
      <w:r w:rsidRPr="00BD0126">
        <w:rPr>
          <w:bCs/>
          <w:kern w:val="32"/>
        </w:rPr>
        <w:t>«Заключение и исполнение договоров» настоящего Положения.</w:t>
      </w:r>
    </w:p>
    <w:p w14:paraId="32700797" w14:textId="77777777" w:rsidR="005A68FF" w:rsidRPr="00BD0126" w:rsidRDefault="001761E8" w:rsidP="0028222D">
      <w:pPr>
        <w:pStyle w:val="af3"/>
        <w:numPr>
          <w:ilvl w:val="1"/>
          <w:numId w:val="114"/>
        </w:numPr>
        <w:tabs>
          <w:tab w:val="left" w:pos="1134"/>
        </w:tabs>
        <w:ind w:left="0" w:firstLine="709"/>
        <w:jc w:val="both"/>
        <w:rPr>
          <w:b/>
          <w:bCs/>
          <w:kern w:val="32"/>
        </w:rPr>
      </w:pPr>
      <w:r w:rsidRPr="00BD0126">
        <w:rPr>
          <w:b/>
          <w:bCs/>
          <w:kern w:val="32"/>
        </w:rPr>
        <w:t xml:space="preserve">Особенности проведения запроса </w:t>
      </w:r>
      <w:r w:rsidR="0030072F" w:rsidRPr="00BD0126">
        <w:rPr>
          <w:b/>
          <w:bCs/>
          <w:kern w:val="32"/>
        </w:rPr>
        <w:t>котировок</w:t>
      </w:r>
      <w:r w:rsidRPr="00BD0126">
        <w:rPr>
          <w:b/>
          <w:bCs/>
          <w:kern w:val="32"/>
        </w:rPr>
        <w:t>, участниками которого могут быть только субъекты МСП:</w:t>
      </w:r>
    </w:p>
    <w:p w14:paraId="0EDFEA33" w14:textId="77777777" w:rsidR="00921808" w:rsidRPr="00BD0126" w:rsidRDefault="00265873" w:rsidP="0028222D">
      <w:pPr>
        <w:pStyle w:val="af3"/>
        <w:numPr>
          <w:ilvl w:val="2"/>
          <w:numId w:val="114"/>
        </w:numPr>
        <w:tabs>
          <w:tab w:val="left" w:pos="-3544"/>
        </w:tabs>
        <w:ind w:left="0" w:firstLine="709"/>
        <w:jc w:val="both"/>
        <w:rPr>
          <w:szCs w:val="28"/>
        </w:rPr>
      </w:pPr>
      <w:r w:rsidRPr="00BD0126">
        <w:rPr>
          <w:szCs w:val="28"/>
        </w:rPr>
        <w:t>Организатор закупки</w:t>
      </w:r>
      <w:r w:rsidR="00083340" w:rsidRPr="00BD0126">
        <w:rPr>
          <w:szCs w:val="28"/>
        </w:rPr>
        <w:t xml:space="preserve"> при осуществлении </w:t>
      </w:r>
      <w:r w:rsidRPr="00BD0126">
        <w:rPr>
          <w:szCs w:val="28"/>
        </w:rPr>
        <w:t xml:space="preserve">запроса </w:t>
      </w:r>
      <w:r w:rsidR="001268E6" w:rsidRPr="00BD0126">
        <w:rPr>
          <w:bCs/>
          <w:kern w:val="32"/>
        </w:rPr>
        <w:t xml:space="preserve">котировок </w:t>
      </w:r>
      <w:r w:rsidR="00083340" w:rsidRPr="00BD0126">
        <w:rPr>
          <w:szCs w:val="28"/>
        </w:rPr>
        <w:t>с участием субъектов малого и среднего предпринимательства размещает в единой информационной системе извещение о проведении</w:t>
      </w:r>
      <w:r w:rsidR="00921808" w:rsidRPr="00BD0126">
        <w:rPr>
          <w:szCs w:val="28"/>
        </w:rPr>
        <w:t xml:space="preserve"> запроса </w:t>
      </w:r>
      <w:r w:rsidR="001268E6" w:rsidRPr="00BD0126">
        <w:rPr>
          <w:bCs/>
          <w:kern w:val="32"/>
        </w:rPr>
        <w:t xml:space="preserve">котировок </w:t>
      </w:r>
      <w:r w:rsidR="00921808" w:rsidRPr="00BD0126">
        <w:rPr>
          <w:szCs w:val="28"/>
        </w:rPr>
        <w:t xml:space="preserve">в электронной форме не менее чем за четыре рабочих дня до дня истечения срока подачи заявок на участие в таком запросе </w:t>
      </w:r>
      <w:r w:rsidR="0030072F" w:rsidRPr="00BD0126">
        <w:rPr>
          <w:szCs w:val="28"/>
        </w:rPr>
        <w:t>котировок</w:t>
      </w:r>
      <w:r w:rsidR="00921808" w:rsidRPr="00BD0126">
        <w:rPr>
          <w:szCs w:val="28"/>
        </w:rPr>
        <w:t>. При этом начальная (максимальная) цена договора не должна превышать семь миллионов рублей.</w:t>
      </w:r>
    </w:p>
    <w:p w14:paraId="3F285ECD" w14:textId="6AC97DC8" w:rsidR="007A583B" w:rsidRPr="00BD0126" w:rsidRDefault="007A583B" w:rsidP="0028222D">
      <w:pPr>
        <w:pStyle w:val="af3"/>
        <w:numPr>
          <w:ilvl w:val="2"/>
          <w:numId w:val="114"/>
        </w:numPr>
        <w:tabs>
          <w:tab w:val="left" w:pos="-3544"/>
        </w:tabs>
        <w:ind w:left="0" w:firstLine="709"/>
        <w:jc w:val="both"/>
        <w:rPr>
          <w:szCs w:val="28"/>
        </w:rPr>
      </w:pPr>
      <w:r w:rsidRPr="00BD0126">
        <w:rPr>
          <w:szCs w:val="28"/>
        </w:rPr>
        <w:t xml:space="preserve">Заявка на участие в запросе </w:t>
      </w:r>
      <w:r w:rsidRPr="00BD0126">
        <w:t xml:space="preserve">котировок </w:t>
      </w:r>
      <w:r w:rsidRPr="00BD0126">
        <w:rPr>
          <w:szCs w:val="28"/>
        </w:rPr>
        <w:t xml:space="preserve">в электронной форме должна содержать информацию и документы, предусмотренные </w:t>
      </w:r>
      <w:r w:rsidRPr="00BD0126">
        <w:rPr>
          <w:bCs/>
          <w:kern w:val="32"/>
        </w:rPr>
        <w:t xml:space="preserve">пунктом </w:t>
      </w:r>
      <w:r w:rsidRPr="00BD0126">
        <w:rPr>
          <w:bCs/>
          <w:kern w:val="32"/>
        </w:rPr>
        <w:fldChar w:fldCharType="begin"/>
      </w:r>
      <w:r w:rsidRPr="00BD0126">
        <w:rPr>
          <w:bCs/>
          <w:kern w:val="32"/>
        </w:rPr>
        <w:instrText xml:space="preserve"> REF _Ref61470105 \r \h </w:instrText>
      </w:r>
      <w:r w:rsidR="00BD0126">
        <w:rPr>
          <w:bCs/>
          <w:kern w:val="32"/>
        </w:rPr>
        <w:instrText xml:space="preserve"> \* MERGEFORMAT </w:instrText>
      </w:r>
      <w:r w:rsidRPr="00BD0126">
        <w:rPr>
          <w:bCs/>
          <w:kern w:val="32"/>
        </w:rPr>
      </w:r>
      <w:r w:rsidRPr="00BD0126">
        <w:rPr>
          <w:bCs/>
          <w:kern w:val="32"/>
        </w:rPr>
        <w:fldChar w:fldCharType="separate"/>
      </w:r>
      <w:r w:rsidR="00AC4D7F">
        <w:rPr>
          <w:bCs/>
          <w:kern w:val="32"/>
        </w:rPr>
        <w:t>33.7</w:t>
      </w:r>
      <w:r w:rsidRPr="00BD0126">
        <w:rPr>
          <w:bCs/>
          <w:kern w:val="32"/>
        </w:rPr>
        <w:fldChar w:fldCharType="end"/>
      </w:r>
      <w:r w:rsidRPr="00BD0126">
        <w:rPr>
          <w:bCs/>
          <w:kern w:val="32"/>
        </w:rPr>
        <w:t xml:space="preserve"> настоящего Положения</w:t>
      </w:r>
      <w:r w:rsidRPr="00BD0126">
        <w:rPr>
          <w:szCs w:val="28"/>
        </w:rPr>
        <w:t xml:space="preserve">, в случае установления </w:t>
      </w:r>
      <w:r w:rsidR="00CD2EBB" w:rsidRPr="00BD0126">
        <w:t>Организатором закупки</w:t>
      </w:r>
      <w:r w:rsidR="00CD2EBB" w:rsidRPr="00BD0126">
        <w:rPr>
          <w:szCs w:val="28"/>
        </w:rPr>
        <w:t xml:space="preserve"> </w:t>
      </w:r>
      <w:r w:rsidRPr="00BD0126">
        <w:rPr>
          <w:szCs w:val="28"/>
        </w:rPr>
        <w:t>обязанности их представления.</w:t>
      </w:r>
    </w:p>
    <w:p w14:paraId="0AC9A1C3" w14:textId="77777777" w:rsidR="007A583B" w:rsidRPr="00BD0126" w:rsidRDefault="007A583B" w:rsidP="0028222D">
      <w:pPr>
        <w:pStyle w:val="af3"/>
        <w:numPr>
          <w:ilvl w:val="2"/>
          <w:numId w:val="114"/>
        </w:numPr>
        <w:tabs>
          <w:tab w:val="left" w:pos="-3544"/>
        </w:tabs>
        <w:ind w:left="0" w:firstLine="709"/>
        <w:jc w:val="both"/>
        <w:rPr>
          <w:szCs w:val="28"/>
        </w:rPr>
      </w:pPr>
      <w:bookmarkStart w:id="410" w:name="_Ref61807214"/>
      <w:r w:rsidRPr="00BD0126">
        <w:rPr>
          <w:szCs w:val="28"/>
        </w:rPr>
        <w:t>Оператор</w:t>
      </w:r>
      <w:r w:rsidRPr="00BD0126">
        <w:t xml:space="preserve"> электронной </w:t>
      </w:r>
      <w:r w:rsidRPr="00BD0126">
        <w:rPr>
          <w:szCs w:val="28"/>
        </w:rPr>
        <w:t xml:space="preserve">площадки направляет </w:t>
      </w:r>
      <w:r w:rsidR="00CD2EBB" w:rsidRPr="00BD0126">
        <w:t xml:space="preserve">Организатору закупки </w:t>
      </w:r>
      <w:r w:rsidRPr="00BD0126">
        <w:t xml:space="preserve">заявки на участие в запросе котировок в электронной форме </w:t>
      </w:r>
      <w:r w:rsidRPr="00BD0126">
        <w:rPr>
          <w:szCs w:val="28"/>
        </w:rPr>
        <w:t>-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извещением об осуществлении конкурентной закупки</w:t>
      </w:r>
      <w:r w:rsidRPr="00BD0126">
        <w:t>.</w:t>
      </w:r>
      <w:bookmarkEnd w:id="410"/>
    </w:p>
    <w:p w14:paraId="744F6DA9" w14:textId="36B44B11" w:rsidR="007A583B" w:rsidRPr="00BD0126" w:rsidRDefault="007A583B" w:rsidP="0028222D">
      <w:pPr>
        <w:pStyle w:val="af3"/>
        <w:numPr>
          <w:ilvl w:val="2"/>
          <w:numId w:val="114"/>
        </w:numPr>
        <w:tabs>
          <w:tab w:val="left" w:pos="-3544"/>
        </w:tabs>
        <w:ind w:left="0" w:firstLine="709"/>
        <w:jc w:val="both"/>
        <w:rPr>
          <w:szCs w:val="28"/>
        </w:rPr>
      </w:pPr>
      <w:r w:rsidRPr="00BD0126">
        <w:rPr>
          <w:szCs w:val="28"/>
        </w:rPr>
        <w:t xml:space="preserve">В течение одного рабочего дня после направления оператором электронной площадки информации, указанной в пункте </w:t>
      </w:r>
      <w:r w:rsidRPr="00BD0126">
        <w:rPr>
          <w:szCs w:val="28"/>
        </w:rPr>
        <w:fldChar w:fldCharType="begin"/>
      </w:r>
      <w:r w:rsidRPr="00BD0126">
        <w:rPr>
          <w:szCs w:val="28"/>
        </w:rPr>
        <w:instrText xml:space="preserve"> REF _Ref61807214 \r \h </w:instrText>
      </w:r>
      <w:r w:rsidR="00B15D0F" w:rsidRPr="00BD0126">
        <w:rPr>
          <w:szCs w:val="28"/>
        </w:rPr>
        <w:instrText xml:space="preserve"> \* MERGEFORMAT </w:instrText>
      </w:r>
      <w:r w:rsidRPr="00BD0126">
        <w:rPr>
          <w:szCs w:val="28"/>
        </w:rPr>
      </w:r>
      <w:r w:rsidRPr="00BD0126">
        <w:rPr>
          <w:szCs w:val="28"/>
        </w:rPr>
        <w:fldChar w:fldCharType="separate"/>
      </w:r>
      <w:r w:rsidR="00AC4D7F">
        <w:rPr>
          <w:szCs w:val="28"/>
        </w:rPr>
        <w:t>42.3.3</w:t>
      </w:r>
      <w:r w:rsidRPr="00BD0126">
        <w:rPr>
          <w:szCs w:val="28"/>
        </w:rPr>
        <w:fldChar w:fldCharType="end"/>
      </w:r>
      <w:r w:rsidRPr="00BD0126">
        <w:rPr>
          <w:szCs w:val="28"/>
        </w:rPr>
        <w:t xml:space="preserve"> настоящего Положения, </w:t>
      </w:r>
      <w:r w:rsidR="00B15D0F" w:rsidRPr="00BD0126">
        <w:rPr>
          <w:szCs w:val="28"/>
        </w:rPr>
        <w:t>Закупочная комиссия</w:t>
      </w:r>
      <w:r w:rsidRPr="00BD0126">
        <w:rPr>
          <w:szCs w:val="28"/>
        </w:rPr>
        <w:t xml:space="preserve"> на основании результатов оценки заявок на участие в такой закупке присваивает каждой такой заявке порядковый номер в порядке уменьшения степени выгодности содержащихся в них условий исполнения договора. Заявке на участие в запрос</w:t>
      </w:r>
      <w:r w:rsidR="00CC2989" w:rsidRPr="00BD0126">
        <w:rPr>
          <w:szCs w:val="28"/>
        </w:rPr>
        <w:t>е</w:t>
      </w:r>
      <w:r w:rsidRPr="00BD0126">
        <w:rPr>
          <w:szCs w:val="28"/>
        </w:rPr>
        <w:t xml:space="preserve"> котировок в электронной форме</w:t>
      </w:r>
      <w:r w:rsidR="002B3031">
        <w:rPr>
          <w:szCs w:val="28"/>
        </w:rPr>
        <w:t xml:space="preserve">, </w:t>
      </w:r>
      <w:r w:rsidR="00CC2989" w:rsidRPr="00BD0126">
        <w:rPr>
          <w:szCs w:val="28"/>
        </w:rPr>
        <w:t xml:space="preserve">в которой содержится </w:t>
      </w:r>
      <w:r w:rsidRPr="00BD0126">
        <w:rPr>
          <w:szCs w:val="28"/>
        </w:rPr>
        <w:t>наименьшее ценовое предложение, присваивается первый номер. В случае, если в нескольких таких заявках содержатся одинаковые ценовые предложения, меньший порядковый номер присваивается заявке, которая поступила ранее других таких заявок.</w:t>
      </w:r>
    </w:p>
    <w:p w14:paraId="262ED299" w14:textId="3BB1C7E5" w:rsidR="007A583B" w:rsidRPr="00BD0126" w:rsidRDefault="00CD2EBB" w:rsidP="0028222D">
      <w:pPr>
        <w:pStyle w:val="af3"/>
        <w:numPr>
          <w:ilvl w:val="2"/>
          <w:numId w:val="114"/>
        </w:numPr>
        <w:tabs>
          <w:tab w:val="left" w:pos="-3544"/>
        </w:tabs>
        <w:ind w:left="0" w:firstLine="709"/>
        <w:jc w:val="both"/>
        <w:rPr>
          <w:szCs w:val="28"/>
        </w:rPr>
      </w:pPr>
      <w:r w:rsidRPr="00BD0126">
        <w:t>Организатор закупки</w:t>
      </w:r>
      <w:r w:rsidRPr="00BD0126">
        <w:rPr>
          <w:szCs w:val="28"/>
        </w:rPr>
        <w:t xml:space="preserve"> </w:t>
      </w:r>
      <w:r w:rsidR="00CC2989" w:rsidRPr="00BD0126">
        <w:rPr>
          <w:szCs w:val="28"/>
        </w:rPr>
        <w:t xml:space="preserve">составляет итоговый протокол в соответствии </w:t>
      </w:r>
      <w:bookmarkStart w:id="411" w:name="_Hlk61806259"/>
      <w:r w:rsidR="00CC2989" w:rsidRPr="00BD0126">
        <w:rPr>
          <w:szCs w:val="28"/>
        </w:rPr>
        <w:t>с требованиями</w:t>
      </w:r>
      <w:r w:rsidR="0028222D">
        <w:rPr>
          <w:szCs w:val="28"/>
        </w:rPr>
        <w:t xml:space="preserve"> пункта</w:t>
      </w:r>
      <w:r w:rsidR="00CC2989" w:rsidRPr="00BD0126">
        <w:rPr>
          <w:szCs w:val="28"/>
        </w:rPr>
        <w:t xml:space="preserve"> </w:t>
      </w:r>
      <w:r w:rsidR="0028222D">
        <w:rPr>
          <w:szCs w:val="28"/>
        </w:rPr>
        <w:fldChar w:fldCharType="begin"/>
      </w:r>
      <w:r w:rsidR="0028222D">
        <w:rPr>
          <w:szCs w:val="28"/>
        </w:rPr>
        <w:instrText xml:space="preserve"> REF _Ref61523417 \r \h </w:instrText>
      </w:r>
      <w:r w:rsidR="0028222D">
        <w:rPr>
          <w:szCs w:val="28"/>
        </w:rPr>
      </w:r>
      <w:r w:rsidR="0028222D">
        <w:rPr>
          <w:szCs w:val="28"/>
        </w:rPr>
        <w:fldChar w:fldCharType="separate"/>
      </w:r>
      <w:r w:rsidR="00AC4D7F">
        <w:rPr>
          <w:szCs w:val="28"/>
        </w:rPr>
        <w:t>37.6.7</w:t>
      </w:r>
      <w:r w:rsidR="0028222D">
        <w:rPr>
          <w:szCs w:val="28"/>
        </w:rPr>
        <w:fldChar w:fldCharType="end"/>
      </w:r>
      <w:r w:rsidR="00CC2989" w:rsidRPr="00BD0126">
        <w:rPr>
          <w:szCs w:val="28"/>
        </w:rPr>
        <w:t xml:space="preserve"> настоящего Положения</w:t>
      </w:r>
      <w:bookmarkEnd w:id="411"/>
      <w:r w:rsidR="00CC2989" w:rsidRPr="00BD0126">
        <w:rPr>
          <w:szCs w:val="28"/>
        </w:rPr>
        <w:t xml:space="preserve"> и размещает его на электронной площадке и в единой информационной системе.</w:t>
      </w:r>
    </w:p>
    <w:p w14:paraId="6D520821" w14:textId="77777777" w:rsidR="00BA7B0C" w:rsidRPr="00BD0126" w:rsidRDefault="00BA7B0C" w:rsidP="0028222D">
      <w:pPr>
        <w:pStyle w:val="af3"/>
        <w:tabs>
          <w:tab w:val="left" w:pos="-3544"/>
        </w:tabs>
        <w:ind w:left="0" w:firstLine="709"/>
        <w:jc w:val="both"/>
        <w:rPr>
          <w:bCs/>
          <w:kern w:val="32"/>
        </w:rPr>
      </w:pPr>
    </w:p>
    <w:p w14:paraId="7F0EBDF0" w14:textId="77777777" w:rsidR="00BA7B0C" w:rsidRPr="00BD0126" w:rsidRDefault="00A66A49" w:rsidP="0028222D">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412" w:name="_Toc409786039"/>
      <w:bookmarkStart w:id="413" w:name="_Toc428869263"/>
      <w:bookmarkStart w:id="414" w:name="_Toc428869452"/>
      <w:bookmarkStart w:id="415" w:name="_Toc428870026"/>
      <w:bookmarkStart w:id="416" w:name="_Toc511044739"/>
      <w:bookmarkStart w:id="417" w:name="_Toc105490926"/>
      <w:r w:rsidRPr="00BD0126">
        <w:rPr>
          <w:rFonts w:ascii="Times New Roman" w:hAnsi="Times New Roman"/>
          <w:b/>
          <w:bCs/>
          <w:kern w:val="32"/>
          <w:sz w:val="24"/>
          <w:szCs w:val="24"/>
        </w:rPr>
        <w:t>Конкурентные переговоры</w:t>
      </w:r>
      <w:bookmarkEnd w:id="412"/>
      <w:bookmarkEnd w:id="413"/>
      <w:bookmarkEnd w:id="414"/>
      <w:bookmarkEnd w:id="415"/>
      <w:bookmarkEnd w:id="416"/>
      <w:bookmarkEnd w:id="417"/>
    </w:p>
    <w:p w14:paraId="7399AC60" w14:textId="77777777" w:rsidR="00E90AA4" w:rsidRPr="00BD0126" w:rsidRDefault="00E90AA4" w:rsidP="0028222D">
      <w:pPr>
        <w:pStyle w:val="af3"/>
        <w:numPr>
          <w:ilvl w:val="1"/>
          <w:numId w:val="114"/>
        </w:numPr>
        <w:tabs>
          <w:tab w:val="left" w:pos="1134"/>
        </w:tabs>
        <w:ind w:left="0" w:firstLine="709"/>
        <w:jc w:val="both"/>
        <w:rPr>
          <w:b/>
          <w:bCs/>
          <w:kern w:val="32"/>
        </w:rPr>
      </w:pPr>
      <w:r w:rsidRPr="00BD0126">
        <w:rPr>
          <w:b/>
          <w:bCs/>
          <w:kern w:val="32"/>
        </w:rPr>
        <w:t>Условия применения:</w:t>
      </w:r>
    </w:p>
    <w:p w14:paraId="6976D961" w14:textId="77777777" w:rsidR="00BA7B0C" w:rsidRPr="00BD0126" w:rsidRDefault="00312E2B" w:rsidP="0028222D">
      <w:pPr>
        <w:pStyle w:val="af3"/>
        <w:numPr>
          <w:ilvl w:val="2"/>
          <w:numId w:val="114"/>
        </w:numPr>
        <w:tabs>
          <w:tab w:val="left" w:pos="-3544"/>
        </w:tabs>
        <w:ind w:left="0" w:firstLine="709"/>
        <w:jc w:val="both"/>
        <w:rPr>
          <w:szCs w:val="28"/>
        </w:rPr>
      </w:pPr>
      <w:r w:rsidRPr="00BD0126">
        <w:rPr>
          <w:szCs w:val="28"/>
        </w:rPr>
        <w:t>Конкурентные переговоры – конкурентный способ закупки, победителем признается Участник закупки, предложивший лучшее сочетание условий исполнения договора и окончатель</w:t>
      </w:r>
      <w:r w:rsidR="00A66A49" w:rsidRPr="00BD0126">
        <w:rPr>
          <w:szCs w:val="28"/>
        </w:rPr>
        <w:t>ному предложению которого было присвоено первое место согласно объявленной системе критериев.</w:t>
      </w:r>
    </w:p>
    <w:p w14:paraId="0F7E5DD8" w14:textId="77777777" w:rsidR="00BA7B0C" w:rsidRPr="00BD0126" w:rsidRDefault="00A66A49" w:rsidP="0028222D">
      <w:pPr>
        <w:pStyle w:val="af3"/>
        <w:numPr>
          <w:ilvl w:val="2"/>
          <w:numId w:val="114"/>
        </w:numPr>
        <w:tabs>
          <w:tab w:val="left" w:pos="-3544"/>
        </w:tabs>
        <w:ind w:left="0" w:firstLine="709"/>
        <w:jc w:val="both"/>
        <w:rPr>
          <w:szCs w:val="28"/>
        </w:rPr>
      </w:pPr>
      <w:r w:rsidRPr="00BD0126">
        <w:rPr>
          <w:szCs w:val="28"/>
        </w:rPr>
        <w:t>Конкурентные переговоры проводятся в случаях</w:t>
      </w:r>
      <w:r w:rsidR="00D860AC" w:rsidRPr="00BD0126">
        <w:rPr>
          <w:szCs w:val="28"/>
        </w:rPr>
        <w:t>,</w:t>
      </w:r>
      <w:r w:rsidRPr="00BD0126">
        <w:rPr>
          <w:szCs w:val="28"/>
        </w:rPr>
        <w:t xml:space="preserve"> установленных ГКПЗ Общества, утвержденной ЕИО Общества (с учетом корректировок ГКПЗ). </w:t>
      </w:r>
    </w:p>
    <w:p w14:paraId="7DE2E7C1" w14:textId="77777777" w:rsidR="00BA7B0C" w:rsidRPr="00BD0126" w:rsidRDefault="00A66A49" w:rsidP="0028222D">
      <w:pPr>
        <w:pStyle w:val="af3"/>
        <w:numPr>
          <w:ilvl w:val="2"/>
          <w:numId w:val="114"/>
        </w:numPr>
        <w:tabs>
          <w:tab w:val="left" w:pos="-3544"/>
        </w:tabs>
        <w:ind w:left="0" w:firstLine="709"/>
        <w:jc w:val="both"/>
        <w:rPr>
          <w:szCs w:val="28"/>
        </w:rPr>
      </w:pPr>
      <w:r w:rsidRPr="00BD0126">
        <w:rPr>
          <w:szCs w:val="28"/>
        </w:rPr>
        <w:t>Конкурентные переговоры могут быть открытые или закрытые</w:t>
      </w:r>
      <w:r w:rsidR="0021369D" w:rsidRPr="00BD0126">
        <w:rPr>
          <w:szCs w:val="28"/>
        </w:rPr>
        <w:t>.</w:t>
      </w:r>
    </w:p>
    <w:p w14:paraId="04E1D17A" w14:textId="77777777" w:rsidR="00166186" w:rsidRPr="00BD0126" w:rsidRDefault="00166186" w:rsidP="0028222D">
      <w:pPr>
        <w:pStyle w:val="af3"/>
        <w:numPr>
          <w:ilvl w:val="2"/>
          <w:numId w:val="114"/>
        </w:numPr>
        <w:tabs>
          <w:tab w:val="left" w:pos="-3544"/>
        </w:tabs>
        <w:ind w:left="0" w:firstLine="709"/>
        <w:jc w:val="both"/>
        <w:rPr>
          <w:bCs/>
          <w:kern w:val="32"/>
        </w:rPr>
      </w:pPr>
      <w:r w:rsidRPr="00BD0126">
        <w:rPr>
          <w:bCs/>
          <w:kern w:val="32"/>
        </w:rPr>
        <w:t>При применении настоящего раздела следует учитывать, что конкурентные переговоры не являются торгами и не влекут соответствующих правовых последствий, предусмотренных законодательством РФ.</w:t>
      </w:r>
    </w:p>
    <w:p w14:paraId="662DDA42" w14:textId="77777777" w:rsidR="00BA7B0C" w:rsidRPr="00BD0126" w:rsidRDefault="0021369D" w:rsidP="0028222D">
      <w:pPr>
        <w:pStyle w:val="af3"/>
        <w:numPr>
          <w:ilvl w:val="1"/>
          <w:numId w:val="114"/>
        </w:numPr>
        <w:tabs>
          <w:tab w:val="left" w:pos="1134"/>
        </w:tabs>
        <w:ind w:left="0" w:firstLine="709"/>
        <w:jc w:val="both"/>
        <w:rPr>
          <w:bCs/>
          <w:kern w:val="32"/>
        </w:rPr>
      </w:pPr>
      <w:r w:rsidRPr="00BD0126">
        <w:rPr>
          <w:b/>
          <w:bCs/>
          <w:kern w:val="32"/>
        </w:rPr>
        <w:t>Порядок проведения:</w:t>
      </w:r>
    </w:p>
    <w:p w14:paraId="081B04E0" w14:textId="77777777" w:rsidR="00E90AA4" w:rsidRPr="00BD0126" w:rsidRDefault="0021369D" w:rsidP="0028222D">
      <w:pPr>
        <w:pStyle w:val="af3"/>
        <w:numPr>
          <w:ilvl w:val="2"/>
          <w:numId w:val="114"/>
        </w:numPr>
        <w:tabs>
          <w:tab w:val="left" w:pos="-3544"/>
        </w:tabs>
        <w:ind w:left="0" w:firstLine="709"/>
        <w:jc w:val="both"/>
        <w:rPr>
          <w:bCs/>
          <w:kern w:val="32"/>
        </w:rPr>
      </w:pPr>
      <w:r w:rsidRPr="00BD0126">
        <w:rPr>
          <w:bCs/>
          <w:kern w:val="32"/>
        </w:rPr>
        <w:t xml:space="preserve">Организатор закупки размещает в единой информационной системе извещение о проведении конкурентных переговоров и документацию о закупке не менее чем за пятнадцать дней до даты окончания срока подачи заявок на участие в </w:t>
      </w:r>
      <w:r w:rsidR="00E90AA4" w:rsidRPr="00BD0126">
        <w:rPr>
          <w:bCs/>
          <w:kern w:val="32"/>
        </w:rPr>
        <w:t>конкурентных переговорах</w:t>
      </w:r>
      <w:r w:rsidRPr="00BD0126">
        <w:rPr>
          <w:bCs/>
          <w:kern w:val="32"/>
        </w:rPr>
        <w:t>.</w:t>
      </w:r>
    </w:p>
    <w:p w14:paraId="0F96B243" w14:textId="77777777" w:rsidR="00E90AA4" w:rsidRPr="00BD0126" w:rsidRDefault="00E90AA4" w:rsidP="0028222D">
      <w:pPr>
        <w:pStyle w:val="af3"/>
        <w:numPr>
          <w:ilvl w:val="2"/>
          <w:numId w:val="114"/>
        </w:numPr>
        <w:tabs>
          <w:tab w:val="left" w:pos="-3544"/>
        </w:tabs>
        <w:ind w:left="0" w:firstLine="709"/>
        <w:jc w:val="both"/>
        <w:rPr>
          <w:bCs/>
          <w:kern w:val="32"/>
        </w:rPr>
      </w:pPr>
      <w:r w:rsidRPr="00BD0126">
        <w:rPr>
          <w:bCs/>
          <w:kern w:val="32"/>
        </w:rPr>
        <w:t>Закупочная документация должна содержать все требования и условия конкурентных переговоров, а также подробное описание всех процедур.</w:t>
      </w:r>
    </w:p>
    <w:p w14:paraId="23416040" w14:textId="77777777" w:rsidR="00E90AA4" w:rsidRPr="00BD0126" w:rsidRDefault="00E90AA4" w:rsidP="0028222D">
      <w:pPr>
        <w:pStyle w:val="af3"/>
        <w:numPr>
          <w:ilvl w:val="2"/>
          <w:numId w:val="114"/>
        </w:numPr>
        <w:tabs>
          <w:tab w:val="left" w:pos="-3544"/>
        </w:tabs>
        <w:ind w:left="0" w:firstLine="709"/>
        <w:jc w:val="both"/>
        <w:rPr>
          <w:bCs/>
          <w:kern w:val="32"/>
        </w:rPr>
      </w:pPr>
      <w:r w:rsidRPr="00BD0126">
        <w:rPr>
          <w:bCs/>
          <w:kern w:val="32"/>
        </w:rPr>
        <w:t>Закупочная документация разрабатывается Организатором закупки, согласовывается с Закупочной комиссией и утверждается Председателем Закупочной комиссии.</w:t>
      </w:r>
    </w:p>
    <w:p w14:paraId="1E163BA9" w14:textId="77777777" w:rsidR="00E90AA4" w:rsidRPr="00BD0126" w:rsidRDefault="00E90AA4" w:rsidP="0028222D">
      <w:pPr>
        <w:pStyle w:val="af3"/>
        <w:numPr>
          <w:ilvl w:val="2"/>
          <w:numId w:val="114"/>
        </w:numPr>
        <w:tabs>
          <w:tab w:val="left" w:pos="-3544"/>
        </w:tabs>
        <w:ind w:left="0" w:firstLine="709"/>
        <w:jc w:val="both"/>
        <w:rPr>
          <w:bCs/>
          <w:kern w:val="32"/>
        </w:rPr>
      </w:pPr>
      <w:r w:rsidRPr="00BD0126">
        <w:rPr>
          <w:bCs/>
          <w:kern w:val="32"/>
        </w:rPr>
        <w:t xml:space="preserve">Предоставление и разъяснение Закупочной документации осуществляется в порядке и в сроки, </w:t>
      </w:r>
      <w:r w:rsidR="002B3031" w:rsidRPr="00BD0126">
        <w:rPr>
          <w:bCs/>
          <w:kern w:val="32"/>
        </w:rPr>
        <w:t>предусмотренн</w:t>
      </w:r>
      <w:r w:rsidR="002B3031">
        <w:rPr>
          <w:bCs/>
          <w:kern w:val="32"/>
        </w:rPr>
        <w:t>ые</w:t>
      </w:r>
      <w:r w:rsidR="002B3031" w:rsidRPr="00BD0126">
        <w:rPr>
          <w:bCs/>
          <w:kern w:val="32"/>
        </w:rPr>
        <w:t xml:space="preserve"> </w:t>
      </w:r>
      <w:r w:rsidRPr="00BD0126">
        <w:rPr>
          <w:bCs/>
          <w:kern w:val="32"/>
        </w:rPr>
        <w:t>Закупочной документацией.</w:t>
      </w:r>
    </w:p>
    <w:p w14:paraId="55FB9603" w14:textId="2371E139" w:rsidR="00BA7B0C" w:rsidRPr="00BD0126" w:rsidRDefault="00E90AA4" w:rsidP="0028222D">
      <w:pPr>
        <w:pStyle w:val="af3"/>
        <w:numPr>
          <w:ilvl w:val="2"/>
          <w:numId w:val="114"/>
        </w:numPr>
        <w:tabs>
          <w:tab w:val="left" w:pos="-3544"/>
        </w:tabs>
        <w:ind w:left="0" w:firstLine="709"/>
        <w:jc w:val="both"/>
        <w:rPr>
          <w:bCs/>
          <w:kern w:val="32"/>
        </w:rPr>
      </w:pPr>
      <w:r w:rsidRPr="00BD0126">
        <w:rPr>
          <w:bCs/>
          <w:kern w:val="32"/>
        </w:rPr>
        <w:t>Организатор закупки вправе принять решение о внесении изменений в Закупочную документацию в порядке и сроки</w:t>
      </w:r>
      <w:r w:rsidR="00464097" w:rsidRPr="00BD0126">
        <w:rPr>
          <w:bCs/>
          <w:kern w:val="32"/>
        </w:rPr>
        <w:t>,</w:t>
      </w:r>
      <w:r w:rsidRPr="00BD0126">
        <w:rPr>
          <w:bCs/>
          <w:kern w:val="32"/>
        </w:rPr>
        <w:t xml:space="preserve"> предусмотренные Разделом </w:t>
      </w:r>
      <w:r w:rsidR="00EA4E33" w:rsidRPr="00BD0126">
        <w:rPr>
          <w:bCs/>
          <w:kern w:val="32"/>
        </w:rPr>
        <w:fldChar w:fldCharType="begin"/>
      </w:r>
      <w:r w:rsidR="00EA4E33" w:rsidRPr="00BD0126">
        <w:rPr>
          <w:bCs/>
          <w:kern w:val="32"/>
        </w:rPr>
        <w:instrText xml:space="preserve"> REF _Ref509583220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17</w:t>
      </w:r>
      <w:r w:rsidR="00EA4E33" w:rsidRPr="00BD0126">
        <w:rPr>
          <w:bCs/>
          <w:kern w:val="32"/>
        </w:rPr>
        <w:fldChar w:fldCharType="end"/>
      </w:r>
      <w:r w:rsidR="00EA4E33" w:rsidRPr="00BD0126">
        <w:rPr>
          <w:bCs/>
          <w:kern w:val="32"/>
        </w:rPr>
        <w:t xml:space="preserve"> </w:t>
      </w:r>
      <w:r w:rsidRPr="00BD0126">
        <w:rPr>
          <w:bCs/>
          <w:kern w:val="32"/>
        </w:rPr>
        <w:t xml:space="preserve">«Внесение изменений в Закупочную документацию», а также отказаться от закупки в порядке и сроки, предусмотренные Разделом </w:t>
      </w:r>
      <w:r w:rsidR="00EA4E33" w:rsidRPr="00BD0126">
        <w:rPr>
          <w:bCs/>
          <w:kern w:val="32"/>
        </w:rPr>
        <w:fldChar w:fldCharType="begin"/>
      </w:r>
      <w:r w:rsidR="00EA4E33" w:rsidRPr="00BD0126">
        <w:rPr>
          <w:bCs/>
          <w:kern w:val="32"/>
        </w:rPr>
        <w:instrText xml:space="preserve"> REF _Ref509583225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18</w:t>
      </w:r>
      <w:r w:rsidR="00EA4E33" w:rsidRPr="00BD0126">
        <w:rPr>
          <w:bCs/>
          <w:kern w:val="32"/>
        </w:rPr>
        <w:fldChar w:fldCharType="end"/>
      </w:r>
      <w:r w:rsidR="00EA4E33" w:rsidRPr="00BD0126">
        <w:rPr>
          <w:bCs/>
          <w:kern w:val="32"/>
        </w:rPr>
        <w:t xml:space="preserve"> </w:t>
      </w:r>
      <w:r w:rsidRPr="00BD0126">
        <w:rPr>
          <w:bCs/>
          <w:kern w:val="32"/>
        </w:rPr>
        <w:t>«</w:t>
      </w:r>
      <w:r w:rsidR="00EA4E33" w:rsidRPr="00BD0126">
        <w:rPr>
          <w:bCs/>
          <w:kern w:val="32"/>
        </w:rPr>
        <w:t>Отмена</w:t>
      </w:r>
      <w:r w:rsidRPr="00BD0126">
        <w:rPr>
          <w:bCs/>
          <w:kern w:val="32"/>
        </w:rPr>
        <w:t xml:space="preserve"> от закупки» настоящего Положения.</w:t>
      </w:r>
    </w:p>
    <w:p w14:paraId="2FB6E634" w14:textId="77777777" w:rsidR="00BA7B0C" w:rsidRPr="00BD0126" w:rsidRDefault="00A66A49" w:rsidP="0028222D">
      <w:pPr>
        <w:pStyle w:val="af3"/>
        <w:numPr>
          <w:ilvl w:val="2"/>
          <w:numId w:val="114"/>
        </w:numPr>
        <w:tabs>
          <w:tab w:val="left" w:pos="-3544"/>
        </w:tabs>
        <w:ind w:left="0" w:firstLine="709"/>
        <w:jc w:val="both"/>
        <w:rPr>
          <w:bCs/>
          <w:kern w:val="32"/>
        </w:rPr>
      </w:pPr>
      <w:r w:rsidRPr="00BD0126">
        <w:rPr>
          <w:bCs/>
          <w:kern w:val="32"/>
        </w:rPr>
        <w:t>В тексте Закупочной документации обязательно указывается, что конкурентные переговоры не явля</w:t>
      </w:r>
      <w:r w:rsidR="0050579F">
        <w:rPr>
          <w:bCs/>
          <w:kern w:val="32"/>
        </w:rPr>
        <w:t>ю</w:t>
      </w:r>
      <w:r w:rsidRPr="00BD0126">
        <w:rPr>
          <w:bCs/>
          <w:kern w:val="32"/>
        </w:rPr>
        <w:t>тся торгами и не влекут соответствующих правовых последствий, предусмотренных законодательством РФ.</w:t>
      </w:r>
    </w:p>
    <w:p w14:paraId="16AA2F10" w14:textId="77777777" w:rsidR="00E90AA4" w:rsidRPr="00BD0126" w:rsidRDefault="00E90AA4" w:rsidP="0028222D">
      <w:pPr>
        <w:pStyle w:val="af3"/>
        <w:numPr>
          <w:ilvl w:val="2"/>
          <w:numId w:val="114"/>
        </w:numPr>
        <w:tabs>
          <w:tab w:val="left" w:pos="-3544"/>
        </w:tabs>
        <w:ind w:left="0" w:firstLine="709"/>
        <w:jc w:val="both"/>
        <w:rPr>
          <w:b/>
          <w:bCs/>
          <w:kern w:val="32"/>
        </w:rPr>
      </w:pPr>
      <w:r w:rsidRPr="00BD0126">
        <w:rPr>
          <w:b/>
          <w:bCs/>
          <w:kern w:val="32"/>
        </w:rPr>
        <w:t>Получение Заявок:</w:t>
      </w:r>
    </w:p>
    <w:p w14:paraId="19DC27F2" w14:textId="63C77ABB" w:rsidR="00E90AA4" w:rsidRPr="00BD0126" w:rsidRDefault="00E90AA4" w:rsidP="0028222D">
      <w:pPr>
        <w:pStyle w:val="af3"/>
        <w:numPr>
          <w:ilvl w:val="3"/>
          <w:numId w:val="114"/>
        </w:numPr>
        <w:tabs>
          <w:tab w:val="left" w:pos="1134"/>
        </w:tabs>
        <w:ind w:left="0" w:firstLine="709"/>
        <w:jc w:val="both"/>
        <w:rPr>
          <w:bCs/>
          <w:kern w:val="32"/>
        </w:rPr>
      </w:pPr>
      <w:r w:rsidRPr="00BD0126">
        <w:rPr>
          <w:bCs/>
          <w:kern w:val="32"/>
        </w:rPr>
        <w:t xml:space="preserve">Организатор закупки осуществляет прием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_Ref509583286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20</w:t>
      </w:r>
      <w:r w:rsidR="00EA4E33" w:rsidRPr="00BD0126">
        <w:rPr>
          <w:bCs/>
          <w:kern w:val="32"/>
        </w:rPr>
        <w:fldChar w:fldCharType="end"/>
      </w:r>
      <w:r w:rsidR="00EA4E33" w:rsidRPr="00BD0126">
        <w:rPr>
          <w:bCs/>
          <w:kern w:val="32"/>
        </w:rPr>
        <w:t xml:space="preserve"> </w:t>
      </w:r>
      <w:r w:rsidRPr="00BD0126">
        <w:rPr>
          <w:bCs/>
          <w:kern w:val="32"/>
        </w:rPr>
        <w:t>«Получение заявок на участие в закупке» настоящего Положения.</w:t>
      </w:r>
    </w:p>
    <w:p w14:paraId="2DF52C0F" w14:textId="77777777" w:rsidR="00E90AA4" w:rsidRPr="00BD0126" w:rsidRDefault="00E90AA4" w:rsidP="0028222D">
      <w:pPr>
        <w:pStyle w:val="af3"/>
        <w:numPr>
          <w:ilvl w:val="2"/>
          <w:numId w:val="114"/>
        </w:numPr>
        <w:tabs>
          <w:tab w:val="left" w:pos="-3544"/>
        </w:tabs>
        <w:ind w:left="0" w:firstLine="709"/>
        <w:jc w:val="both"/>
        <w:rPr>
          <w:b/>
          <w:bCs/>
          <w:kern w:val="32"/>
        </w:rPr>
      </w:pPr>
      <w:r w:rsidRPr="00BD0126">
        <w:rPr>
          <w:b/>
          <w:bCs/>
          <w:kern w:val="32"/>
        </w:rPr>
        <w:t>Вскрытие поступивших Конвертов:</w:t>
      </w:r>
    </w:p>
    <w:p w14:paraId="31A7F751" w14:textId="2E63985E" w:rsidR="00E90AA4" w:rsidRPr="00BD0126" w:rsidRDefault="00E90AA4" w:rsidP="00C57AD6">
      <w:pPr>
        <w:pStyle w:val="af3"/>
        <w:numPr>
          <w:ilvl w:val="3"/>
          <w:numId w:val="114"/>
        </w:numPr>
        <w:tabs>
          <w:tab w:val="left" w:pos="1134"/>
          <w:tab w:val="left" w:pos="1843"/>
        </w:tabs>
        <w:ind w:left="0" w:firstLine="709"/>
        <w:jc w:val="both"/>
        <w:rPr>
          <w:bCs/>
          <w:kern w:val="32"/>
        </w:rPr>
      </w:pPr>
      <w:r w:rsidRPr="00BD0126">
        <w:rPr>
          <w:bCs/>
          <w:kern w:val="32"/>
        </w:rPr>
        <w:t xml:space="preserve">Организатор закупки осуществляет вскрытие Заявок на участие в закупке в соответствии с Разделом </w:t>
      </w:r>
      <w:r w:rsidR="00EA4E33" w:rsidRPr="00BD0126">
        <w:rPr>
          <w:bCs/>
          <w:kern w:val="32"/>
        </w:rPr>
        <w:fldChar w:fldCharType="begin"/>
      </w:r>
      <w:r w:rsidR="00EA4E33" w:rsidRPr="00BD0126">
        <w:rPr>
          <w:bCs/>
          <w:kern w:val="32"/>
        </w:rPr>
        <w:instrText xml:space="preserve"> REF _Ref509583290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21</w:t>
      </w:r>
      <w:r w:rsidR="00EA4E33" w:rsidRPr="00BD0126">
        <w:rPr>
          <w:bCs/>
          <w:kern w:val="32"/>
        </w:rPr>
        <w:fldChar w:fldCharType="end"/>
      </w:r>
      <w:r w:rsidR="00EA4E33" w:rsidRPr="00BD0126">
        <w:rPr>
          <w:bCs/>
          <w:kern w:val="32"/>
        </w:rPr>
        <w:t xml:space="preserve"> </w:t>
      </w:r>
      <w:r w:rsidRPr="00BD0126">
        <w:rPr>
          <w:bCs/>
          <w:kern w:val="32"/>
        </w:rPr>
        <w:t>«Вскрытие поступивших конвертов» настоящего Положения.</w:t>
      </w:r>
    </w:p>
    <w:p w14:paraId="13C7BD4A" w14:textId="77777777" w:rsidR="00E90AA4" w:rsidRPr="00BD0126" w:rsidRDefault="00E90AA4" w:rsidP="00C57AD6">
      <w:pPr>
        <w:pStyle w:val="af3"/>
        <w:numPr>
          <w:ilvl w:val="2"/>
          <w:numId w:val="114"/>
        </w:numPr>
        <w:tabs>
          <w:tab w:val="left" w:pos="-3544"/>
          <w:tab w:val="left" w:pos="1843"/>
        </w:tabs>
        <w:ind w:left="0" w:firstLine="709"/>
        <w:jc w:val="both"/>
        <w:rPr>
          <w:b/>
          <w:bCs/>
          <w:kern w:val="32"/>
        </w:rPr>
      </w:pPr>
      <w:r w:rsidRPr="00BD0126">
        <w:rPr>
          <w:b/>
          <w:bCs/>
          <w:kern w:val="32"/>
        </w:rPr>
        <w:t>Рассмотрение, сопоставление и оценка Заявок на участие в конкурентных переговорах:</w:t>
      </w:r>
    </w:p>
    <w:p w14:paraId="70B571B5" w14:textId="0F7300BD" w:rsidR="00E90AA4" w:rsidRPr="00BD0126" w:rsidRDefault="00E90AA4" w:rsidP="00C57AD6">
      <w:pPr>
        <w:pStyle w:val="af3"/>
        <w:numPr>
          <w:ilvl w:val="3"/>
          <w:numId w:val="114"/>
        </w:numPr>
        <w:tabs>
          <w:tab w:val="left" w:pos="1134"/>
          <w:tab w:val="left" w:pos="1843"/>
        </w:tabs>
        <w:ind w:left="0" w:firstLine="709"/>
        <w:jc w:val="both"/>
        <w:rPr>
          <w:bCs/>
          <w:kern w:val="32"/>
        </w:rPr>
      </w:pPr>
      <w:r w:rsidRPr="00BD0126">
        <w:rPr>
          <w:bCs/>
          <w:kern w:val="32"/>
        </w:rPr>
        <w:t>Заявка Участника закупки может быть отклонена в случаях, установленных Закупочной документацией.</w:t>
      </w:r>
      <w:r w:rsidR="001F370D">
        <w:rPr>
          <w:bCs/>
          <w:kern w:val="32"/>
        </w:rPr>
        <w:t xml:space="preserve"> </w:t>
      </w:r>
      <w:r w:rsidR="001F370D">
        <w:t>В случае установления факта предоставления недостоверной информации, содержащейся в документах, представленных Участником закупки, факта несоответствия, либо не подтверждения документально соответствия Участника закупки установленным закупочной документацией требованиям, Закупочная комиссия вправе отклонить заявку на участие в закупке такого Участника на любом этапе проведения закупочной процедуры.</w:t>
      </w:r>
    </w:p>
    <w:p w14:paraId="7BD824F0" w14:textId="77777777" w:rsidR="00E90AA4" w:rsidRPr="00BD0126" w:rsidRDefault="00E90AA4" w:rsidP="00C57AD6">
      <w:pPr>
        <w:pStyle w:val="af3"/>
        <w:numPr>
          <w:ilvl w:val="3"/>
          <w:numId w:val="114"/>
        </w:numPr>
        <w:tabs>
          <w:tab w:val="left" w:pos="1134"/>
          <w:tab w:val="left" w:pos="1843"/>
        </w:tabs>
        <w:ind w:left="0" w:firstLine="709"/>
        <w:jc w:val="both"/>
        <w:rPr>
          <w:bCs/>
          <w:kern w:val="32"/>
        </w:rPr>
      </w:pPr>
      <w:r w:rsidRPr="00BD0126">
        <w:rPr>
          <w:bCs/>
          <w:kern w:val="32"/>
        </w:rPr>
        <w:t>Перечень критериев оценки, весовые коэффициенты и иная информация о порядке проведения оценки Заявок в отношении конкретной закупки определяются в Закупочной документации.</w:t>
      </w:r>
    </w:p>
    <w:p w14:paraId="2E0DF284" w14:textId="77777777" w:rsidR="00E90AA4" w:rsidRPr="00BD0126" w:rsidRDefault="00E90AA4" w:rsidP="00C57AD6">
      <w:pPr>
        <w:pStyle w:val="af3"/>
        <w:numPr>
          <w:ilvl w:val="3"/>
          <w:numId w:val="114"/>
        </w:numPr>
        <w:tabs>
          <w:tab w:val="left" w:pos="1134"/>
          <w:tab w:val="left" w:pos="1843"/>
        </w:tabs>
        <w:ind w:left="0" w:firstLine="709"/>
        <w:jc w:val="both"/>
        <w:rPr>
          <w:bCs/>
          <w:kern w:val="32"/>
        </w:rPr>
      </w:pPr>
      <w:r w:rsidRPr="00BD0126">
        <w:rPr>
          <w:bCs/>
          <w:kern w:val="32"/>
        </w:rPr>
        <w:t>Перед привлечением к сопоставлению и оценке Заявок каждый член Закупочной комиссии, а также привлекаемые эксперты и любые другие лица, имеющие доступ к информации, содержащейся в Заявках Участников закупки,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процедуры вскрытия Конвертов с Заявками, что в числе Участников закупки есть лица, предложения которых он не может рассматривать беспристрастно, обязан заявить самоотвод.</w:t>
      </w:r>
    </w:p>
    <w:p w14:paraId="681D7802" w14:textId="77777777" w:rsidR="00E90AA4" w:rsidRPr="00BD0126" w:rsidRDefault="00E90AA4" w:rsidP="00C57AD6">
      <w:pPr>
        <w:pStyle w:val="af3"/>
        <w:numPr>
          <w:ilvl w:val="3"/>
          <w:numId w:val="114"/>
        </w:numPr>
        <w:tabs>
          <w:tab w:val="left" w:pos="1134"/>
          <w:tab w:val="left" w:pos="1843"/>
        </w:tabs>
        <w:ind w:left="0" w:firstLine="709"/>
        <w:jc w:val="both"/>
        <w:rPr>
          <w:bCs/>
          <w:kern w:val="32"/>
        </w:rPr>
      </w:pPr>
      <w:r w:rsidRPr="00BD0126">
        <w:rPr>
          <w:bCs/>
          <w:kern w:val="32"/>
        </w:rPr>
        <w:t>В случае создания ПДЗК заявление о беспристрастности подается в момент утверждения данной комиссии.</w:t>
      </w:r>
    </w:p>
    <w:p w14:paraId="4D91DE8F" w14:textId="77777777" w:rsidR="00E90AA4" w:rsidRPr="00BD0126" w:rsidRDefault="00E90AA4" w:rsidP="00C57AD6">
      <w:pPr>
        <w:pStyle w:val="af3"/>
        <w:numPr>
          <w:ilvl w:val="3"/>
          <w:numId w:val="114"/>
        </w:numPr>
        <w:tabs>
          <w:tab w:val="left" w:pos="1134"/>
          <w:tab w:val="left" w:pos="1843"/>
        </w:tabs>
        <w:ind w:left="0" w:firstLine="709"/>
        <w:jc w:val="both"/>
        <w:rPr>
          <w:bCs/>
          <w:kern w:val="32"/>
        </w:rPr>
      </w:pPr>
      <w:r w:rsidRPr="00BD0126">
        <w:rPr>
          <w:bCs/>
          <w:kern w:val="32"/>
        </w:rPr>
        <w:t>Рекомендуется осуществлять оценку Заявок в следующем порядке:</w:t>
      </w:r>
    </w:p>
    <w:p w14:paraId="7013FB1F" w14:textId="77777777" w:rsidR="00E90AA4" w:rsidRPr="00BD0126" w:rsidRDefault="00E90AA4" w:rsidP="00C57AD6">
      <w:pPr>
        <w:numPr>
          <w:ilvl w:val="0"/>
          <w:numId w:val="44"/>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отборочной стадии;</w:t>
      </w:r>
    </w:p>
    <w:p w14:paraId="4995D909" w14:textId="77777777" w:rsidR="00E90AA4" w:rsidRPr="00BD0126" w:rsidRDefault="00E90AA4" w:rsidP="00C57AD6">
      <w:pPr>
        <w:numPr>
          <w:ilvl w:val="0"/>
          <w:numId w:val="44"/>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оценочной стадии.</w:t>
      </w:r>
    </w:p>
    <w:p w14:paraId="14B40304" w14:textId="77777777" w:rsidR="00E90AA4" w:rsidRPr="00BD0126" w:rsidRDefault="00E90AA4" w:rsidP="00C57AD6">
      <w:pPr>
        <w:pStyle w:val="af3"/>
        <w:numPr>
          <w:ilvl w:val="3"/>
          <w:numId w:val="114"/>
        </w:numPr>
        <w:tabs>
          <w:tab w:val="left" w:pos="1134"/>
          <w:tab w:val="left" w:pos="1843"/>
        </w:tabs>
        <w:ind w:left="0" w:firstLine="709"/>
        <w:jc w:val="both"/>
        <w:rPr>
          <w:bCs/>
          <w:kern w:val="32"/>
        </w:rPr>
      </w:pPr>
      <w:r w:rsidRPr="00BD0126">
        <w:rPr>
          <w:bCs/>
          <w:kern w:val="32"/>
        </w:rPr>
        <w:t>Отборочная стадия. В рамках отборочной стадии последовательно выполняются следующие действия:</w:t>
      </w:r>
    </w:p>
    <w:p w14:paraId="58E474A3" w14:textId="77777777" w:rsidR="00E90AA4" w:rsidRPr="00BD0126" w:rsidRDefault="00E90AA4" w:rsidP="00C57AD6">
      <w:pPr>
        <w:numPr>
          <w:ilvl w:val="0"/>
          <w:numId w:val="45"/>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 xml:space="preserve">проверка Заявок на соблюдение требований Закупочной документации к оформлению Заявок; </w:t>
      </w:r>
    </w:p>
    <w:p w14:paraId="4F5B764B" w14:textId="77777777" w:rsidR="00E90AA4" w:rsidRPr="00BD0126" w:rsidRDefault="00E90AA4" w:rsidP="0028222D">
      <w:pPr>
        <w:numPr>
          <w:ilvl w:val="0"/>
          <w:numId w:val="45"/>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разъяснения положений Заявок (при необходимости);</w:t>
      </w:r>
    </w:p>
    <w:p w14:paraId="02D5F65D" w14:textId="77777777" w:rsidR="00E90AA4" w:rsidRPr="00BD0126" w:rsidRDefault="00E90AA4" w:rsidP="0028222D">
      <w:pPr>
        <w:numPr>
          <w:ilvl w:val="0"/>
          <w:numId w:val="45"/>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Участника закупки на соответствие требованиям Закупочной документации;</w:t>
      </w:r>
    </w:p>
    <w:p w14:paraId="6558FC77" w14:textId="77777777" w:rsidR="00E90AA4" w:rsidRPr="00BD0126" w:rsidRDefault="00E90AA4" w:rsidP="0028222D">
      <w:pPr>
        <w:numPr>
          <w:ilvl w:val="0"/>
          <w:numId w:val="45"/>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проверка предлагаемой Продукции на соответствие требованиям закупки;</w:t>
      </w:r>
    </w:p>
    <w:p w14:paraId="21DA414B" w14:textId="77777777" w:rsidR="00E90AA4" w:rsidRPr="00BD0126" w:rsidRDefault="00E90AA4" w:rsidP="00C57AD6">
      <w:pPr>
        <w:numPr>
          <w:ilvl w:val="0"/>
          <w:numId w:val="45"/>
        </w:numPr>
        <w:tabs>
          <w:tab w:val="left" w:pos="1134"/>
          <w:tab w:val="left" w:pos="1843"/>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отклонение Заявок, которые, по мнению Закупочной комиссии</w:t>
      </w:r>
      <w:r w:rsidR="00CB18D8">
        <w:rPr>
          <w:rFonts w:ascii="Times New Roman" w:hAnsi="Times New Roman"/>
          <w:bCs/>
          <w:kern w:val="32"/>
          <w:sz w:val="24"/>
          <w:szCs w:val="24"/>
        </w:rPr>
        <w:t>,</w:t>
      </w:r>
      <w:r w:rsidRPr="00BD0126">
        <w:rPr>
          <w:rFonts w:ascii="Times New Roman" w:hAnsi="Times New Roman"/>
          <w:bCs/>
          <w:kern w:val="32"/>
          <w:sz w:val="24"/>
          <w:szCs w:val="24"/>
        </w:rPr>
        <w:t xml:space="preserve"> не соответствуют требованиям Закупочной документации.</w:t>
      </w:r>
    </w:p>
    <w:p w14:paraId="4D079F7B" w14:textId="77777777" w:rsidR="00B410A2" w:rsidRPr="00BD0126" w:rsidRDefault="00B410A2" w:rsidP="00C57AD6">
      <w:pPr>
        <w:pStyle w:val="af3"/>
        <w:numPr>
          <w:ilvl w:val="3"/>
          <w:numId w:val="114"/>
        </w:numPr>
        <w:tabs>
          <w:tab w:val="left" w:pos="1134"/>
          <w:tab w:val="left" w:pos="1843"/>
        </w:tabs>
        <w:ind w:left="0" w:firstLine="709"/>
        <w:jc w:val="both"/>
        <w:rPr>
          <w:bCs/>
          <w:kern w:val="32"/>
        </w:rPr>
      </w:pPr>
      <w:r w:rsidRPr="00BD0126">
        <w:rPr>
          <w:bCs/>
          <w:kern w:val="32"/>
        </w:rPr>
        <w:t>При необходимости, в ходе рассмотрения Заявок, Закупочная комиссия вправе потребовать от Участников закупки разъяснения сведений, содержащихся в Заявках. Требования, направленные на изменение содержания Заявки, а также разъяснения Участника закупки, изменяющие суть предложения, содержащегося в поданной таким Участником закупки Заявке, не допускаются. Запрос о разъяснении сведений, содержащихся в Заявках, и ответ на такой запрос должны оформляться в письменном виде.</w:t>
      </w:r>
    </w:p>
    <w:p w14:paraId="387E053B" w14:textId="77777777" w:rsidR="00B410A2" w:rsidRPr="00BD0126" w:rsidRDefault="00B410A2" w:rsidP="00C57AD6">
      <w:pPr>
        <w:pStyle w:val="af3"/>
        <w:numPr>
          <w:ilvl w:val="3"/>
          <w:numId w:val="114"/>
        </w:numPr>
        <w:tabs>
          <w:tab w:val="left" w:pos="1134"/>
          <w:tab w:val="left" w:pos="1843"/>
        </w:tabs>
        <w:ind w:left="0" w:firstLine="709"/>
        <w:jc w:val="both"/>
        <w:rPr>
          <w:bCs/>
          <w:kern w:val="32"/>
        </w:rPr>
      </w:pPr>
      <w:r w:rsidRPr="00BD0126">
        <w:rPr>
          <w:bCs/>
          <w:kern w:val="32"/>
        </w:rPr>
        <w:t>В случае, если Участник закупки, которому был направлен запрос о разъяснении сведений, содержащихся в Заявке, не предоставит соответствующие разъяснения Заявки в порядке и в срок, установленные в запросе</w:t>
      </w:r>
      <w:r w:rsidR="00CB18D8">
        <w:rPr>
          <w:bCs/>
          <w:kern w:val="32"/>
        </w:rPr>
        <w:t>,</w:t>
      </w:r>
      <w:r w:rsidRPr="00BD0126">
        <w:rPr>
          <w:bCs/>
          <w:kern w:val="32"/>
        </w:rPr>
        <w:t xml:space="preserve"> Заявка такого Участника закупки может быть отклонена.</w:t>
      </w:r>
    </w:p>
    <w:p w14:paraId="559B7037" w14:textId="77777777" w:rsidR="00E90AA4" w:rsidRPr="00BD0126" w:rsidRDefault="00E90AA4" w:rsidP="00C57AD6">
      <w:pPr>
        <w:pStyle w:val="af3"/>
        <w:numPr>
          <w:ilvl w:val="3"/>
          <w:numId w:val="114"/>
        </w:numPr>
        <w:tabs>
          <w:tab w:val="left" w:pos="1134"/>
          <w:tab w:val="left" w:pos="1843"/>
        </w:tabs>
        <w:ind w:left="0" w:firstLine="709"/>
        <w:jc w:val="both"/>
        <w:rPr>
          <w:bCs/>
          <w:kern w:val="32"/>
        </w:rPr>
      </w:pPr>
      <w:r w:rsidRPr="00BD0126">
        <w:rPr>
          <w:bCs/>
          <w:kern w:val="32"/>
        </w:rPr>
        <w:t xml:space="preserve">Оценочная стадия. В рамках оценочной стадии Закупочная комиссия оценивает и сопоставляет Заявки, которые не были отклонены на отборочной стадии. </w:t>
      </w:r>
    </w:p>
    <w:p w14:paraId="472CC845" w14:textId="77777777" w:rsidR="00E90AA4" w:rsidRPr="00BD0126" w:rsidRDefault="00E90AA4" w:rsidP="00C57AD6">
      <w:pPr>
        <w:pStyle w:val="af3"/>
        <w:numPr>
          <w:ilvl w:val="3"/>
          <w:numId w:val="114"/>
        </w:numPr>
        <w:tabs>
          <w:tab w:val="left" w:pos="1134"/>
          <w:tab w:val="left" w:pos="1843"/>
        </w:tabs>
        <w:ind w:left="0" w:firstLine="709"/>
        <w:jc w:val="both"/>
        <w:rPr>
          <w:bCs/>
          <w:kern w:val="32"/>
        </w:rPr>
      </w:pPr>
      <w:r w:rsidRPr="00BD0126">
        <w:rPr>
          <w:bCs/>
          <w:kern w:val="32"/>
        </w:rPr>
        <w:t>При ранжировании Заявок Закупочная комиссия принимает оценки и рекомендации экспертов, однако может принимать любые самостоятельные решения.</w:t>
      </w:r>
    </w:p>
    <w:p w14:paraId="1C0BD430" w14:textId="77777777" w:rsidR="00E90AA4" w:rsidRPr="00BD0126" w:rsidRDefault="00E90AA4" w:rsidP="00C57AD6">
      <w:pPr>
        <w:pStyle w:val="af3"/>
        <w:numPr>
          <w:ilvl w:val="3"/>
          <w:numId w:val="114"/>
        </w:numPr>
        <w:tabs>
          <w:tab w:val="left" w:pos="1134"/>
          <w:tab w:val="left" w:pos="1843"/>
        </w:tabs>
        <w:ind w:left="0" w:firstLine="709"/>
        <w:jc w:val="both"/>
        <w:rPr>
          <w:bCs/>
          <w:kern w:val="32"/>
        </w:rPr>
      </w:pPr>
      <w:r w:rsidRPr="00BD0126">
        <w:rPr>
          <w:bCs/>
          <w:kern w:val="32"/>
        </w:rPr>
        <w:t>Закупочная комиссия вправе отклонить все Заявки, если ни одна из них не удовлетворяет установленным Закупочной документацией требованиям в отношении Участника закупки, Продукции, условий договора или оформления Заявки.</w:t>
      </w:r>
    </w:p>
    <w:p w14:paraId="0CD7F61B" w14:textId="77777777" w:rsidR="00E90AA4" w:rsidRPr="00BD0126" w:rsidRDefault="00E90AA4" w:rsidP="00C57AD6">
      <w:pPr>
        <w:pStyle w:val="af3"/>
        <w:numPr>
          <w:ilvl w:val="3"/>
          <w:numId w:val="114"/>
        </w:numPr>
        <w:tabs>
          <w:tab w:val="left" w:pos="1134"/>
          <w:tab w:val="left" w:pos="1843"/>
        </w:tabs>
        <w:ind w:left="0" w:firstLine="709"/>
        <w:jc w:val="both"/>
        <w:rPr>
          <w:bCs/>
          <w:kern w:val="32"/>
        </w:rPr>
      </w:pPr>
      <w:r w:rsidRPr="00BD0126">
        <w:rPr>
          <w:bCs/>
          <w:kern w:val="32"/>
        </w:rPr>
        <w:t xml:space="preserve">По результатам </w:t>
      </w:r>
      <w:r w:rsidR="00F23ABF" w:rsidRPr="00BD0126">
        <w:rPr>
          <w:bCs/>
          <w:kern w:val="32"/>
        </w:rPr>
        <w:t>рассмотрения заявок</w:t>
      </w:r>
      <w:r w:rsidR="00F23ABF" w:rsidRPr="00BD0126" w:rsidDel="004266FD">
        <w:rPr>
          <w:bCs/>
          <w:kern w:val="32"/>
        </w:rPr>
        <w:t xml:space="preserve"> </w:t>
      </w:r>
      <w:r w:rsidRPr="00BD0126">
        <w:rPr>
          <w:bCs/>
          <w:kern w:val="32"/>
        </w:rPr>
        <w:t>Закупочная комиссия составляет протокол, который размещается на Интернет-ресурсах.</w:t>
      </w:r>
    </w:p>
    <w:p w14:paraId="540913EB" w14:textId="77777777" w:rsidR="00E90AA4" w:rsidRPr="00BD0126" w:rsidRDefault="00E90AA4" w:rsidP="00C57AD6">
      <w:pPr>
        <w:pStyle w:val="af3"/>
        <w:numPr>
          <w:ilvl w:val="2"/>
          <w:numId w:val="114"/>
        </w:numPr>
        <w:tabs>
          <w:tab w:val="left" w:pos="-3544"/>
          <w:tab w:val="left" w:pos="1843"/>
        </w:tabs>
        <w:ind w:left="0" w:firstLine="709"/>
        <w:jc w:val="both"/>
        <w:rPr>
          <w:b/>
          <w:bCs/>
          <w:kern w:val="32"/>
        </w:rPr>
      </w:pPr>
      <w:r w:rsidRPr="00BD0126">
        <w:rPr>
          <w:b/>
          <w:bCs/>
          <w:kern w:val="32"/>
        </w:rPr>
        <w:t>Применение специальной процедуры (переторжки):</w:t>
      </w:r>
    </w:p>
    <w:p w14:paraId="7B4DFB5B" w14:textId="4DF9F0ED" w:rsidR="00B91908" w:rsidRPr="00BD0126" w:rsidRDefault="00B91908" w:rsidP="00C57AD6">
      <w:pPr>
        <w:pStyle w:val="af3"/>
        <w:numPr>
          <w:ilvl w:val="3"/>
          <w:numId w:val="114"/>
        </w:numPr>
        <w:tabs>
          <w:tab w:val="left" w:pos="1134"/>
          <w:tab w:val="left" w:pos="1843"/>
        </w:tabs>
        <w:ind w:left="0" w:firstLine="709"/>
        <w:jc w:val="both"/>
        <w:rPr>
          <w:bCs/>
          <w:kern w:val="32"/>
        </w:rPr>
      </w:pPr>
      <w:r w:rsidRPr="00BD0126">
        <w:rPr>
          <w:bCs/>
          <w:kern w:val="32"/>
        </w:rPr>
        <w:t xml:space="preserve">Организатор закупки вправе использовать в процедуре конкурентных переговоров проведение процедуры переторжки в соответствии с Разделом </w:t>
      </w:r>
      <w:r w:rsidR="00EA4E33" w:rsidRPr="00BD0126">
        <w:rPr>
          <w:bCs/>
          <w:kern w:val="32"/>
        </w:rPr>
        <w:fldChar w:fldCharType="begin"/>
      </w:r>
      <w:r w:rsidR="00EA4E33" w:rsidRPr="00BD0126">
        <w:rPr>
          <w:bCs/>
          <w:kern w:val="32"/>
        </w:rPr>
        <w:instrText xml:space="preserve"> REF _Ref509583297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28</w:t>
      </w:r>
      <w:r w:rsidR="00EA4E33" w:rsidRPr="00BD0126">
        <w:rPr>
          <w:bCs/>
          <w:kern w:val="32"/>
        </w:rPr>
        <w:fldChar w:fldCharType="end"/>
      </w:r>
      <w:r w:rsidR="00EA4E33" w:rsidRPr="00BD0126">
        <w:rPr>
          <w:bCs/>
          <w:kern w:val="32"/>
        </w:rPr>
        <w:t xml:space="preserve"> </w:t>
      </w:r>
      <w:r w:rsidRPr="00BD0126">
        <w:rPr>
          <w:bCs/>
          <w:kern w:val="32"/>
        </w:rPr>
        <w:t xml:space="preserve">«Применение процедуры переторжки» настоящего Положения. Проведение процедуры переторжки возможно только в том случае, если это предусмотрено Закупочной документацией. </w:t>
      </w:r>
    </w:p>
    <w:p w14:paraId="79B0BBDB" w14:textId="77777777" w:rsidR="00B91908" w:rsidRPr="00BD0126" w:rsidRDefault="00B91908" w:rsidP="00C57AD6">
      <w:pPr>
        <w:pStyle w:val="af3"/>
        <w:numPr>
          <w:ilvl w:val="3"/>
          <w:numId w:val="114"/>
        </w:numPr>
        <w:tabs>
          <w:tab w:val="left" w:pos="1134"/>
          <w:tab w:val="left" w:pos="1843"/>
        </w:tabs>
        <w:ind w:left="0" w:firstLine="709"/>
        <w:jc w:val="both"/>
        <w:rPr>
          <w:bCs/>
          <w:kern w:val="32"/>
        </w:rPr>
      </w:pPr>
      <w:r w:rsidRPr="00BD0126">
        <w:rPr>
          <w:bCs/>
          <w:kern w:val="32"/>
        </w:rPr>
        <w:t>По результатам процедуры переторжки Закупочная комиссия проводит итоговое ранжирование Заявок Участников закупки, в соответствии с условиями</w:t>
      </w:r>
      <w:r w:rsidR="00CB18D8">
        <w:rPr>
          <w:bCs/>
          <w:kern w:val="32"/>
        </w:rPr>
        <w:t>,</w:t>
      </w:r>
      <w:r w:rsidRPr="00BD0126">
        <w:rPr>
          <w:bCs/>
          <w:kern w:val="32"/>
        </w:rPr>
        <w:t xml:space="preserve"> установленными Закупочной документацией, по степени предпочтительности для Заказчика с учетом изменившегося параметра Заявки.</w:t>
      </w:r>
    </w:p>
    <w:p w14:paraId="0C23ACAF" w14:textId="77777777" w:rsidR="00B91908" w:rsidRPr="00BD0126" w:rsidRDefault="00B91908" w:rsidP="00C57AD6">
      <w:pPr>
        <w:pStyle w:val="af3"/>
        <w:numPr>
          <w:ilvl w:val="3"/>
          <w:numId w:val="114"/>
        </w:numPr>
        <w:tabs>
          <w:tab w:val="left" w:pos="1134"/>
          <w:tab w:val="left" w:pos="1843"/>
        </w:tabs>
        <w:ind w:left="0" w:firstLine="709"/>
        <w:jc w:val="both"/>
        <w:rPr>
          <w:bCs/>
          <w:kern w:val="32"/>
        </w:rPr>
      </w:pPr>
      <w:r w:rsidRPr="00BD0126">
        <w:rPr>
          <w:bCs/>
          <w:kern w:val="32"/>
        </w:rPr>
        <w:t xml:space="preserve">По результатам проведения процедуры переторжки Закупочной комиссией составляется протокол. </w:t>
      </w:r>
    </w:p>
    <w:p w14:paraId="4FA46D3F" w14:textId="77777777" w:rsidR="00E90AA4" w:rsidRPr="00BD0126" w:rsidRDefault="00B91908" w:rsidP="00C57AD6">
      <w:pPr>
        <w:pStyle w:val="af3"/>
        <w:numPr>
          <w:ilvl w:val="2"/>
          <w:numId w:val="114"/>
        </w:numPr>
        <w:tabs>
          <w:tab w:val="left" w:pos="-3544"/>
          <w:tab w:val="left" w:pos="1843"/>
        </w:tabs>
        <w:ind w:left="0" w:firstLine="709"/>
        <w:jc w:val="both"/>
        <w:rPr>
          <w:b/>
          <w:bCs/>
          <w:kern w:val="32"/>
        </w:rPr>
      </w:pPr>
      <w:r w:rsidRPr="00BD0126">
        <w:rPr>
          <w:b/>
          <w:bCs/>
          <w:kern w:val="32"/>
        </w:rPr>
        <w:t>Проведение переговоров:</w:t>
      </w:r>
    </w:p>
    <w:p w14:paraId="71FFE226"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Организатор закупки может проводить одновременные или последовательные протоколируемые переговоры с Участниками закупки по любым существенным условиям конкурентных переговоров (включая условия договора) или их Заявок и запрашивать или разрешать пересмотр таких Заявок, если соблюдаются следующие условия:</w:t>
      </w:r>
    </w:p>
    <w:p w14:paraId="0093CAF6" w14:textId="77777777" w:rsidR="00BA7B0C" w:rsidRPr="00BD0126" w:rsidRDefault="00A66A49" w:rsidP="0028222D">
      <w:pPr>
        <w:numPr>
          <w:ilvl w:val="0"/>
          <w:numId w:val="45"/>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переговоры между Организатором закупки и Участником закупки носят конфиденциальный характер, и, за исключением информации, в установленном порядке включаемой в отчеты, содержание этих переговоров не раскрывается никакому другому лицу без согласия другой стороны;</w:t>
      </w:r>
    </w:p>
    <w:p w14:paraId="40DDFC49" w14:textId="77777777" w:rsidR="00BA7B0C" w:rsidRPr="00BD0126" w:rsidRDefault="00A66A49" w:rsidP="0028222D">
      <w:pPr>
        <w:numPr>
          <w:ilvl w:val="0"/>
          <w:numId w:val="45"/>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возможность участвовать в переговорах предоставляется всем Участникам закупки, Заявки которых не были отклонены. Всем Участникам закупки предлагается улучшить свои предложения;</w:t>
      </w:r>
    </w:p>
    <w:p w14:paraId="1F2449D9" w14:textId="77777777" w:rsidR="00BA7B0C" w:rsidRPr="00BD0126" w:rsidRDefault="00A66A49" w:rsidP="0028222D">
      <w:pPr>
        <w:numPr>
          <w:ilvl w:val="0"/>
          <w:numId w:val="45"/>
        </w:numPr>
        <w:tabs>
          <w:tab w:val="left" w:pos="1134"/>
        </w:tabs>
        <w:spacing w:after="0" w:line="240" w:lineRule="auto"/>
        <w:ind w:left="0"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проведение переговоров в очной форме осуществляется при условии присутствия не менее чем трех членов Закупочной комиссии.</w:t>
      </w:r>
      <w:r w:rsidR="008C7209" w:rsidRPr="008C7209">
        <w:rPr>
          <w:rFonts w:ascii="Times New Roman" w:hAnsi="Times New Roman"/>
          <w:bCs/>
          <w:kern w:val="32"/>
          <w:sz w:val="24"/>
          <w:szCs w:val="24"/>
        </w:rPr>
        <w:t xml:space="preserve"> При проведении закупки в электронной форме, переговоры проводятся с использованием программно-аппаратных средств электронной торговой площадки.</w:t>
      </w:r>
    </w:p>
    <w:p w14:paraId="4E31DA28" w14:textId="77777777" w:rsidR="00BA7B0C" w:rsidRPr="00BD0126" w:rsidRDefault="00FF2C97" w:rsidP="00C57AD6">
      <w:pPr>
        <w:pStyle w:val="af3"/>
        <w:numPr>
          <w:ilvl w:val="3"/>
          <w:numId w:val="114"/>
        </w:numPr>
        <w:tabs>
          <w:tab w:val="left" w:pos="1134"/>
          <w:tab w:val="left" w:pos="1843"/>
        </w:tabs>
        <w:ind w:left="0" w:firstLine="709"/>
        <w:jc w:val="both"/>
        <w:rPr>
          <w:bCs/>
          <w:kern w:val="32"/>
        </w:rPr>
      </w:pPr>
      <w:r w:rsidRPr="00BD0126">
        <w:rPr>
          <w:bCs/>
          <w:kern w:val="32"/>
        </w:rPr>
        <w:t>Форма и порядок проведения переговоров, сроки подачи новых предложений, определенные Закупочной комиссией, указываются в приглашении Участников закупки на переговоры.</w:t>
      </w:r>
    </w:p>
    <w:p w14:paraId="698AFF94"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Любые касающиеся переговоров требования, документы, разъяснения или другая информация, которые сообщаются какому-либо Участнику закупки, равным образом сообщаются всем другим Участникам закупки.</w:t>
      </w:r>
    </w:p>
    <w:p w14:paraId="147BC2CF"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Переговоры с Участниками закупки носят конфиденциальный характер, и, за исключением информации, в установленном порядке включаемой в отчеты о проведении переговоров, содержание этих переговоров не раскрывается никакому другому лицу без согласия другой стороны.</w:t>
      </w:r>
    </w:p>
    <w:p w14:paraId="6AED4435" w14:textId="77777777" w:rsidR="001435ED" w:rsidRPr="00BD0126" w:rsidRDefault="001435ED" w:rsidP="00C57AD6">
      <w:pPr>
        <w:pStyle w:val="af3"/>
        <w:numPr>
          <w:ilvl w:val="2"/>
          <w:numId w:val="114"/>
        </w:numPr>
        <w:tabs>
          <w:tab w:val="left" w:pos="-3544"/>
          <w:tab w:val="left" w:pos="1843"/>
        </w:tabs>
        <w:ind w:left="0" w:firstLine="709"/>
        <w:jc w:val="both"/>
        <w:rPr>
          <w:b/>
          <w:bCs/>
          <w:kern w:val="32"/>
        </w:rPr>
      </w:pPr>
      <w:r w:rsidRPr="00BD0126">
        <w:rPr>
          <w:b/>
          <w:bCs/>
          <w:kern w:val="32"/>
        </w:rPr>
        <w:t>Определение Победителя конкурентных переговоров:</w:t>
      </w:r>
    </w:p>
    <w:p w14:paraId="2B5E8A42" w14:textId="77777777" w:rsidR="001435ED" w:rsidRPr="00BD0126" w:rsidRDefault="001435ED" w:rsidP="00C57AD6">
      <w:pPr>
        <w:pStyle w:val="af3"/>
        <w:numPr>
          <w:ilvl w:val="3"/>
          <w:numId w:val="114"/>
        </w:numPr>
        <w:tabs>
          <w:tab w:val="left" w:pos="1134"/>
          <w:tab w:val="left" w:pos="1843"/>
        </w:tabs>
        <w:ind w:left="0" w:firstLine="709"/>
        <w:jc w:val="both"/>
        <w:rPr>
          <w:bCs/>
          <w:kern w:val="32"/>
        </w:rPr>
      </w:pPr>
      <w:r w:rsidRPr="00BD0126">
        <w:rPr>
          <w:bCs/>
          <w:kern w:val="32"/>
        </w:rPr>
        <w:t xml:space="preserve">Победителем признается Участник закупки, представивший Заявку, которая решением Закупочной комиссии признана наилучшим предложением по результатам </w:t>
      </w:r>
      <w:r w:rsidR="00FF2C97" w:rsidRPr="00BD0126">
        <w:rPr>
          <w:bCs/>
          <w:kern w:val="32"/>
        </w:rPr>
        <w:t>рассмотрения заявок</w:t>
      </w:r>
      <w:r w:rsidR="00FF2C97" w:rsidRPr="00BD0126" w:rsidDel="004266FD">
        <w:rPr>
          <w:bCs/>
          <w:kern w:val="32"/>
        </w:rPr>
        <w:t xml:space="preserve"> </w:t>
      </w:r>
      <w:r w:rsidRPr="00BD0126">
        <w:rPr>
          <w:bCs/>
          <w:kern w:val="32"/>
        </w:rPr>
        <w:t>и заняла первое место в итоговой ранжировке предложений по степени предпочтительности.</w:t>
      </w:r>
    </w:p>
    <w:p w14:paraId="64EADA1E" w14:textId="77777777" w:rsidR="001435ED" w:rsidRPr="00BD0126" w:rsidRDefault="001435ED" w:rsidP="00C57AD6">
      <w:pPr>
        <w:pStyle w:val="af3"/>
        <w:numPr>
          <w:ilvl w:val="3"/>
          <w:numId w:val="114"/>
        </w:numPr>
        <w:tabs>
          <w:tab w:val="left" w:pos="1134"/>
          <w:tab w:val="left" w:pos="1843"/>
        </w:tabs>
        <w:ind w:left="0" w:firstLine="709"/>
        <w:jc w:val="both"/>
        <w:rPr>
          <w:bCs/>
          <w:kern w:val="32"/>
        </w:rPr>
      </w:pPr>
      <w:r w:rsidRPr="00BD0126">
        <w:rPr>
          <w:bCs/>
          <w:kern w:val="32"/>
        </w:rPr>
        <w:t xml:space="preserve">По итогам </w:t>
      </w:r>
      <w:r w:rsidR="00A85167" w:rsidRPr="00BD0126">
        <w:rPr>
          <w:bCs/>
          <w:kern w:val="32"/>
        </w:rPr>
        <w:t>конкурентных переговоров</w:t>
      </w:r>
      <w:r w:rsidRPr="00BD0126">
        <w:rPr>
          <w:bCs/>
          <w:kern w:val="32"/>
        </w:rPr>
        <w:t xml:space="preserve"> (в случае определения победителя) право на заключение договора фиксируется в протоколе выбора победителя.</w:t>
      </w:r>
    </w:p>
    <w:p w14:paraId="20BEB06E" w14:textId="77777777" w:rsidR="001435ED" w:rsidRPr="00BD0126" w:rsidRDefault="00A85167" w:rsidP="00C57AD6">
      <w:pPr>
        <w:pStyle w:val="af3"/>
        <w:numPr>
          <w:ilvl w:val="2"/>
          <w:numId w:val="114"/>
        </w:numPr>
        <w:tabs>
          <w:tab w:val="left" w:pos="-3544"/>
          <w:tab w:val="left" w:pos="1843"/>
        </w:tabs>
        <w:ind w:left="0" w:firstLine="709"/>
        <w:jc w:val="both"/>
        <w:rPr>
          <w:b/>
          <w:bCs/>
          <w:kern w:val="32"/>
        </w:rPr>
      </w:pPr>
      <w:r w:rsidRPr="00BD0126">
        <w:rPr>
          <w:b/>
          <w:bCs/>
          <w:kern w:val="32"/>
        </w:rPr>
        <w:t>Заключение договора:</w:t>
      </w:r>
    </w:p>
    <w:p w14:paraId="4E832548" w14:textId="7C569B51" w:rsidR="00A85167" w:rsidRPr="00BD0126" w:rsidRDefault="00A85167" w:rsidP="00C57AD6">
      <w:pPr>
        <w:pStyle w:val="af3"/>
        <w:numPr>
          <w:ilvl w:val="3"/>
          <w:numId w:val="114"/>
        </w:numPr>
        <w:tabs>
          <w:tab w:val="left" w:pos="1134"/>
          <w:tab w:val="left" w:pos="1843"/>
        </w:tabs>
        <w:ind w:left="0" w:firstLine="709"/>
        <w:jc w:val="both"/>
        <w:rPr>
          <w:bCs/>
          <w:kern w:val="32"/>
        </w:rPr>
      </w:pPr>
      <w:r w:rsidRPr="00BD0126">
        <w:rPr>
          <w:bCs/>
          <w:kern w:val="32"/>
        </w:rPr>
        <w:t xml:space="preserve">Заключение договора осуществляется в соответствии с требованиями, указанными в Разделе </w:t>
      </w:r>
      <w:r w:rsidR="00EA4E33" w:rsidRPr="00BD0126">
        <w:rPr>
          <w:bCs/>
          <w:kern w:val="32"/>
        </w:rPr>
        <w:fldChar w:fldCharType="begin"/>
      </w:r>
      <w:r w:rsidR="00EA4E33" w:rsidRPr="00BD0126">
        <w:rPr>
          <w:bCs/>
          <w:kern w:val="32"/>
        </w:rPr>
        <w:instrText xml:space="preserve"> REF _Ref509583372 \r \h </w:instrText>
      </w:r>
      <w:r w:rsidR="00BD0126">
        <w:rPr>
          <w:bCs/>
          <w:kern w:val="32"/>
        </w:rPr>
        <w:instrText xml:space="preserve"> \* MERGEFORMAT </w:instrText>
      </w:r>
      <w:r w:rsidR="00EA4E33" w:rsidRPr="00BD0126">
        <w:rPr>
          <w:bCs/>
          <w:kern w:val="32"/>
        </w:rPr>
      </w:r>
      <w:r w:rsidR="00EA4E33" w:rsidRPr="00BD0126">
        <w:rPr>
          <w:bCs/>
          <w:kern w:val="32"/>
        </w:rPr>
        <w:fldChar w:fldCharType="separate"/>
      </w:r>
      <w:r w:rsidR="00AC4D7F">
        <w:rPr>
          <w:bCs/>
          <w:kern w:val="32"/>
        </w:rPr>
        <w:t>22</w:t>
      </w:r>
      <w:r w:rsidR="00EA4E33" w:rsidRPr="00BD0126">
        <w:rPr>
          <w:bCs/>
          <w:kern w:val="32"/>
        </w:rPr>
        <w:fldChar w:fldCharType="end"/>
      </w:r>
      <w:r w:rsidR="00EA4E33" w:rsidRPr="00BD0126">
        <w:rPr>
          <w:bCs/>
          <w:kern w:val="32"/>
        </w:rPr>
        <w:t xml:space="preserve"> </w:t>
      </w:r>
      <w:r w:rsidRPr="00BD0126">
        <w:rPr>
          <w:bCs/>
          <w:kern w:val="32"/>
        </w:rPr>
        <w:t>«Заключение и исполнение договоров» настоящего Положения.</w:t>
      </w:r>
    </w:p>
    <w:p w14:paraId="183A1346" w14:textId="77777777" w:rsidR="00BA7B0C" w:rsidRPr="00BD0126" w:rsidRDefault="00BA7B0C" w:rsidP="00C57AD6">
      <w:pPr>
        <w:pStyle w:val="af3"/>
        <w:tabs>
          <w:tab w:val="left" w:pos="1134"/>
          <w:tab w:val="left" w:pos="1843"/>
        </w:tabs>
        <w:ind w:left="0" w:firstLine="709"/>
        <w:jc w:val="both"/>
        <w:rPr>
          <w:bCs/>
          <w:kern w:val="32"/>
        </w:rPr>
      </w:pPr>
    </w:p>
    <w:p w14:paraId="07022F49" w14:textId="77777777" w:rsidR="00BA7B0C" w:rsidRPr="00BD0126" w:rsidRDefault="00910DA2" w:rsidP="0028222D">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418" w:name="_Toc409786040"/>
      <w:bookmarkStart w:id="419" w:name="_Toc428869264"/>
      <w:bookmarkStart w:id="420" w:name="_Toc428869453"/>
      <w:bookmarkStart w:id="421" w:name="_Toc428870027"/>
      <w:bookmarkStart w:id="422" w:name="_Toc511044740"/>
      <w:bookmarkStart w:id="423" w:name="_Toc105490927"/>
      <w:r w:rsidRPr="00BD0126">
        <w:rPr>
          <w:rFonts w:ascii="Times New Roman" w:hAnsi="Times New Roman"/>
          <w:b/>
          <w:bCs/>
          <w:kern w:val="32"/>
          <w:sz w:val="24"/>
          <w:szCs w:val="24"/>
        </w:rPr>
        <w:t>Участие в процедурах, организуемых продавцами Продукции</w:t>
      </w:r>
      <w:bookmarkEnd w:id="418"/>
      <w:bookmarkEnd w:id="419"/>
      <w:bookmarkEnd w:id="420"/>
      <w:bookmarkEnd w:id="421"/>
      <w:bookmarkEnd w:id="422"/>
      <w:bookmarkEnd w:id="423"/>
    </w:p>
    <w:p w14:paraId="79DCC89A"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По решению ЦЗК Общества закупка также может производиться путем участия Заказчика в аукционах, конкурсах или иных процедурах, организуемых продавцами Продукции (в том числе на электронных торговых площадках).</w:t>
      </w:r>
    </w:p>
    <w:p w14:paraId="2608A7EB" w14:textId="77777777"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Порядок участия в процедурах, организуемых продавцами Продукции, определяется правилами и регламентами Организаторов таких процедур.</w:t>
      </w:r>
    </w:p>
    <w:p w14:paraId="351EB278" w14:textId="1F1CFFE7" w:rsidR="00BA7B0C" w:rsidRDefault="00BA7B0C" w:rsidP="0028222D">
      <w:pPr>
        <w:pStyle w:val="af3"/>
        <w:tabs>
          <w:tab w:val="left" w:pos="1134"/>
        </w:tabs>
        <w:ind w:left="0" w:firstLine="709"/>
        <w:jc w:val="both"/>
        <w:rPr>
          <w:bCs/>
          <w:kern w:val="32"/>
        </w:rPr>
      </w:pPr>
    </w:p>
    <w:p w14:paraId="3691F811" w14:textId="77777777" w:rsidR="005F0670" w:rsidRPr="00BD0126" w:rsidRDefault="005F0670" w:rsidP="0028222D">
      <w:pPr>
        <w:pStyle w:val="af3"/>
        <w:tabs>
          <w:tab w:val="left" w:pos="1134"/>
        </w:tabs>
        <w:ind w:left="0" w:firstLine="709"/>
        <w:jc w:val="both"/>
        <w:rPr>
          <w:bCs/>
          <w:kern w:val="32"/>
        </w:rPr>
      </w:pPr>
    </w:p>
    <w:p w14:paraId="75B18619" w14:textId="77777777" w:rsidR="00BA7B0C" w:rsidRPr="00BD0126" w:rsidRDefault="00910DA2" w:rsidP="0028222D">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424" w:name="_Toc409786041"/>
      <w:bookmarkStart w:id="425" w:name="_Toc428869265"/>
      <w:bookmarkStart w:id="426" w:name="_Toc428869454"/>
      <w:bookmarkStart w:id="427" w:name="_Toc428870028"/>
      <w:bookmarkStart w:id="428" w:name="_Toc511044741"/>
      <w:bookmarkStart w:id="429" w:name="_Toc105490928"/>
      <w:r w:rsidRPr="00BD0126">
        <w:rPr>
          <w:rFonts w:ascii="Times New Roman" w:hAnsi="Times New Roman"/>
          <w:b/>
          <w:bCs/>
          <w:kern w:val="32"/>
          <w:sz w:val="24"/>
          <w:szCs w:val="24"/>
        </w:rPr>
        <w:t>Единственный поставщик</w:t>
      </w:r>
      <w:bookmarkEnd w:id="424"/>
      <w:bookmarkEnd w:id="425"/>
      <w:bookmarkEnd w:id="426"/>
      <w:bookmarkEnd w:id="427"/>
      <w:bookmarkEnd w:id="428"/>
      <w:bookmarkEnd w:id="429"/>
    </w:p>
    <w:p w14:paraId="36726B7D" w14:textId="77777777" w:rsidR="00BA7B0C" w:rsidRPr="00BD0126" w:rsidRDefault="00312E2B" w:rsidP="0028222D">
      <w:pPr>
        <w:pStyle w:val="af3"/>
        <w:numPr>
          <w:ilvl w:val="1"/>
          <w:numId w:val="114"/>
        </w:numPr>
        <w:tabs>
          <w:tab w:val="left" w:pos="1134"/>
        </w:tabs>
        <w:ind w:left="0" w:firstLine="709"/>
        <w:jc w:val="both"/>
        <w:rPr>
          <w:bCs/>
          <w:kern w:val="32"/>
        </w:rPr>
      </w:pPr>
      <w:r w:rsidRPr="00BD0126">
        <w:rPr>
          <w:bCs/>
          <w:kern w:val="32"/>
        </w:rPr>
        <w:t>Закупки «у единственного поставщика» могут осуществляться</w:t>
      </w:r>
      <w:r w:rsidR="007461A3">
        <w:rPr>
          <w:bCs/>
          <w:kern w:val="32"/>
        </w:rPr>
        <w:t>:</w:t>
      </w:r>
    </w:p>
    <w:p w14:paraId="5E925E5E" w14:textId="77777777" w:rsidR="00BA7B0C" w:rsidRPr="00BD0126" w:rsidRDefault="00FF2C97" w:rsidP="0028222D">
      <w:pPr>
        <w:pStyle w:val="af3"/>
        <w:numPr>
          <w:ilvl w:val="2"/>
          <w:numId w:val="114"/>
        </w:numPr>
        <w:tabs>
          <w:tab w:val="left" w:pos="-3544"/>
        </w:tabs>
        <w:ind w:left="0" w:firstLine="709"/>
        <w:jc w:val="both"/>
        <w:rPr>
          <w:bCs/>
          <w:kern w:val="32"/>
        </w:rPr>
      </w:pPr>
      <w:r w:rsidRPr="00BD0126">
        <w:rPr>
          <w:bCs/>
          <w:kern w:val="32"/>
        </w:rPr>
        <w:t>На основании Г</w:t>
      </w:r>
      <w:r w:rsidR="00792A1D" w:rsidRPr="00BD0126">
        <w:rPr>
          <w:bCs/>
          <w:kern w:val="32"/>
        </w:rPr>
        <w:t>КП</w:t>
      </w:r>
      <w:r w:rsidRPr="00BD0126">
        <w:rPr>
          <w:bCs/>
          <w:kern w:val="32"/>
        </w:rPr>
        <w:t xml:space="preserve">З Общества </w:t>
      </w:r>
      <w:r w:rsidR="002C4602" w:rsidRPr="00BD0126">
        <w:rPr>
          <w:bCs/>
          <w:kern w:val="32"/>
        </w:rPr>
        <w:t>(включение в ГКПЗ Общества закупок способом «у единственного поставщика» на сумму свыше 500 000 (пятисот тысяч) рублей включительно (без учета НДС), осуществляется только в случаях и по основаниям, предусмотренным разделом 45 настоящего Положения)</w:t>
      </w:r>
      <w:r w:rsidRPr="00BD0126">
        <w:rPr>
          <w:bCs/>
          <w:kern w:val="32"/>
        </w:rPr>
        <w:t>;</w:t>
      </w:r>
    </w:p>
    <w:p w14:paraId="303B32B0" w14:textId="77777777" w:rsidR="00BA7B0C" w:rsidRPr="00BD0126" w:rsidRDefault="00A66A49" w:rsidP="0028222D">
      <w:pPr>
        <w:pStyle w:val="af3"/>
        <w:numPr>
          <w:ilvl w:val="2"/>
          <w:numId w:val="114"/>
        </w:numPr>
        <w:tabs>
          <w:tab w:val="left" w:pos="-3544"/>
        </w:tabs>
        <w:ind w:left="0" w:firstLine="709"/>
        <w:jc w:val="both"/>
        <w:rPr>
          <w:bCs/>
          <w:kern w:val="32"/>
        </w:rPr>
      </w:pPr>
      <w:bookmarkStart w:id="430" w:name="_Ref509584818"/>
      <w:r w:rsidRPr="00BD0126">
        <w:rPr>
          <w:bCs/>
          <w:kern w:val="32"/>
        </w:rPr>
        <w:t>На основании решения ЕИО Общества</w:t>
      </w:r>
      <w:r w:rsidR="00910DA2" w:rsidRPr="00BD0126">
        <w:rPr>
          <w:bCs/>
          <w:kern w:val="32"/>
        </w:rPr>
        <w:t xml:space="preserve"> </w:t>
      </w:r>
      <w:r w:rsidR="00312E2B" w:rsidRPr="00BD0126">
        <w:rPr>
          <w:bCs/>
          <w:kern w:val="32"/>
        </w:rPr>
        <w:t>в случаях:</w:t>
      </w:r>
      <w:bookmarkEnd w:id="430"/>
    </w:p>
    <w:p w14:paraId="6A144B0C" w14:textId="63C4DDC9"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Закупки Продукции</w:t>
      </w:r>
      <w:r w:rsidR="00452FFB" w:rsidRPr="00BD0126">
        <w:rPr>
          <w:bCs/>
          <w:kern w:val="32"/>
        </w:rPr>
        <w:t>,</w:t>
      </w:r>
      <w:r w:rsidRPr="00BD0126">
        <w:rPr>
          <w:bCs/>
          <w:kern w:val="32"/>
        </w:rPr>
        <w:t xml:space="preserve"> осуществляемой в соответствии с </w:t>
      </w:r>
      <w:r w:rsidR="00EA0F78" w:rsidRPr="00BD0126">
        <w:rPr>
          <w:bCs/>
          <w:kern w:val="32"/>
        </w:rPr>
        <w:t>пунктом</w:t>
      </w:r>
      <w:r w:rsidRPr="00BD0126">
        <w:rPr>
          <w:bCs/>
          <w:kern w:val="32"/>
        </w:rPr>
        <w:t xml:space="preserve"> </w:t>
      </w:r>
      <w:r w:rsidR="00EA0F78" w:rsidRPr="00BD0126">
        <w:rPr>
          <w:bCs/>
          <w:kern w:val="32"/>
        </w:rPr>
        <w:fldChar w:fldCharType="begin"/>
      </w:r>
      <w:r w:rsidR="00EA0F78" w:rsidRPr="00BD0126">
        <w:rPr>
          <w:bCs/>
          <w:kern w:val="32"/>
        </w:rPr>
        <w:instrText xml:space="preserve"> REF _Ref509585123 \r \h </w:instrText>
      </w:r>
      <w:r w:rsidR="00BD0126">
        <w:rPr>
          <w:bCs/>
          <w:kern w:val="32"/>
        </w:rPr>
        <w:instrText xml:space="preserve"> \* MERGEFORMAT </w:instrText>
      </w:r>
      <w:r w:rsidR="00EA0F78" w:rsidRPr="00BD0126">
        <w:rPr>
          <w:bCs/>
          <w:kern w:val="32"/>
        </w:rPr>
      </w:r>
      <w:r w:rsidR="00EA0F78" w:rsidRPr="00BD0126">
        <w:rPr>
          <w:bCs/>
          <w:kern w:val="32"/>
        </w:rPr>
        <w:fldChar w:fldCharType="separate"/>
      </w:r>
      <w:r w:rsidR="00AC4D7F">
        <w:rPr>
          <w:bCs/>
          <w:kern w:val="32"/>
        </w:rPr>
        <w:t>11.9</w:t>
      </w:r>
      <w:r w:rsidR="00EA0F78" w:rsidRPr="00BD0126">
        <w:rPr>
          <w:bCs/>
          <w:kern w:val="32"/>
        </w:rPr>
        <w:fldChar w:fldCharType="end"/>
      </w:r>
      <w:r w:rsidR="00452FFB" w:rsidRPr="00BD0126">
        <w:rPr>
          <w:bCs/>
          <w:kern w:val="32"/>
        </w:rPr>
        <w:t xml:space="preserve"> </w:t>
      </w:r>
      <w:r w:rsidRPr="00BD0126">
        <w:rPr>
          <w:bCs/>
          <w:kern w:val="32"/>
        </w:rPr>
        <w:t>настоящего Положения;</w:t>
      </w:r>
    </w:p>
    <w:p w14:paraId="279005A5"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Оказания услуг водоснабжения, водоотведения, канализации, теплоснабжения, газоснабжения (за исключением услуг по реализации сжиженного газа), подключение (присоединение) к сетям инженерно-технического обеспечения по регулируемым в соответствии с законодательством РФ ценам (тарифам);</w:t>
      </w:r>
    </w:p>
    <w:p w14:paraId="5B354F33"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Закупки услуг по обучению, профессиональной подготовке, повышению квалификации работников Общества в соответствии с планом обучения, профессиональной подготовке, повышения квалификации и других видов платной подготовки работников, утвержденных в Обществе;</w:t>
      </w:r>
    </w:p>
    <w:p w14:paraId="272C4393"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Закупки работ, услуг, выполнение которых может осуществляться исключительно органами исполнительной власти в соответствии с их полномочиями или подведомственными им государственными учреждениями, государственными унитарными предприятиями, соответствующие полномочия которых устанавливаются нормативными правовыми актами РФ, нормативными правовыми актами субъекта РФ;</w:t>
      </w:r>
    </w:p>
    <w:p w14:paraId="68293564"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Поставки Продукции, которая относятся к сфере деятельности субъектов естественных монополий в соответствии с Федеральным законом от 17.08.1995 № ФЗ-147 «О естественных монополиях»;</w:t>
      </w:r>
    </w:p>
    <w:p w14:paraId="0FF2391D"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Закупки консультационных услуг, услуг экспертных организаций, на проведение научно-исследовательских работ в целях подготовки предложений по выполнению поручений Президента РФ и Правительства РФ;</w:t>
      </w:r>
    </w:p>
    <w:p w14:paraId="5A85C3B5"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Заключения гражданско-правовых договоров с физическими лицами, не являющимися индивидуальными предпринимателями</w:t>
      </w:r>
      <w:r w:rsidR="003B74F1" w:rsidRPr="00BD0126">
        <w:rPr>
          <w:bCs/>
          <w:kern w:val="32"/>
        </w:rPr>
        <w:t>;</w:t>
      </w:r>
    </w:p>
    <w:p w14:paraId="58B1DD1B" w14:textId="77777777" w:rsidR="003B74F1" w:rsidRPr="00BD0126" w:rsidRDefault="003B74F1" w:rsidP="00C57AD6">
      <w:pPr>
        <w:pStyle w:val="af3"/>
        <w:numPr>
          <w:ilvl w:val="3"/>
          <w:numId w:val="114"/>
        </w:numPr>
        <w:tabs>
          <w:tab w:val="left" w:pos="1134"/>
          <w:tab w:val="left" w:pos="1843"/>
        </w:tabs>
        <w:ind w:left="0" w:firstLine="709"/>
        <w:jc w:val="both"/>
        <w:rPr>
          <w:bCs/>
          <w:kern w:val="32"/>
        </w:rPr>
      </w:pPr>
      <w:r w:rsidRPr="00BD0126">
        <w:rPr>
          <w:bCs/>
          <w:kern w:val="32"/>
        </w:rPr>
        <w:t>Аренды/субаренды недвижимого имущества и связанного с ним движимого имущества для нужд Общества.</w:t>
      </w:r>
    </w:p>
    <w:p w14:paraId="3A7C334B" w14:textId="77777777" w:rsidR="005A485E" w:rsidRDefault="005A485E" w:rsidP="00C57AD6">
      <w:pPr>
        <w:pStyle w:val="af3"/>
        <w:numPr>
          <w:ilvl w:val="3"/>
          <w:numId w:val="114"/>
        </w:numPr>
        <w:tabs>
          <w:tab w:val="left" w:pos="1134"/>
          <w:tab w:val="left" w:pos="1843"/>
        </w:tabs>
        <w:ind w:left="0" w:firstLine="709"/>
        <w:jc w:val="both"/>
        <w:rPr>
          <w:bCs/>
          <w:kern w:val="32"/>
        </w:rPr>
      </w:pPr>
      <w:r w:rsidRPr="00BD0126">
        <w:rPr>
          <w:bCs/>
          <w:kern w:val="32"/>
        </w:rPr>
        <w:t>Заключения договоров оказания услуг по изменению нагрузки с потребителем и (или) потребителями розничного рынка электрической энергии.</w:t>
      </w:r>
    </w:p>
    <w:p w14:paraId="49C89FF5" w14:textId="77777777" w:rsidR="007E5B02" w:rsidRPr="007E5B02" w:rsidRDefault="007E5B02" w:rsidP="00C57AD6">
      <w:pPr>
        <w:pStyle w:val="af3"/>
        <w:numPr>
          <w:ilvl w:val="3"/>
          <w:numId w:val="114"/>
        </w:numPr>
        <w:tabs>
          <w:tab w:val="left" w:pos="1134"/>
          <w:tab w:val="left" w:pos="1843"/>
        </w:tabs>
        <w:ind w:left="0" w:firstLine="709"/>
        <w:jc w:val="both"/>
        <w:rPr>
          <w:bCs/>
          <w:kern w:val="32"/>
        </w:rPr>
      </w:pPr>
      <w:r w:rsidRPr="007E5B02">
        <w:rPr>
          <w:bCs/>
          <w:kern w:val="32"/>
        </w:rPr>
        <w:t>Заключения соглашения об установлении сервитута в случаях и порядке, которые предусмотрены земельным законодательством.</w:t>
      </w:r>
    </w:p>
    <w:p w14:paraId="30AD606F" w14:textId="77777777" w:rsidR="00BA7B0C" w:rsidRPr="00BD0126" w:rsidRDefault="00A927FB" w:rsidP="00C57AD6">
      <w:pPr>
        <w:pStyle w:val="af3"/>
        <w:numPr>
          <w:ilvl w:val="2"/>
          <w:numId w:val="114"/>
        </w:numPr>
        <w:tabs>
          <w:tab w:val="left" w:pos="-3544"/>
          <w:tab w:val="left" w:pos="1843"/>
        </w:tabs>
        <w:ind w:left="0" w:firstLine="709"/>
        <w:jc w:val="both"/>
        <w:rPr>
          <w:bCs/>
          <w:kern w:val="32"/>
        </w:rPr>
      </w:pPr>
      <w:r w:rsidRPr="00BD0126">
        <w:rPr>
          <w:bCs/>
          <w:kern w:val="32"/>
        </w:rPr>
        <w:t>После предварительного одобрения</w:t>
      </w:r>
      <w:r w:rsidR="00A66A49" w:rsidRPr="00BD0126">
        <w:rPr>
          <w:bCs/>
          <w:kern w:val="32"/>
        </w:rPr>
        <w:t xml:space="preserve"> ЦЗК Общества в случаях:</w:t>
      </w:r>
    </w:p>
    <w:p w14:paraId="0659416B"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Закупки уникального (индивидуального) оборудования, которое производится по уникальной технологии, либо обладает уникальными свойствами, что подтверждено соответствующими документами, и только один поставщик может поставить такую Продукцию;</w:t>
      </w:r>
    </w:p>
    <w:p w14:paraId="292F571A"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Выполнения работы по мобилизационной подготовке в РФ;</w:t>
      </w:r>
    </w:p>
    <w:p w14:paraId="182D40E3"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Закупки услуг по авторскому контролю за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 соответствующими авторами;</w:t>
      </w:r>
    </w:p>
    <w:p w14:paraId="1B1F0009"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Закупки услуг по проведению семинаров (совещаний), выездных мероприятий, в том числе оплата взносов при участии в публичных мероприятиях (выставках, конференциях);</w:t>
      </w:r>
    </w:p>
    <w:p w14:paraId="0F511C42"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Если Продукция может быть получена только от единственного производителя или от его единственного официального дилера (дистрибьютора), статус которых надлежаще подтвержден;</w:t>
      </w:r>
    </w:p>
    <w:p w14:paraId="35B5D24A"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Если Поставщик или его единственный дилер осуществляет гарантийное и текущее обслуживание Продукции, поставленной ранее и наличие иного поставщика невозможно по условиям гарантии;</w:t>
      </w:r>
    </w:p>
    <w:p w14:paraId="1B513135"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Если проводятся дополнительные закупки Продукции, когда по соображениям стандартизации, унификации, а также для обеспечения совместимости или преемственности с ранее приобретенной Продукцией новые закупки должны быть сделаны только у того же Поставщика;</w:t>
      </w:r>
    </w:p>
    <w:p w14:paraId="14D98D4E"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bookmarkStart w:id="431" w:name="_Ref509585200"/>
      <w:r w:rsidRPr="00BD0126">
        <w:rPr>
          <w:bCs/>
          <w:kern w:val="32"/>
        </w:rPr>
        <w:t>Закупки Продукции у специализированных компаний Группы, являющихся центром функциональной ответственности в Группе, в том числе по следующим направлениям:</w:t>
      </w:r>
      <w:bookmarkEnd w:id="431"/>
    </w:p>
    <w:p w14:paraId="790EB503" w14:textId="77777777" w:rsidR="00BA7B0C" w:rsidRPr="00BD0126" w:rsidRDefault="00A66A49" w:rsidP="00C57AD6">
      <w:pPr>
        <w:tabs>
          <w:tab w:val="left" w:pos="1134"/>
          <w:tab w:val="left" w:pos="1843"/>
        </w:tabs>
        <w:spacing w:after="0" w:line="240" w:lineRule="auto"/>
        <w:ind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ab/>
        <w:t>а) закупки финансовых услуг;</w:t>
      </w:r>
    </w:p>
    <w:p w14:paraId="44431F76" w14:textId="77777777" w:rsidR="00BA7B0C" w:rsidRPr="00BD0126" w:rsidRDefault="00A66A49" w:rsidP="00C57AD6">
      <w:pPr>
        <w:tabs>
          <w:tab w:val="left" w:pos="1134"/>
          <w:tab w:val="left" w:pos="1843"/>
        </w:tabs>
        <w:spacing w:after="0" w:line="240" w:lineRule="auto"/>
        <w:ind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ab/>
        <w:t>б) закупка услуг СЗО;</w:t>
      </w:r>
    </w:p>
    <w:p w14:paraId="5E1AD6F2" w14:textId="77777777" w:rsidR="00BA7B0C" w:rsidRPr="00BD0126" w:rsidRDefault="00A66A49" w:rsidP="00C57AD6">
      <w:pPr>
        <w:tabs>
          <w:tab w:val="left" w:pos="1134"/>
          <w:tab w:val="left" w:pos="1843"/>
        </w:tabs>
        <w:spacing w:after="0" w:line="240" w:lineRule="auto"/>
        <w:ind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ab/>
        <w:t>в) закупка ИТ-услуг;</w:t>
      </w:r>
    </w:p>
    <w:p w14:paraId="46B4DD07" w14:textId="77777777" w:rsidR="004F3D99" w:rsidRPr="00BD0126" w:rsidRDefault="004F3D99" w:rsidP="00C57AD6">
      <w:pPr>
        <w:tabs>
          <w:tab w:val="left" w:pos="1134"/>
          <w:tab w:val="left" w:pos="1843"/>
        </w:tabs>
        <w:spacing w:after="0" w:line="240" w:lineRule="auto"/>
        <w:ind w:firstLine="709"/>
        <w:contextualSpacing/>
        <w:jc w:val="both"/>
        <w:rPr>
          <w:rFonts w:ascii="Times New Roman" w:hAnsi="Times New Roman"/>
          <w:bCs/>
          <w:kern w:val="32"/>
          <w:sz w:val="24"/>
          <w:szCs w:val="24"/>
        </w:rPr>
      </w:pPr>
      <w:r w:rsidRPr="00BD0126">
        <w:rPr>
          <w:rFonts w:ascii="Times New Roman" w:hAnsi="Times New Roman"/>
          <w:bCs/>
          <w:kern w:val="32"/>
          <w:sz w:val="24"/>
          <w:szCs w:val="24"/>
        </w:rPr>
        <w:tab/>
        <w:t>г) закупка инжиниринговых услуг.</w:t>
      </w:r>
    </w:p>
    <w:p w14:paraId="23902A97" w14:textId="77777777" w:rsidR="00BA7B0C" w:rsidRPr="00BD0126" w:rsidRDefault="00A66A49" w:rsidP="00C57AD6">
      <w:pPr>
        <w:pStyle w:val="af3"/>
        <w:numPr>
          <w:ilvl w:val="3"/>
          <w:numId w:val="114"/>
        </w:numPr>
        <w:tabs>
          <w:tab w:val="left" w:pos="1134"/>
          <w:tab w:val="left" w:pos="1843"/>
        </w:tabs>
        <w:ind w:left="0" w:firstLine="709"/>
        <w:jc w:val="both"/>
        <w:rPr>
          <w:bCs/>
          <w:kern w:val="32"/>
        </w:rPr>
      </w:pPr>
      <w:r w:rsidRPr="00BD0126">
        <w:rPr>
          <w:bCs/>
          <w:kern w:val="32"/>
        </w:rPr>
        <w:t xml:space="preserve">Закупки Продукции в области открытия и </w:t>
      </w:r>
      <w:r w:rsidR="00210361" w:rsidRPr="00BD0126">
        <w:rPr>
          <w:bCs/>
          <w:kern w:val="32"/>
        </w:rPr>
        <w:t xml:space="preserve">ведения </w:t>
      </w:r>
      <w:r w:rsidRPr="00BD0126">
        <w:rPr>
          <w:bCs/>
          <w:kern w:val="32"/>
        </w:rPr>
        <w:t>банковских счетов, доверительного управления;</w:t>
      </w:r>
    </w:p>
    <w:p w14:paraId="6CBE9C8C" w14:textId="77777777" w:rsidR="00FF2C97" w:rsidRPr="00BD0126" w:rsidRDefault="00FF2C97" w:rsidP="00C57AD6">
      <w:pPr>
        <w:pStyle w:val="af3"/>
        <w:numPr>
          <w:ilvl w:val="3"/>
          <w:numId w:val="114"/>
        </w:numPr>
        <w:tabs>
          <w:tab w:val="left" w:pos="1134"/>
          <w:tab w:val="left" w:pos="1843"/>
        </w:tabs>
        <w:ind w:left="0" w:firstLine="709"/>
        <w:jc w:val="both"/>
        <w:rPr>
          <w:bCs/>
          <w:kern w:val="32"/>
        </w:rPr>
      </w:pPr>
      <w:r w:rsidRPr="00BD0126">
        <w:rPr>
          <w:bCs/>
          <w:kern w:val="32"/>
        </w:rPr>
        <w:t>Признания проведенной конкурентной закупочной процедуры несостоявшейся, когда дальнейшее проведение конкурентных закупочных процедур является нецелесообразным в соответствии с решением ЦЗК.</w:t>
      </w:r>
    </w:p>
    <w:p w14:paraId="6788A1D1" w14:textId="77777777" w:rsidR="00ED6B3F" w:rsidRPr="00BD0126" w:rsidRDefault="00CA190F" w:rsidP="00C57AD6">
      <w:pPr>
        <w:pStyle w:val="af3"/>
        <w:numPr>
          <w:ilvl w:val="3"/>
          <w:numId w:val="114"/>
        </w:numPr>
        <w:tabs>
          <w:tab w:val="left" w:pos="1134"/>
          <w:tab w:val="left" w:pos="1843"/>
        </w:tabs>
        <w:ind w:left="0" w:firstLine="709"/>
        <w:jc w:val="both"/>
        <w:rPr>
          <w:bCs/>
          <w:kern w:val="32"/>
        </w:rPr>
      </w:pPr>
      <w:bookmarkStart w:id="432" w:name="_Hlk54775367"/>
      <w:r w:rsidRPr="00BD0126">
        <w:rPr>
          <w:bCs/>
          <w:kern w:val="32"/>
        </w:rPr>
        <w:t xml:space="preserve">Расторжения </w:t>
      </w:r>
      <w:r w:rsidR="00927CEB" w:rsidRPr="00BD0126">
        <w:rPr>
          <w:bCs/>
          <w:kern w:val="32"/>
        </w:rPr>
        <w:t>договора с поставщиком (исполнителем, подрядчиком) в связи с существенным нарушением им условий договора, когда дальнейшее проведение конкурентных закупочных процедур является нецелесообразным в соответствии с решением ЦЗК</w:t>
      </w:r>
      <w:r w:rsidR="00D4793E">
        <w:rPr>
          <w:bCs/>
          <w:kern w:val="32"/>
        </w:rPr>
        <w:t>;</w:t>
      </w:r>
      <w:bookmarkEnd w:id="432"/>
    </w:p>
    <w:p w14:paraId="7FB4AB9C" w14:textId="77777777" w:rsidR="00FC183F" w:rsidRDefault="00A441F3" w:rsidP="00C57AD6">
      <w:pPr>
        <w:pStyle w:val="af3"/>
        <w:numPr>
          <w:ilvl w:val="3"/>
          <w:numId w:val="114"/>
        </w:numPr>
        <w:tabs>
          <w:tab w:val="left" w:pos="1134"/>
          <w:tab w:val="left" w:pos="1843"/>
        </w:tabs>
        <w:ind w:left="0" w:firstLine="709"/>
        <w:jc w:val="both"/>
        <w:rPr>
          <w:bCs/>
          <w:kern w:val="32"/>
        </w:rPr>
      </w:pPr>
      <w:bookmarkStart w:id="433" w:name="_Hlk54625375"/>
      <w:r w:rsidRPr="00BD0126">
        <w:rPr>
          <w:bCs/>
          <w:kern w:val="32"/>
        </w:rPr>
        <w:t xml:space="preserve">Заключения договора с поставщиком (исполнителем, подрядчиком), являющимся владельцем закупаемого нового для рынка цифрового продукта/услуги или цифрового решения (который находится на уровне </w:t>
      </w:r>
      <w:r w:rsidRPr="00BD0126">
        <w:rPr>
          <w:bCs/>
          <w:kern w:val="32"/>
          <w:lang w:val="en-US"/>
        </w:rPr>
        <w:t>MVP</w:t>
      </w:r>
      <w:r w:rsidRPr="00BD0126">
        <w:rPr>
          <w:bCs/>
          <w:kern w:val="32"/>
        </w:rPr>
        <w:t xml:space="preserve"> или продукта, не достигшего уровня промышленного производства)</w:t>
      </w:r>
      <w:r w:rsidR="004F265B" w:rsidRPr="00BD0126">
        <w:rPr>
          <w:bCs/>
          <w:kern w:val="32"/>
        </w:rPr>
        <w:t>, предлагаемого для внедрения в Группе</w:t>
      </w:r>
      <w:r w:rsidR="00FC183F" w:rsidRPr="00BD0126">
        <w:rPr>
          <w:bCs/>
          <w:kern w:val="32"/>
        </w:rPr>
        <w:t xml:space="preserve"> в соответствии с внутренними нормативными документами, регулирующими привлечение, отбор и пилотирование цифровых стартап-проектов.</w:t>
      </w:r>
      <w:bookmarkEnd w:id="433"/>
    </w:p>
    <w:p w14:paraId="512873F6" w14:textId="77777777" w:rsidR="00D4793E" w:rsidRDefault="00D4793E" w:rsidP="00C57AD6">
      <w:pPr>
        <w:pStyle w:val="af3"/>
        <w:numPr>
          <w:ilvl w:val="3"/>
          <w:numId w:val="114"/>
        </w:numPr>
        <w:tabs>
          <w:tab w:val="left" w:pos="1134"/>
          <w:tab w:val="left" w:pos="1843"/>
        </w:tabs>
        <w:ind w:left="0" w:firstLine="709"/>
        <w:jc w:val="both"/>
        <w:rPr>
          <w:bCs/>
          <w:kern w:val="32"/>
        </w:rPr>
      </w:pPr>
      <w:r>
        <w:rPr>
          <w:bCs/>
          <w:kern w:val="32"/>
        </w:rPr>
        <w:t xml:space="preserve">Необходимости достижения </w:t>
      </w:r>
      <w:r w:rsidRPr="00B23157">
        <w:rPr>
          <w:bCs/>
          <w:kern w:val="32"/>
        </w:rPr>
        <w:t>минимальной доли закупок товаров российского происхождения</w:t>
      </w:r>
      <w:r w:rsidRPr="00092136">
        <w:rPr>
          <w:bCs/>
          <w:kern w:val="32"/>
        </w:rPr>
        <w:t xml:space="preserve">, </w:t>
      </w:r>
      <w:r>
        <w:rPr>
          <w:bCs/>
          <w:kern w:val="32"/>
        </w:rPr>
        <w:t>установленных постановлением Правительства Российской Федерации и/или доведенных Директивами Росимущества.</w:t>
      </w:r>
    </w:p>
    <w:p w14:paraId="17F57A9D" w14:textId="77777777" w:rsidR="004E392C" w:rsidRDefault="0058431A" w:rsidP="00C57AD6">
      <w:pPr>
        <w:pStyle w:val="af3"/>
        <w:numPr>
          <w:ilvl w:val="3"/>
          <w:numId w:val="114"/>
        </w:numPr>
        <w:tabs>
          <w:tab w:val="left" w:pos="1134"/>
          <w:tab w:val="left" w:pos="1843"/>
        </w:tabs>
        <w:ind w:left="0" w:firstLine="709"/>
        <w:jc w:val="both"/>
        <w:rPr>
          <w:bCs/>
          <w:kern w:val="32"/>
        </w:rPr>
      </w:pPr>
      <w:r>
        <w:rPr>
          <w:bCs/>
          <w:kern w:val="32"/>
        </w:rPr>
        <w:t>Приобретения продукции</w:t>
      </w:r>
      <w:r w:rsidR="004E392C" w:rsidRPr="00C12B99">
        <w:rPr>
          <w:bCs/>
          <w:kern w:val="32"/>
        </w:rPr>
        <w:t xml:space="preserve"> у единственного поставщика, определенного действующим законодательством РФ и оформленном в установленном порядке нормативно-правовым актом или решением Правительства РФ, федеральным органом исполнительной власти РФ.</w:t>
      </w:r>
    </w:p>
    <w:p w14:paraId="3F6D8F22" w14:textId="108A0D2F" w:rsidR="0058431A" w:rsidRDefault="0058431A" w:rsidP="00C57AD6">
      <w:pPr>
        <w:pStyle w:val="af3"/>
        <w:numPr>
          <w:ilvl w:val="3"/>
          <w:numId w:val="114"/>
        </w:numPr>
        <w:tabs>
          <w:tab w:val="left" w:pos="1134"/>
          <w:tab w:val="left" w:pos="1843"/>
        </w:tabs>
        <w:ind w:left="0" w:firstLine="709"/>
        <w:jc w:val="both"/>
        <w:rPr>
          <w:bCs/>
          <w:kern w:val="32"/>
        </w:rPr>
      </w:pPr>
      <w:r>
        <w:rPr>
          <w:bCs/>
          <w:kern w:val="32"/>
        </w:rPr>
        <w:t>Закупки товаров, работ, услуг у субъектов малого и среднего предпринимательства – участников программы развития поставщиков (исполнителей, подрядчиков).</w:t>
      </w:r>
    </w:p>
    <w:p w14:paraId="59F18F53" w14:textId="77777777" w:rsidR="00A1089D" w:rsidRPr="009070DF" w:rsidRDefault="00A1089D" w:rsidP="009070DF">
      <w:pPr>
        <w:pStyle w:val="af3"/>
        <w:numPr>
          <w:ilvl w:val="3"/>
          <w:numId w:val="114"/>
        </w:numPr>
        <w:tabs>
          <w:tab w:val="left" w:pos="1134"/>
          <w:tab w:val="left" w:pos="1843"/>
        </w:tabs>
        <w:ind w:left="0" w:firstLine="709"/>
        <w:jc w:val="both"/>
        <w:rPr>
          <w:bCs/>
          <w:kern w:val="32"/>
        </w:rPr>
      </w:pPr>
      <w:r w:rsidRPr="009070DF">
        <w:rPr>
          <w:bCs/>
          <w:kern w:val="32"/>
        </w:rPr>
        <w:t>Отсутствия возможности приобретения продукции конкурентным способом (изменения плановых параметров закупки) в связи с совершением иностранными государствами (территориями, объединениями, союзами, образованиями, учреждениями иностранных государств) в отношении Российской Федерации, российских компаний и граждан недружественных действий, в том числе принятие международных политических или экономических санкций и/или мер, ограничительного характера в отношении:</w:t>
      </w:r>
    </w:p>
    <w:p w14:paraId="231442EA" w14:textId="77777777" w:rsidR="00A1089D" w:rsidRPr="009070DF" w:rsidRDefault="00A1089D" w:rsidP="009070DF">
      <w:pPr>
        <w:pStyle w:val="af3"/>
        <w:tabs>
          <w:tab w:val="left" w:pos="1134"/>
          <w:tab w:val="left" w:pos="1843"/>
        </w:tabs>
        <w:ind w:left="0" w:firstLine="709"/>
        <w:jc w:val="both"/>
        <w:rPr>
          <w:bCs/>
          <w:kern w:val="32"/>
        </w:rPr>
      </w:pPr>
      <w:r w:rsidRPr="009070DF">
        <w:rPr>
          <w:bCs/>
          <w:kern w:val="32"/>
        </w:rPr>
        <w:t>- Заказчика, Организатора закупки, Поставщика (Подрядчика/Исполнителя), их единоличных исполнительных органов и/или членов коллегиальных исполнительных органов, а также членов органов управления;</w:t>
      </w:r>
    </w:p>
    <w:p w14:paraId="5B57C3BA" w14:textId="77777777" w:rsidR="00A1089D" w:rsidRPr="009070DF" w:rsidRDefault="00A1089D" w:rsidP="009070DF">
      <w:pPr>
        <w:pStyle w:val="af3"/>
        <w:tabs>
          <w:tab w:val="left" w:pos="1134"/>
          <w:tab w:val="left" w:pos="1843"/>
        </w:tabs>
        <w:ind w:left="0" w:firstLine="709"/>
        <w:jc w:val="both"/>
        <w:rPr>
          <w:bCs/>
          <w:kern w:val="32"/>
        </w:rPr>
      </w:pPr>
      <w:r w:rsidRPr="009070DF">
        <w:rPr>
          <w:bCs/>
          <w:kern w:val="32"/>
        </w:rPr>
        <w:t>- Хозяйственных обществ, их единоличных исполнительных органов и/или членов коллегиальных исполнительных органов, а также членов органов управления, владеющих долей участия в уставном капитале Заказчика, Организатора закупки, Поставщика (Подрядчика/Исполнителя) более 50 %.</w:t>
      </w:r>
    </w:p>
    <w:p w14:paraId="6918EABC" w14:textId="6CF7E833"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 xml:space="preserve">Закупки финансовых услуг осуществляется в порядке, предусмотренном </w:t>
      </w:r>
      <w:r w:rsidR="00EA0F78" w:rsidRPr="00BD0126">
        <w:rPr>
          <w:bCs/>
          <w:kern w:val="32"/>
        </w:rPr>
        <w:t>пунктом</w:t>
      </w:r>
      <w:r w:rsidRPr="00BD0126">
        <w:rPr>
          <w:bCs/>
          <w:kern w:val="32"/>
        </w:rPr>
        <w:t> </w:t>
      </w:r>
      <w:r w:rsidR="00EA0F78" w:rsidRPr="00BD0126">
        <w:rPr>
          <w:bCs/>
          <w:kern w:val="32"/>
        </w:rPr>
        <w:fldChar w:fldCharType="begin"/>
      </w:r>
      <w:r w:rsidR="00EA0F78" w:rsidRPr="00BD0126">
        <w:rPr>
          <w:bCs/>
          <w:kern w:val="32"/>
        </w:rPr>
        <w:instrText xml:space="preserve"> REF _Ref509585200 \r \h </w:instrText>
      </w:r>
      <w:r w:rsidR="00BD0126">
        <w:rPr>
          <w:bCs/>
          <w:kern w:val="32"/>
        </w:rPr>
        <w:instrText xml:space="preserve"> \* MERGEFORMAT </w:instrText>
      </w:r>
      <w:r w:rsidR="00EA0F78" w:rsidRPr="00BD0126">
        <w:rPr>
          <w:bCs/>
          <w:kern w:val="32"/>
        </w:rPr>
      </w:r>
      <w:r w:rsidR="00EA0F78" w:rsidRPr="00BD0126">
        <w:rPr>
          <w:bCs/>
          <w:kern w:val="32"/>
        </w:rPr>
        <w:fldChar w:fldCharType="separate"/>
      </w:r>
      <w:r w:rsidR="00AC4D7F">
        <w:rPr>
          <w:bCs/>
          <w:kern w:val="32"/>
        </w:rPr>
        <w:t>45.1.3.8</w:t>
      </w:r>
      <w:r w:rsidR="00EA0F78" w:rsidRPr="00BD0126">
        <w:rPr>
          <w:bCs/>
          <w:kern w:val="32"/>
        </w:rPr>
        <w:fldChar w:fldCharType="end"/>
      </w:r>
      <w:r w:rsidRPr="00BD0126">
        <w:rPr>
          <w:bCs/>
          <w:kern w:val="32"/>
        </w:rPr>
        <w:t xml:space="preserve"> «а» настоящего Положения в случае, если:</w:t>
      </w:r>
    </w:p>
    <w:p w14:paraId="7BF210E6"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предметом оказания услуги являются:</w:t>
      </w:r>
    </w:p>
    <w:p w14:paraId="107F4942" w14:textId="6B9CE1C8" w:rsidR="00312E2B" w:rsidRPr="00BD0126" w:rsidRDefault="00A66A49" w:rsidP="0028222D">
      <w:pPr>
        <w:numPr>
          <w:ilvl w:val="0"/>
          <w:numId w:val="55"/>
        </w:numPr>
        <w:tabs>
          <w:tab w:val="left" w:pos="1134"/>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организация долгового финансирования компаний Группы</w:t>
      </w:r>
      <w:r w:rsidR="007D5B20" w:rsidRPr="00854A1B">
        <w:rPr>
          <w:rFonts w:ascii="Times New Roman" w:hAnsi="Times New Roman"/>
          <w:sz w:val="24"/>
          <w:szCs w:val="24"/>
        </w:rPr>
        <w:t>, в т.ч. числе инвестицион</w:t>
      </w:r>
      <w:r w:rsidR="007D5B20" w:rsidRPr="005139C4">
        <w:rPr>
          <w:rFonts w:ascii="Times New Roman" w:hAnsi="Times New Roman"/>
          <w:sz w:val="24"/>
          <w:szCs w:val="24"/>
        </w:rPr>
        <w:t>ных проектов</w:t>
      </w:r>
      <w:r w:rsidRPr="00BD0126">
        <w:rPr>
          <w:rFonts w:ascii="Times New Roman" w:hAnsi="Times New Roman"/>
          <w:sz w:val="24"/>
          <w:szCs w:val="24"/>
        </w:rPr>
        <w:t>;</w:t>
      </w:r>
    </w:p>
    <w:p w14:paraId="32FF43E1" w14:textId="77777777" w:rsidR="00312E2B" w:rsidRPr="00BD0126" w:rsidRDefault="00A66A49" w:rsidP="0028222D">
      <w:pPr>
        <w:numPr>
          <w:ilvl w:val="0"/>
          <w:numId w:val="55"/>
        </w:numPr>
        <w:tabs>
          <w:tab w:val="left" w:pos="1134"/>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оказание финансовых консультаций;</w:t>
      </w:r>
    </w:p>
    <w:p w14:paraId="5F3FD567" w14:textId="77777777" w:rsidR="00312E2B" w:rsidRPr="00BD0126" w:rsidRDefault="00A66A49" w:rsidP="0028222D">
      <w:pPr>
        <w:numPr>
          <w:ilvl w:val="0"/>
          <w:numId w:val="55"/>
        </w:numPr>
        <w:tabs>
          <w:tab w:val="left" w:pos="1134"/>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организация выпуска облигаций и/или иных долговых ценных бумаг;</w:t>
      </w:r>
    </w:p>
    <w:p w14:paraId="2EEAC0E3" w14:textId="77777777" w:rsidR="00312E2B" w:rsidRPr="00BD0126" w:rsidRDefault="00A66A49" w:rsidP="0028222D">
      <w:pPr>
        <w:numPr>
          <w:ilvl w:val="0"/>
          <w:numId w:val="55"/>
        </w:numPr>
        <w:tabs>
          <w:tab w:val="left" w:pos="1134"/>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организация гарантийного банковского покрытия;</w:t>
      </w:r>
    </w:p>
    <w:p w14:paraId="7EF69097" w14:textId="77777777" w:rsidR="00312E2B" w:rsidRPr="00BD0126" w:rsidRDefault="00A66A49" w:rsidP="0028222D">
      <w:pPr>
        <w:numPr>
          <w:ilvl w:val="0"/>
          <w:numId w:val="55"/>
        </w:numPr>
        <w:tabs>
          <w:tab w:val="left" w:pos="1134"/>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организация открытия документарных аккредитивов;</w:t>
      </w:r>
    </w:p>
    <w:p w14:paraId="5415DFAC" w14:textId="77777777" w:rsidR="00312E2B" w:rsidRPr="00BD0126" w:rsidRDefault="00A66A49" w:rsidP="0028222D">
      <w:pPr>
        <w:numPr>
          <w:ilvl w:val="0"/>
          <w:numId w:val="55"/>
        </w:numPr>
        <w:tabs>
          <w:tab w:val="left" w:pos="1418"/>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размещение депозитов, приобретение облигаций и/или иных долговых ценных бумаг, размещение денежных средств с целью получения дохода;</w:t>
      </w:r>
    </w:p>
    <w:p w14:paraId="6632BC33"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Оказание финансовых услуг, направлено на обеспечение наиболее эффективных условий их привлечения и размещения свободных денежных средств.</w:t>
      </w:r>
    </w:p>
    <w:p w14:paraId="436ACDE3" w14:textId="2D75048C"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 xml:space="preserve">Закупка услуг СЗО осуществляется в порядке, предусмотренном </w:t>
      </w:r>
      <w:r w:rsidR="00EA0F78" w:rsidRPr="00BD0126">
        <w:rPr>
          <w:bCs/>
          <w:kern w:val="32"/>
        </w:rPr>
        <w:t>пунктом</w:t>
      </w:r>
      <w:r w:rsidRPr="00BD0126">
        <w:rPr>
          <w:bCs/>
          <w:kern w:val="32"/>
        </w:rPr>
        <w:t xml:space="preserve"> </w:t>
      </w:r>
      <w:r w:rsidR="00EA0F78" w:rsidRPr="00BD0126">
        <w:rPr>
          <w:bCs/>
          <w:kern w:val="32"/>
        </w:rPr>
        <w:fldChar w:fldCharType="begin"/>
      </w:r>
      <w:r w:rsidR="00EA0F78" w:rsidRPr="00BD0126">
        <w:rPr>
          <w:bCs/>
          <w:kern w:val="32"/>
        </w:rPr>
        <w:instrText xml:space="preserve"> REF _Ref509585200 \r \h </w:instrText>
      </w:r>
      <w:r w:rsidR="00BD0126">
        <w:rPr>
          <w:bCs/>
          <w:kern w:val="32"/>
        </w:rPr>
        <w:instrText xml:space="preserve"> \* MERGEFORMAT </w:instrText>
      </w:r>
      <w:r w:rsidR="00EA0F78" w:rsidRPr="00BD0126">
        <w:rPr>
          <w:bCs/>
          <w:kern w:val="32"/>
        </w:rPr>
      </w:r>
      <w:r w:rsidR="00EA0F78" w:rsidRPr="00BD0126">
        <w:rPr>
          <w:bCs/>
          <w:kern w:val="32"/>
        </w:rPr>
        <w:fldChar w:fldCharType="separate"/>
      </w:r>
      <w:r w:rsidR="00AC4D7F">
        <w:rPr>
          <w:bCs/>
          <w:kern w:val="32"/>
        </w:rPr>
        <w:t>45.1.3.8</w:t>
      </w:r>
      <w:r w:rsidR="00EA0F78" w:rsidRPr="00BD0126">
        <w:rPr>
          <w:bCs/>
          <w:kern w:val="32"/>
        </w:rPr>
        <w:fldChar w:fldCharType="end"/>
      </w:r>
      <w:r w:rsidR="00452FFB" w:rsidRPr="00BD0126">
        <w:rPr>
          <w:bCs/>
          <w:kern w:val="32"/>
        </w:rPr>
        <w:t xml:space="preserve"> </w:t>
      </w:r>
      <w:r w:rsidRPr="00BD0126">
        <w:rPr>
          <w:bCs/>
          <w:kern w:val="32"/>
        </w:rPr>
        <w:t>«б» настоящего Положения в случае, если:</w:t>
      </w:r>
    </w:p>
    <w:p w14:paraId="736963BD"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предметом оказания услуги являются:</w:t>
      </w:r>
    </w:p>
    <w:p w14:paraId="2D24478B" w14:textId="77777777" w:rsidR="00312E2B" w:rsidRPr="00BD0126" w:rsidRDefault="00A66A49" w:rsidP="0028222D">
      <w:pPr>
        <w:numPr>
          <w:ilvl w:val="0"/>
          <w:numId w:val="56"/>
        </w:numPr>
        <w:tabs>
          <w:tab w:val="left" w:pos="1134"/>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организация и проведение закупочных процедур для компаний Группы;</w:t>
      </w:r>
    </w:p>
    <w:p w14:paraId="63D958F7" w14:textId="77777777" w:rsidR="00312E2B" w:rsidRPr="00BD0126" w:rsidRDefault="00A66A49" w:rsidP="0028222D">
      <w:pPr>
        <w:numPr>
          <w:ilvl w:val="0"/>
          <w:numId w:val="56"/>
        </w:numPr>
        <w:tabs>
          <w:tab w:val="left" w:pos="1418"/>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оказание услуг, связанных с сопровождением Закупочной деятельности компаний Группы;</w:t>
      </w:r>
    </w:p>
    <w:p w14:paraId="2436E1C9" w14:textId="77777777" w:rsidR="00312E2B" w:rsidRPr="00BD0126" w:rsidRDefault="00A66A49" w:rsidP="0028222D">
      <w:pPr>
        <w:numPr>
          <w:ilvl w:val="0"/>
          <w:numId w:val="56"/>
        </w:numPr>
        <w:tabs>
          <w:tab w:val="left" w:pos="1418"/>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оказание услуг по формированию подходов и принципов организации Закупочной деятельности в Группе;</w:t>
      </w:r>
    </w:p>
    <w:p w14:paraId="68809EA1" w14:textId="77777777" w:rsidR="00312E2B" w:rsidRPr="00BD0126" w:rsidRDefault="00A66A49" w:rsidP="0028222D">
      <w:pPr>
        <w:numPr>
          <w:ilvl w:val="0"/>
          <w:numId w:val="56"/>
        </w:numPr>
        <w:tabs>
          <w:tab w:val="left" w:pos="1134"/>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оказание услуг в сфере экономической безопасности.</w:t>
      </w:r>
    </w:p>
    <w:p w14:paraId="295272B0"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Закупка услуг СЗО направлена на обеспечение наиболее эффективных условий закупки Продукции компаниями Группы.</w:t>
      </w:r>
    </w:p>
    <w:p w14:paraId="5B068880" w14:textId="0D19C890"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Закупка ИТ-услуг осуществляется в порядке, предусмотренном</w:t>
      </w:r>
      <w:r w:rsidR="00EA0F78" w:rsidRPr="00BD0126">
        <w:rPr>
          <w:bCs/>
          <w:kern w:val="32"/>
        </w:rPr>
        <w:t xml:space="preserve"> пунктом</w:t>
      </w:r>
      <w:r w:rsidRPr="00BD0126">
        <w:rPr>
          <w:bCs/>
          <w:kern w:val="32"/>
        </w:rPr>
        <w:t xml:space="preserve"> </w:t>
      </w:r>
      <w:r w:rsidR="00EA0F78" w:rsidRPr="00BD0126">
        <w:rPr>
          <w:bCs/>
          <w:kern w:val="32"/>
        </w:rPr>
        <w:fldChar w:fldCharType="begin"/>
      </w:r>
      <w:r w:rsidR="00EA0F78" w:rsidRPr="00BD0126">
        <w:rPr>
          <w:bCs/>
          <w:kern w:val="32"/>
        </w:rPr>
        <w:instrText xml:space="preserve"> REF _Ref509585200 \r \h </w:instrText>
      </w:r>
      <w:r w:rsidR="00BD0126">
        <w:rPr>
          <w:bCs/>
          <w:kern w:val="32"/>
        </w:rPr>
        <w:instrText xml:space="preserve"> \* MERGEFORMAT </w:instrText>
      </w:r>
      <w:r w:rsidR="00EA0F78" w:rsidRPr="00BD0126">
        <w:rPr>
          <w:bCs/>
          <w:kern w:val="32"/>
        </w:rPr>
      </w:r>
      <w:r w:rsidR="00EA0F78" w:rsidRPr="00BD0126">
        <w:rPr>
          <w:bCs/>
          <w:kern w:val="32"/>
        </w:rPr>
        <w:fldChar w:fldCharType="separate"/>
      </w:r>
      <w:r w:rsidR="00AC4D7F">
        <w:rPr>
          <w:bCs/>
          <w:kern w:val="32"/>
        </w:rPr>
        <w:t>45.1.3.8</w:t>
      </w:r>
      <w:r w:rsidR="00EA0F78" w:rsidRPr="00BD0126">
        <w:rPr>
          <w:bCs/>
          <w:kern w:val="32"/>
        </w:rPr>
        <w:fldChar w:fldCharType="end"/>
      </w:r>
      <w:r w:rsidRPr="00BD0126">
        <w:rPr>
          <w:bCs/>
          <w:kern w:val="32"/>
        </w:rPr>
        <w:t xml:space="preserve"> «в» настоящего Положения в случае, если:</w:t>
      </w:r>
    </w:p>
    <w:p w14:paraId="24AF8A0B" w14:textId="77777777" w:rsidR="00BA7B0C" w:rsidRPr="00BD0126" w:rsidRDefault="00910DA2" w:rsidP="0028222D">
      <w:pPr>
        <w:pStyle w:val="af3"/>
        <w:numPr>
          <w:ilvl w:val="2"/>
          <w:numId w:val="114"/>
        </w:numPr>
        <w:tabs>
          <w:tab w:val="left" w:pos="-3544"/>
        </w:tabs>
        <w:ind w:left="0" w:firstLine="709"/>
        <w:jc w:val="both"/>
        <w:rPr>
          <w:bCs/>
          <w:kern w:val="32"/>
        </w:rPr>
      </w:pPr>
      <w:r w:rsidRPr="00BD0126">
        <w:rPr>
          <w:bCs/>
          <w:kern w:val="32"/>
        </w:rPr>
        <w:t>предметом оказания услуги являются:</w:t>
      </w:r>
    </w:p>
    <w:p w14:paraId="7D4F7EEA" w14:textId="77777777" w:rsidR="00312E2B" w:rsidRPr="00BD0126" w:rsidRDefault="00A66A49" w:rsidP="0028222D">
      <w:pPr>
        <w:numPr>
          <w:ilvl w:val="0"/>
          <w:numId w:val="57"/>
        </w:numPr>
        <w:tabs>
          <w:tab w:val="left" w:pos="1134"/>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поставка ИТ-оборудования;</w:t>
      </w:r>
    </w:p>
    <w:p w14:paraId="6DC4DCAD" w14:textId="77777777" w:rsidR="00312E2B" w:rsidRPr="00BD0126" w:rsidRDefault="00A66A49" w:rsidP="0028222D">
      <w:pPr>
        <w:numPr>
          <w:ilvl w:val="0"/>
          <w:numId w:val="57"/>
        </w:numPr>
        <w:tabs>
          <w:tab w:val="left" w:pos="1134"/>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поставка лицензий;</w:t>
      </w:r>
    </w:p>
    <w:p w14:paraId="3452DAD9" w14:textId="77777777" w:rsidR="00312E2B" w:rsidRPr="00BD0126" w:rsidRDefault="00A66A49" w:rsidP="0028222D">
      <w:pPr>
        <w:numPr>
          <w:ilvl w:val="0"/>
          <w:numId w:val="57"/>
        </w:numPr>
        <w:tabs>
          <w:tab w:val="left" w:pos="1418"/>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оказание ИТ-услуг, в т.ч. услуг по технической поддержке, которые оказываются комплексно компаниям Группы;</w:t>
      </w:r>
    </w:p>
    <w:p w14:paraId="69A2965D" w14:textId="1A3F4554" w:rsidR="004F3D99" w:rsidRPr="00BD0126" w:rsidRDefault="004F3D99" w:rsidP="0028222D">
      <w:pPr>
        <w:pStyle w:val="af3"/>
        <w:numPr>
          <w:ilvl w:val="1"/>
          <w:numId w:val="114"/>
        </w:numPr>
        <w:tabs>
          <w:tab w:val="left" w:pos="1134"/>
        </w:tabs>
        <w:ind w:left="0" w:firstLine="709"/>
        <w:jc w:val="both"/>
        <w:rPr>
          <w:bCs/>
          <w:kern w:val="32"/>
        </w:rPr>
      </w:pPr>
      <w:r w:rsidRPr="00BD0126">
        <w:rPr>
          <w:bCs/>
          <w:kern w:val="32"/>
        </w:rPr>
        <w:t xml:space="preserve">Закупка инжиниринговых услуг осуществляется в порядке, предусмотренном п. </w:t>
      </w:r>
      <w:r w:rsidR="00452FFB" w:rsidRPr="00BD0126">
        <w:rPr>
          <w:bCs/>
          <w:kern w:val="32"/>
        </w:rPr>
        <w:fldChar w:fldCharType="begin"/>
      </w:r>
      <w:r w:rsidR="00452FFB" w:rsidRPr="00BD0126">
        <w:rPr>
          <w:bCs/>
          <w:kern w:val="32"/>
        </w:rPr>
        <w:instrText xml:space="preserve"> REF _Ref509585200 \r \h </w:instrText>
      </w:r>
      <w:r w:rsidR="00BD0126">
        <w:rPr>
          <w:bCs/>
          <w:kern w:val="32"/>
        </w:rPr>
        <w:instrText xml:space="preserve"> \* MERGEFORMAT </w:instrText>
      </w:r>
      <w:r w:rsidR="00452FFB" w:rsidRPr="00BD0126">
        <w:rPr>
          <w:bCs/>
          <w:kern w:val="32"/>
        </w:rPr>
      </w:r>
      <w:r w:rsidR="00452FFB" w:rsidRPr="00BD0126">
        <w:rPr>
          <w:bCs/>
          <w:kern w:val="32"/>
        </w:rPr>
        <w:fldChar w:fldCharType="separate"/>
      </w:r>
      <w:r w:rsidR="00AC4D7F">
        <w:rPr>
          <w:bCs/>
          <w:kern w:val="32"/>
        </w:rPr>
        <w:t>45.1.3.8</w:t>
      </w:r>
      <w:r w:rsidR="00452FFB" w:rsidRPr="00BD0126">
        <w:rPr>
          <w:bCs/>
          <w:kern w:val="32"/>
        </w:rPr>
        <w:fldChar w:fldCharType="end"/>
      </w:r>
      <w:r w:rsidRPr="00BD0126">
        <w:rPr>
          <w:bCs/>
          <w:kern w:val="32"/>
        </w:rPr>
        <w:t xml:space="preserve"> «г» настоящего Положения в случае, если:</w:t>
      </w:r>
    </w:p>
    <w:p w14:paraId="1D6F5E54" w14:textId="77777777" w:rsidR="004F3D99" w:rsidRPr="00BD0126" w:rsidRDefault="004F3D99" w:rsidP="0028222D">
      <w:pPr>
        <w:pStyle w:val="af3"/>
        <w:numPr>
          <w:ilvl w:val="2"/>
          <w:numId w:val="114"/>
        </w:numPr>
        <w:tabs>
          <w:tab w:val="left" w:pos="-3544"/>
        </w:tabs>
        <w:ind w:left="0" w:firstLine="709"/>
        <w:jc w:val="both"/>
        <w:rPr>
          <w:bCs/>
          <w:kern w:val="32"/>
        </w:rPr>
      </w:pPr>
      <w:bookmarkStart w:id="434" w:name="_Ref61807509"/>
      <w:r w:rsidRPr="00BD0126">
        <w:rPr>
          <w:bCs/>
          <w:kern w:val="32"/>
        </w:rPr>
        <w:t>предметом оказания услуги являются:</w:t>
      </w:r>
      <w:bookmarkEnd w:id="434"/>
    </w:p>
    <w:p w14:paraId="54828F9C" w14:textId="77777777" w:rsidR="004F3D99" w:rsidRPr="00BD0126" w:rsidRDefault="004F3D99" w:rsidP="0028222D">
      <w:pPr>
        <w:numPr>
          <w:ilvl w:val="0"/>
          <w:numId w:val="56"/>
        </w:numPr>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 xml:space="preserve">осуществление действий в качестве генподрядной организации или </w:t>
      </w:r>
      <w:r w:rsidR="00520C92" w:rsidRPr="00BD0126">
        <w:rPr>
          <w:rFonts w:ascii="Times New Roman" w:hAnsi="Times New Roman"/>
          <w:sz w:val="24"/>
          <w:szCs w:val="24"/>
        </w:rPr>
        <w:t>Заказчик</w:t>
      </w:r>
      <w:r w:rsidRPr="00BD0126">
        <w:rPr>
          <w:rFonts w:ascii="Times New Roman" w:hAnsi="Times New Roman"/>
          <w:sz w:val="24"/>
          <w:szCs w:val="24"/>
        </w:rPr>
        <w:t xml:space="preserve">а – застройщика (по агентскому договору) по организации выполнения проектно-изыскательских работ, научно-исследовательских работ, опытно-конструкторских работ, проектных работ, а также оказания услуг авторского надзора в отношении объектов энергетического хозяйства Группы; </w:t>
      </w:r>
    </w:p>
    <w:p w14:paraId="2FCC3E5F" w14:textId="77777777" w:rsidR="004F3D99" w:rsidRPr="00BD0126" w:rsidRDefault="004F3D99" w:rsidP="0028222D">
      <w:pPr>
        <w:numPr>
          <w:ilvl w:val="0"/>
          <w:numId w:val="56"/>
        </w:numPr>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 xml:space="preserve">осуществление действий в качестве генподрядной организации или </w:t>
      </w:r>
      <w:r w:rsidR="00520C92" w:rsidRPr="00BD0126">
        <w:rPr>
          <w:rFonts w:ascii="Times New Roman" w:hAnsi="Times New Roman"/>
          <w:sz w:val="24"/>
          <w:szCs w:val="24"/>
        </w:rPr>
        <w:t>Заказчик</w:t>
      </w:r>
      <w:r w:rsidRPr="00BD0126">
        <w:rPr>
          <w:rFonts w:ascii="Times New Roman" w:hAnsi="Times New Roman"/>
          <w:sz w:val="24"/>
          <w:szCs w:val="24"/>
        </w:rPr>
        <w:t>а – застройщика (по агентскому договору) по организации выполнения работ по реконструкции, модернизации, техническому перевооружению и капитальному строительству объектов энергетического хозяйства Группы.</w:t>
      </w:r>
    </w:p>
    <w:p w14:paraId="49818F2A" w14:textId="77777777" w:rsidR="004F3D99" w:rsidRPr="00BD0126" w:rsidRDefault="004F3D99" w:rsidP="0028222D">
      <w:pPr>
        <w:pStyle w:val="af3"/>
        <w:numPr>
          <w:ilvl w:val="2"/>
          <w:numId w:val="114"/>
        </w:numPr>
        <w:tabs>
          <w:tab w:val="left" w:pos="-3544"/>
        </w:tabs>
        <w:ind w:left="0" w:firstLine="709"/>
        <w:jc w:val="both"/>
        <w:rPr>
          <w:bCs/>
          <w:kern w:val="32"/>
        </w:rPr>
      </w:pPr>
      <w:r w:rsidRPr="00BD0126">
        <w:rPr>
          <w:bCs/>
          <w:kern w:val="32"/>
        </w:rPr>
        <w:t>одновременно соблюдаются следующие условия:</w:t>
      </w:r>
    </w:p>
    <w:p w14:paraId="0A5E1122" w14:textId="0399B423" w:rsidR="004F3D99" w:rsidRPr="00BD0126" w:rsidRDefault="004F3D99" w:rsidP="0028222D">
      <w:pPr>
        <w:numPr>
          <w:ilvl w:val="0"/>
          <w:numId w:val="56"/>
        </w:numPr>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 xml:space="preserve">услуги, указанные в п. </w:t>
      </w:r>
      <w:r w:rsidR="00452FFB" w:rsidRPr="00BD0126">
        <w:rPr>
          <w:rFonts w:ascii="Times New Roman" w:hAnsi="Times New Roman"/>
          <w:sz w:val="24"/>
          <w:szCs w:val="24"/>
        </w:rPr>
        <w:fldChar w:fldCharType="begin"/>
      </w:r>
      <w:r w:rsidR="00452FFB" w:rsidRPr="00BD0126">
        <w:rPr>
          <w:rFonts w:ascii="Times New Roman" w:hAnsi="Times New Roman"/>
          <w:sz w:val="24"/>
          <w:szCs w:val="24"/>
        </w:rPr>
        <w:instrText xml:space="preserve"> REF _Ref61807509 \r \h </w:instrText>
      </w:r>
      <w:r w:rsidR="00BD0126">
        <w:rPr>
          <w:rFonts w:ascii="Times New Roman" w:hAnsi="Times New Roman"/>
          <w:sz w:val="24"/>
          <w:szCs w:val="24"/>
        </w:rPr>
        <w:instrText xml:space="preserve"> \* MERGEFORMAT </w:instrText>
      </w:r>
      <w:r w:rsidR="00452FFB" w:rsidRPr="00BD0126">
        <w:rPr>
          <w:rFonts w:ascii="Times New Roman" w:hAnsi="Times New Roman"/>
          <w:sz w:val="24"/>
          <w:szCs w:val="24"/>
        </w:rPr>
      </w:r>
      <w:r w:rsidR="00452FFB" w:rsidRPr="00BD0126">
        <w:rPr>
          <w:rFonts w:ascii="Times New Roman" w:hAnsi="Times New Roman"/>
          <w:sz w:val="24"/>
          <w:szCs w:val="24"/>
        </w:rPr>
        <w:fldChar w:fldCharType="separate"/>
      </w:r>
      <w:r w:rsidR="00AC4D7F">
        <w:rPr>
          <w:rFonts w:ascii="Times New Roman" w:hAnsi="Times New Roman"/>
          <w:sz w:val="24"/>
          <w:szCs w:val="24"/>
        </w:rPr>
        <w:t>45.5.1</w:t>
      </w:r>
      <w:r w:rsidR="00452FFB" w:rsidRPr="00BD0126">
        <w:rPr>
          <w:rFonts w:ascii="Times New Roman" w:hAnsi="Times New Roman"/>
          <w:sz w:val="24"/>
          <w:szCs w:val="24"/>
        </w:rPr>
        <w:fldChar w:fldCharType="end"/>
      </w:r>
      <w:r w:rsidRPr="00BD0126">
        <w:rPr>
          <w:rFonts w:ascii="Times New Roman" w:hAnsi="Times New Roman"/>
          <w:sz w:val="24"/>
          <w:szCs w:val="24"/>
        </w:rPr>
        <w:t xml:space="preserve"> оказываются в рамках реализации инвестиционных проектов (в том числе </w:t>
      </w:r>
      <w:r w:rsidR="00BF6727" w:rsidRPr="00BD0126">
        <w:rPr>
          <w:rFonts w:ascii="Times New Roman" w:hAnsi="Times New Roman"/>
          <w:sz w:val="24"/>
          <w:szCs w:val="24"/>
        </w:rPr>
        <w:t xml:space="preserve">КОММод, </w:t>
      </w:r>
      <w:r w:rsidRPr="00BD0126">
        <w:rPr>
          <w:rFonts w:ascii="Times New Roman" w:hAnsi="Times New Roman"/>
          <w:sz w:val="24"/>
          <w:szCs w:val="24"/>
        </w:rPr>
        <w:t>ДПМ, поручений Федеральных органов исполнительной власти, строительства и ввода в эксплуатацию новых генерирующих объектов);</w:t>
      </w:r>
    </w:p>
    <w:p w14:paraId="55C3F4C8" w14:textId="77777777" w:rsidR="004F3D99" w:rsidRPr="00BD0126" w:rsidRDefault="004F3D99" w:rsidP="0028222D">
      <w:pPr>
        <w:numPr>
          <w:ilvl w:val="0"/>
          <w:numId w:val="56"/>
        </w:numPr>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стоимости услуг более 125 000 000,00 (ста двадцати пяти миллионов) рублей без НДС.</w:t>
      </w:r>
    </w:p>
    <w:p w14:paraId="599275AB" w14:textId="31938471" w:rsidR="00BA7B0C" w:rsidRPr="00BD0126" w:rsidRDefault="00910DA2" w:rsidP="0028222D">
      <w:pPr>
        <w:pStyle w:val="af3"/>
        <w:numPr>
          <w:ilvl w:val="1"/>
          <w:numId w:val="114"/>
        </w:numPr>
        <w:tabs>
          <w:tab w:val="left" w:pos="1134"/>
        </w:tabs>
        <w:ind w:left="0" w:firstLine="709"/>
        <w:jc w:val="both"/>
        <w:rPr>
          <w:bCs/>
          <w:kern w:val="32"/>
        </w:rPr>
      </w:pPr>
      <w:r w:rsidRPr="00BD0126">
        <w:rPr>
          <w:bCs/>
          <w:kern w:val="32"/>
        </w:rPr>
        <w:t xml:space="preserve">Положения </w:t>
      </w:r>
      <w:r w:rsidR="00EA0F78" w:rsidRPr="00BD0126">
        <w:rPr>
          <w:bCs/>
          <w:kern w:val="32"/>
        </w:rPr>
        <w:t>пункта</w:t>
      </w:r>
      <w:r w:rsidRPr="00BD0126">
        <w:rPr>
          <w:bCs/>
          <w:kern w:val="32"/>
        </w:rPr>
        <w:t> </w:t>
      </w:r>
      <w:r w:rsidR="00EA0F78" w:rsidRPr="00BD0126">
        <w:rPr>
          <w:bCs/>
          <w:kern w:val="32"/>
        </w:rPr>
        <w:fldChar w:fldCharType="begin"/>
      </w:r>
      <w:r w:rsidR="00EA0F78" w:rsidRPr="00BD0126">
        <w:rPr>
          <w:bCs/>
          <w:kern w:val="32"/>
        </w:rPr>
        <w:instrText xml:space="preserve"> REF _Ref509585200 \r \h </w:instrText>
      </w:r>
      <w:r w:rsidR="00BD0126">
        <w:rPr>
          <w:bCs/>
          <w:kern w:val="32"/>
        </w:rPr>
        <w:instrText xml:space="preserve"> \* MERGEFORMAT </w:instrText>
      </w:r>
      <w:r w:rsidR="00EA0F78" w:rsidRPr="00BD0126">
        <w:rPr>
          <w:bCs/>
          <w:kern w:val="32"/>
        </w:rPr>
      </w:r>
      <w:r w:rsidR="00EA0F78" w:rsidRPr="00BD0126">
        <w:rPr>
          <w:bCs/>
          <w:kern w:val="32"/>
        </w:rPr>
        <w:fldChar w:fldCharType="separate"/>
      </w:r>
      <w:r w:rsidR="00AC4D7F">
        <w:rPr>
          <w:bCs/>
          <w:kern w:val="32"/>
        </w:rPr>
        <w:t>45.1.3.8</w:t>
      </w:r>
      <w:r w:rsidR="00EA0F78" w:rsidRPr="00BD0126">
        <w:rPr>
          <w:bCs/>
          <w:kern w:val="32"/>
        </w:rPr>
        <w:fldChar w:fldCharType="end"/>
      </w:r>
      <w:r w:rsidR="004F3D99" w:rsidRPr="00BD0126">
        <w:rPr>
          <w:bCs/>
          <w:kern w:val="32"/>
        </w:rPr>
        <w:t xml:space="preserve"> </w:t>
      </w:r>
      <w:r w:rsidRPr="00BD0126">
        <w:rPr>
          <w:bCs/>
          <w:kern w:val="32"/>
        </w:rPr>
        <w:t>настоящего Положения применяются с учетом следующих особенностей:</w:t>
      </w:r>
    </w:p>
    <w:p w14:paraId="62B9193B" w14:textId="77777777" w:rsidR="00312E2B" w:rsidRPr="00BD0126" w:rsidRDefault="00A66A49" w:rsidP="0028222D">
      <w:pPr>
        <w:numPr>
          <w:ilvl w:val="0"/>
          <w:numId w:val="30"/>
        </w:numPr>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оказание услуг осуществляется силами и средствами специализированных компаний Группы, являющихся центром функциональной ответственности в Группе, без привлечения третьих лиц;</w:t>
      </w:r>
    </w:p>
    <w:p w14:paraId="7209CCCA" w14:textId="77777777" w:rsidR="00312E2B" w:rsidRPr="00BD0126" w:rsidRDefault="00A66A49" w:rsidP="0028222D">
      <w:pPr>
        <w:numPr>
          <w:ilvl w:val="0"/>
          <w:numId w:val="30"/>
        </w:numPr>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привлечение специализированными компаниями Группы, являющимися центром функциональной ответственности в Группе, иных лиц для целей оказания услуг осуществляется исключительно в рамках проводимых ими конкурентных процедур (не применяется в случае оказания услуг специализированной компанией Группы, которая не является резидентом РФ) или;</w:t>
      </w:r>
    </w:p>
    <w:p w14:paraId="7D0251D9" w14:textId="77777777" w:rsidR="00312E2B" w:rsidRPr="00BD0126" w:rsidRDefault="00A66A49" w:rsidP="0028222D">
      <w:pPr>
        <w:numPr>
          <w:ilvl w:val="0"/>
          <w:numId w:val="30"/>
        </w:numPr>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стоимость услуг, оказываемых специализированными компаниями Группы, должна соответствовать интервалу рыночных цен, определённых в соответствии с Разделом V.1 Налогового Кодекса РФ).</w:t>
      </w:r>
    </w:p>
    <w:p w14:paraId="5D0AE465"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Если вследствие</w:t>
      </w:r>
      <w:r w:rsidR="00E11D38" w:rsidRPr="00BD0126">
        <w:rPr>
          <w:bCs/>
          <w:kern w:val="32"/>
        </w:rPr>
        <w:t xml:space="preserve"> </w:t>
      </w:r>
      <w:r w:rsidR="00A96B11" w:rsidRPr="00BD0126">
        <w:rPr>
          <w:rFonts w:cs="Calibri"/>
          <w:szCs w:val="20"/>
        </w:rPr>
        <w:t>аварии, иных чрезвычайных ситуаций природного или техногенного характера, непреодолимой силы, при необходимости срочного медицинского вмешательства, а также для предотвращения угрозы возникновения указанных ситуаций</w:t>
      </w:r>
      <w:r w:rsidRPr="00BD0126">
        <w:rPr>
          <w:bCs/>
          <w:kern w:val="32"/>
        </w:rPr>
        <w:t xml:space="preserve">, возникла потребность в определенной Продукции, в связи с чем применение иных процедур неприемлемо, решение о закупке «у единственного поставщика» принимается ЕИО Общества с последующим уведомлением ЦЗК Общества. </w:t>
      </w:r>
    </w:p>
    <w:p w14:paraId="05E8EC8F"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 xml:space="preserve">Основанием для принятия </w:t>
      </w:r>
      <w:r w:rsidR="00A96B11" w:rsidRPr="00BD0126">
        <w:rPr>
          <w:bCs/>
          <w:kern w:val="32"/>
        </w:rPr>
        <w:t xml:space="preserve">ЕИО Общества </w:t>
      </w:r>
      <w:r w:rsidRPr="00BD0126">
        <w:rPr>
          <w:bCs/>
          <w:kern w:val="32"/>
        </w:rPr>
        <w:t>решения о</w:t>
      </w:r>
      <w:r w:rsidR="00A96B11" w:rsidRPr="00BD0126">
        <w:rPr>
          <w:bCs/>
          <w:kern w:val="32"/>
        </w:rPr>
        <w:t>б Аварийной</w:t>
      </w:r>
      <w:r w:rsidRPr="00BD0126">
        <w:rPr>
          <w:bCs/>
          <w:kern w:val="32"/>
        </w:rPr>
        <w:t xml:space="preserve"> закупке является официальный документ уполномоченного лица (органа, комиссии), подтверждающий факт наступления </w:t>
      </w:r>
      <w:r w:rsidR="00655657" w:rsidRPr="00BD0126">
        <w:rPr>
          <w:bCs/>
          <w:kern w:val="32"/>
        </w:rPr>
        <w:t xml:space="preserve">аварии, непреодолимой силы, </w:t>
      </w:r>
      <w:r w:rsidR="00A96B11" w:rsidRPr="00BD0126">
        <w:rPr>
          <w:bCs/>
          <w:kern w:val="32"/>
        </w:rPr>
        <w:t xml:space="preserve">иных </w:t>
      </w:r>
      <w:r w:rsidRPr="00BD0126">
        <w:rPr>
          <w:bCs/>
          <w:kern w:val="32"/>
        </w:rPr>
        <w:t xml:space="preserve">чрезвычайных </w:t>
      </w:r>
      <w:r w:rsidR="00A96B11" w:rsidRPr="00BD0126">
        <w:rPr>
          <w:bCs/>
          <w:kern w:val="32"/>
        </w:rPr>
        <w:t>ситуаций</w:t>
      </w:r>
      <w:r w:rsidRPr="00BD0126">
        <w:rPr>
          <w:bCs/>
          <w:kern w:val="32"/>
        </w:rPr>
        <w:t xml:space="preserve">, их последствия, </w:t>
      </w:r>
      <w:r w:rsidR="00A96B11" w:rsidRPr="00BD0126">
        <w:rPr>
          <w:bCs/>
          <w:kern w:val="32"/>
        </w:rPr>
        <w:t>или</w:t>
      </w:r>
      <w:r w:rsidRPr="00BD0126">
        <w:rPr>
          <w:bCs/>
          <w:kern w:val="32"/>
        </w:rPr>
        <w:t xml:space="preserve"> необходимость в закупке Продукции</w:t>
      </w:r>
      <w:r w:rsidR="00A96B11" w:rsidRPr="00BD0126">
        <w:rPr>
          <w:bCs/>
          <w:kern w:val="32"/>
        </w:rPr>
        <w:t xml:space="preserve"> с целью предотвращения угрозы возникновения указанных ситуаций</w:t>
      </w:r>
      <w:r w:rsidRPr="00BD0126">
        <w:rPr>
          <w:bCs/>
          <w:kern w:val="32"/>
        </w:rPr>
        <w:t>.</w:t>
      </w:r>
    </w:p>
    <w:p w14:paraId="53C7D2B6" w14:textId="77777777" w:rsidR="00BA7B0C" w:rsidRPr="00BD0126" w:rsidRDefault="00A96B11" w:rsidP="0028222D">
      <w:pPr>
        <w:pStyle w:val="af3"/>
        <w:numPr>
          <w:ilvl w:val="1"/>
          <w:numId w:val="114"/>
        </w:numPr>
        <w:tabs>
          <w:tab w:val="left" w:pos="1134"/>
        </w:tabs>
        <w:ind w:left="0" w:firstLine="709"/>
        <w:jc w:val="both"/>
        <w:rPr>
          <w:bCs/>
          <w:kern w:val="32"/>
        </w:rPr>
      </w:pPr>
      <w:r w:rsidRPr="00BD0126">
        <w:rPr>
          <w:bCs/>
          <w:kern w:val="32"/>
        </w:rPr>
        <w:t>Аварийная</w:t>
      </w:r>
      <w:r w:rsidR="00A66A49" w:rsidRPr="00BD0126">
        <w:rPr>
          <w:bCs/>
          <w:kern w:val="32"/>
        </w:rPr>
        <w:t xml:space="preserve"> закупка производится с учетом того, что объем закупаемой Продукции должен быть не более достаточного для предотвращения </w:t>
      </w:r>
      <w:r w:rsidRPr="00BD0126">
        <w:rPr>
          <w:bCs/>
          <w:kern w:val="32"/>
        </w:rPr>
        <w:t xml:space="preserve">угрозы </w:t>
      </w:r>
      <w:r w:rsidR="00A66A49" w:rsidRPr="00BD0126">
        <w:rPr>
          <w:bCs/>
          <w:kern w:val="32"/>
        </w:rPr>
        <w:t xml:space="preserve">или ликвидации последствий </w:t>
      </w:r>
      <w:r w:rsidRPr="00BD0126">
        <w:rPr>
          <w:bCs/>
          <w:kern w:val="32"/>
        </w:rPr>
        <w:t>аварии, непреодолимой силы, иных чрезвычайных ситуаций</w:t>
      </w:r>
      <w:r w:rsidR="00A66A49" w:rsidRPr="00BD0126">
        <w:rPr>
          <w:bCs/>
          <w:kern w:val="32"/>
        </w:rPr>
        <w:t>.</w:t>
      </w:r>
    </w:p>
    <w:p w14:paraId="33EB62C4"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Условия договора, заключаемого по результатам закупки «у единственного поставщика», не должны противоречить утвержденной ГКПЗ</w:t>
      </w:r>
      <w:r w:rsidR="002071A0" w:rsidRPr="00BD0126">
        <w:rPr>
          <w:bCs/>
          <w:kern w:val="32"/>
        </w:rPr>
        <w:t xml:space="preserve"> </w:t>
      </w:r>
      <w:r w:rsidRPr="00BD0126">
        <w:rPr>
          <w:bCs/>
          <w:kern w:val="32"/>
        </w:rPr>
        <w:t>Общества.</w:t>
      </w:r>
    </w:p>
    <w:p w14:paraId="6838BA17" w14:textId="77777777" w:rsidR="00092136" w:rsidRPr="00092136" w:rsidRDefault="00092136" w:rsidP="0028222D">
      <w:pPr>
        <w:numPr>
          <w:ilvl w:val="0"/>
          <w:numId w:val="114"/>
        </w:numPr>
        <w:tabs>
          <w:tab w:val="left" w:pos="1134"/>
        </w:tabs>
        <w:spacing w:after="0" w:line="240" w:lineRule="auto"/>
        <w:ind w:left="0" w:firstLine="709"/>
        <w:jc w:val="both"/>
        <w:outlineLvl w:val="0"/>
        <w:rPr>
          <w:rFonts w:ascii="Times New Roman" w:eastAsia="Times New Roman" w:hAnsi="Times New Roman"/>
          <w:b/>
          <w:bCs/>
          <w:kern w:val="32"/>
          <w:sz w:val="24"/>
          <w:szCs w:val="24"/>
        </w:rPr>
      </w:pPr>
      <w:bookmarkStart w:id="435" w:name="_Toc105490929"/>
      <w:r w:rsidRPr="00092136">
        <w:rPr>
          <w:rFonts w:ascii="Times New Roman" w:eastAsia="Times New Roman" w:hAnsi="Times New Roman"/>
          <w:b/>
          <w:bCs/>
          <w:kern w:val="32"/>
          <w:sz w:val="24"/>
          <w:szCs w:val="24"/>
        </w:rPr>
        <w:t>Запрос цен</w:t>
      </w:r>
      <w:bookmarkEnd w:id="435"/>
    </w:p>
    <w:p w14:paraId="6347E9BB" w14:textId="77777777" w:rsidR="00092136" w:rsidRPr="00092136" w:rsidRDefault="00092136" w:rsidP="0028222D">
      <w:pPr>
        <w:numPr>
          <w:ilvl w:val="1"/>
          <w:numId w:val="114"/>
        </w:numPr>
        <w:tabs>
          <w:tab w:val="left" w:pos="1134"/>
        </w:tabs>
        <w:spacing w:after="0" w:line="240" w:lineRule="auto"/>
        <w:ind w:left="0" w:firstLine="709"/>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Условия применения:</w:t>
      </w:r>
    </w:p>
    <w:p w14:paraId="58DEA1EB" w14:textId="77777777" w:rsidR="00092136" w:rsidRPr="00092136" w:rsidRDefault="00092136" w:rsidP="0028222D">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sz w:val="24"/>
          <w:szCs w:val="28"/>
          <w:lang w:eastAsia="ru-RU"/>
        </w:rPr>
        <w:t>Запрос цен – неконкурентный способ закупок, победителем которого признается участник закупки, заявка которого соответствует требованиям, установленным Извещением о проведении запроса цен, и содержит наиболее низкую цену договора.</w:t>
      </w:r>
    </w:p>
    <w:p w14:paraId="6FF69F4B" w14:textId="77777777" w:rsidR="0027085B" w:rsidRDefault="00092136" w:rsidP="0028222D">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Запрос цен проводится в случаях</w:t>
      </w:r>
      <w:r w:rsidR="0027085B">
        <w:rPr>
          <w:rFonts w:ascii="Times New Roman" w:eastAsia="Times New Roman" w:hAnsi="Times New Roman"/>
          <w:bCs/>
          <w:kern w:val="32"/>
          <w:sz w:val="24"/>
          <w:szCs w:val="24"/>
          <w:lang w:eastAsia="ru-RU"/>
        </w:rPr>
        <w:t>:</w:t>
      </w:r>
    </w:p>
    <w:p w14:paraId="6349E1CD" w14:textId="77777777" w:rsidR="0027085B" w:rsidRDefault="0027085B" w:rsidP="0028222D">
      <w:pPr>
        <w:tabs>
          <w:tab w:val="left" w:pos="-3544"/>
        </w:tabs>
        <w:spacing w:after="0" w:line="240" w:lineRule="auto"/>
        <w:ind w:firstLine="709"/>
        <w:contextualSpacing/>
        <w:jc w:val="both"/>
        <w:rPr>
          <w:rFonts w:ascii="Times New Roman" w:eastAsia="Times New Roman" w:hAnsi="Times New Roman"/>
          <w:bCs/>
          <w:kern w:val="32"/>
          <w:sz w:val="24"/>
          <w:szCs w:val="24"/>
          <w:lang w:eastAsia="ru-RU"/>
        </w:rPr>
      </w:pPr>
      <w:r>
        <w:rPr>
          <w:rFonts w:ascii="Times New Roman" w:eastAsia="Times New Roman" w:hAnsi="Times New Roman"/>
          <w:bCs/>
          <w:kern w:val="32"/>
          <w:sz w:val="24"/>
          <w:szCs w:val="24"/>
          <w:lang w:eastAsia="ru-RU"/>
        </w:rPr>
        <w:t>- Н</w:t>
      </w:r>
      <w:r w:rsidR="00145209">
        <w:rPr>
          <w:rFonts w:ascii="Times New Roman" w:eastAsia="Times New Roman" w:hAnsi="Times New Roman"/>
          <w:bCs/>
          <w:kern w:val="32"/>
          <w:sz w:val="24"/>
          <w:szCs w:val="24"/>
          <w:lang w:eastAsia="ru-RU"/>
        </w:rPr>
        <w:t xml:space="preserve">еобходимости достижения </w:t>
      </w:r>
      <w:r w:rsidRPr="0032774B">
        <w:rPr>
          <w:rFonts w:ascii="Times New Roman" w:eastAsia="Times New Roman" w:hAnsi="Times New Roman"/>
          <w:bCs/>
          <w:kern w:val="32"/>
          <w:sz w:val="24"/>
          <w:szCs w:val="24"/>
          <w:lang w:eastAsia="ru-RU"/>
        </w:rPr>
        <w:t>минимальной доли закупок товаров российского происхождения</w:t>
      </w:r>
      <w:r w:rsidR="00092136" w:rsidRPr="00092136">
        <w:rPr>
          <w:rFonts w:ascii="Times New Roman" w:eastAsia="Times New Roman" w:hAnsi="Times New Roman"/>
          <w:bCs/>
          <w:kern w:val="32"/>
          <w:sz w:val="24"/>
          <w:szCs w:val="24"/>
          <w:lang w:eastAsia="ru-RU"/>
        </w:rPr>
        <w:t xml:space="preserve">, </w:t>
      </w:r>
      <w:r>
        <w:rPr>
          <w:rFonts w:ascii="Times New Roman" w:eastAsia="Times New Roman" w:hAnsi="Times New Roman"/>
          <w:bCs/>
          <w:kern w:val="32"/>
          <w:sz w:val="24"/>
          <w:szCs w:val="24"/>
          <w:lang w:eastAsia="ru-RU"/>
        </w:rPr>
        <w:t>установленных постановлением Правительства Российской Федерации и/или доведенных Директивами Росимущества;</w:t>
      </w:r>
    </w:p>
    <w:p w14:paraId="2468627F" w14:textId="77777777" w:rsidR="0027085B" w:rsidRDefault="0027085B" w:rsidP="0028222D">
      <w:pPr>
        <w:tabs>
          <w:tab w:val="left" w:pos="-3544"/>
        </w:tabs>
        <w:spacing w:after="0" w:line="240" w:lineRule="auto"/>
        <w:ind w:firstLine="709"/>
        <w:contextualSpacing/>
        <w:jc w:val="both"/>
        <w:rPr>
          <w:rFonts w:ascii="Times New Roman" w:eastAsia="Times New Roman" w:hAnsi="Times New Roman"/>
          <w:bCs/>
          <w:kern w:val="32"/>
          <w:sz w:val="24"/>
          <w:szCs w:val="24"/>
          <w:lang w:eastAsia="ru-RU"/>
        </w:rPr>
      </w:pPr>
      <w:r>
        <w:rPr>
          <w:rFonts w:ascii="Times New Roman" w:eastAsia="Times New Roman" w:hAnsi="Times New Roman"/>
          <w:bCs/>
          <w:kern w:val="32"/>
          <w:sz w:val="24"/>
          <w:szCs w:val="24"/>
          <w:lang w:eastAsia="ru-RU"/>
        </w:rPr>
        <w:t>- Необходимости проведения закупки, среди поставщиков, исполнителей, подрядчиков, аккредитованных в Группе «Интер РАО», когда одним из обязательных условий допуска к участию в закупке является успешное прохождение аккредитации в Группе «Интер РАО».</w:t>
      </w:r>
    </w:p>
    <w:p w14:paraId="539760A0" w14:textId="77777777" w:rsidR="00092136" w:rsidRPr="00092136" w:rsidRDefault="00092136" w:rsidP="0028222D">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Запрос цен может быть открытый или закрытый</w:t>
      </w:r>
      <w:r w:rsidR="0027085B">
        <w:rPr>
          <w:rFonts w:ascii="Times New Roman" w:eastAsia="Times New Roman" w:hAnsi="Times New Roman"/>
          <w:bCs/>
          <w:kern w:val="32"/>
          <w:sz w:val="24"/>
          <w:szCs w:val="24"/>
          <w:lang w:eastAsia="ru-RU"/>
        </w:rPr>
        <w:t>.</w:t>
      </w:r>
    </w:p>
    <w:p w14:paraId="7162C6B2" w14:textId="77777777" w:rsidR="00092136" w:rsidRPr="00092136" w:rsidRDefault="00092136" w:rsidP="0028222D">
      <w:pPr>
        <w:numPr>
          <w:ilvl w:val="1"/>
          <w:numId w:val="114"/>
        </w:numPr>
        <w:tabs>
          <w:tab w:val="left" w:pos="1134"/>
        </w:tabs>
        <w:spacing w:after="0" w:line="240" w:lineRule="auto"/>
        <w:ind w:left="0" w:firstLine="709"/>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Порядок проведения:</w:t>
      </w:r>
    </w:p>
    <w:p w14:paraId="756D7C11" w14:textId="77777777" w:rsidR="00092136" w:rsidRPr="00092136" w:rsidRDefault="00092136" w:rsidP="0028222D">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Организатор закупки размещает в единой информационной системе Извещение о проведении запроса цен не менее чем за </w:t>
      </w:r>
      <w:r w:rsidR="0027085B">
        <w:rPr>
          <w:rFonts w:ascii="Times New Roman" w:eastAsia="Times New Roman" w:hAnsi="Times New Roman"/>
          <w:bCs/>
          <w:kern w:val="32"/>
          <w:sz w:val="24"/>
          <w:szCs w:val="24"/>
          <w:lang w:eastAsia="ru-RU"/>
        </w:rPr>
        <w:t>три</w:t>
      </w:r>
      <w:r w:rsidRPr="00092136">
        <w:rPr>
          <w:rFonts w:ascii="Times New Roman" w:eastAsia="Times New Roman" w:hAnsi="Times New Roman"/>
          <w:bCs/>
          <w:kern w:val="32"/>
          <w:sz w:val="24"/>
          <w:szCs w:val="24"/>
          <w:lang w:eastAsia="ru-RU"/>
        </w:rPr>
        <w:t xml:space="preserve"> рабочих дн</w:t>
      </w:r>
      <w:r w:rsidR="0027085B">
        <w:rPr>
          <w:rFonts w:ascii="Times New Roman" w:eastAsia="Times New Roman" w:hAnsi="Times New Roman"/>
          <w:bCs/>
          <w:kern w:val="32"/>
          <w:sz w:val="24"/>
          <w:szCs w:val="24"/>
          <w:lang w:eastAsia="ru-RU"/>
        </w:rPr>
        <w:t>я</w:t>
      </w:r>
      <w:r w:rsidRPr="00092136">
        <w:rPr>
          <w:rFonts w:ascii="Times New Roman" w:eastAsia="Times New Roman" w:hAnsi="Times New Roman"/>
          <w:bCs/>
          <w:kern w:val="32"/>
          <w:sz w:val="24"/>
          <w:szCs w:val="24"/>
          <w:lang w:eastAsia="ru-RU"/>
        </w:rPr>
        <w:t xml:space="preserve"> до даты окончания срока подачи заявок на участие в запросе цен.</w:t>
      </w:r>
    </w:p>
    <w:p w14:paraId="043D9D7A" w14:textId="77777777" w:rsidR="00092136" w:rsidRPr="00092136" w:rsidRDefault="00092136" w:rsidP="0028222D">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Извещение должно содержать все требования и условия запроса цен, а также подробное описание всех его процедур</w:t>
      </w:r>
      <w:r w:rsidRPr="00092136">
        <w:rPr>
          <w:rFonts w:ascii="Times New Roman" w:eastAsia="Times New Roman" w:hAnsi="Times New Roman"/>
          <w:sz w:val="24"/>
          <w:szCs w:val="24"/>
        </w:rPr>
        <w:t>. Извещение должно содержать</w:t>
      </w:r>
      <w:r w:rsidRPr="00092136">
        <w:rPr>
          <w:rFonts w:ascii="Times New Roman" w:eastAsia="Times New Roman" w:hAnsi="Times New Roman"/>
          <w:bCs/>
          <w:kern w:val="32"/>
          <w:sz w:val="24"/>
          <w:szCs w:val="24"/>
          <w:lang w:eastAsia="ru-RU"/>
        </w:rPr>
        <w:t xml:space="preserve"> описание предмета запроса цен в соответствии с установленными Заказчиком требованиями к Продукции, которая является предметом закупки (лота).</w:t>
      </w:r>
    </w:p>
    <w:p w14:paraId="4ACF0A31" w14:textId="77777777" w:rsidR="00092136" w:rsidRPr="00092136" w:rsidRDefault="00092136" w:rsidP="0028222D">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Извещение разрабатывается Организатором закупки, согласовывается с Закупочной комиссией и утверждается Председателем Закупочной комиссии.</w:t>
      </w:r>
    </w:p>
    <w:p w14:paraId="03C6CE79" w14:textId="77777777" w:rsidR="00092136" w:rsidRPr="00092136" w:rsidRDefault="00092136" w:rsidP="0028222D">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Предоставление и разъяснение Извещения осуществляется в порядке и в сроки, предусмотренном Извещением.</w:t>
      </w:r>
    </w:p>
    <w:p w14:paraId="7CEBB52C" w14:textId="32420523" w:rsidR="00092136" w:rsidRPr="00092136" w:rsidRDefault="00092136" w:rsidP="0028222D">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Организатор закупки вправе принять решение о внесении изменений в Извещение в порядке и сроки, предусмотренные Разделом </w:t>
      </w:r>
      <w:r w:rsidRPr="00092136">
        <w:rPr>
          <w:rFonts w:ascii="Times New Roman" w:eastAsia="Times New Roman" w:hAnsi="Times New Roman"/>
          <w:bCs/>
          <w:kern w:val="32"/>
          <w:sz w:val="24"/>
          <w:szCs w:val="24"/>
          <w:lang w:eastAsia="ru-RU"/>
        </w:rPr>
        <w:fldChar w:fldCharType="begin"/>
      </w:r>
      <w:r w:rsidRPr="00092136">
        <w:rPr>
          <w:rFonts w:ascii="Times New Roman" w:eastAsia="Times New Roman" w:hAnsi="Times New Roman"/>
          <w:bCs/>
          <w:kern w:val="32"/>
          <w:sz w:val="24"/>
          <w:szCs w:val="24"/>
          <w:lang w:eastAsia="ru-RU"/>
        </w:rPr>
        <w:instrText xml:space="preserve"> REF _Ref509583125 \r \h  \* MERGEFORMAT </w:instrText>
      </w:r>
      <w:r w:rsidRPr="00092136">
        <w:rPr>
          <w:rFonts w:ascii="Times New Roman" w:eastAsia="Times New Roman" w:hAnsi="Times New Roman"/>
          <w:bCs/>
          <w:kern w:val="32"/>
          <w:sz w:val="24"/>
          <w:szCs w:val="24"/>
          <w:lang w:eastAsia="ru-RU"/>
        </w:rPr>
      </w:r>
      <w:r w:rsidRPr="00092136">
        <w:rPr>
          <w:rFonts w:ascii="Times New Roman" w:eastAsia="Times New Roman" w:hAnsi="Times New Roman"/>
          <w:bCs/>
          <w:kern w:val="32"/>
          <w:sz w:val="24"/>
          <w:szCs w:val="24"/>
          <w:lang w:eastAsia="ru-RU"/>
        </w:rPr>
        <w:fldChar w:fldCharType="separate"/>
      </w:r>
      <w:r w:rsidR="00AC4D7F">
        <w:rPr>
          <w:rFonts w:ascii="Times New Roman" w:eastAsia="Times New Roman" w:hAnsi="Times New Roman"/>
          <w:bCs/>
          <w:kern w:val="32"/>
          <w:sz w:val="24"/>
          <w:szCs w:val="24"/>
          <w:lang w:eastAsia="ru-RU"/>
        </w:rPr>
        <w:t>17</w:t>
      </w:r>
      <w:r w:rsidRPr="00092136">
        <w:rPr>
          <w:rFonts w:ascii="Times New Roman" w:eastAsia="Times New Roman" w:hAnsi="Times New Roman"/>
          <w:bCs/>
          <w:kern w:val="32"/>
          <w:sz w:val="24"/>
          <w:szCs w:val="24"/>
          <w:lang w:eastAsia="ru-RU"/>
        </w:rPr>
        <w:fldChar w:fldCharType="end"/>
      </w:r>
      <w:r w:rsidRPr="00092136">
        <w:rPr>
          <w:rFonts w:ascii="Times New Roman" w:eastAsia="Times New Roman" w:hAnsi="Times New Roman"/>
          <w:bCs/>
          <w:kern w:val="32"/>
          <w:sz w:val="24"/>
          <w:szCs w:val="24"/>
          <w:lang w:eastAsia="ru-RU"/>
        </w:rPr>
        <w:t xml:space="preserve"> «Внесение изменений в Закупочную документацию», а также отказаться от закупки </w:t>
      </w:r>
      <w:r w:rsidR="0027085B">
        <w:rPr>
          <w:rFonts w:ascii="Times New Roman" w:eastAsia="Times New Roman" w:hAnsi="Times New Roman"/>
          <w:bCs/>
          <w:kern w:val="32"/>
          <w:sz w:val="24"/>
          <w:szCs w:val="24"/>
          <w:lang w:eastAsia="ru-RU"/>
        </w:rPr>
        <w:t>в любое время до момента заключения договора по результатам закупки</w:t>
      </w:r>
      <w:r w:rsidRPr="00092136">
        <w:rPr>
          <w:rFonts w:ascii="Times New Roman" w:eastAsia="Times New Roman" w:hAnsi="Times New Roman"/>
          <w:bCs/>
          <w:kern w:val="32"/>
          <w:sz w:val="24"/>
          <w:szCs w:val="24"/>
          <w:lang w:eastAsia="ru-RU"/>
        </w:rPr>
        <w:t>.</w:t>
      </w:r>
    </w:p>
    <w:p w14:paraId="7992422E" w14:textId="77777777" w:rsidR="00092136" w:rsidRPr="00092136" w:rsidRDefault="00092136" w:rsidP="0028222D">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
          <w:bCs/>
          <w:kern w:val="32"/>
          <w:sz w:val="24"/>
          <w:szCs w:val="24"/>
          <w:lang w:eastAsia="ru-RU"/>
        </w:rPr>
        <w:t>Получение Заявок:</w:t>
      </w:r>
    </w:p>
    <w:p w14:paraId="7B01DFCF" w14:textId="0FEB4855" w:rsidR="00092136" w:rsidRPr="00092136" w:rsidRDefault="00092136" w:rsidP="0028222D">
      <w:pPr>
        <w:numPr>
          <w:ilvl w:val="3"/>
          <w:numId w:val="114"/>
        </w:numPr>
        <w:tabs>
          <w:tab w:val="left" w:pos="1134"/>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Организатор закупки осуществляет прием Заявок на участие в закупке в соответствии с Разделом </w:t>
      </w:r>
      <w:r w:rsidRPr="00092136">
        <w:rPr>
          <w:rFonts w:ascii="Times New Roman" w:eastAsia="Times New Roman" w:hAnsi="Times New Roman"/>
          <w:bCs/>
          <w:kern w:val="32"/>
          <w:sz w:val="24"/>
          <w:szCs w:val="24"/>
          <w:lang w:eastAsia="ru-RU"/>
        </w:rPr>
        <w:fldChar w:fldCharType="begin"/>
      </w:r>
      <w:r w:rsidRPr="00092136">
        <w:rPr>
          <w:rFonts w:ascii="Times New Roman" w:eastAsia="Times New Roman" w:hAnsi="Times New Roman"/>
          <w:bCs/>
          <w:kern w:val="32"/>
          <w:sz w:val="24"/>
          <w:szCs w:val="24"/>
          <w:lang w:eastAsia="ru-RU"/>
        </w:rPr>
        <w:instrText xml:space="preserve"> REF _Ref509583159 \r \h  \* MERGEFORMAT </w:instrText>
      </w:r>
      <w:r w:rsidRPr="00092136">
        <w:rPr>
          <w:rFonts w:ascii="Times New Roman" w:eastAsia="Times New Roman" w:hAnsi="Times New Roman"/>
          <w:bCs/>
          <w:kern w:val="32"/>
          <w:sz w:val="24"/>
          <w:szCs w:val="24"/>
          <w:lang w:eastAsia="ru-RU"/>
        </w:rPr>
      </w:r>
      <w:r w:rsidRPr="00092136">
        <w:rPr>
          <w:rFonts w:ascii="Times New Roman" w:eastAsia="Times New Roman" w:hAnsi="Times New Roman"/>
          <w:bCs/>
          <w:kern w:val="32"/>
          <w:sz w:val="24"/>
          <w:szCs w:val="24"/>
          <w:lang w:eastAsia="ru-RU"/>
        </w:rPr>
        <w:fldChar w:fldCharType="separate"/>
      </w:r>
      <w:r w:rsidR="00AC4D7F">
        <w:rPr>
          <w:rFonts w:ascii="Times New Roman" w:eastAsia="Times New Roman" w:hAnsi="Times New Roman"/>
          <w:bCs/>
          <w:kern w:val="32"/>
          <w:sz w:val="24"/>
          <w:szCs w:val="24"/>
          <w:lang w:eastAsia="ru-RU"/>
        </w:rPr>
        <w:t>20</w:t>
      </w:r>
      <w:r w:rsidRPr="00092136">
        <w:rPr>
          <w:rFonts w:ascii="Times New Roman" w:eastAsia="Times New Roman" w:hAnsi="Times New Roman"/>
          <w:bCs/>
          <w:kern w:val="32"/>
          <w:sz w:val="24"/>
          <w:szCs w:val="24"/>
          <w:lang w:eastAsia="ru-RU"/>
        </w:rPr>
        <w:fldChar w:fldCharType="end"/>
      </w:r>
      <w:r w:rsidRPr="00092136">
        <w:rPr>
          <w:rFonts w:ascii="Times New Roman" w:eastAsia="Times New Roman" w:hAnsi="Times New Roman"/>
          <w:bCs/>
          <w:kern w:val="32"/>
          <w:sz w:val="24"/>
          <w:szCs w:val="24"/>
          <w:lang w:eastAsia="ru-RU"/>
        </w:rPr>
        <w:t xml:space="preserve"> «Получение заявок на участие в закупке» настоящего Положения.</w:t>
      </w:r>
    </w:p>
    <w:p w14:paraId="11F40735" w14:textId="77777777" w:rsidR="00092136" w:rsidRPr="00092136" w:rsidRDefault="00092136" w:rsidP="0028222D">
      <w:pPr>
        <w:numPr>
          <w:ilvl w:val="2"/>
          <w:numId w:val="114"/>
        </w:numPr>
        <w:tabs>
          <w:tab w:val="left" w:pos="-3544"/>
        </w:tabs>
        <w:spacing w:after="0" w:line="240" w:lineRule="auto"/>
        <w:ind w:left="0" w:firstLine="709"/>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Вскрытие поступивших Конвертов:</w:t>
      </w:r>
    </w:p>
    <w:p w14:paraId="59C52B3C" w14:textId="25EA0C16"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Организатор закупки осуществляет вскрытие Заявок на участие в закупке в соответствии с Разделом </w:t>
      </w:r>
      <w:r w:rsidRPr="00092136">
        <w:rPr>
          <w:rFonts w:ascii="Times New Roman" w:eastAsia="Times New Roman" w:hAnsi="Times New Roman"/>
          <w:bCs/>
          <w:kern w:val="32"/>
          <w:sz w:val="24"/>
          <w:szCs w:val="24"/>
          <w:lang w:eastAsia="ru-RU"/>
        </w:rPr>
        <w:fldChar w:fldCharType="begin"/>
      </w:r>
      <w:r w:rsidRPr="00092136">
        <w:rPr>
          <w:rFonts w:ascii="Times New Roman" w:eastAsia="Times New Roman" w:hAnsi="Times New Roman"/>
          <w:bCs/>
          <w:kern w:val="32"/>
          <w:sz w:val="24"/>
          <w:szCs w:val="24"/>
          <w:lang w:eastAsia="ru-RU"/>
        </w:rPr>
        <w:instrText xml:space="preserve"> REF _Ref509583167 \r \h  \* MERGEFORMAT </w:instrText>
      </w:r>
      <w:r w:rsidRPr="00092136">
        <w:rPr>
          <w:rFonts w:ascii="Times New Roman" w:eastAsia="Times New Roman" w:hAnsi="Times New Roman"/>
          <w:bCs/>
          <w:kern w:val="32"/>
          <w:sz w:val="24"/>
          <w:szCs w:val="24"/>
          <w:lang w:eastAsia="ru-RU"/>
        </w:rPr>
      </w:r>
      <w:r w:rsidRPr="00092136">
        <w:rPr>
          <w:rFonts w:ascii="Times New Roman" w:eastAsia="Times New Roman" w:hAnsi="Times New Roman"/>
          <w:bCs/>
          <w:kern w:val="32"/>
          <w:sz w:val="24"/>
          <w:szCs w:val="24"/>
          <w:lang w:eastAsia="ru-RU"/>
        </w:rPr>
        <w:fldChar w:fldCharType="separate"/>
      </w:r>
      <w:r w:rsidR="00AC4D7F">
        <w:rPr>
          <w:rFonts w:ascii="Times New Roman" w:eastAsia="Times New Roman" w:hAnsi="Times New Roman"/>
          <w:bCs/>
          <w:kern w:val="32"/>
          <w:sz w:val="24"/>
          <w:szCs w:val="24"/>
          <w:lang w:eastAsia="ru-RU"/>
        </w:rPr>
        <w:t>21</w:t>
      </w:r>
      <w:r w:rsidRPr="00092136">
        <w:rPr>
          <w:rFonts w:ascii="Times New Roman" w:eastAsia="Times New Roman" w:hAnsi="Times New Roman"/>
          <w:bCs/>
          <w:kern w:val="32"/>
          <w:sz w:val="24"/>
          <w:szCs w:val="24"/>
          <w:lang w:eastAsia="ru-RU"/>
        </w:rPr>
        <w:fldChar w:fldCharType="end"/>
      </w:r>
      <w:r w:rsidRPr="00092136">
        <w:rPr>
          <w:rFonts w:ascii="Times New Roman" w:eastAsia="Times New Roman" w:hAnsi="Times New Roman"/>
          <w:bCs/>
          <w:kern w:val="32"/>
          <w:sz w:val="24"/>
          <w:szCs w:val="24"/>
          <w:lang w:eastAsia="ru-RU"/>
        </w:rPr>
        <w:t xml:space="preserve"> «Вскрытие поступивших конвертов» настоящего Положения.</w:t>
      </w:r>
    </w:p>
    <w:p w14:paraId="7C18725D" w14:textId="77777777" w:rsidR="00092136" w:rsidRPr="00092136" w:rsidRDefault="00092136" w:rsidP="00C57AD6">
      <w:pPr>
        <w:numPr>
          <w:ilvl w:val="2"/>
          <w:numId w:val="114"/>
        </w:numPr>
        <w:tabs>
          <w:tab w:val="left" w:pos="-3544"/>
          <w:tab w:val="left" w:pos="1843"/>
        </w:tabs>
        <w:spacing w:after="0" w:line="240" w:lineRule="auto"/>
        <w:ind w:left="0" w:firstLine="709"/>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Рассмотрение, сопоставление и оценка заявок на участие в закупке:</w:t>
      </w:r>
    </w:p>
    <w:p w14:paraId="50E84442"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Заявка Участника закупки может быть отклонена от участия в закупке в случаях, установленных Извещением.</w:t>
      </w:r>
    </w:p>
    <w:p w14:paraId="798F7629"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При проведении закупки способом запрос цен единственным оценочным критерием является цена заявки на участие в закупке.</w:t>
      </w:r>
    </w:p>
    <w:p w14:paraId="0FB4E91A"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Перед привлечением к сопоставлению и оценке Заявок каждый член Закупочной комиссии, а также привлекаемые эксперты и любые другие лица, имеющие доступ к информации, содержащейся в Заявках,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процедуры вскрытия Конвертов с Заявками, что в числе Участников закупки есть лица, предложения которых он не может рассматривать беспристрастно, обязан заявить самоотвод, решение по которому принимает Закупочная комиссия.</w:t>
      </w:r>
    </w:p>
    <w:p w14:paraId="2A5F34A2"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В случае создания ПДЗК заявление о беспристрастности подается в момент утверждения данной комиссии.</w:t>
      </w:r>
    </w:p>
    <w:p w14:paraId="2172E872"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Рекомендуется осуществлять оценку Заявок в следующем порядке:</w:t>
      </w:r>
    </w:p>
    <w:p w14:paraId="504C1CBA" w14:textId="77777777" w:rsidR="00092136" w:rsidRPr="00092136" w:rsidRDefault="00092136" w:rsidP="00C57AD6">
      <w:pPr>
        <w:numPr>
          <w:ilvl w:val="0"/>
          <w:numId w:val="4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проведение отборочной стадии;</w:t>
      </w:r>
    </w:p>
    <w:p w14:paraId="12F6F812" w14:textId="77777777" w:rsidR="00092136" w:rsidRPr="00092136" w:rsidRDefault="00092136" w:rsidP="00C57AD6">
      <w:pPr>
        <w:numPr>
          <w:ilvl w:val="0"/>
          <w:numId w:val="4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проведение оценочной стадии.</w:t>
      </w:r>
    </w:p>
    <w:p w14:paraId="27977E9E"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Отборочная стадия. В рамках отборочной стадии последовательно выполняются следующие действия:</w:t>
      </w:r>
    </w:p>
    <w:p w14:paraId="79E13016" w14:textId="77777777" w:rsidR="00092136" w:rsidRPr="00092136" w:rsidRDefault="00092136" w:rsidP="00C57AD6">
      <w:pPr>
        <w:numPr>
          <w:ilvl w:val="0"/>
          <w:numId w:val="45"/>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 xml:space="preserve">проверка Заявок на соблюдение требований Извещения к оформлению Заявок; </w:t>
      </w:r>
    </w:p>
    <w:p w14:paraId="4EFEC124" w14:textId="77777777" w:rsidR="00092136" w:rsidRPr="00092136" w:rsidRDefault="00092136" w:rsidP="00C57AD6">
      <w:pPr>
        <w:numPr>
          <w:ilvl w:val="0"/>
          <w:numId w:val="45"/>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разъяснения положений Заявок (при необходимости);</w:t>
      </w:r>
    </w:p>
    <w:p w14:paraId="1E445361" w14:textId="77777777" w:rsidR="00092136" w:rsidRPr="00092136" w:rsidRDefault="00092136" w:rsidP="00C57AD6">
      <w:pPr>
        <w:numPr>
          <w:ilvl w:val="0"/>
          <w:numId w:val="45"/>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проверка Участника закупки на соответствие требованиям Извещения;</w:t>
      </w:r>
    </w:p>
    <w:p w14:paraId="3E3F66C9" w14:textId="77777777" w:rsidR="00092136" w:rsidRPr="00092136" w:rsidRDefault="00092136" w:rsidP="00C57AD6">
      <w:pPr>
        <w:numPr>
          <w:ilvl w:val="0"/>
          <w:numId w:val="45"/>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проверка предлагаемой Продукции на соответствие требованиям закупки;</w:t>
      </w:r>
    </w:p>
    <w:p w14:paraId="21570FDA" w14:textId="77777777" w:rsidR="00092136" w:rsidRPr="00092136" w:rsidRDefault="00092136" w:rsidP="00C57AD6">
      <w:pPr>
        <w:numPr>
          <w:ilvl w:val="0"/>
          <w:numId w:val="45"/>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отклонение Заявок, которые, по мнению Закупочной комиссии не соответствуют требованиям Извещения.</w:t>
      </w:r>
    </w:p>
    <w:p w14:paraId="2407E814"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При необходимости, в ходе рассмотрения Заявок, Закупочная комиссия вправе потребовать от Участников закупки разъяснения сведений, содержащихся в Заявках. Требования, направленные на изменение содержания Заявки, а также разъяснения Участника закупки, изменяющие суть предложения, содержащегося в поданной таким Участником закупки Заявке, не допускаются. Запрос о разъяснении сведений, содержащихся в Заявках, и ответ на такой запрос должны оформляться в письменном виде.</w:t>
      </w:r>
    </w:p>
    <w:p w14:paraId="5E5EFE7C"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В случае, если Участник закупки, которому был направлен запрос о разъяснении сведений, содержащихся в Заявке, не предоставит соответствующие разъяснения Заявки в порядке и в срок, установленные в запросе Заявка такого Участника закупки может быть отклонена.</w:t>
      </w:r>
    </w:p>
    <w:p w14:paraId="7D55D63A"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Оценочная стадия. В рамках оценочной стадии Закупочная комиссия оценивает и сопоставляет Заявки, которые не были отклонены на отборочной стадии.</w:t>
      </w:r>
    </w:p>
    <w:p w14:paraId="61086096"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Закупочная комиссия вправе отклонить все Заявки, если ни одна из них не удовлетворяет установленным Извещением требованиям в отношении Участника закупки, Продукции, условий договора или оформления Заявки.</w:t>
      </w:r>
    </w:p>
    <w:p w14:paraId="196E3B87"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Между Организатором закупки и Участником закупки не проводится никаких переговоров в отношении Заявок.</w:t>
      </w:r>
    </w:p>
    <w:p w14:paraId="34EE6623"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По результатам рассмотрения заявок</w:t>
      </w:r>
      <w:r w:rsidRPr="00092136" w:rsidDel="004266FD">
        <w:rPr>
          <w:rFonts w:ascii="Times New Roman" w:eastAsia="Times New Roman" w:hAnsi="Times New Roman"/>
          <w:bCs/>
          <w:kern w:val="32"/>
          <w:sz w:val="24"/>
          <w:szCs w:val="24"/>
          <w:lang w:eastAsia="ru-RU"/>
        </w:rPr>
        <w:t xml:space="preserve"> </w:t>
      </w:r>
      <w:r w:rsidRPr="00092136">
        <w:rPr>
          <w:rFonts w:ascii="Times New Roman" w:eastAsia="Times New Roman" w:hAnsi="Times New Roman"/>
          <w:bCs/>
          <w:kern w:val="32"/>
          <w:sz w:val="24"/>
          <w:szCs w:val="24"/>
          <w:lang w:eastAsia="ru-RU"/>
        </w:rPr>
        <w:t>Закупочная комиссия составляет протокол, который размещается на Интернет-ресурсах.</w:t>
      </w:r>
    </w:p>
    <w:p w14:paraId="38D11A1E" w14:textId="77777777" w:rsidR="00092136" w:rsidRPr="00092136" w:rsidRDefault="00092136" w:rsidP="0028222D">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
          <w:bCs/>
          <w:kern w:val="32"/>
          <w:sz w:val="24"/>
          <w:szCs w:val="24"/>
          <w:lang w:eastAsia="ru-RU"/>
        </w:rPr>
        <w:t>Применение специальной процедуры (переторжки):</w:t>
      </w:r>
    </w:p>
    <w:p w14:paraId="48E3BCBA" w14:textId="55FFDE64"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Организатор закупки вправе использовать в процедуре запроса цен проведение процедуры переторжки в соответствии с Разделом </w:t>
      </w:r>
      <w:r w:rsidRPr="00092136">
        <w:rPr>
          <w:rFonts w:ascii="Times New Roman" w:eastAsia="Times New Roman" w:hAnsi="Times New Roman"/>
          <w:bCs/>
          <w:kern w:val="32"/>
          <w:sz w:val="24"/>
          <w:szCs w:val="24"/>
          <w:lang w:eastAsia="ru-RU"/>
        </w:rPr>
        <w:fldChar w:fldCharType="begin"/>
      </w:r>
      <w:r w:rsidRPr="00092136">
        <w:rPr>
          <w:rFonts w:ascii="Times New Roman" w:eastAsia="Times New Roman" w:hAnsi="Times New Roman"/>
          <w:bCs/>
          <w:kern w:val="32"/>
          <w:sz w:val="24"/>
          <w:szCs w:val="24"/>
          <w:lang w:eastAsia="ru-RU"/>
        </w:rPr>
        <w:instrText xml:space="preserve"> REF _Ref509583188 \r \h  \* MERGEFORMAT </w:instrText>
      </w:r>
      <w:r w:rsidRPr="00092136">
        <w:rPr>
          <w:rFonts w:ascii="Times New Roman" w:eastAsia="Times New Roman" w:hAnsi="Times New Roman"/>
          <w:bCs/>
          <w:kern w:val="32"/>
          <w:sz w:val="24"/>
          <w:szCs w:val="24"/>
          <w:lang w:eastAsia="ru-RU"/>
        </w:rPr>
      </w:r>
      <w:r w:rsidRPr="00092136">
        <w:rPr>
          <w:rFonts w:ascii="Times New Roman" w:eastAsia="Times New Roman" w:hAnsi="Times New Roman"/>
          <w:bCs/>
          <w:kern w:val="32"/>
          <w:sz w:val="24"/>
          <w:szCs w:val="24"/>
          <w:lang w:eastAsia="ru-RU"/>
        </w:rPr>
        <w:fldChar w:fldCharType="separate"/>
      </w:r>
      <w:r w:rsidR="00AC4D7F">
        <w:rPr>
          <w:rFonts w:ascii="Times New Roman" w:eastAsia="Times New Roman" w:hAnsi="Times New Roman"/>
          <w:bCs/>
          <w:kern w:val="32"/>
          <w:sz w:val="24"/>
          <w:szCs w:val="24"/>
          <w:lang w:eastAsia="ru-RU"/>
        </w:rPr>
        <w:t>28</w:t>
      </w:r>
      <w:r w:rsidRPr="00092136">
        <w:rPr>
          <w:rFonts w:ascii="Times New Roman" w:eastAsia="Times New Roman" w:hAnsi="Times New Roman"/>
          <w:bCs/>
          <w:kern w:val="32"/>
          <w:sz w:val="24"/>
          <w:szCs w:val="24"/>
          <w:lang w:eastAsia="ru-RU"/>
        </w:rPr>
        <w:fldChar w:fldCharType="end"/>
      </w:r>
      <w:r w:rsidRPr="00092136">
        <w:rPr>
          <w:rFonts w:ascii="Times New Roman" w:eastAsia="Times New Roman" w:hAnsi="Times New Roman"/>
          <w:bCs/>
          <w:kern w:val="32"/>
          <w:sz w:val="24"/>
          <w:szCs w:val="24"/>
          <w:lang w:eastAsia="ru-RU"/>
        </w:rPr>
        <w:t xml:space="preserve"> «Применение процедуры переторжки» настоящего Положения. Проведение процедуры переторжки возможно только в том случае, если это предусмотрено Извещением. </w:t>
      </w:r>
    </w:p>
    <w:p w14:paraId="63CBFE84"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По результатам процедуры переторжки Закупочная комиссия проводит итоговое ранжирование Заявок Участников закупки с учетом изменившегося параметра Заявки.</w:t>
      </w:r>
    </w:p>
    <w:p w14:paraId="23EFEAB7"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По результатам проведения процедуры переторжки Закупочной комиссией составляется протокол. </w:t>
      </w:r>
    </w:p>
    <w:p w14:paraId="460C4360" w14:textId="77777777" w:rsidR="00092136" w:rsidRPr="00092136" w:rsidRDefault="00092136" w:rsidP="00C57AD6">
      <w:pPr>
        <w:numPr>
          <w:ilvl w:val="2"/>
          <w:numId w:val="114"/>
        </w:numPr>
        <w:tabs>
          <w:tab w:val="left" w:pos="-3544"/>
          <w:tab w:val="left" w:pos="1843"/>
        </w:tabs>
        <w:spacing w:after="0" w:line="240" w:lineRule="auto"/>
        <w:ind w:left="0" w:firstLine="709"/>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Определение Победителя:</w:t>
      </w:r>
    </w:p>
    <w:p w14:paraId="5F818BFF"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Победителем признается Участник закупки, представивший Заявку, которая решением Закупочной комиссии признана соответствующей требованиям Извещения и содержащую наименьшую цену договора.</w:t>
      </w:r>
    </w:p>
    <w:p w14:paraId="07E4927A" w14:textId="77777777" w:rsidR="00092136" w:rsidRPr="00092136" w:rsidRDefault="00092136" w:rsidP="00C57AD6">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По итогам запроса цен (в случае определения Победителя) право на заключение договора фиксируется в протоколе о выборе победителя.</w:t>
      </w:r>
    </w:p>
    <w:p w14:paraId="66D407D1" w14:textId="77777777" w:rsidR="00092136" w:rsidRPr="00092136" w:rsidRDefault="00092136" w:rsidP="00C57AD6">
      <w:pPr>
        <w:numPr>
          <w:ilvl w:val="2"/>
          <w:numId w:val="114"/>
        </w:numPr>
        <w:tabs>
          <w:tab w:val="left" w:pos="-3544"/>
          <w:tab w:val="left" w:pos="1843"/>
        </w:tabs>
        <w:spacing w:after="0" w:line="240" w:lineRule="auto"/>
        <w:ind w:left="0" w:firstLine="709"/>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Заключение договора:</w:t>
      </w:r>
    </w:p>
    <w:p w14:paraId="6F3CD149" w14:textId="25BF23C9" w:rsidR="00BA7B0C" w:rsidRPr="0032774B" w:rsidRDefault="00092136" w:rsidP="00C57AD6">
      <w:pPr>
        <w:numPr>
          <w:ilvl w:val="3"/>
          <w:numId w:val="114"/>
        </w:numPr>
        <w:tabs>
          <w:tab w:val="left" w:pos="1134"/>
          <w:tab w:val="left" w:pos="1843"/>
        </w:tabs>
        <w:spacing w:after="0" w:line="240" w:lineRule="auto"/>
        <w:ind w:left="0" w:firstLine="709"/>
        <w:contextualSpacing/>
        <w:jc w:val="both"/>
        <w:rPr>
          <w:bCs/>
          <w:kern w:val="32"/>
        </w:rPr>
      </w:pPr>
      <w:r w:rsidRPr="00092136">
        <w:rPr>
          <w:rFonts w:ascii="Times New Roman" w:eastAsia="Times New Roman" w:hAnsi="Times New Roman"/>
          <w:bCs/>
          <w:kern w:val="32"/>
          <w:sz w:val="24"/>
          <w:szCs w:val="24"/>
          <w:lang w:eastAsia="ru-RU"/>
        </w:rPr>
        <w:t xml:space="preserve">Заключение договора осуществляется в соответствии с требованиями, указанными в Разделе </w:t>
      </w:r>
      <w:r w:rsidRPr="00092136">
        <w:rPr>
          <w:rFonts w:ascii="Times New Roman" w:eastAsia="Times New Roman" w:hAnsi="Times New Roman"/>
          <w:bCs/>
          <w:kern w:val="32"/>
          <w:sz w:val="24"/>
          <w:szCs w:val="24"/>
          <w:lang w:eastAsia="ru-RU"/>
        </w:rPr>
        <w:fldChar w:fldCharType="begin"/>
      </w:r>
      <w:r w:rsidRPr="00092136">
        <w:rPr>
          <w:rFonts w:ascii="Times New Roman" w:eastAsia="Times New Roman" w:hAnsi="Times New Roman"/>
          <w:bCs/>
          <w:kern w:val="32"/>
          <w:sz w:val="24"/>
          <w:szCs w:val="24"/>
          <w:lang w:eastAsia="ru-RU"/>
        </w:rPr>
        <w:instrText xml:space="preserve"> REF _Ref509583198 \r \h  \* MERGEFORMAT </w:instrText>
      </w:r>
      <w:r w:rsidRPr="00092136">
        <w:rPr>
          <w:rFonts w:ascii="Times New Roman" w:eastAsia="Times New Roman" w:hAnsi="Times New Roman"/>
          <w:bCs/>
          <w:kern w:val="32"/>
          <w:sz w:val="24"/>
          <w:szCs w:val="24"/>
          <w:lang w:eastAsia="ru-RU"/>
        </w:rPr>
      </w:r>
      <w:r w:rsidRPr="00092136">
        <w:rPr>
          <w:rFonts w:ascii="Times New Roman" w:eastAsia="Times New Roman" w:hAnsi="Times New Roman"/>
          <w:bCs/>
          <w:kern w:val="32"/>
          <w:sz w:val="24"/>
          <w:szCs w:val="24"/>
          <w:lang w:eastAsia="ru-RU"/>
        </w:rPr>
        <w:fldChar w:fldCharType="separate"/>
      </w:r>
      <w:r w:rsidR="00AC4D7F">
        <w:rPr>
          <w:rFonts w:ascii="Times New Roman" w:eastAsia="Times New Roman" w:hAnsi="Times New Roman"/>
          <w:bCs/>
          <w:kern w:val="32"/>
          <w:sz w:val="24"/>
          <w:szCs w:val="24"/>
          <w:lang w:eastAsia="ru-RU"/>
        </w:rPr>
        <w:t>22</w:t>
      </w:r>
      <w:r w:rsidRPr="00092136">
        <w:rPr>
          <w:rFonts w:ascii="Times New Roman" w:eastAsia="Times New Roman" w:hAnsi="Times New Roman"/>
          <w:bCs/>
          <w:kern w:val="32"/>
          <w:sz w:val="24"/>
          <w:szCs w:val="24"/>
          <w:lang w:eastAsia="ru-RU"/>
        </w:rPr>
        <w:fldChar w:fldCharType="end"/>
      </w:r>
      <w:r w:rsidRPr="00092136">
        <w:rPr>
          <w:rFonts w:ascii="Times New Roman" w:eastAsia="Times New Roman" w:hAnsi="Times New Roman"/>
          <w:bCs/>
          <w:kern w:val="32"/>
          <w:sz w:val="24"/>
          <w:szCs w:val="24"/>
          <w:lang w:eastAsia="ru-RU"/>
        </w:rPr>
        <w:t xml:space="preserve"> «Заключение и исполнение договоров» настоящего Положения.</w:t>
      </w:r>
    </w:p>
    <w:p w14:paraId="0B35E119" w14:textId="77777777" w:rsidR="00E761D5" w:rsidRDefault="00E761D5" w:rsidP="0028222D">
      <w:pPr>
        <w:spacing w:after="0" w:line="240" w:lineRule="auto"/>
        <w:ind w:firstLine="709"/>
        <w:outlineLvl w:val="0"/>
        <w:rPr>
          <w:rFonts w:ascii="Times New Roman" w:hAnsi="Times New Roman"/>
          <w:b/>
          <w:sz w:val="24"/>
          <w:szCs w:val="24"/>
        </w:rPr>
      </w:pPr>
      <w:bookmarkStart w:id="436" w:name="_Toc409786042"/>
      <w:bookmarkStart w:id="437" w:name="_Toc428869266"/>
      <w:bookmarkStart w:id="438" w:name="_Toc428869455"/>
      <w:bookmarkStart w:id="439" w:name="_Toc428870029"/>
      <w:bookmarkStart w:id="440" w:name="_Toc511044742"/>
    </w:p>
    <w:p w14:paraId="2D092E10" w14:textId="77777777" w:rsidR="00E761D5" w:rsidRPr="00C12B99" w:rsidRDefault="00E761D5" w:rsidP="00C12B99">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441" w:name="_Toc105490930"/>
      <w:r w:rsidRPr="00C12B99">
        <w:rPr>
          <w:rFonts w:ascii="Times New Roman" w:hAnsi="Times New Roman"/>
          <w:b/>
          <w:bCs/>
          <w:kern w:val="32"/>
          <w:sz w:val="24"/>
          <w:szCs w:val="24"/>
        </w:rPr>
        <w:t>Неконкурентный способ закупки по принципу электронного магазина, участниками которой могут быть только субъекты МСП</w:t>
      </w:r>
      <w:r w:rsidR="002750E8">
        <w:rPr>
          <w:rFonts w:ascii="Times New Roman" w:hAnsi="Times New Roman"/>
          <w:b/>
          <w:bCs/>
          <w:kern w:val="32"/>
          <w:sz w:val="24"/>
          <w:szCs w:val="24"/>
        </w:rPr>
        <w:t xml:space="preserve"> (КИМ ЭТП)</w:t>
      </w:r>
      <w:r w:rsidR="00010232">
        <w:rPr>
          <w:rFonts w:ascii="Times New Roman" w:hAnsi="Times New Roman"/>
          <w:b/>
          <w:bCs/>
          <w:kern w:val="32"/>
          <w:sz w:val="24"/>
          <w:szCs w:val="24"/>
        </w:rPr>
        <w:t>.</w:t>
      </w:r>
      <w:bookmarkEnd w:id="441"/>
    </w:p>
    <w:p w14:paraId="5438D535" w14:textId="77777777" w:rsidR="00150F38" w:rsidRPr="00092136" w:rsidRDefault="00150F38" w:rsidP="00150F38">
      <w:pPr>
        <w:numPr>
          <w:ilvl w:val="1"/>
          <w:numId w:val="114"/>
        </w:numPr>
        <w:tabs>
          <w:tab w:val="left" w:pos="1134"/>
        </w:tabs>
        <w:spacing w:after="0" w:line="240" w:lineRule="auto"/>
        <w:ind w:left="0" w:firstLine="709"/>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Условия применения:</w:t>
      </w:r>
    </w:p>
    <w:p w14:paraId="23583157" w14:textId="72044F29" w:rsidR="00150F38" w:rsidRDefault="00150F38" w:rsidP="00150F38">
      <w:pPr>
        <w:numPr>
          <w:ilvl w:val="2"/>
          <w:numId w:val="114"/>
        </w:numPr>
        <w:tabs>
          <w:tab w:val="left" w:pos="-3544"/>
        </w:tabs>
        <w:spacing w:after="0" w:line="240" w:lineRule="auto"/>
        <w:ind w:left="0" w:firstLine="709"/>
        <w:contextualSpacing/>
        <w:jc w:val="both"/>
        <w:rPr>
          <w:rFonts w:ascii="Times New Roman" w:eastAsia="Times New Roman" w:hAnsi="Times New Roman"/>
          <w:sz w:val="24"/>
          <w:szCs w:val="28"/>
          <w:lang w:eastAsia="ru-RU"/>
        </w:rPr>
      </w:pPr>
      <w:r w:rsidRPr="00C12B99">
        <w:rPr>
          <w:rFonts w:ascii="Times New Roman" w:eastAsia="Times New Roman" w:hAnsi="Times New Roman"/>
          <w:sz w:val="24"/>
          <w:szCs w:val="28"/>
          <w:lang w:eastAsia="ru-RU"/>
        </w:rPr>
        <w:t xml:space="preserve">Неконкурентный способ закупки по принципу электронного магазина, участниками которого могут быть только субъекты МСП – закупка, при которой </w:t>
      </w:r>
      <w:r w:rsidR="00BF52A4">
        <w:rPr>
          <w:rFonts w:ascii="Times New Roman" w:eastAsia="Times New Roman" w:hAnsi="Times New Roman"/>
          <w:sz w:val="24"/>
          <w:szCs w:val="28"/>
          <w:lang w:eastAsia="ru-RU"/>
        </w:rPr>
        <w:t>Организатор закупки</w:t>
      </w:r>
      <w:r w:rsidRPr="00C12B99">
        <w:rPr>
          <w:rFonts w:ascii="Times New Roman" w:eastAsia="Times New Roman" w:hAnsi="Times New Roman"/>
          <w:sz w:val="24"/>
          <w:szCs w:val="28"/>
          <w:lang w:eastAsia="ru-RU"/>
        </w:rPr>
        <w:t xml:space="preserve"> выбирает соответствующее его требованиям </w:t>
      </w:r>
      <w:r w:rsidR="005424AD">
        <w:rPr>
          <w:rFonts w:ascii="Times New Roman" w:eastAsia="Times New Roman" w:hAnsi="Times New Roman"/>
          <w:sz w:val="24"/>
          <w:szCs w:val="28"/>
          <w:lang w:eastAsia="ru-RU"/>
        </w:rPr>
        <w:t>П</w:t>
      </w:r>
      <w:r w:rsidRPr="00C12B99">
        <w:rPr>
          <w:rFonts w:ascii="Times New Roman" w:eastAsia="Times New Roman" w:hAnsi="Times New Roman"/>
          <w:sz w:val="24"/>
          <w:szCs w:val="28"/>
          <w:lang w:eastAsia="ru-RU"/>
        </w:rPr>
        <w:t xml:space="preserve">редложение о поставке товара, выполнении работы, оказании услуги участников закупки из числа субъектов </w:t>
      </w:r>
      <w:r w:rsidR="002750E8">
        <w:rPr>
          <w:rFonts w:ascii="Times New Roman" w:eastAsia="Times New Roman" w:hAnsi="Times New Roman"/>
          <w:sz w:val="24"/>
          <w:szCs w:val="28"/>
          <w:lang w:eastAsia="ru-RU"/>
        </w:rPr>
        <w:t>МСП</w:t>
      </w:r>
      <w:r>
        <w:rPr>
          <w:rFonts w:ascii="Times New Roman" w:eastAsia="Times New Roman" w:hAnsi="Times New Roman"/>
          <w:sz w:val="24"/>
          <w:szCs w:val="28"/>
          <w:lang w:eastAsia="ru-RU"/>
        </w:rPr>
        <w:t xml:space="preserve">, </w:t>
      </w:r>
      <w:r w:rsidR="00B2694A" w:rsidRPr="00C12B99">
        <w:rPr>
          <w:rFonts w:ascii="Times New Roman" w:eastAsia="Times New Roman" w:hAnsi="Times New Roman"/>
          <w:sz w:val="24"/>
          <w:szCs w:val="28"/>
          <w:lang w:eastAsia="ru-RU"/>
        </w:rPr>
        <w:t>которых определяет оператор ЭТП из состава предварительных предложений участников закупки</w:t>
      </w:r>
      <w:r w:rsidRPr="00C12B99">
        <w:rPr>
          <w:rFonts w:ascii="Times New Roman" w:eastAsia="Times New Roman" w:hAnsi="Times New Roman"/>
          <w:sz w:val="24"/>
          <w:szCs w:val="28"/>
          <w:lang w:eastAsia="ru-RU"/>
        </w:rPr>
        <w:t xml:space="preserve">. </w:t>
      </w:r>
      <w:r w:rsidR="00EB5B73">
        <w:rPr>
          <w:rFonts w:ascii="Times New Roman" w:eastAsia="Times New Roman" w:hAnsi="Times New Roman"/>
          <w:sz w:val="24"/>
          <w:szCs w:val="28"/>
          <w:lang w:eastAsia="ru-RU"/>
        </w:rPr>
        <w:t xml:space="preserve">Проведение закупки по принципу электронного магазина осуществляется исключительно с </w:t>
      </w:r>
      <w:r w:rsidR="00EB5B73" w:rsidRPr="00C12B99">
        <w:rPr>
          <w:rFonts w:ascii="Times New Roman" w:eastAsia="Times New Roman" w:hAnsi="Times New Roman"/>
          <w:sz w:val="24"/>
          <w:szCs w:val="28"/>
          <w:lang w:eastAsia="ru-RU"/>
        </w:rPr>
        <w:t>использованием информации о поставщиках и поставляемых ими товарах, работах, услугах посредством электронного сервиса корпоративного Интернет-магазина Группы «Интер РАО», расположенного в информационно-телекоммуникационной сети «Интернет»</w:t>
      </w:r>
    </w:p>
    <w:p w14:paraId="09699D57" w14:textId="77777777" w:rsidR="00150F38" w:rsidRPr="00150F38" w:rsidRDefault="00150F38" w:rsidP="00150F38">
      <w:pPr>
        <w:numPr>
          <w:ilvl w:val="2"/>
          <w:numId w:val="114"/>
        </w:numPr>
        <w:tabs>
          <w:tab w:val="left" w:pos="-3544"/>
        </w:tabs>
        <w:spacing w:after="0" w:line="240" w:lineRule="auto"/>
        <w:ind w:left="0" w:firstLine="709"/>
        <w:contextualSpacing/>
        <w:jc w:val="both"/>
        <w:rPr>
          <w:rFonts w:ascii="Times New Roman" w:eastAsia="Times New Roman" w:hAnsi="Times New Roman"/>
          <w:sz w:val="24"/>
          <w:szCs w:val="28"/>
          <w:lang w:eastAsia="ru-RU"/>
        </w:rPr>
      </w:pPr>
      <w:r w:rsidRPr="00C12B99">
        <w:rPr>
          <w:rFonts w:ascii="Times New Roman" w:eastAsia="Times New Roman" w:hAnsi="Times New Roman"/>
          <w:sz w:val="24"/>
          <w:szCs w:val="28"/>
          <w:lang w:eastAsia="ru-RU"/>
        </w:rPr>
        <w:t>Цена договора, заключенного с применением такого способа закупки, не должна превышать 20 000 000 (двадцат</w:t>
      </w:r>
      <w:r w:rsidR="00566730">
        <w:rPr>
          <w:rFonts w:ascii="Times New Roman" w:eastAsia="Times New Roman" w:hAnsi="Times New Roman"/>
          <w:sz w:val="24"/>
          <w:szCs w:val="28"/>
          <w:lang w:eastAsia="ru-RU"/>
        </w:rPr>
        <w:t>ь</w:t>
      </w:r>
      <w:r w:rsidRPr="00C12B99">
        <w:rPr>
          <w:rFonts w:ascii="Times New Roman" w:eastAsia="Times New Roman" w:hAnsi="Times New Roman"/>
          <w:sz w:val="24"/>
          <w:szCs w:val="28"/>
          <w:lang w:eastAsia="ru-RU"/>
        </w:rPr>
        <w:t xml:space="preserve"> миллионов) рублей.</w:t>
      </w:r>
    </w:p>
    <w:p w14:paraId="33C5D811" w14:textId="77777777" w:rsidR="00150F38" w:rsidRDefault="00570454">
      <w:pPr>
        <w:numPr>
          <w:ilvl w:val="2"/>
          <w:numId w:val="114"/>
        </w:numPr>
        <w:tabs>
          <w:tab w:val="left" w:pos="-3544"/>
        </w:tabs>
        <w:spacing w:after="0" w:line="240" w:lineRule="auto"/>
        <w:ind w:left="0" w:firstLine="709"/>
        <w:contextualSpacing/>
        <w:jc w:val="both"/>
        <w:rPr>
          <w:rFonts w:ascii="Times New Roman" w:eastAsia="Times New Roman" w:hAnsi="Times New Roman"/>
          <w:sz w:val="24"/>
          <w:szCs w:val="28"/>
          <w:lang w:eastAsia="ru-RU"/>
        </w:rPr>
      </w:pPr>
      <w:r>
        <w:rPr>
          <w:rFonts w:ascii="Times New Roman" w:eastAsia="Times New Roman" w:hAnsi="Times New Roman"/>
          <w:sz w:val="24"/>
          <w:szCs w:val="28"/>
          <w:lang w:eastAsia="ru-RU"/>
        </w:rPr>
        <w:t>Закупка по принципу электронного магазина</w:t>
      </w:r>
      <w:r w:rsidRPr="00C12B99">
        <w:rPr>
          <w:rFonts w:ascii="Times New Roman" w:eastAsia="Times New Roman" w:hAnsi="Times New Roman"/>
          <w:sz w:val="24"/>
          <w:szCs w:val="28"/>
          <w:lang w:eastAsia="ru-RU"/>
        </w:rPr>
        <w:t xml:space="preserve"> провод</w:t>
      </w:r>
      <w:r w:rsidR="005D753D">
        <w:rPr>
          <w:rFonts w:ascii="Times New Roman" w:eastAsia="Times New Roman" w:hAnsi="Times New Roman"/>
          <w:sz w:val="24"/>
          <w:szCs w:val="28"/>
          <w:lang w:eastAsia="ru-RU"/>
        </w:rPr>
        <w:t>и</w:t>
      </w:r>
      <w:r w:rsidRPr="00C12B99">
        <w:rPr>
          <w:rFonts w:ascii="Times New Roman" w:eastAsia="Times New Roman" w:hAnsi="Times New Roman"/>
          <w:sz w:val="24"/>
          <w:szCs w:val="28"/>
          <w:lang w:eastAsia="ru-RU"/>
        </w:rPr>
        <w:t>тся в случаях, установленных ГКПЗ Общества, утвержденной ЕИО Общества (с учетом корректировок ГКПЗ).</w:t>
      </w:r>
    </w:p>
    <w:p w14:paraId="47FEC643" w14:textId="77777777" w:rsidR="00BF52A4" w:rsidRPr="00C12B99" w:rsidRDefault="00BF52A4" w:rsidP="00C12B99">
      <w:pPr>
        <w:numPr>
          <w:ilvl w:val="2"/>
          <w:numId w:val="114"/>
        </w:numPr>
        <w:tabs>
          <w:tab w:val="left" w:pos="-3544"/>
        </w:tabs>
        <w:spacing w:after="0" w:line="240" w:lineRule="auto"/>
        <w:ind w:left="0" w:firstLine="709"/>
        <w:contextualSpacing/>
        <w:jc w:val="both"/>
        <w:rPr>
          <w:rFonts w:ascii="Times New Roman" w:eastAsia="Times New Roman" w:hAnsi="Times New Roman"/>
          <w:sz w:val="24"/>
          <w:szCs w:val="28"/>
          <w:lang w:eastAsia="ru-RU"/>
        </w:rPr>
      </w:pPr>
      <w:r w:rsidRPr="00C12B99">
        <w:rPr>
          <w:rFonts w:ascii="Times New Roman" w:eastAsia="Times New Roman" w:hAnsi="Times New Roman"/>
          <w:sz w:val="24"/>
          <w:szCs w:val="28"/>
          <w:lang w:eastAsia="ru-RU"/>
        </w:rPr>
        <w:t>При применении настоящего раздела следует учитывать, что закупка по принципу электронного магазина не является торгами и не влечет соответствующих правовых последствий, предусмотренных законодательством РФ. Заказчик вправе отказаться от проведения закупки в любое время до заключения договора.</w:t>
      </w:r>
    </w:p>
    <w:p w14:paraId="1408DA20" w14:textId="77777777" w:rsidR="00150F38" w:rsidRPr="00092136" w:rsidRDefault="00150F38" w:rsidP="00150F38">
      <w:pPr>
        <w:numPr>
          <w:ilvl w:val="1"/>
          <w:numId w:val="114"/>
        </w:numPr>
        <w:tabs>
          <w:tab w:val="left" w:pos="1134"/>
        </w:tabs>
        <w:spacing w:after="0" w:line="240" w:lineRule="auto"/>
        <w:ind w:left="0" w:firstLine="709"/>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Порядок проведения:</w:t>
      </w:r>
    </w:p>
    <w:p w14:paraId="32A4B2AD" w14:textId="2A5DCAE9" w:rsidR="00135AFA" w:rsidRDefault="00135AFA" w:rsidP="00150F38">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lang w:eastAsia="ru-RU"/>
        </w:rPr>
      </w:pPr>
      <w:r>
        <w:rPr>
          <w:rFonts w:ascii="Times New Roman" w:eastAsia="Times New Roman" w:hAnsi="Times New Roman"/>
          <w:bCs/>
          <w:kern w:val="32"/>
          <w:sz w:val="24"/>
          <w:szCs w:val="24"/>
          <w:lang w:eastAsia="ru-RU"/>
        </w:rPr>
        <w:t>У</w:t>
      </w:r>
      <w:r w:rsidRPr="00C912FC">
        <w:rPr>
          <w:rFonts w:ascii="Times New Roman" w:eastAsia="Times New Roman" w:hAnsi="Times New Roman"/>
          <w:bCs/>
          <w:kern w:val="32"/>
          <w:sz w:val="24"/>
          <w:szCs w:val="24"/>
          <w:lang w:eastAsia="ru-RU"/>
        </w:rPr>
        <w:t xml:space="preserve">частник закупки из числа субъектов </w:t>
      </w:r>
      <w:r w:rsidR="002750E8">
        <w:rPr>
          <w:rFonts w:ascii="Times New Roman" w:eastAsia="Times New Roman" w:hAnsi="Times New Roman"/>
          <w:bCs/>
          <w:kern w:val="32"/>
          <w:sz w:val="24"/>
          <w:szCs w:val="24"/>
          <w:lang w:eastAsia="ru-RU"/>
        </w:rPr>
        <w:t>МСП</w:t>
      </w:r>
      <w:r>
        <w:rPr>
          <w:rFonts w:ascii="Times New Roman" w:eastAsia="Times New Roman" w:hAnsi="Times New Roman"/>
          <w:bCs/>
          <w:kern w:val="32"/>
          <w:sz w:val="24"/>
          <w:szCs w:val="24"/>
          <w:lang w:eastAsia="ru-RU"/>
        </w:rPr>
        <w:t xml:space="preserve"> размещает</w:t>
      </w:r>
      <w:r w:rsidRPr="00C912FC">
        <w:rPr>
          <w:rFonts w:ascii="Times New Roman" w:eastAsia="Times New Roman" w:hAnsi="Times New Roman"/>
          <w:bCs/>
          <w:kern w:val="32"/>
          <w:sz w:val="24"/>
          <w:szCs w:val="24"/>
          <w:lang w:eastAsia="ru-RU"/>
        </w:rPr>
        <w:t xml:space="preserve"> на электронной площадке предварительно</w:t>
      </w:r>
      <w:r>
        <w:rPr>
          <w:rFonts w:ascii="Times New Roman" w:eastAsia="Times New Roman" w:hAnsi="Times New Roman"/>
          <w:bCs/>
          <w:kern w:val="32"/>
          <w:sz w:val="24"/>
          <w:szCs w:val="24"/>
          <w:lang w:eastAsia="ru-RU"/>
        </w:rPr>
        <w:t>е</w:t>
      </w:r>
      <w:r w:rsidRPr="00C912FC">
        <w:rPr>
          <w:rFonts w:ascii="Times New Roman" w:eastAsia="Times New Roman" w:hAnsi="Times New Roman"/>
          <w:bCs/>
          <w:kern w:val="32"/>
          <w:sz w:val="24"/>
          <w:szCs w:val="24"/>
          <w:lang w:eastAsia="ru-RU"/>
        </w:rPr>
        <w:t xml:space="preserve"> </w:t>
      </w:r>
      <w:r>
        <w:rPr>
          <w:rFonts w:ascii="Times New Roman" w:eastAsia="Times New Roman" w:hAnsi="Times New Roman"/>
          <w:bCs/>
          <w:kern w:val="32"/>
          <w:sz w:val="24"/>
          <w:szCs w:val="24"/>
          <w:lang w:eastAsia="ru-RU"/>
        </w:rPr>
        <w:t>П</w:t>
      </w:r>
      <w:r w:rsidRPr="00C912FC">
        <w:rPr>
          <w:rFonts w:ascii="Times New Roman" w:eastAsia="Times New Roman" w:hAnsi="Times New Roman"/>
          <w:bCs/>
          <w:kern w:val="32"/>
          <w:sz w:val="24"/>
          <w:szCs w:val="24"/>
          <w:lang w:eastAsia="ru-RU"/>
        </w:rPr>
        <w:t>редложени</w:t>
      </w:r>
      <w:r>
        <w:rPr>
          <w:rFonts w:ascii="Times New Roman" w:eastAsia="Times New Roman" w:hAnsi="Times New Roman"/>
          <w:bCs/>
          <w:kern w:val="32"/>
          <w:sz w:val="24"/>
          <w:szCs w:val="24"/>
          <w:lang w:eastAsia="ru-RU"/>
        </w:rPr>
        <w:t>е</w:t>
      </w:r>
      <w:r w:rsidRPr="00C912FC">
        <w:rPr>
          <w:rFonts w:ascii="Times New Roman" w:eastAsia="Times New Roman" w:hAnsi="Times New Roman"/>
          <w:bCs/>
          <w:kern w:val="32"/>
          <w:sz w:val="24"/>
          <w:szCs w:val="24"/>
          <w:lang w:eastAsia="ru-RU"/>
        </w:rPr>
        <w:t xml:space="preserve"> о поставке товара, выполнении работы, оказании услуги</w:t>
      </w:r>
      <w:r>
        <w:rPr>
          <w:rFonts w:ascii="Times New Roman" w:eastAsia="Times New Roman" w:hAnsi="Times New Roman"/>
          <w:bCs/>
          <w:kern w:val="32"/>
          <w:sz w:val="24"/>
          <w:szCs w:val="24"/>
          <w:lang w:eastAsia="ru-RU"/>
        </w:rPr>
        <w:t>.</w:t>
      </w:r>
    </w:p>
    <w:p w14:paraId="73676166" w14:textId="494EC09E" w:rsidR="00150F38" w:rsidRPr="00092136" w:rsidRDefault="00135AFA" w:rsidP="00150F38">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lang w:eastAsia="ru-RU"/>
        </w:rPr>
      </w:pPr>
      <w:r>
        <w:rPr>
          <w:rFonts w:ascii="Times New Roman" w:eastAsia="Times New Roman" w:hAnsi="Times New Roman"/>
          <w:bCs/>
          <w:kern w:val="32"/>
          <w:sz w:val="24"/>
          <w:szCs w:val="24"/>
          <w:lang w:eastAsia="ru-RU"/>
        </w:rPr>
        <w:t>Организатор закупки размещает</w:t>
      </w:r>
      <w:r w:rsidRPr="00C912FC">
        <w:rPr>
          <w:rFonts w:ascii="Times New Roman" w:eastAsia="Times New Roman" w:hAnsi="Times New Roman"/>
          <w:bCs/>
          <w:kern w:val="32"/>
          <w:sz w:val="24"/>
          <w:szCs w:val="24"/>
          <w:lang w:eastAsia="ru-RU"/>
        </w:rPr>
        <w:t xml:space="preserve"> на электронной площадке информаци</w:t>
      </w:r>
      <w:r>
        <w:rPr>
          <w:rFonts w:ascii="Times New Roman" w:eastAsia="Times New Roman" w:hAnsi="Times New Roman"/>
          <w:bCs/>
          <w:kern w:val="32"/>
          <w:sz w:val="24"/>
          <w:szCs w:val="24"/>
          <w:lang w:eastAsia="ru-RU"/>
        </w:rPr>
        <w:t>ю</w:t>
      </w:r>
      <w:r w:rsidRPr="00C912FC">
        <w:rPr>
          <w:rFonts w:ascii="Times New Roman" w:eastAsia="Times New Roman" w:hAnsi="Times New Roman"/>
          <w:bCs/>
          <w:kern w:val="32"/>
          <w:sz w:val="24"/>
          <w:szCs w:val="24"/>
          <w:lang w:eastAsia="ru-RU"/>
        </w:rPr>
        <w:t xml:space="preserve"> о закупаемом товаре, работе, услуге, требовани</w:t>
      </w:r>
      <w:r>
        <w:rPr>
          <w:rFonts w:ascii="Times New Roman" w:eastAsia="Times New Roman" w:hAnsi="Times New Roman"/>
          <w:bCs/>
          <w:kern w:val="32"/>
          <w:sz w:val="24"/>
          <w:szCs w:val="24"/>
          <w:lang w:eastAsia="ru-RU"/>
        </w:rPr>
        <w:t>я</w:t>
      </w:r>
      <w:r w:rsidRPr="00C912FC">
        <w:rPr>
          <w:rFonts w:ascii="Times New Roman" w:eastAsia="Times New Roman" w:hAnsi="Times New Roman"/>
          <w:bCs/>
          <w:kern w:val="32"/>
          <w:sz w:val="24"/>
          <w:szCs w:val="24"/>
          <w:lang w:eastAsia="ru-RU"/>
        </w:rPr>
        <w:t xml:space="preserve"> к таким товар</w:t>
      </w:r>
      <w:r>
        <w:rPr>
          <w:rFonts w:ascii="Times New Roman" w:eastAsia="Times New Roman" w:hAnsi="Times New Roman"/>
          <w:bCs/>
          <w:kern w:val="32"/>
          <w:sz w:val="24"/>
          <w:szCs w:val="24"/>
          <w:lang w:eastAsia="ru-RU"/>
        </w:rPr>
        <w:t>ам</w:t>
      </w:r>
      <w:r w:rsidRPr="00C912FC">
        <w:rPr>
          <w:rFonts w:ascii="Times New Roman" w:eastAsia="Times New Roman" w:hAnsi="Times New Roman"/>
          <w:bCs/>
          <w:kern w:val="32"/>
          <w:sz w:val="24"/>
          <w:szCs w:val="24"/>
          <w:lang w:eastAsia="ru-RU"/>
        </w:rPr>
        <w:t>, работ</w:t>
      </w:r>
      <w:r>
        <w:rPr>
          <w:rFonts w:ascii="Times New Roman" w:eastAsia="Times New Roman" w:hAnsi="Times New Roman"/>
          <w:bCs/>
          <w:kern w:val="32"/>
          <w:sz w:val="24"/>
          <w:szCs w:val="24"/>
          <w:lang w:eastAsia="ru-RU"/>
        </w:rPr>
        <w:t>ам</w:t>
      </w:r>
      <w:r w:rsidRPr="00C912FC">
        <w:rPr>
          <w:rFonts w:ascii="Times New Roman" w:eastAsia="Times New Roman" w:hAnsi="Times New Roman"/>
          <w:bCs/>
          <w:kern w:val="32"/>
          <w:sz w:val="24"/>
          <w:szCs w:val="24"/>
          <w:lang w:eastAsia="ru-RU"/>
        </w:rPr>
        <w:t>, услуг</w:t>
      </w:r>
      <w:r>
        <w:rPr>
          <w:rFonts w:ascii="Times New Roman" w:eastAsia="Times New Roman" w:hAnsi="Times New Roman"/>
          <w:bCs/>
          <w:kern w:val="32"/>
          <w:sz w:val="24"/>
          <w:szCs w:val="24"/>
          <w:lang w:eastAsia="ru-RU"/>
        </w:rPr>
        <w:t>ам</w:t>
      </w:r>
      <w:r w:rsidRPr="00C912FC">
        <w:rPr>
          <w:rFonts w:ascii="Times New Roman" w:eastAsia="Times New Roman" w:hAnsi="Times New Roman"/>
          <w:bCs/>
          <w:kern w:val="32"/>
          <w:sz w:val="24"/>
          <w:szCs w:val="24"/>
          <w:lang w:eastAsia="ru-RU"/>
        </w:rPr>
        <w:t>, участник</w:t>
      </w:r>
      <w:r>
        <w:rPr>
          <w:rFonts w:ascii="Times New Roman" w:eastAsia="Times New Roman" w:hAnsi="Times New Roman"/>
          <w:bCs/>
          <w:kern w:val="32"/>
          <w:sz w:val="24"/>
          <w:szCs w:val="24"/>
          <w:lang w:eastAsia="ru-RU"/>
        </w:rPr>
        <w:t>ам</w:t>
      </w:r>
      <w:r w:rsidRPr="00C912FC">
        <w:rPr>
          <w:rFonts w:ascii="Times New Roman" w:eastAsia="Times New Roman" w:hAnsi="Times New Roman"/>
          <w:bCs/>
          <w:kern w:val="32"/>
          <w:sz w:val="24"/>
          <w:szCs w:val="24"/>
          <w:lang w:eastAsia="ru-RU"/>
        </w:rPr>
        <w:t xml:space="preserve"> закупки из числа субъектов </w:t>
      </w:r>
      <w:r w:rsidR="002750E8">
        <w:rPr>
          <w:rFonts w:ascii="Times New Roman" w:eastAsia="Times New Roman" w:hAnsi="Times New Roman"/>
          <w:bCs/>
          <w:kern w:val="32"/>
          <w:sz w:val="24"/>
          <w:szCs w:val="24"/>
          <w:lang w:eastAsia="ru-RU"/>
        </w:rPr>
        <w:t>МСП</w:t>
      </w:r>
      <w:r>
        <w:rPr>
          <w:rFonts w:ascii="Times New Roman" w:eastAsia="Times New Roman" w:hAnsi="Times New Roman"/>
          <w:bCs/>
          <w:kern w:val="32"/>
          <w:sz w:val="24"/>
          <w:szCs w:val="24"/>
          <w:lang w:eastAsia="ru-RU"/>
        </w:rPr>
        <w:t>.</w:t>
      </w:r>
      <w:r w:rsidR="00010232">
        <w:rPr>
          <w:rFonts w:ascii="Times New Roman" w:eastAsia="Times New Roman" w:hAnsi="Times New Roman"/>
          <w:bCs/>
          <w:kern w:val="32"/>
          <w:sz w:val="24"/>
          <w:szCs w:val="24"/>
          <w:lang w:eastAsia="ru-RU"/>
        </w:rPr>
        <w:t xml:space="preserve"> В целях повышения конкурентной среды, Организатор закупки вправе размещать информацию о закупаемом товаре, работе, услуге как последовательно, так и </w:t>
      </w:r>
      <w:r w:rsidR="002750E8">
        <w:rPr>
          <w:rFonts w:ascii="Times New Roman" w:eastAsia="Times New Roman" w:hAnsi="Times New Roman"/>
          <w:bCs/>
          <w:kern w:val="32"/>
          <w:sz w:val="24"/>
          <w:szCs w:val="24"/>
          <w:lang w:eastAsia="ru-RU"/>
        </w:rPr>
        <w:t>одновременно</w:t>
      </w:r>
      <w:r w:rsidR="00010232">
        <w:rPr>
          <w:rFonts w:ascii="Times New Roman" w:eastAsia="Times New Roman" w:hAnsi="Times New Roman"/>
          <w:bCs/>
          <w:kern w:val="32"/>
          <w:sz w:val="24"/>
          <w:szCs w:val="24"/>
          <w:lang w:eastAsia="ru-RU"/>
        </w:rPr>
        <w:t xml:space="preserve"> на разных электронных площадках.</w:t>
      </w:r>
    </w:p>
    <w:p w14:paraId="60107BFD" w14:textId="6D404271" w:rsidR="00F91542" w:rsidRDefault="00F91542">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rPr>
      </w:pPr>
      <w:r>
        <w:rPr>
          <w:rFonts w:ascii="Times New Roman" w:eastAsia="Times New Roman" w:hAnsi="Times New Roman"/>
          <w:bCs/>
          <w:kern w:val="32"/>
          <w:sz w:val="24"/>
          <w:szCs w:val="24"/>
          <w:lang w:eastAsia="ru-RU"/>
        </w:rPr>
        <w:t>О</w:t>
      </w:r>
      <w:r w:rsidRPr="00C12B99">
        <w:rPr>
          <w:rFonts w:ascii="Times New Roman" w:eastAsia="Times New Roman" w:hAnsi="Times New Roman"/>
          <w:bCs/>
          <w:kern w:val="32"/>
          <w:sz w:val="24"/>
          <w:szCs w:val="24"/>
          <w:lang w:eastAsia="ru-RU"/>
        </w:rPr>
        <w:t xml:space="preserve">ператор </w:t>
      </w:r>
      <w:r>
        <w:rPr>
          <w:rFonts w:ascii="Times New Roman" w:eastAsia="Times New Roman" w:hAnsi="Times New Roman"/>
          <w:bCs/>
          <w:kern w:val="32"/>
          <w:sz w:val="24"/>
          <w:szCs w:val="24"/>
          <w:lang w:eastAsia="ru-RU"/>
        </w:rPr>
        <w:t>ЭТП</w:t>
      </w:r>
      <w:r w:rsidRPr="00C12B99">
        <w:rPr>
          <w:rFonts w:ascii="Times New Roman" w:eastAsia="Times New Roman" w:hAnsi="Times New Roman"/>
          <w:bCs/>
          <w:kern w:val="32"/>
          <w:sz w:val="24"/>
          <w:szCs w:val="24"/>
          <w:lang w:eastAsia="ru-RU"/>
        </w:rPr>
        <w:t xml:space="preserve"> </w:t>
      </w:r>
      <w:r>
        <w:rPr>
          <w:rFonts w:ascii="Times New Roman" w:eastAsia="Times New Roman" w:hAnsi="Times New Roman"/>
          <w:bCs/>
          <w:kern w:val="32"/>
          <w:sz w:val="24"/>
          <w:szCs w:val="24"/>
          <w:lang w:eastAsia="ru-RU"/>
        </w:rPr>
        <w:t xml:space="preserve">определяет </w:t>
      </w:r>
      <w:r w:rsidRPr="00C12B99">
        <w:rPr>
          <w:rFonts w:ascii="Times New Roman" w:eastAsia="Times New Roman" w:hAnsi="Times New Roman"/>
          <w:bCs/>
          <w:kern w:val="32"/>
          <w:sz w:val="24"/>
          <w:szCs w:val="24"/>
          <w:lang w:eastAsia="ru-RU"/>
        </w:rPr>
        <w:t xml:space="preserve">из состава предварительных </w:t>
      </w:r>
      <w:r w:rsidR="005424AD">
        <w:rPr>
          <w:rFonts w:ascii="Times New Roman" w:eastAsia="Times New Roman" w:hAnsi="Times New Roman"/>
          <w:bCs/>
          <w:kern w:val="32"/>
          <w:sz w:val="24"/>
          <w:szCs w:val="24"/>
          <w:lang w:eastAsia="ru-RU"/>
        </w:rPr>
        <w:t>П</w:t>
      </w:r>
      <w:r w:rsidRPr="00C12B99">
        <w:rPr>
          <w:rFonts w:ascii="Times New Roman" w:eastAsia="Times New Roman" w:hAnsi="Times New Roman"/>
          <w:bCs/>
          <w:kern w:val="32"/>
          <w:sz w:val="24"/>
          <w:szCs w:val="24"/>
          <w:lang w:eastAsia="ru-RU"/>
        </w:rPr>
        <w:t xml:space="preserve">редложений, соответствующих требованиям заказчика, </w:t>
      </w:r>
      <w:r w:rsidR="005424AD">
        <w:rPr>
          <w:rFonts w:ascii="Times New Roman" w:eastAsia="Times New Roman" w:hAnsi="Times New Roman"/>
          <w:bCs/>
          <w:kern w:val="32"/>
          <w:sz w:val="24"/>
          <w:szCs w:val="24"/>
          <w:lang w:eastAsia="ru-RU"/>
        </w:rPr>
        <w:t>П</w:t>
      </w:r>
      <w:r w:rsidRPr="00C12B99">
        <w:rPr>
          <w:rFonts w:ascii="Times New Roman" w:eastAsia="Times New Roman" w:hAnsi="Times New Roman"/>
          <w:bCs/>
          <w:kern w:val="32"/>
          <w:sz w:val="24"/>
          <w:szCs w:val="24"/>
          <w:lang w:eastAsia="ru-RU"/>
        </w:rPr>
        <w:t>редложени</w:t>
      </w:r>
      <w:r>
        <w:rPr>
          <w:rFonts w:ascii="Times New Roman" w:eastAsia="Times New Roman" w:hAnsi="Times New Roman"/>
          <w:bCs/>
          <w:kern w:val="32"/>
          <w:sz w:val="24"/>
          <w:szCs w:val="24"/>
          <w:lang w:eastAsia="ru-RU"/>
        </w:rPr>
        <w:t>я</w:t>
      </w:r>
      <w:r w:rsidRPr="00C12B99">
        <w:rPr>
          <w:rFonts w:ascii="Times New Roman" w:eastAsia="Times New Roman" w:hAnsi="Times New Roman"/>
          <w:bCs/>
          <w:kern w:val="32"/>
          <w:sz w:val="24"/>
          <w:szCs w:val="24"/>
          <w:lang w:eastAsia="ru-RU"/>
        </w:rPr>
        <w:t xml:space="preserve"> о поставке товара, выполнении работы, оказании услуги участников закупки из числа субъектов </w:t>
      </w:r>
      <w:r w:rsidR="002750E8">
        <w:rPr>
          <w:rFonts w:ascii="Times New Roman" w:eastAsia="Times New Roman" w:hAnsi="Times New Roman"/>
          <w:bCs/>
          <w:kern w:val="32"/>
          <w:sz w:val="24"/>
          <w:szCs w:val="24"/>
          <w:lang w:eastAsia="ru-RU"/>
        </w:rPr>
        <w:t>МСП</w:t>
      </w:r>
      <w:r w:rsidR="00135AFA">
        <w:rPr>
          <w:rFonts w:ascii="Times New Roman" w:eastAsia="Times New Roman" w:hAnsi="Times New Roman"/>
          <w:bCs/>
          <w:kern w:val="32"/>
          <w:sz w:val="24"/>
          <w:szCs w:val="24"/>
          <w:lang w:eastAsia="ru-RU"/>
        </w:rPr>
        <w:t>.</w:t>
      </w:r>
    </w:p>
    <w:p w14:paraId="73719583" w14:textId="5541C91C" w:rsidR="00135AFA" w:rsidRPr="00C12B99" w:rsidRDefault="00135AFA" w:rsidP="00C12B99">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rPr>
      </w:pPr>
      <w:r>
        <w:rPr>
          <w:rFonts w:ascii="Times New Roman" w:eastAsia="Times New Roman" w:hAnsi="Times New Roman"/>
          <w:bCs/>
          <w:kern w:val="32"/>
          <w:sz w:val="24"/>
          <w:szCs w:val="24"/>
        </w:rPr>
        <w:t xml:space="preserve">Срок получения Предложений участников составляет 3 рабочих дня. При наличии не менее </w:t>
      </w:r>
      <w:r w:rsidR="00CC63C1">
        <w:rPr>
          <w:rFonts w:ascii="Times New Roman" w:eastAsia="Times New Roman" w:hAnsi="Times New Roman"/>
          <w:bCs/>
          <w:kern w:val="32"/>
          <w:sz w:val="24"/>
          <w:szCs w:val="24"/>
        </w:rPr>
        <w:t>4</w:t>
      </w:r>
      <w:r>
        <w:rPr>
          <w:rFonts w:ascii="Times New Roman" w:eastAsia="Times New Roman" w:hAnsi="Times New Roman"/>
          <w:bCs/>
          <w:kern w:val="32"/>
          <w:sz w:val="24"/>
          <w:szCs w:val="24"/>
        </w:rPr>
        <w:t>-х предложений Организатор вправе прекратить прием Предложений (завершить торговую сессию) ранее установленного срока.</w:t>
      </w:r>
    </w:p>
    <w:p w14:paraId="6781C56A" w14:textId="77777777" w:rsidR="00150F38" w:rsidRPr="00092136" w:rsidRDefault="00150F38" w:rsidP="00150F38">
      <w:pPr>
        <w:numPr>
          <w:ilvl w:val="2"/>
          <w:numId w:val="114"/>
        </w:numPr>
        <w:tabs>
          <w:tab w:val="left" w:pos="-3544"/>
          <w:tab w:val="left" w:pos="1843"/>
        </w:tabs>
        <w:spacing w:after="0" w:line="240" w:lineRule="auto"/>
        <w:ind w:left="0" w:firstLine="709"/>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 xml:space="preserve">Рассмотрение, сопоставление и оценка </w:t>
      </w:r>
      <w:r w:rsidR="005424AD">
        <w:rPr>
          <w:rFonts w:ascii="Times New Roman" w:eastAsia="Times New Roman" w:hAnsi="Times New Roman"/>
          <w:b/>
          <w:bCs/>
          <w:kern w:val="32"/>
          <w:sz w:val="24"/>
          <w:szCs w:val="24"/>
          <w:lang w:eastAsia="ru-RU"/>
        </w:rPr>
        <w:t>П</w:t>
      </w:r>
      <w:r w:rsidR="00F91542">
        <w:rPr>
          <w:rFonts w:ascii="Times New Roman" w:eastAsia="Times New Roman" w:hAnsi="Times New Roman"/>
          <w:b/>
          <w:bCs/>
          <w:kern w:val="32"/>
          <w:sz w:val="24"/>
          <w:szCs w:val="24"/>
          <w:lang w:eastAsia="ru-RU"/>
        </w:rPr>
        <w:t>редложений</w:t>
      </w:r>
      <w:r w:rsidRPr="00092136">
        <w:rPr>
          <w:rFonts w:ascii="Times New Roman" w:eastAsia="Times New Roman" w:hAnsi="Times New Roman"/>
          <w:b/>
          <w:bCs/>
          <w:kern w:val="32"/>
          <w:sz w:val="24"/>
          <w:szCs w:val="24"/>
          <w:lang w:eastAsia="ru-RU"/>
        </w:rPr>
        <w:t>:</w:t>
      </w:r>
    </w:p>
    <w:p w14:paraId="787F530A" w14:textId="77777777" w:rsidR="00150F38" w:rsidRPr="00092136" w:rsidRDefault="00F91542"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Pr>
          <w:rFonts w:ascii="Times New Roman" w:eastAsia="Times New Roman" w:hAnsi="Times New Roman"/>
          <w:bCs/>
          <w:kern w:val="32"/>
          <w:sz w:val="24"/>
          <w:szCs w:val="24"/>
          <w:lang w:eastAsia="ru-RU"/>
        </w:rPr>
        <w:t>Предложение</w:t>
      </w:r>
      <w:r w:rsidR="00150F38" w:rsidRPr="00092136">
        <w:rPr>
          <w:rFonts w:ascii="Times New Roman" w:eastAsia="Times New Roman" w:hAnsi="Times New Roman"/>
          <w:bCs/>
          <w:kern w:val="32"/>
          <w:sz w:val="24"/>
          <w:szCs w:val="24"/>
          <w:lang w:eastAsia="ru-RU"/>
        </w:rPr>
        <w:t xml:space="preserve"> Участника закупки может быть отклонен</w:t>
      </w:r>
      <w:r>
        <w:rPr>
          <w:rFonts w:ascii="Times New Roman" w:eastAsia="Times New Roman" w:hAnsi="Times New Roman"/>
          <w:bCs/>
          <w:kern w:val="32"/>
          <w:sz w:val="24"/>
          <w:szCs w:val="24"/>
          <w:lang w:eastAsia="ru-RU"/>
        </w:rPr>
        <w:t>о</w:t>
      </w:r>
      <w:r w:rsidR="00150F38" w:rsidRPr="00092136">
        <w:rPr>
          <w:rFonts w:ascii="Times New Roman" w:eastAsia="Times New Roman" w:hAnsi="Times New Roman"/>
          <w:bCs/>
          <w:kern w:val="32"/>
          <w:sz w:val="24"/>
          <w:szCs w:val="24"/>
          <w:lang w:eastAsia="ru-RU"/>
        </w:rPr>
        <w:t xml:space="preserve"> в случаях, установленных Извещением.</w:t>
      </w:r>
    </w:p>
    <w:p w14:paraId="47A1972D" w14:textId="77777777" w:rsidR="00150F38" w:rsidRPr="00092136" w:rsidRDefault="00150F38"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Перед привлечением к сопоставлению и оценке </w:t>
      </w:r>
      <w:r w:rsidR="00F91542">
        <w:rPr>
          <w:rFonts w:ascii="Times New Roman" w:eastAsia="Times New Roman" w:hAnsi="Times New Roman"/>
          <w:bCs/>
          <w:kern w:val="32"/>
          <w:sz w:val="24"/>
          <w:szCs w:val="24"/>
          <w:lang w:eastAsia="ru-RU"/>
        </w:rPr>
        <w:t>Предложений</w:t>
      </w:r>
      <w:r w:rsidRPr="00092136">
        <w:rPr>
          <w:rFonts w:ascii="Times New Roman" w:eastAsia="Times New Roman" w:hAnsi="Times New Roman"/>
          <w:bCs/>
          <w:kern w:val="32"/>
          <w:sz w:val="24"/>
          <w:szCs w:val="24"/>
          <w:lang w:eastAsia="ru-RU"/>
        </w:rPr>
        <w:t xml:space="preserve"> каждый член Закупочной комиссии, а также привлекаемые эксперты и любые другие лица, имеющие доступ к информации, содержащейся в </w:t>
      </w:r>
      <w:r w:rsidR="00F91542">
        <w:rPr>
          <w:rFonts w:ascii="Times New Roman" w:eastAsia="Times New Roman" w:hAnsi="Times New Roman"/>
          <w:bCs/>
          <w:kern w:val="32"/>
          <w:sz w:val="24"/>
          <w:szCs w:val="24"/>
          <w:lang w:eastAsia="ru-RU"/>
        </w:rPr>
        <w:t>Предложениях</w:t>
      </w:r>
      <w:r w:rsidRPr="00092136">
        <w:rPr>
          <w:rFonts w:ascii="Times New Roman" w:eastAsia="Times New Roman" w:hAnsi="Times New Roman"/>
          <w:bCs/>
          <w:kern w:val="32"/>
          <w:sz w:val="24"/>
          <w:szCs w:val="24"/>
          <w:lang w:eastAsia="ru-RU"/>
        </w:rPr>
        <w:t xml:space="preserve">,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w:t>
      </w:r>
      <w:r w:rsidR="00F91542">
        <w:rPr>
          <w:rFonts w:ascii="Times New Roman" w:eastAsia="Times New Roman" w:hAnsi="Times New Roman"/>
          <w:bCs/>
          <w:kern w:val="32"/>
          <w:sz w:val="24"/>
          <w:szCs w:val="24"/>
          <w:lang w:eastAsia="ru-RU"/>
        </w:rPr>
        <w:t xml:space="preserve">окончания срока подачи </w:t>
      </w:r>
      <w:r w:rsidR="005424AD">
        <w:rPr>
          <w:rFonts w:ascii="Times New Roman" w:eastAsia="Times New Roman" w:hAnsi="Times New Roman"/>
          <w:bCs/>
          <w:kern w:val="32"/>
          <w:sz w:val="24"/>
          <w:szCs w:val="24"/>
          <w:lang w:eastAsia="ru-RU"/>
        </w:rPr>
        <w:t>Предложений</w:t>
      </w:r>
      <w:r w:rsidRPr="00092136">
        <w:rPr>
          <w:rFonts w:ascii="Times New Roman" w:eastAsia="Times New Roman" w:hAnsi="Times New Roman"/>
          <w:bCs/>
          <w:kern w:val="32"/>
          <w:sz w:val="24"/>
          <w:szCs w:val="24"/>
          <w:lang w:eastAsia="ru-RU"/>
        </w:rPr>
        <w:t xml:space="preserve">, что в числе Участников закупки есть лица, </w:t>
      </w:r>
      <w:r w:rsidR="005424AD">
        <w:rPr>
          <w:rFonts w:ascii="Times New Roman" w:eastAsia="Times New Roman" w:hAnsi="Times New Roman"/>
          <w:bCs/>
          <w:kern w:val="32"/>
          <w:sz w:val="24"/>
          <w:szCs w:val="24"/>
          <w:lang w:eastAsia="ru-RU"/>
        </w:rPr>
        <w:t>П</w:t>
      </w:r>
      <w:r w:rsidRPr="00092136">
        <w:rPr>
          <w:rFonts w:ascii="Times New Roman" w:eastAsia="Times New Roman" w:hAnsi="Times New Roman"/>
          <w:bCs/>
          <w:kern w:val="32"/>
          <w:sz w:val="24"/>
          <w:szCs w:val="24"/>
          <w:lang w:eastAsia="ru-RU"/>
        </w:rPr>
        <w:t>редложения которых он не может рассматривать беспристрастно, обязан заявить самоотвод, решение по которому принимает Закупочная комиссия.</w:t>
      </w:r>
    </w:p>
    <w:p w14:paraId="1D316C98" w14:textId="77777777" w:rsidR="00150F38" w:rsidRPr="00092136" w:rsidRDefault="00150F38"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В случае создания ПДЗК заявление о беспристрастности подается в момент утверждения данной комиссии.</w:t>
      </w:r>
    </w:p>
    <w:p w14:paraId="0C1FD57E" w14:textId="77777777" w:rsidR="00150F38" w:rsidRPr="00092136" w:rsidRDefault="00150F38"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Рекомендуется осуществлять оценку </w:t>
      </w:r>
      <w:r w:rsidR="005424AD">
        <w:rPr>
          <w:rFonts w:ascii="Times New Roman" w:eastAsia="Times New Roman" w:hAnsi="Times New Roman"/>
          <w:bCs/>
          <w:kern w:val="32"/>
          <w:sz w:val="24"/>
          <w:szCs w:val="24"/>
          <w:lang w:eastAsia="ru-RU"/>
        </w:rPr>
        <w:t>Предложений</w:t>
      </w:r>
      <w:r w:rsidRPr="00092136">
        <w:rPr>
          <w:rFonts w:ascii="Times New Roman" w:eastAsia="Times New Roman" w:hAnsi="Times New Roman"/>
          <w:bCs/>
          <w:kern w:val="32"/>
          <w:sz w:val="24"/>
          <w:szCs w:val="24"/>
          <w:lang w:eastAsia="ru-RU"/>
        </w:rPr>
        <w:t xml:space="preserve"> в следующем порядке:</w:t>
      </w:r>
    </w:p>
    <w:p w14:paraId="3C4E072F" w14:textId="77777777" w:rsidR="00150F38" w:rsidRPr="00092136" w:rsidRDefault="00150F38" w:rsidP="00150F38">
      <w:pPr>
        <w:numPr>
          <w:ilvl w:val="0"/>
          <w:numId w:val="4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проведение отборочной стадии;</w:t>
      </w:r>
    </w:p>
    <w:p w14:paraId="187669B2" w14:textId="77777777" w:rsidR="00150F38" w:rsidRPr="00092136" w:rsidRDefault="00150F38" w:rsidP="00150F38">
      <w:pPr>
        <w:numPr>
          <w:ilvl w:val="0"/>
          <w:numId w:val="4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проведение оценочной стадии.</w:t>
      </w:r>
    </w:p>
    <w:p w14:paraId="11C1A06B" w14:textId="3439227D" w:rsidR="00211161" w:rsidRDefault="00211161"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Pr>
          <w:rFonts w:ascii="Times New Roman" w:eastAsia="Times New Roman" w:hAnsi="Times New Roman"/>
          <w:bCs/>
          <w:kern w:val="32"/>
          <w:sz w:val="24"/>
          <w:szCs w:val="24"/>
          <w:lang w:eastAsia="ru-RU"/>
        </w:rPr>
        <w:t xml:space="preserve">Отборочные критерии устанавливаются в соответствии с Разделом </w:t>
      </w:r>
      <w:r>
        <w:rPr>
          <w:rFonts w:ascii="Times New Roman" w:eastAsia="Times New Roman" w:hAnsi="Times New Roman"/>
          <w:bCs/>
          <w:kern w:val="32"/>
          <w:sz w:val="24"/>
          <w:szCs w:val="24"/>
          <w:lang w:eastAsia="ru-RU"/>
        </w:rPr>
        <w:fldChar w:fldCharType="begin"/>
      </w:r>
      <w:r>
        <w:rPr>
          <w:rFonts w:ascii="Times New Roman" w:eastAsia="Times New Roman" w:hAnsi="Times New Roman"/>
          <w:bCs/>
          <w:kern w:val="32"/>
          <w:sz w:val="24"/>
          <w:szCs w:val="24"/>
          <w:lang w:eastAsia="ru-RU"/>
        </w:rPr>
        <w:instrText xml:space="preserve"> REF _Ref95767599 \r \h </w:instrText>
      </w:r>
      <w:r>
        <w:rPr>
          <w:rFonts w:ascii="Times New Roman" w:eastAsia="Times New Roman" w:hAnsi="Times New Roman"/>
          <w:bCs/>
          <w:kern w:val="32"/>
          <w:sz w:val="24"/>
          <w:szCs w:val="24"/>
          <w:lang w:eastAsia="ru-RU"/>
        </w:rPr>
      </w:r>
      <w:r>
        <w:rPr>
          <w:rFonts w:ascii="Times New Roman" w:eastAsia="Times New Roman" w:hAnsi="Times New Roman"/>
          <w:bCs/>
          <w:kern w:val="32"/>
          <w:sz w:val="24"/>
          <w:szCs w:val="24"/>
          <w:lang w:eastAsia="ru-RU"/>
        </w:rPr>
        <w:fldChar w:fldCharType="separate"/>
      </w:r>
      <w:r w:rsidR="00AC4D7F">
        <w:rPr>
          <w:rFonts w:ascii="Times New Roman" w:eastAsia="Times New Roman" w:hAnsi="Times New Roman"/>
          <w:bCs/>
          <w:kern w:val="32"/>
          <w:sz w:val="24"/>
          <w:szCs w:val="24"/>
          <w:lang w:eastAsia="ru-RU"/>
        </w:rPr>
        <w:t>35</w:t>
      </w:r>
      <w:r>
        <w:rPr>
          <w:rFonts w:ascii="Times New Roman" w:eastAsia="Times New Roman" w:hAnsi="Times New Roman"/>
          <w:bCs/>
          <w:kern w:val="32"/>
          <w:sz w:val="24"/>
          <w:szCs w:val="24"/>
          <w:lang w:eastAsia="ru-RU"/>
        </w:rPr>
        <w:fldChar w:fldCharType="end"/>
      </w:r>
      <w:r>
        <w:rPr>
          <w:rFonts w:ascii="Times New Roman" w:eastAsia="Times New Roman" w:hAnsi="Times New Roman"/>
          <w:bCs/>
          <w:kern w:val="32"/>
          <w:sz w:val="24"/>
          <w:szCs w:val="24"/>
          <w:lang w:eastAsia="ru-RU"/>
        </w:rPr>
        <w:t xml:space="preserve"> настоящего Положения.</w:t>
      </w:r>
    </w:p>
    <w:p w14:paraId="4C33D8AD" w14:textId="77777777" w:rsidR="00150F38" w:rsidRPr="00092136" w:rsidRDefault="00150F38"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Отборочная стадия. В рамках отборочной стадии последовательно выполняются следующие действия:</w:t>
      </w:r>
    </w:p>
    <w:p w14:paraId="7C0C3A56" w14:textId="77777777" w:rsidR="00150F38" w:rsidRPr="00092136" w:rsidRDefault="00150F38" w:rsidP="00150F38">
      <w:pPr>
        <w:numPr>
          <w:ilvl w:val="0"/>
          <w:numId w:val="45"/>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 xml:space="preserve">проверка </w:t>
      </w:r>
      <w:r w:rsidR="005424AD">
        <w:rPr>
          <w:rFonts w:ascii="Times New Roman" w:eastAsia="Times New Roman" w:hAnsi="Times New Roman"/>
          <w:bCs/>
          <w:kern w:val="32"/>
          <w:sz w:val="24"/>
          <w:szCs w:val="24"/>
        </w:rPr>
        <w:t>Предложений</w:t>
      </w:r>
      <w:r w:rsidRPr="00092136">
        <w:rPr>
          <w:rFonts w:ascii="Times New Roman" w:eastAsia="Times New Roman" w:hAnsi="Times New Roman"/>
          <w:bCs/>
          <w:kern w:val="32"/>
          <w:sz w:val="24"/>
          <w:szCs w:val="24"/>
        </w:rPr>
        <w:t xml:space="preserve"> на соблюдение требований Извещения к оформлению </w:t>
      </w:r>
      <w:r w:rsidR="005424AD">
        <w:rPr>
          <w:rFonts w:ascii="Times New Roman" w:eastAsia="Times New Roman" w:hAnsi="Times New Roman"/>
          <w:bCs/>
          <w:kern w:val="32"/>
          <w:sz w:val="24"/>
          <w:szCs w:val="24"/>
        </w:rPr>
        <w:t>предложений участников закупки</w:t>
      </w:r>
      <w:r w:rsidRPr="00092136">
        <w:rPr>
          <w:rFonts w:ascii="Times New Roman" w:eastAsia="Times New Roman" w:hAnsi="Times New Roman"/>
          <w:bCs/>
          <w:kern w:val="32"/>
          <w:sz w:val="24"/>
          <w:szCs w:val="24"/>
        </w:rPr>
        <w:t xml:space="preserve">; </w:t>
      </w:r>
    </w:p>
    <w:p w14:paraId="7C26FF1B" w14:textId="77777777" w:rsidR="00150F38" w:rsidRPr="00092136" w:rsidRDefault="00150F38" w:rsidP="00150F38">
      <w:pPr>
        <w:numPr>
          <w:ilvl w:val="0"/>
          <w:numId w:val="45"/>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 xml:space="preserve">разъяснения положений </w:t>
      </w:r>
      <w:r w:rsidR="005424AD">
        <w:rPr>
          <w:rFonts w:ascii="Times New Roman" w:eastAsia="Times New Roman" w:hAnsi="Times New Roman"/>
          <w:bCs/>
          <w:kern w:val="32"/>
          <w:sz w:val="24"/>
          <w:szCs w:val="24"/>
        </w:rPr>
        <w:t>Предложений участников</w:t>
      </w:r>
      <w:r w:rsidRPr="00092136">
        <w:rPr>
          <w:rFonts w:ascii="Times New Roman" w:eastAsia="Times New Roman" w:hAnsi="Times New Roman"/>
          <w:bCs/>
          <w:kern w:val="32"/>
          <w:sz w:val="24"/>
          <w:szCs w:val="24"/>
        </w:rPr>
        <w:t xml:space="preserve"> (при необходимости);</w:t>
      </w:r>
    </w:p>
    <w:p w14:paraId="7F15B766" w14:textId="77777777" w:rsidR="00150F38" w:rsidRPr="00092136" w:rsidRDefault="00150F38" w:rsidP="00150F38">
      <w:pPr>
        <w:numPr>
          <w:ilvl w:val="0"/>
          <w:numId w:val="45"/>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проверка Участника закупки на соответствие требованиям Извещения;</w:t>
      </w:r>
    </w:p>
    <w:p w14:paraId="7F29C959" w14:textId="77777777" w:rsidR="00150F38" w:rsidRPr="00092136" w:rsidRDefault="00150F38" w:rsidP="00150F38">
      <w:pPr>
        <w:numPr>
          <w:ilvl w:val="0"/>
          <w:numId w:val="45"/>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проверка предлагаемой Продукции на соответствие требованиям закупки;</w:t>
      </w:r>
    </w:p>
    <w:p w14:paraId="011E60EF" w14:textId="77777777" w:rsidR="00150F38" w:rsidRPr="00092136" w:rsidRDefault="00150F38" w:rsidP="00150F38">
      <w:pPr>
        <w:numPr>
          <w:ilvl w:val="0"/>
          <w:numId w:val="45"/>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rPr>
      </w:pPr>
      <w:r w:rsidRPr="00092136">
        <w:rPr>
          <w:rFonts w:ascii="Times New Roman" w:eastAsia="Times New Roman" w:hAnsi="Times New Roman"/>
          <w:bCs/>
          <w:kern w:val="32"/>
          <w:sz w:val="24"/>
          <w:szCs w:val="24"/>
        </w:rPr>
        <w:t xml:space="preserve">отклонение </w:t>
      </w:r>
      <w:r w:rsidR="005424AD">
        <w:rPr>
          <w:rFonts w:ascii="Times New Roman" w:eastAsia="Times New Roman" w:hAnsi="Times New Roman"/>
          <w:bCs/>
          <w:kern w:val="32"/>
          <w:sz w:val="24"/>
          <w:szCs w:val="24"/>
        </w:rPr>
        <w:t>Предложений</w:t>
      </w:r>
      <w:r w:rsidRPr="00092136">
        <w:rPr>
          <w:rFonts w:ascii="Times New Roman" w:eastAsia="Times New Roman" w:hAnsi="Times New Roman"/>
          <w:bCs/>
          <w:kern w:val="32"/>
          <w:sz w:val="24"/>
          <w:szCs w:val="24"/>
        </w:rPr>
        <w:t>, которые, по мнению Закупочной комиссии не соответствуют требованиям Извещения.</w:t>
      </w:r>
    </w:p>
    <w:p w14:paraId="05795F35" w14:textId="77777777" w:rsidR="00150F38" w:rsidRPr="00092136" w:rsidRDefault="00150F38"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При необходимости, в ходе рассмотрения Заявок, Закупочная комиссия вправе потребовать от Участников закупки разъяснения сведений, содержащихся в </w:t>
      </w:r>
      <w:r w:rsidR="005424AD">
        <w:rPr>
          <w:rFonts w:ascii="Times New Roman" w:eastAsia="Times New Roman" w:hAnsi="Times New Roman"/>
          <w:bCs/>
          <w:kern w:val="32"/>
          <w:sz w:val="24"/>
          <w:szCs w:val="24"/>
          <w:lang w:eastAsia="ru-RU"/>
        </w:rPr>
        <w:t>Предложениях</w:t>
      </w:r>
      <w:r w:rsidRPr="00092136">
        <w:rPr>
          <w:rFonts w:ascii="Times New Roman" w:eastAsia="Times New Roman" w:hAnsi="Times New Roman"/>
          <w:bCs/>
          <w:kern w:val="32"/>
          <w:sz w:val="24"/>
          <w:szCs w:val="24"/>
          <w:lang w:eastAsia="ru-RU"/>
        </w:rPr>
        <w:t xml:space="preserve">. Требования, направленные на изменение содержания </w:t>
      </w:r>
      <w:r w:rsidR="005424AD">
        <w:rPr>
          <w:rFonts w:ascii="Times New Roman" w:eastAsia="Times New Roman" w:hAnsi="Times New Roman"/>
          <w:bCs/>
          <w:kern w:val="32"/>
          <w:sz w:val="24"/>
          <w:szCs w:val="24"/>
          <w:lang w:eastAsia="ru-RU"/>
        </w:rPr>
        <w:t>Предложения</w:t>
      </w:r>
      <w:r w:rsidRPr="00092136">
        <w:rPr>
          <w:rFonts w:ascii="Times New Roman" w:eastAsia="Times New Roman" w:hAnsi="Times New Roman"/>
          <w:bCs/>
          <w:kern w:val="32"/>
          <w:sz w:val="24"/>
          <w:szCs w:val="24"/>
          <w:lang w:eastAsia="ru-RU"/>
        </w:rPr>
        <w:t xml:space="preserve">, а также разъяснения Участника закупки, изменяющие суть </w:t>
      </w:r>
      <w:r w:rsidR="005424AD">
        <w:rPr>
          <w:rFonts w:ascii="Times New Roman" w:eastAsia="Times New Roman" w:hAnsi="Times New Roman"/>
          <w:bCs/>
          <w:kern w:val="32"/>
          <w:sz w:val="24"/>
          <w:szCs w:val="24"/>
          <w:lang w:eastAsia="ru-RU"/>
        </w:rPr>
        <w:t>П</w:t>
      </w:r>
      <w:r w:rsidRPr="00092136">
        <w:rPr>
          <w:rFonts w:ascii="Times New Roman" w:eastAsia="Times New Roman" w:hAnsi="Times New Roman"/>
          <w:bCs/>
          <w:kern w:val="32"/>
          <w:sz w:val="24"/>
          <w:szCs w:val="24"/>
          <w:lang w:eastAsia="ru-RU"/>
        </w:rPr>
        <w:t xml:space="preserve">редложения, не допускаются. Запрос о разъяснении сведений, содержащихся в </w:t>
      </w:r>
      <w:r w:rsidR="005424AD">
        <w:rPr>
          <w:rFonts w:ascii="Times New Roman" w:eastAsia="Times New Roman" w:hAnsi="Times New Roman"/>
          <w:bCs/>
          <w:kern w:val="32"/>
          <w:sz w:val="24"/>
          <w:szCs w:val="24"/>
          <w:lang w:eastAsia="ru-RU"/>
        </w:rPr>
        <w:t>Предложениях</w:t>
      </w:r>
      <w:r w:rsidRPr="00092136">
        <w:rPr>
          <w:rFonts w:ascii="Times New Roman" w:eastAsia="Times New Roman" w:hAnsi="Times New Roman"/>
          <w:bCs/>
          <w:kern w:val="32"/>
          <w:sz w:val="24"/>
          <w:szCs w:val="24"/>
          <w:lang w:eastAsia="ru-RU"/>
        </w:rPr>
        <w:t>, и ответ на такой запрос должны оформляться в письменном виде</w:t>
      </w:r>
      <w:r w:rsidR="002750E8">
        <w:rPr>
          <w:rFonts w:ascii="Times New Roman" w:eastAsia="Times New Roman" w:hAnsi="Times New Roman"/>
          <w:bCs/>
          <w:kern w:val="32"/>
          <w:sz w:val="24"/>
          <w:szCs w:val="24"/>
          <w:lang w:eastAsia="ru-RU"/>
        </w:rPr>
        <w:t xml:space="preserve"> с помощью функционала ЭТП</w:t>
      </w:r>
      <w:r w:rsidRPr="00092136">
        <w:rPr>
          <w:rFonts w:ascii="Times New Roman" w:eastAsia="Times New Roman" w:hAnsi="Times New Roman"/>
          <w:bCs/>
          <w:kern w:val="32"/>
          <w:sz w:val="24"/>
          <w:szCs w:val="24"/>
          <w:lang w:eastAsia="ru-RU"/>
        </w:rPr>
        <w:t>.</w:t>
      </w:r>
    </w:p>
    <w:p w14:paraId="1C463871" w14:textId="77777777" w:rsidR="00150F38" w:rsidRPr="00092136" w:rsidRDefault="00150F38"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В случае, если Участник закупки, которому был направлен запрос о разъяснении сведений, содержащихся в </w:t>
      </w:r>
      <w:r w:rsidR="005424AD">
        <w:rPr>
          <w:rFonts w:ascii="Times New Roman" w:eastAsia="Times New Roman" w:hAnsi="Times New Roman"/>
          <w:bCs/>
          <w:kern w:val="32"/>
          <w:sz w:val="24"/>
          <w:szCs w:val="24"/>
          <w:lang w:eastAsia="ru-RU"/>
        </w:rPr>
        <w:t>Предложении</w:t>
      </w:r>
      <w:r w:rsidRPr="00092136">
        <w:rPr>
          <w:rFonts w:ascii="Times New Roman" w:eastAsia="Times New Roman" w:hAnsi="Times New Roman"/>
          <w:bCs/>
          <w:kern w:val="32"/>
          <w:sz w:val="24"/>
          <w:szCs w:val="24"/>
          <w:lang w:eastAsia="ru-RU"/>
        </w:rPr>
        <w:t>, не предоставит соответствующие разъяснения в порядке и в срок, установленные в запросе</w:t>
      </w:r>
      <w:r w:rsidR="005424AD">
        <w:rPr>
          <w:rFonts w:ascii="Times New Roman" w:eastAsia="Times New Roman" w:hAnsi="Times New Roman"/>
          <w:bCs/>
          <w:kern w:val="32"/>
          <w:sz w:val="24"/>
          <w:szCs w:val="24"/>
          <w:lang w:eastAsia="ru-RU"/>
        </w:rPr>
        <w:t>,</w:t>
      </w:r>
      <w:r w:rsidRPr="00092136">
        <w:rPr>
          <w:rFonts w:ascii="Times New Roman" w:eastAsia="Times New Roman" w:hAnsi="Times New Roman"/>
          <w:bCs/>
          <w:kern w:val="32"/>
          <w:sz w:val="24"/>
          <w:szCs w:val="24"/>
          <w:lang w:eastAsia="ru-RU"/>
        </w:rPr>
        <w:t xml:space="preserve"> </w:t>
      </w:r>
      <w:r w:rsidR="005424AD">
        <w:rPr>
          <w:rFonts w:ascii="Times New Roman" w:eastAsia="Times New Roman" w:hAnsi="Times New Roman"/>
          <w:bCs/>
          <w:kern w:val="32"/>
          <w:sz w:val="24"/>
          <w:szCs w:val="24"/>
          <w:lang w:eastAsia="ru-RU"/>
        </w:rPr>
        <w:t>Предложение</w:t>
      </w:r>
      <w:r w:rsidRPr="00092136">
        <w:rPr>
          <w:rFonts w:ascii="Times New Roman" w:eastAsia="Times New Roman" w:hAnsi="Times New Roman"/>
          <w:bCs/>
          <w:kern w:val="32"/>
          <w:sz w:val="24"/>
          <w:szCs w:val="24"/>
          <w:lang w:eastAsia="ru-RU"/>
        </w:rPr>
        <w:t xml:space="preserve"> такого Участника закупки может быть отклонен</w:t>
      </w:r>
      <w:r w:rsidR="005424AD">
        <w:rPr>
          <w:rFonts w:ascii="Times New Roman" w:eastAsia="Times New Roman" w:hAnsi="Times New Roman"/>
          <w:bCs/>
          <w:kern w:val="32"/>
          <w:sz w:val="24"/>
          <w:szCs w:val="24"/>
          <w:lang w:eastAsia="ru-RU"/>
        </w:rPr>
        <w:t>о</w:t>
      </w:r>
      <w:r w:rsidRPr="00092136">
        <w:rPr>
          <w:rFonts w:ascii="Times New Roman" w:eastAsia="Times New Roman" w:hAnsi="Times New Roman"/>
          <w:bCs/>
          <w:kern w:val="32"/>
          <w:sz w:val="24"/>
          <w:szCs w:val="24"/>
          <w:lang w:eastAsia="ru-RU"/>
        </w:rPr>
        <w:t>.</w:t>
      </w:r>
    </w:p>
    <w:p w14:paraId="4CF01143" w14:textId="77777777" w:rsidR="00150F38" w:rsidRDefault="00150F38"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Оценочная стадия. В рамках оценочной стадии Закупочная комиссия оценивает и сопоставляет </w:t>
      </w:r>
      <w:r w:rsidR="005424AD">
        <w:rPr>
          <w:rFonts w:ascii="Times New Roman" w:eastAsia="Times New Roman" w:hAnsi="Times New Roman"/>
          <w:bCs/>
          <w:kern w:val="32"/>
          <w:sz w:val="24"/>
          <w:szCs w:val="24"/>
          <w:lang w:eastAsia="ru-RU"/>
        </w:rPr>
        <w:t>Предложения участников</w:t>
      </w:r>
      <w:r w:rsidRPr="00092136">
        <w:rPr>
          <w:rFonts w:ascii="Times New Roman" w:eastAsia="Times New Roman" w:hAnsi="Times New Roman"/>
          <w:bCs/>
          <w:kern w:val="32"/>
          <w:sz w:val="24"/>
          <w:szCs w:val="24"/>
          <w:lang w:eastAsia="ru-RU"/>
        </w:rPr>
        <w:t>, которые не были отклонены на отборочной стадии.</w:t>
      </w:r>
    </w:p>
    <w:p w14:paraId="30D31976" w14:textId="2E7A4DA5" w:rsidR="00211161" w:rsidRPr="00092136" w:rsidRDefault="00211161"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Pr>
          <w:rFonts w:ascii="Times New Roman" w:eastAsia="Times New Roman" w:hAnsi="Times New Roman"/>
          <w:bCs/>
          <w:kern w:val="32"/>
          <w:sz w:val="24"/>
          <w:szCs w:val="24"/>
          <w:lang w:eastAsia="ru-RU"/>
        </w:rPr>
        <w:t xml:space="preserve">Оценочные критерии устанавливаются в соответствии с Разделом </w:t>
      </w:r>
      <w:r w:rsidR="002344CA">
        <w:rPr>
          <w:rFonts w:ascii="Times New Roman" w:eastAsia="Times New Roman" w:hAnsi="Times New Roman"/>
          <w:bCs/>
          <w:kern w:val="32"/>
          <w:sz w:val="24"/>
          <w:szCs w:val="24"/>
          <w:lang w:eastAsia="ru-RU"/>
        </w:rPr>
        <w:t>35</w:t>
      </w:r>
      <w:r>
        <w:rPr>
          <w:rFonts w:ascii="Times New Roman" w:eastAsia="Times New Roman" w:hAnsi="Times New Roman"/>
          <w:bCs/>
          <w:kern w:val="32"/>
          <w:sz w:val="24"/>
          <w:szCs w:val="24"/>
          <w:lang w:eastAsia="ru-RU"/>
        </w:rPr>
        <w:t xml:space="preserve"> настоящего Положения.</w:t>
      </w:r>
    </w:p>
    <w:p w14:paraId="2D84850E" w14:textId="77777777" w:rsidR="00150F38" w:rsidRPr="00092136" w:rsidRDefault="00150F38"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Закупочная комиссия вправе отклонить все </w:t>
      </w:r>
      <w:r w:rsidR="005424AD">
        <w:rPr>
          <w:rFonts w:ascii="Times New Roman" w:eastAsia="Times New Roman" w:hAnsi="Times New Roman"/>
          <w:bCs/>
          <w:kern w:val="32"/>
          <w:sz w:val="24"/>
          <w:szCs w:val="24"/>
          <w:lang w:eastAsia="ru-RU"/>
        </w:rPr>
        <w:t>Предложения</w:t>
      </w:r>
      <w:r w:rsidRPr="00092136">
        <w:rPr>
          <w:rFonts w:ascii="Times New Roman" w:eastAsia="Times New Roman" w:hAnsi="Times New Roman"/>
          <w:bCs/>
          <w:kern w:val="32"/>
          <w:sz w:val="24"/>
          <w:szCs w:val="24"/>
          <w:lang w:eastAsia="ru-RU"/>
        </w:rPr>
        <w:t>, если ни одн</w:t>
      </w:r>
      <w:r w:rsidR="005424AD">
        <w:rPr>
          <w:rFonts w:ascii="Times New Roman" w:eastAsia="Times New Roman" w:hAnsi="Times New Roman"/>
          <w:bCs/>
          <w:kern w:val="32"/>
          <w:sz w:val="24"/>
          <w:szCs w:val="24"/>
          <w:lang w:eastAsia="ru-RU"/>
        </w:rPr>
        <w:t>о</w:t>
      </w:r>
      <w:r w:rsidRPr="00092136">
        <w:rPr>
          <w:rFonts w:ascii="Times New Roman" w:eastAsia="Times New Roman" w:hAnsi="Times New Roman"/>
          <w:bCs/>
          <w:kern w:val="32"/>
          <w:sz w:val="24"/>
          <w:szCs w:val="24"/>
          <w:lang w:eastAsia="ru-RU"/>
        </w:rPr>
        <w:t xml:space="preserve"> из них не удовлетворяет установленным Извещением требованиям в отношении Участника закупки, Продукции, условий договора или оформления </w:t>
      </w:r>
      <w:r w:rsidR="005424AD">
        <w:rPr>
          <w:rFonts w:ascii="Times New Roman" w:eastAsia="Times New Roman" w:hAnsi="Times New Roman"/>
          <w:bCs/>
          <w:kern w:val="32"/>
          <w:sz w:val="24"/>
          <w:szCs w:val="24"/>
          <w:lang w:eastAsia="ru-RU"/>
        </w:rPr>
        <w:t>Предложения</w:t>
      </w:r>
      <w:r w:rsidRPr="00092136">
        <w:rPr>
          <w:rFonts w:ascii="Times New Roman" w:eastAsia="Times New Roman" w:hAnsi="Times New Roman"/>
          <w:bCs/>
          <w:kern w:val="32"/>
          <w:sz w:val="24"/>
          <w:szCs w:val="24"/>
          <w:lang w:eastAsia="ru-RU"/>
        </w:rPr>
        <w:t>.</w:t>
      </w:r>
    </w:p>
    <w:p w14:paraId="4FF144F9" w14:textId="77777777" w:rsidR="00150F38" w:rsidRPr="00092136" w:rsidRDefault="00150F38" w:rsidP="00150F38">
      <w:pPr>
        <w:numPr>
          <w:ilvl w:val="2"/>
          <w:numId w:val="114"/>
        </w:numPr>
        <w:tabs>
          <w:tab w:val="left" w:pos="-3544"/>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
          <w:bCs/>
          <w:kern w:val="32"/>
          <w:sz w:val="24"/>
          <w:szCs w:val="24"/>
          <w:lang w:eastAsia="ru-RU"/>
        </w:rPr>
        <w:t>Применение специальной процедуры (переторжки):</w:t>
      </w:r>
    </w:p>
    <w:p w14:paraId="75EFEAF5" w14:textId="77777777" w:rsidR="00150F38" w:rsidRPr="00092136" w:rsidRDefault="00150F38"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Организатор закупки вправе использовать в процедуре </w:t>
      </w:r>
      <w:r w:rsidR="005424AD">
        <w:rPr>
          <w:rFonts w:ascii="Times New Roman" w:eastAsia="Times New Roman" w:hAnsi="Times New Roman"/>
          <w:bCs/>
          <w:kern w:val="32"/>
          <w:sz w:val="24"/>
          <w:szCs w:val="24"/>
          <w:lang w:eastAsia="ru-RU"/>
        </w:rPr>
        <w:t>закупки по принципу электронного магазина</w:t>
      </w:r>
      <w:r w:rsidRPr="00092136">
        <w:rPr>
          <w:rFonts w:ascii="Times New Roman" w:eastAsia="Times New Roman" w:hAnsi="Times New Roman"/>
          <w:bCs/>
          <w:kern w:val="32"/>
          <w:sz w:val="24"/>
          <w:szCs w:val="24"/>
          <w:lang w:eastAsia="ru-RU"/>
        </w:rPr>
        <w:t xml:space="preserve"> проведение процедуры переторжки. Проведение процедуры переторжки </w:t>
      </w:r>
      <w:r w:rsidR="00810D67">
        <w:rPr>
          <w:rFonts w:ascii="Times New Roman" w:eastAsia="Times New Roman" w:hAnsi="Times New Roman"/>
          <w:bCs/>
          <w:kern w:val="32"/>
          <w:sz w:val="24"/>
          <w:szCs w:val="24"/>
          <w:lang w:eastAsia="ru-RU"/>
        </w:rPr>
        <w:t xml:space="preserve">осуществляется в соответствии с </w:t>
      </w:r>
      <w:r w:rsidR="00A0154D" w:rsidRPr="00C12B99">
        <w:rPr>
          <w:rFonts w:ascii="Times New Roman" w:eastAsia="Times New Roman" w:hAnsi="Times New Roman"/>
          <w:bCs/>
          <w:kern w:val="32"/>
          <w:sz w:val="24"/>
          <w:szCs w:val="24"/>
          <w:lang w:eastAsia="ru-RU"/>
        </w:rPr>
        <w:t>Регламентом (правилами) электронной торговой площадки</w:t>
      </w:r>
      <w:r w:rsidRPr="00092136">
        <w:rPr>
          <w:rFonts w:ascii="Times New Roman" w:eastAsia="Times New Roman" w:hAnsi="Times New Roman"/>
          <w:bCs/>
          <w:kern w:val="32"/>
          <w:sz w:val="24"/>
          <w:szCs w:val="24"/>
          <w:lang w:eastAsia="ru-RU"/>
        </w:rPr>
        <w:t xml:space="preserve">. </w:t>
      </w:r>
    </w:p>
    <w:p w14:paraId="1015A56E" w14:textId="77777777" w:rsidR="00150F38" w:rsidRPr="00092136" w:rsidRDefault="00150F38"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По результатам процедуры переторжки Закупочная комиссия проводит итоговое ранжирование </w:t>
      </w:r>
      <w:r w:rsidR="005424AD">
        <w:rPr>
          <w:rFonts w:ascii="Times New Roman" w:eastAsia="Times New Roman" w:hAnsi="Times New Roman"/>
          <w:bCs/>
          <w:kern w:val="32"/>
          <w:sz w:val="24"/>
          <w:szCs w:val="24"/>
          <w:lang w:eastAsia="ru-RU"/>
        </w:rPr>
        <w:t>Предложений</w:t>
      </w:r>
      <w:r w:rsidRPr="00092136">
        <w:rPr>
          <w:rFonts w:ascii="Times New Roman" w:eastAsia="Times New Roman" w:hAnsi="Times New Roman"/>
          <w:bCs/>
          <w:kern w:val="32"/>
          <w:sz w:val="24"/>
          <w:szCs w:val="24"/>
          <w:lang w:eastAsia="ru-RU"/>
        </w:rPr>
        <w:t xml:space="preserve"> Участников закупки с учетом изменившегося параметра </w:t>
      </w:r>
      <w:r w:rsidR="005424AD">
        <w:rPr>
          <w:rFonts w:ascii="Times New Roman" w:eastAsia="Times New Roman" w:hAnsi="Times New Roman"/>
          <w:bCs/>
          <w:kern w:val="32"/>
          <w:sz w:val="24"/>
          <w:szCs w:val="24"/>
          <w:lang w:eastAsia="ru-RU"/>
        </w:rPr>
        <w:t>Предложения</w:t>
      </w:r>
      <w:r w:rsidRPr="00092136">
        <w:rPr>
          <w:rFonts w:ascii="Times New Roman" w:eastAsia="Times New Roman" w:hAnsi="Times New Roman"/>
          <w:bCs/>
          <w:kern w:val="32"/>
          <w:sz w:val="24"/>
          <w:szCs w:val="24"/>
          <w:lang w:eastAsia="ru-RU"/>
        </w:rPr>
        <w:t>.</w:t>
      </w:r>
    </w:p>
    <w:p w14:paraId="29781A25" w14:textId="77777777" w:rsidR="00150F38" w:rsidRPr="00092136" w:rsidRDefault="00150F38" w:rsidP="00150F38">
      <w:pPr>
        <w:numPr>
          <w:ilvl w:val="2"/>
          <w:numId w:val="114"/>
        </w:numPr>
        <w:tabs>
          <w:tab w:val="left" w:pos="-3544"/>
          <w:tab w:val="left" w:pos="1843"/>
        </w:tabs>
        <w:spacing w:after="0" w:line="240" w:lineRule="auto"/>
        <w:ind w:left="0" w:firstLine="709"/>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Определение Победителя:</w:t>
      </w:r>
    </w:p>
    <w:p w14:paraId="7F8FC538" w14:textId="77777777" w:rsidR="00150F38" w:rsidRPr="00092136" w:rsidRDefault="00150F38"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Победителем признается Участник закупки, представивший </w:t>
      </w:r>
      <w:r w:rsidR="005424AD">
        <w:rPr>
          <w:rFonts w:ascii="Times New Roman" w:eastAsia="Times New Roman" w:hAnsi="Times New Roman"/>
          <w:bCs/>
          <w:kern w:val="32"/>
          <w:sz w:val="24"/>
          <w:szCs w:val="24"/>
          <w:lang w:eastAsia="ru-RU"/>
        </w:rPr>
        <w:t>Предложение</w:t>
      </w:r>
      <w:r w:rsidRPr="00092136">
        <w:rPr>
          <w:rFonts w:ascii="Times New Roman" w:eastAsia="Times New Roman" w:hAnsi="Times New Roman"/>
          <w:bCs/>
          <w:kern w:val="32"/>
          <w:sz w:val="24"/>
          <w:szCs w:val="24"/>
          <w:lang w:eastAsia="ru-RU"/>
        </w:rPr>
        <w:t>, котор</w:t>
      </w:r>
      <w:r w:rsidR="005424AD">
        <w:rPr>
          <w:rFonts w:ascii="Times New Roman" w:eastAsia="Times New Roman" w:hAnsi="Times New Roman"/>
          <w:bCs/>
          <w:kern w:val="32"/>
          <w:sz w:val="24"/>
          <w:szCs w:val="24"/>
          <w:lang w:eastAsia="ru-RU"/>
        </w:rPr>
        <w:t>ое</w:t>
      </w:r>
      <w:r w:rsidRPr="00092136">
        <w:rPr>
          <w:rFonts w:ascii="Times New Roman" w:eastAsia="Times New Roman" w:hAnsi="Times New Roman"/>
          <w:bCs/>
          <w:kern w:val="32"/>
          <w:sz w:val="24"/>
          <w:szCs w:val="24"/>
          <w:lang w:eastAsia="ru-RU"/>
        </w:rPr>
        <w:t xml:space="preserve"> решением Закупочной комиссии признан</w:t>
      </w:r>
      <w:r w:rsidR="005424AD">
        <w:rPr>
          <w:rFonts w:ascii="Times New Roman" w:eastAsia="Times New Roman" w:hAnsi="Times New Roman"/>
          <w:bCs/>
          <w:kern w:val="32"/>
          <w:sz w:val="24"/>
          <w:szCs w:val="24"/>
          <w:lang w:eastAsia="ru-RU"/>
        </w:rPr>
        <w:t>о</w:t>
      </w:r>
      <w:r w:rsidRPr="00092136">
        <w:rPr>
          <w:rFonts w:ascii="Times New Roman" w:eastAsia="Times New Roman" w:hAnsi="Times New Roman"/>
          <w:bCs/>
          <w:kern w:val="32"/>
          <w:sz w:val="24"/>
          <w:szCs w:val="24"/>
          <w:lang w:eastAsia="ru-RU"/>
        </w:rPr>
        <w:t xml:space="preserve"> соответствующ</w:t>
      </w:r>
      <w:r w:rsidR="005424AD">
        <w:rPr>
          <w:rFonts w:ascii="Times New Roman" w:eastAsia="Times New Roman" w:hAnsi="Times New Roman"/>
          <w:bCs/>
          <w:kern w:val="32"/>
          <w:sz w:val="24"/>
          <w:szCs w:val="24"/>
          <w:lang w:eastAsia="ru-RU"/>
        </w:rPr>
        <w:t>им</w:t>
      </w:r>
      <w:r w:rsidRPr="00092136">
        <w:rPr>
          <w:rFonts w:ascii="Times New Roman" w:eastAsia="Times New Roman" w:hAnsi="Times New Roman"/>
          <w:bCs/>
          <w:kern w:val="32"/>
          <w:sz w:val="24"/>
          <w:szCs w:val="24"/>
          <w:lang w:eastAsia="ru-RU"/>
        </w:rPr>
        <w:t xml:space="preserve"> требованиям Извещения и содержащ</w:t>
      </w:r>
      <w:r w:rsidR="005424AD">
        <w:rPr>
          <w:rFonts w:ascii="Times New Roman" w:eastAsia="Times New Roman" w:hAnsi="Times New Roman"/>
          <w:bCs/>
          <w:kern w:val="32"/>
          <w:sz w:val="24"/>
          <w:szCs w:val="24"/>
          <w:lang w:eastAsia="ru-RU"/>
        </w:rPr>
        <w:t>ее</w:t>
      </w:r>
      <w:r w:rsidRPr="00092136">
        <w:rPr>
          <w:rFonts w:ascii="Times New Roman" w:eastAsia="Times New Roman" w:hAnsi="Times New Roman"/>
          <w:bCs/>
          <w:kern w:val="32"/>
          <w:sz w:val="24"/>
          <w:szCs w:val="24"/>
          <w:lang w:eastAsia="ru-RU"/>
        </w:rPr>
        <w:t xml:space="preserve"> </w:t>
      </w:r>
      <w:r w:rsidR="00BF52A4">
        <w:rPr>
          <w:rFonts w:ascii="Times New Roman" w:eastAsia="Times New Roman" w:hAnsi="Times New Roman"/>
          <w:bCs/>
          <w:kern w:val="32"/>
          <w:sz w:val="24"/>
          <w:szCs w:val="24"/>
          <w:lang w:eastAsia="ru-RU"/>
        </w:rPr>
        <w:t>наилучшие условия исполнения</w:t>
      </w:r>
      <w:r w:rsidRPr="00092136">
        <w:rPr>
          <w:rFonts w:ascii="Times New Roman" w:eastAsia="Times New Roman" w:hAnsi="Times New Roman"/>
          <w:bCs/>
          <w:kern w:val="32"/>
          <w:sz w:val="24"/>
          <w:szCs w:val="24"/>
          <w:lang w:eastAsia="ru-RU"/>
        </w:rPr>
        <w:t xml:space="preserve"> договора.</w:t>
      </w:r>
    </w:p>
    <w:p w14:paraId="498DF5FF" w14:textId="77777777" w:rsidR="00150F38" w:rsidRPr="00092136" w:rsidRDefault="00150F38" w:rsidP="00150F38">
      <w:pPr>
        <w:numPr>
          <w:ilvl w:val="3"/>
          <w:numId w:val="114"/>
        </w:numPr>
        <w:tabs>
          <w:tab w:val="left" w:pos="1134"/>
          <w:tab w:val="left" w:pos="1843"/>
        </w:tabs>
        <w:spacing w:after="0" w:line="240" w:lineRule="auto"/>
        <w:ind w:left="0" w:firstLine="709"/>
        <w:contextualSpacing/>
        <w:jc w:val="both"/>
        <w:rPr>
          <w:rFonts w:ascii="Times New Roman" w:eastAsia="Times New Roman" w:hAnsi="Times New Roman"/>
          <w:bCs/>
          <w:kern w:val="32"/>
          <w:sz w:val="24"/>
          <w:szCs w:val="24"/>
          <w:lang w:eastAsia="ru-RU"/>
        </w:rPr>
      </w:pPr>
      <w:r w:rsidRPr="00092136">
        <w:rPr>
          <w:rFonts w:ascii="Times New Roman" w:eastAsia="Times New Roman" w:hAnsi="Times New Roman"/>
          <w:bCs/>
          <w:kern w:val="32"/>
          <w:sz w:val="24"/>
          <w:szCs w:val="24"/>
          <w:lang w:eastAsia="ru-RU"/>
        </w:rPr>
        <w:t xml:space="preserve">По итогам </w:t>
      </w:r>
      <w:r w:rsidR="005424AD">
        <w:rPr>
          <w:rFonts w:ascii="Times New Roman" w:eastAsia="Times New Roman" w:hAnsi="Times New Roman"/>
          <w:bCs/>
          <w:kern w:val="32"/>
          <w:sz w:val="24"/>
          <w:szCs w:val="24"/>
          <w:lang w:eastAsia="ru-RU"/>
        </w:rPr>
        <w:t>закупки</w:t>
      </w:r>
      <w:r w:rsidRPr="00092136">
        <w:rPr>
          <w:rFonts w:ascii="Times New Roman" w:eastAsia="Times New Roman" w:hAnsi="Times New Roman"/>
          <w:bCs/>
          <w:kern w:val="32"/>
          <w:sz w:val="24"/>
          <w:szCs w:val="24"/>
          <w:lang w:eastAsia="ru-RU"/>
        </w:rPr>
        <w:t xml:space="preserve"> </w:t>
      </w:r>
      <w:r w:rsidR="005424AD">
        <w:rPr>
          <w:rFonts w:ascii="Times New Roman" w:eastAsia="Times New Roman" w:hAnsi="Times New Roman"/>
          <w:bCs/>
          <w:kern w:val="32"/>
          <w:sz w:val="24"/>
          <w:szCs w:val="24"/>
          <w:lang w:eastAsia="ru-RU"/>
        </w:rPr>
        <w:t>по принципу электронного магазина</w:t>
      </w:r>
      <w:r w:rsidR="005424AD" w:rsidRPr="00092136">
        <w:rPr>
          <w:rFonts w:ascii="Times New Roman" w:eastAsia="Times New Roman" w:hAnsi="Times New Roman"/>
          <w:bCs/>
          <w:kern w:val="32"/>
          <w:sz w:val="24"/>
          <w:szCs w:val="24"/>
          <w:lang w:eastAsia="ru-RU"/>
        </w:rPr>
        <w:t xml:space="preserve"> </w:t>
      </w:r>
      <w:r w:rsidRPr="00092136">
        <w:rPr>
          <w:rFonts w:ascii="Times New Roman" w:eastAsia="Times New Roman" w:hAnsi="Times New Roman"/>
          <w:bCs/>
          <w:kern w:val="32"/>
          <w:sz w:val="24"/>
          <w:szCs w:val="24"/>
          <w:lang w:eastAsia="ru-RU"/>
        </w:rPr>
        <w:t>(в случае определения Победителя) право на заключение договора фиксируется в протоколе о выборе победителя.</w:t>
      </w:r>
      <w:r w:rsidR="00A0154D">
        <w:rPr>
          <w:rFonts w:ascii="Times New Roman" w:eastAsia="Times New Roman" w:hAnsi="Times New Roman"/>
          <w:bCs/>
          <w:kern w:val="32"/>
          <w:sz w:val="24"/>
          <w:szCs w:val="24"/>
          <w:lang w:eastAsia="ru-RU"/>
        </w:rPr>
        <w:t xml:space="preserve"> Промежуточные протоколы в ходе проведения закупки не составляются.</w:t>
      </w:r>
    </w:p>
    <w:p w14:paraId="66230CD4" w14:textId="77777777" w:rsidR="00150F38" w:rsidRPr="00092136" w:rsidRDefault="00150F38" w:rsidP="00150F38">
      <w:pPr>
        <w:numPr>
          <w:ilvl w:val="2"/>
          <w:numId w:val="114"/>
        </w:numPr>
        <w:tabs>
          <w:tab w:val="left" w:pos="-3544"/>
          <w:tab w:val="left" w:pos="1843"/>
        </w:tabs>
        <w:spacing w:after="0" w:line="240" w:lineRule="auto"/>
        <w:ind w:left="0" w:firstLine="709"/>
        <w:contextualSpacing/>
        <w:jc w:val="both"/>
        <w:rPr>
          <w:rFonts w:ascii="Times New Roman" w:eastAsia="Times New Roman" w:hAnsi="Times New Roman"/>
          <w:b/>
          <w:bCs/>
          <w:kern w:val="32"/>
          <w:sz w:val="24"/>
          <w:szCs w:val="24"/>
          <w:lang w:eastAsia="ru-RU"/>
        </w:rPr>
      </w:pPr>
      <w:r w:rsidRPr="00092136">
        <w:rPr>
          <w:rFonts w:ascii="Times New Roman" w:eastAsia="Times New Roman" w:hAnsi="Times New Roman"/>
          <w:b/>
          <w:bCs/>
          <w:kern w:val="32"/>
          <w:sz w:val="24"/>
          <w:szCs w:val="24"/>
          <w:lang w:eastAsia="ru-RU"/>
        </w:rPr>
        <w:t>Заключение договора:</w:t>
      </w:r>
    </w:p>
    <w:p w14:paraId="69B00F02" w14:textId="2F8CBF7D" w:rsidR="00150F38" w:rsidRPr="0032774B" w:rsidRDefault="00150F38" w:rsidP="00150F38">
      <w:pPr>
        <w:numPr>
          <w:ilvl w:val="3"/>
          <w:numId w:val="114"/>
        </w:numPr>
        <w:tabs>
          <w:tab w:val="left" w:pos="1134"/>
          <w:tab w:val="left" w:pos="1843"/>
        </w:tabs>
        <w:spacing w:after="0" w:line="240" w:lineRule="auto"/>
        <w:ind w:left="0" w:firstLine="709"/>
        <w:contextualSpacing/>
        <w:jc w:val="both"/>
        <w:rPr>
          <w:bCs/>
          <w:kern w:val="32"/>
        </w:rPr>
      </w:pPr>
      <w:r w:rsidRPr="00092136">
        <w:rPr>
          <w:rFonts w:ascii="Times New Roman" w:eastAsia="Times New Roman" w:hAnsi="Times New Roman"/>
          <w:bCs/>
          <w:kern w:val="32"/>
          <w:sz w:val="24"/>
          <w:szCs w:val="24"/>
          <w:lang w:eastAsia="ru-RU"/>
        </w:rPr>
        <w:t xml:space="preserve">Заключение договора осуществляется в соответствии с требованиями, указанными в Разделе </w:t>
      </w:r>
      <w:r w:rsidRPr="00092136">
        <w:rPr>
          <w:rFonts w:ascii="Times New Roman" w:eastAsia="Times New Roman" w:hAnsi="Times New Roman"/>
          <w:bCs/>
          <w:kern w:val="32"/>
          <w:sz w:val="24"/>
          <w:szCs w:val="24"/>
          <w:lang w:eastAsia="ru-RU"/>
        </w:rPr>
        <w:fldChar w:fldCharType="begin"/>
      </w:r>
      <w:r w:rsidRPr="00092136">
        <w:rPr>
          <w:rFonts w:ascii="Times New Roman" w:eastAsia="Times New Roman" w:hAnsi="Times New Roman"/>
          <w:bCs/>
          <w:kern w:val="32"/>
          <w:sz w:val="24"/>
          <w:szCs w:val="24"/>
          <w:lang w:eastAsia="ru-RU"/>
        </w:rPr>
        <w:instrText xml:space="preserve"> REF _Ref509583198 \r \h  \* MERGEFORMAT </w:instrText>
      </w:r>
      <w:r w:rsidRPr="00092136">
        <w:rPr>
          <w:rFonts w:ascii="Times New Roman" w:eastAsia="Times New Roman" w:hAnsi="Times New Roman"/>
          <w:bCs/>
          <w:kern w:val="32"/>
          <w:sz w:val="24"/>
          <w:szCs w:val="24"/>
          <w:lang w:eastAsia="ru-RU"/>
        </w:rPr>
      </w:r>
      <w:r w:rsidRPr="00092136">
        <w:rPr>
          <w:rFonts w:ascii="Times New Roman" w:eastAsia="Times New Roman" w:hAnsi="Times New Roman"/>
          <w:bCs/>
          <w:kern w:val="32"/>
          <w:sz w:val="24"/>
          <w:szCs w:val="24"/>
          <w:lang w:eastAsia="ru-RU"/>
        </w:rPr>
        <w:fldChar w:fldCharType="separate"/>
      </w:r>
      <w:r w:rsidR="00AC4D7F">
        <w:rPr>
          <w:rFonts w:ascii="Times New Roman" w:eastAsia="Times New Roman" w:hAnsi="Times New Roman"/>
          <w:bCs/>
          <w:kern w:val="32"/>
          <w:sz w:val="24"/>
          <w:szCs w:val="24"/>
          <w:lang w:eastAsia="ru-RU"/>
        </w:rPr>
        <w:t>22</w:t>
      </w:r>
      <w:r w:rsidRPr="00092136">
        <w:rPr>
          <w:rFonts w:ascii="Times New Roman" w:eastAsia="Times New Roman" w:hAnsi="Times New Roman"/>
          <w:bCs/>
          <w:kern w:val="32"/>
          <w:sz w:val="24"/>
          <w:szCs w:val="24"/>
          <w:lang w:eastAsia="ru-RU"/>
        </w:rPr>
        <w:fldChar w:fldCharType="end"/>
      </w:r>
      <w:r w:rsidRPr="00092136">
        <w:rPr>
          <w:rFonts w:ascii="Times New Roman" w:eastAsia="Times New Roman" w:hAnsi="Times New Roman"/>
          <w:bCs/>
          <w:kern w:val="32"/>
          <w:sz w:val="24"/>
          <w:szCs w:val="24"/>
          <w:lang w:eastAsia="ru-RU"/>
        </w:rPr>
        <w:t xml:space="preserve"> «Заключение и исполнение договоров» настоящего Положения.</w:t>
      </w:r>
    </w:p>
    <w:p w14:paraId="0D96766A" w14:textId="77777777" w:rsidR="00BA7B0C" w:rsidRPr="00BD0126" w:rsidRDefault="00A66A49" w:rsidP="0028222D">
      <w:pPr>
        <w:spacing w:after="0" w:line="240" w:lineRule="auto"/>
        <w:ind w:firstLine="709"/>
        <w:outlineLvl w:val="0"/>
        <w:rPr>
          <w:rFonts w:ascii="Times New Roman" w:hAnsi="Times New Roman"/>
          <w:b/>
          <w:sz w:val="24"/>
          <w:szCs w:val="24"/>
        </w:rPr>
      </w:pPr>
      <w:bookmarkStart w:id="442" w:name="_Toc105490931"/>
      <w:r w:rsidRPr="00BD0126">
        <w:rPr>
          <w:rFonts w:ascii="Times New Roman" w:hAnsi="Times New Roman"/>
          <w:b/>
          <w:sz w:val="24"/>
          <w:szCs w:val="24"/>
        </w:rPr>
        <w:t>Глава VI. Разрешение разногласий, связанных с проведением закупок</w:t>
      </w:r>
      <w:bookmarkEnd w:id="436"/>
      <w:bookmarkEnd w:id="437"/>
      <w:bookmarkEnd w:id="438"/>
      <w:bookmarkEnd w:id="439"/>
      <w:bookmarkEnd w:id="440"/>
      <w:bookmarkEnd w:id="442"/>
    </w:p>
    <w:p w14:paraId="6049806C" w14:textId="77777777" w:rsidR="00BA7B0C" w:rsidRPr="00BD0126" w:rsidRDefault="00A66A49" w:rsidP="0028222D">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443" w:name="_Toc409786043"/>
      <w:bookmarkStart w:id="444" w:name="_Toc428869267"/>
      <w:bookmarkStart w:id="445" w:name="_Toc428869456"/>
      <w:bookmarkStart w:id="446" w:name="_Toc428870030"/>
      <w:bookmarkStart w:id="447" w:name="_Toc511044743"/>
      <w:bookmarkStart w:id="448" w:name="_Toc105490932"/>
      <w:r w:rsidRPr="00BD0126">
        <w:rPr>
          <w:rFonts w:ascii="Times New Roman" w:hAnsi="Times New Roman"/>
          <w:b/>
          <w:bCs/>
          <w:kern w:val="32"/>
          <w:sz w:val="24"/>
          <w:szCs w:val="24"/>
        </w:rPr>
        <w:t>Разногласия между Участником закупки и ее Заказчиком, Организатором (внешние разногласия)</w:t>
      </w:r>
      <w:bookmarkEnd w:id="443"/>
      <w:bookmarkEnd w:id="444"/>
      <w:bookmarkEnd w:id="445"/>
      <w:bookmarkEnd w:id="446"/>
      <w:bookmarkEnd w:id="447"/>
      <w:bookmarkEnd w:id="448"/>
    </w:p>
    <w:p w14:paraId="7ED086BF" w14:textId="77777777" w:rsidR="00BA7B0C" w:rsidRPr="00BD0126" w:rsidRDefault="00312E2B" w:rsidP="0028222D">
      <w:pPr>
        <w:pStyle w:val="af3"/>
        <w:numPr>
          <w:ilvl w:val="1"/>
          <w:numId w:val="114"/>
        </w:numPr>
        <w:tabs>
          <w:tab w:val="left" w:pos="1134"/>
        </w:tabs>
        <w:ind w:left="0" w:firstLine="709"/>
        <w:jc w:val="both"/>
        <w:rPr>
          <w:bCs/>
          <w:kern w:val="32"/>
        </w:rPr>
      </w:pPr>
      <w:r w:rsidRPr="00BD0126">
        <w:rPr>
          <w:bCs/>
          <w:kern w:val="32"/>
        </w:rPr>
        <w:t xml:space="preserve">Любой Участник закупки, который заявляет, что понес или может понести убытки в результате нарушения его прав Обществом, Организатором закупки или отдельными членами Закупочной комиссии, имеет право подать заявление о рассмотрении разногласий, </w:t>
      </w:r>
      <w:r w:rsidR="00A66A49" w:rsidRPr="00BD0126">
        <w:rPr>
          <w:bCs/>
          <w:kern w:val="32"/>
        </w:rPr>
        <w:t>связанных с проведением закупок (далее – разногласий). Порядок урегулирования разногласий, предусмотренный положениями настоящей главой, применяется, если Закупочной документацией не предусмотрен иной порядок урегулирования разногласий.</w:t>
      </w:r>
    </w:p>
    <w:p w14:paraId="20CE5396"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В случае получения любым работником Общества информации о нарушении порядка проведения закупки, определенного Закупочной документацией и/или настоящим Положением от Участников закупки, такой работник обязан незамедлительно уведомить об этом ЦЗК Общества и/или СЗО Общества и/или руководителя структурного подразделения Общества, к основным функциональным задачам (обязанностям) которых относится обеспечение деятельности Общества в области закупок Продукции, и/или службу экономической безопасности Общества (СЗО).</w:t>
      </w:r>
    </w:p>
    <w:p w14:paraId="26696142"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До заключения договора с Победителем Закупочной процедуры заявления о рассмотрении разногласий направляются Участником закупки в ЦЗК Общества / СЗО Общества (при проведении Закупочной процедуры СЗО Общества). О получении заявления о рассмотрении разногласий ответственный секретарь ЦЗК Общества / уполномоченное лицо СЗО Общества незамедлительно уведомляет Председателя Закупочной комиссии, осуществляющей закупку. На время рассмотрения разногласий в ЦЗК Общества процедура проведения закупки может приостанавливаться до вынесения решения, если к тому нет явных препятствий юридического или экономического характера.</w:t>
      </w:r>
    </w:p>
    <w:p w14:paraId="33C4EA8F"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Если разногласия не разрешены по взаимному согласию представившего их Участника закупки, Инициатора договора и Закупочной комиссии, ЦЗК Общества / СЗО Общества в течение 10 (десяти) дней со дня получения таких разногласий выносит письменное решение, которое должно содержать:</w:t>
      </w:r>
    </w:p>
    <w:p w14:paraId="246731AA" w14:textId="77777777" w:rsidR="00312E2B" w:rsidRPr="00BD0126" w:rsidRDefault="00A66A49" w:rsidP="0028222D">
      <w:pPr>
        <w:numPr>
          <w:ilvl w:val="0"/>
          <w:numId w:val="26"/>
        </w:numPr>
        <w:tabs>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содержание принятого ЦЗК Общества / СЗО общества решения, а также обоснование мотивов его принятия;</w:t>
      </w:r>
    </w:p>
    <w:p w14:paraId="25E905B3" w14:textId="77777777" w:rsidR="00312E2B" w:rsidRPr="00BD0126" w:rsidRDefault="00A66A49" w:rsidP="0028222D">
      <w:pPr>
        <w:numPr>
          <w:ilvl w:val="0"/>
          <w:numId w:val="26"/>
        </w:numPr>
        <w:tabs>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меры, которые должны быть приняты.</w:t>
      </w:r>
    </w:p>
    <w:p w14:paraId="778C6DAE"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Споры между Участниками закупки и Организатором закупки, проведенных на электронных торговых площадках в сети Интернет, также могут рассматриваться в порядке, предусмотренном правилами функционирования этих площадок, обязательными для выполнения Участниками закупки и Организатором закупки.</w:t>
      </w:r>
    </w:p>
    <w:p w14:paraId="61589B41" w14:textId="77777777" w:rsidR="00BA7B0C" w:rsidRPr="00BD0126" w:rsidRDefault="00A66A49" w:rsidP="0028222D">
      <w:pPr>
        <w:numPr>
          <w:ilvl w:val="0"/>
          <w:numId w:val="114"/>
        </w:numPr>
        <w:tabs>
          <w:tab w:val="left" w:pos="1134"/>
        </w:tabs>
        <w:spacing w:after="0" w:line="240" w:lineRule="auto"/>
        <w:ind w:left="0" w:firstLine="709"/>
        <w:jc w:val="both"/>
        <w:outlineLvl w:val="0"/>
        <w:rPr>
          <w:rFonts w:ascii="Times New Roman" w:hAnsi="Times New Roman"/>
          <w:b/>
          <w:bCs/>
          <w:kern w:val="32"/>
          <w:sz w:val="24"/>
          <w:szCs w:val="24"/>
        </w:rPr>
      </w:pPr>
      <w:bookmarkStart w:id="449" w:name="_Toc409786044"/>
      <w:bookmarkStart w:id="450" w:name="_Toc428869268"/>
      <w:bookmarkStart w:id="451" w:name="_Toc428869457"/>
      <w:bookmarkStart w:id="452" w:name="_Toc428870031"/>
      <w:bookmarkStart w:id="453" w:name="_Ref509582548"/>
      <w:bookmarkStart w:id="454" w:name="_Toc511044744"/>
      <w:bookmarkStart w:id="455" w:name="_Toc105490933"/>
      <w:r w:rsidRPr="00BD0126">
        <w:rPr>
          <w:rFonts w:ascii="Times New Roman" w:hAnsi="Times New Roman"/>
          <w:b/>
          <w:bCs/>
          <w:kern w:val="32"/>
          <w:sz w:val="24"/>
          <w:szCs w:val="24"/>
        </w:rPr>
        <w:t>Разногласия при принятии решений в ходе проведения закупок (внутренние разногласия)</w:t>
      </w:r>
      <w:bookmarkEnd w:id="449"/>
      <w:bookmarkEnd w:id="450"/>
      <w:bookmarkEnd w:id="451"/>
      <w:bookmarkEnd w:id="452"/>
      <w:bookmarkEnd w:id="453"/>
      <w:bookmarkEnd w:id="454"/>
      <w:bookmarkEnd w:id="455"/>
    </w:p>
    <w:p w14:paraId="1F48EDF3" w14:textId="77777777" w:rsidR="00BA7B0C" w:rsidRPr="00BD0126" w:rsidRDefault="00312E2B" w:rsidP="0028222D">
      <w:pPr>
        <w:pStyle w:val="af3"/>
        <w:numPr>
          <w:ilvl w:val="1"/>
          <w:numId w:val="114"/>
        </w:numPr>
        <w:tabs>
          <w:tab w:val="left" w:pos="1134"/>
        </w:tabs>
        <w:ind w:left="0" w:firstLine="709"/>
        <w:jc w:val="both"/>
        <w:rPr>
          <w:bCs/>
          <w:kern w:val="32"/>
        </w:rPr>
      </w:pPr>
      <w:r w:rsidRPr="00BD0126">
        <w:rPr>
          <w:bCs/>
          <w:kern w:val="32"/>
        </w:rPr>
        <w:t>Любой член Закупочной комиссии</w:t>
      </w:r>
      <w:r w:rsidR="00C32688" w:rsidRPr="00BD0126">
        <w:rPr>
          <w:bCs/>
          <w:kern w:val="32"/>
        </w:rPr>
        <w:t>, не обладающий правом вето,</w:t>
      </w:r>
      <w:r w:rsidRPr="00BD0126">
        <w:rPr>
          <w:bCs/>
          <w:kern w:val="32"/>
        </w:rPr>
        <w:t xml:space="preserve"> в случае несогласия с решением, принятым Закупочной комиссией (далее – Спорное решение) и желающий обжаловать его (дал</w:t>
      </w:r>
      <w:r w:rsidR="00A66A49" w:rsidRPr="00BD0126">
        <w:rPr>
          <w:bCs/>
          <w:kern w:val="32"/>
        </w:rPr>
        <w:t>ее – Инициатор ходатайства), поскольку, по его мнению, такое решение не отвечает интересам Общества и/или может нанести вред (ущерб) Обществу, вправе заявить в ЦЗК Общества письменное ходатайство о применении Субъектом права вето данного права в отношении такого решения Закупочной комиссии (далее – Ходатайство). Инициатор ходатайства должен заявить Ходатайство в разумный срок – не позднее 3 (трех) рабочих дней с момента, когда он узнал или должен был узнать о Спорном решении. При несоблюдении указанного срока Ходатайство по существу не рассматривается. Инициатором Ходатайства могут выступать один или несколько членов Закупочной комиссии.</w:t>
      </w:r>
    </w:p>
    <w:p w14:paraId="4BDD34E1"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С момента получения Ходатайства и до момента принятия Субъектом права вето одного из решений, предусмотренных нормами настоящего Положения либо до вступления в силу решения ЦЗК Общества об отказе в удовлетворении Ходатайства председатель Закупочной комиссии, члены Закупочной комиссии, секретарь Закупочной комиссии и иные лица (в том числе работники Общества – Заказчика закупки и сторонний Организатор закупки) не вправе совершать действия, направленные на исполнение Спорного решения, в том числе представлять Спорное решение на ознакомление Участникам закупки, направлять Участникам закупки информацию и документы, содержащие ссылки на Спорное решение либо сведения (информацию), основанные на Спорном решении.</w:t>
      </w:r>
    </w:p>
    <w:p w14:paraId="00427F06"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Председатель ЦЗК Общества организует проведение заседания ЦЗК Общества по рассмотрению Ходатайства не позднее 3 (трех) дней с даты получения скан-копии Ходатайства.</w:t>
      </w:r>
    </w:p>
    <w:p w14:paraId="120FB025"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ЦЗК Общества рассматривает Ходатайство с участием председателя Закупочной комиссии, инициатора Ходатайства и иных лиц (по усмотрению председателя ЦЗК Общества), осуществляет изучение и проверку обоснованности Ходатайства.</w:t>
      </w:r>
    </w:p>
    <w:p w14:paraId="7EE5404C"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В процессе рассмотрения Ходатайства ЦЗК Общества вправе, в том числе, привлекать к его рассмотрению экспертов и специалистов (работников Общества, сторонних экспертов и иных лиц), обладающих специальными познаниями в области, относящейся к закупке, по которой принято Спорное решение.</w:t>
      </w:r>
    </w:p>
    <w:p w14:paraId="3BE0AF68" w14:textId="77777777" w:rsidR="00BA7B0C" w:rsidRPr="00BD0126" w:rsidRDefault="00A66A49" w:rsidP="0028222D">
      <w:pPr>
        <w:pStyle w:val="af3"/>
        <w:numPr>
          <w:ilvl w:val="1"/>
          <w:numId w:val="114"/>
        </w:numPr>
        <w:tabs>
          <w:tab w:val="left" w:pos="1134"/>
        </w:tabs>
        <w:ind w:left="0" w:firstLine="709"/>
        <w:jc w:val="both"/>
        <w:rPr>
          <w:bCs/>
          <w:kern w:val="32"/>
        </w:rPr>
      </w:pPr>
      <w:bookmarkStart w:id="456" w:name="_Ref509583659"/>
      <w:r w:rsidRPr="00BD0126">
        <w:rPr>
          <w:bCs/>
          <w:kern w:val="32"/>
        </w:rPr>
        <w:t>По итогам рассмотрения Ходатайства ЦЗК Общества принимает одно из следующих решений:</w:t>
      </w:r>
      <w:bookmarkEnd w:id="456"/>
    </w:p>
    <w:p w14:paraId="35B60851" w14:textId="77777777" w:rsidR="00BA7B0C" w:rsidRPr="00BD0126" w:rsidRDefault="00A66A49" w:rsidP="0028222D">
      <w:pPr>
        <w:pStyle w:val="af3"/>
        <w:numPr>
          <w:ilvl w:val="2"/>
          <w:numId w:val="114"/>
        </w:numPr>
        <w:tabs>
          <w:tab w:val="left" w:pos="-3544"/>
        </w:tabs>
        <w:ind w:left="0" w:firstLine="709"/>
        <w:jc w:val="both"/>
        <w:rPr>
          <w:bCs/>
          <w:kern w:val="32"/>
        </w:rPr>
      </w:pPr>
      <w:r w:rsidRPr="00BD0126">
        <w:rPr>
          <w:bCs/>
          <w:kern w:val="32"/>
        </w:rPr>
        <w:t>Об отказе в удовлетворении Ходатайства и об оставлении Спорного решения в силе. Такое решение ЦЗК Общества вступает в силу, если оно в течение двух рабочих дней с даты его передачи в письменном виде Инициатору ходатайства не будет обжаловано Инициатором ходатайства Субъекту права вето через Инициатора договора.</w:t>
      </w:r>
    </w:p>
    <w:p w14:paraId="2369D59B" w14:textId="77777777" w:rsidR="00BA7B0C" w:rsidRPr="00BD0126" w:rsidRDefault="00A66A49" w:rsidP="0028222D">
      <w:pPr>
        <w:pStyle w:val="af3"/>
        <w:numPr>
          <w:ilvl w:val="2"/>
          <w:numId w:val="114"/>
        </w:numPr>
        <w:tabs>
          <w:tab w:val="left" w:pos="-3544"/>
        </w:tabs>
        <w:ind w:left="0" w:firstLine="709"/>
        <w:jc w:val="both"/>
        <w:rPr>
          <w:bCs/>
          <w:kern w:val="32"/>
        </w:rPr>
      </w:pPr>
      <w:r w:rsidRPr="00BD0126">
        <w:rPr>
          <w:bCs/>
          <w:kern w:val="32"/>
        </w:rPr>
        <w:t>О направлении Ходатайства Субъекту права вето с письменным мотивированным предложением о применении права вето в отношении Спорного решения и принятии одного из следующих решений:</w:t>
      </w:r>
    </w:p>
    <w:p w14:paraId="2E346E68" w14:textId="77777777" w:rsidR="00BA7B0C" w:rsidRPr="00BD0126" w:rsidRDefault="00A66A49" w:rsidP="0028222D">
      <w:pPr>
        <w:pStyle w:val="af3"/>
        <w:numPr>
          <w:ilvl w:val="2"/>
          <w:numId w:val="114"/>
        </w:numPr>
        <w:tabs>
          <w:tab w:val="left" w:pos="-3544"/>
        </w:tabs>
        <w:ind w:left="0" w:firstLine="709"/>
        <w:jc w:val="both"/>
        <w:rPr>
          <w:bCs/>
          <w:kern w:val="32"/>
        </w:rPr>
      </w:pPr>
      <w:r w:rsidRPr="00BD0126">
        <w:rPr>
          <w:bCs/>
          <w:kern w:val="32"/>
        </w:rPr>
        <w:t>Об отмене Спорного решения и вынесении вопроса/вопросов, по которому принято Спорное решение, на повторное рассмотрение той же Закупочной комиссии (с возможными указаниями о необходимости выполнения конкретных мероприятий до повторного рассмотрения данного вопроса/вопросов комиссией – например, проведение дополнительных экспертиз и т.п.), по итогам которого той же Закупочной комиссией должно быть принято решение по соответствующему вопросу/вопросам квалифицированным большинством членов Закупочной комиссии.</w:t>
      </w:r>
    </w:p>
    <w:p w14:paraId="2C7C501E" w14:textId="77777777" w:rsidR="00BA7B0C" w:rsidRPr="00BD0126" w:rsidRDefault="00A66A49" w:rsidP="0028222D">
      <w:pPr>
        <w:pStyle w:val="af3"/>
        <w:numPr>
          <w:ilvl w:val="2"/>
          <w:numId w:val="114"/>
        </w:numPr>
        <w:tabs>
          <w:tab w:val="left" w:pos="-3544"/>
        </w:tabs>
        <w:ind w:left="0" w:firstLine="709"/>
        <w:jc w:val="both"/>
        <w:rPr>
          <w:bCs/>
          <w:kern w:val="32"/>
        </w:rPr>
      </w:pPr>
      <w:r w:rsidRPr="00BD0126">
        <w:rPr>
          <w:bCs/>
          <w:kern w:val="32"/>
        </w:rPr>
        <w:t>Об отмене Спорного решения и о поручении соответствующему Инициатору договора урегулировать в порядке, предусмотренном законодательством РФ, отношения с Участниками закупки данной Закупочной процедуры:</w:t>
      </w:r>
    </w:p>
    <w:p w14:paraId="381A5B8D" w14:textId="77777777" w:rsidR="00312E2B" w:rsidRPr="00BD0126" w:rsidRDefault="00A66A49" w:rsidP="0028222D">
      <w:pPr>
        <w:numPr>
          <w:ilvl w:val="0"/>
          <w:numId w:val="27"/>
        </w:numPr>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Закупочной комиссией, решение которой отменено;</w:t>
      </w:r>
    </w:p>
    <w:p w14:paraId="66370317" w14:textId="77777777" w:rsidR="00312E2B" w:rsidRPr="00BD0126" w:rsidRDefault="00A66A49" w:rsidP="0028222D">
      <w:pPr>
        <w:numPr>
          <w:ilvl w:val="0"/>
          <w:numId w:val="27"/>
        </w:numPr>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ЦЗК Общества;</w:t>
      </w:r>
    </w:p>
    <w:p w14:paraId="677E8582" w14:textId="77777777" w:rsidR="00312E2B" w:rsidRPr="00BD0126" w:rsidRDefault="00A66A49" w:rsidP="0028222D">
      <w:pPr>
        <w:numPr>
          <w:ilvl w:val="0"/>
          <w:numId w:val="27"/>
        </w:numPr>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иной Закупочной комиссией, созданной или подлежащей созданию в установленном порядке (при этом Субъект права вето вправе дать предложения относительно персонального состава такой Закупочной комиссии).</w:t>
      </w:r>
    </w:p>
    <w:p w14:paraId="7BD4CB9A"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В случае, если ЦЗК Общества принято решение об отказе в удовлетворении Ходатайства и Инициатор ходатайства не согласен с этим решением, он вправе обжаловать такое решение ЦЗК Общества Субъекту права вето через Инициатора договора, в подчинении которого находится Инициатор ходатайства, в течение 2 (двух) рабочих дней с даты получения в письменном виде соответствующего решения ЦЗК Общества. Копия такой жалобы одновременно с направлением ее указанным Инициатором договора Субъекту права вето направляется Инициатором ходатайства секретарю и председателю ЦЗК Общества, а также секретарю и председателю Закупочной комиссии, принявшей Спорное решение. К жалобе на решение ЦЗК Общества об отказе в удовлетворении Ходатайства прилагается копия обжалуемого решения ЦЗК Общества.</w:t>
      </w:r>
    </w:p>
    <w:p w14:paraId="2D93CB0F"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Не допускается заявление Ходатайства в отношении решения, принятого Закупочной комиссией по результатам повторного голосования, инициированного Субъектом права вето, за которое проголосовало не менее 3/4 от общего числа членов Закупочной комиссии.</w:t>
      </w:r>
    </w:p>
    <w:p w14:paraId="19E1B885" w14:textId="57655A69"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 xml:space="preserve">Субъект права вето в течение 3 (трех) рабочих дней с момента получения Ходатайства с предложениями ЦЗК Общества либо жалобы Инициатора Ходатайства на решение ЦЗК Общества об отказе в удовлетворении Ходатайства принимает одно из решений, предусмотренных </w:t>
      </w:r>
      <w:r w:rsidR="00EA4E33" w:rsidRPr="00BD0126">
        <w:rPr>
          <w:bCs/>
          <w:kern w:val="32"/>
        </w:rPr>
        <w:t>пунктом</w:t>
      </w:r>
      <w:r w:rsidR="00552D5A">
        <w:rPr>
          <w:bCs/>
          <w:kern w:val="32"/>
        </w:rPr>
        <w:t xml:space="preserve"> 49.6 </w:t>
      </w:r>
      <w:r w:rsidRPr="00BD0126">
        <w:rPr>
          <w:bCs/>
          <w:kern w:val="32"/>
        </w:rPr>
        <w:t>настоящего Положения.</w:t>
      </w:r>
    </w:p>
    <w:p w14:paraId="03709765" w14:textId="053CDD62"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 xml:space="preserve">Решение Субъекта права вето, предусмотренное </w:t>
      </w:r>
      <w:r w:rsidR="00EA4E33" w:rsidRPr="00BD0126">
        <w:rPr>
          <w:bCs/>
          <w:kern w:val="32"/>
        </w:rPr>
        <w:t xml:space="preserve">пунктом </w:t>
      </w:r>
      <w:r w:rsidR="00552D5A">
        <w:rPr>
          <w:bCs/>
          <w:kern w:val="32"/>
        </w:rPr>
        <w:t>49.6</w:t>
      </w:r>
      <w:r w:rsidR="00C32688" w:rsidRPr="00BD0126">
        <w:rPr>
          <w:bCs/>
          <w:kern w:val="32"/>
        </w:rPr>
        <w:t xml:space="preserve"> </w:t>
      </w:r>
      <w:r w:rsidRPr="00BD0126">
        <w:rPr>
          <w:bCs/>
          <w:kern w:val="32"/>
        </w:rPr>
        <w:t>настоящего Положения</w:t>
      </w:r>
      <w:r w:rsidR="0010024D">
        <w:rPr>
          <w:bCs/>
          <w:kern w:val="32"/>
        </w:rPr>
        <w:t>,</w:t>
      </w:r>
      <w:r w:rsidRPr="00BD0126">
        <w:rPr>
          <w:bCs/>
          <w:kern w:val="32"/>
        </w:rPr>
        <w:t xml:space="preserve"> оформляется путем наложения Субъектом права вето на Спорном решении соответствующей резолюции.</w:t>
      </w:r>
    </w:p>
    <w:p w14:paraId="116C9F56" w14:textId="2A4EC770"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 xml:space="preserve">Субъект права вето вправе реализовать право вето по своей инициативе, без ходатайства и предложений ЦЗК Общества. В таком случае Субъект права вето принимает одно из решений, предусмотренных </w:t>
      </w:r>
      <w:r w:rsidR="00EA4E33" w:rsidRPr="00BD0126">
        <w:rPr>
          <w:bCs/>
          <w:kern w:val="32"/>
        </w:rPr>
        <w:t xml:space="preserve">пунктом </w:t>
      </w:r>
      <w:r w:rsidR="006742D3">
        <w:rPr>
          <w:bCs/>
          <w:kern w:val="32"/>
        </w:rPr>
        <w:t>49.6</w:t>
      </w:r>
      <w:r w:rsidR="00EA4E33" w:rsidRPr="00BD0126">
        <w:rPr>
          <w:bCs/>
          <w:kern w:val="32"/>
        </w:rPr>
        <w:t xml:space="preserve"> </w:t>
      </w:r>
      <w:r w:rsidRPr="00BD0126">
        <w:rPr>
          <w:bCs/>
          <w:kern w:val="32"/>
        </w:rPr>
        <w:t>настоящего Положения.</w:t>
      </w:r>
    </w:p>
    <w:p w14:paraId="0F296F13"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Оригинал Ходатайства и материалов по его рассмотрению подлежит хранению в ЦЗК Общества, а копии приобщаются секретарем Закупочной комиссии к отчету о проведении закупки.</w:t>
      </w:r>
    </w:p>
    <w:p w14:paraId="4396F4A8" w14:textId="77777777" w:rsidR="00BA7B0C" w:rsidRPr="00BD0126" w:rsidRDefault="00A66A49" w:rsidP="0028222D">
      <w:pPr>
        <w:pStyle w:val="af3"/>
        <w:numPr>
          <w:ilvl w:val="1"/>
          <w:numId w:val="114"/>
        </w:numPr>
        <w:tabs>
          <w:tab w:val="left" w:pos="1134"/>
        </w:tabs>
        <w:ind w:left="0" w:firstLine="709"/>
        <w:jc w:val="both"/>
        <w:rPr>
          <w:bCs/>
          <w:kern w:val="32"/>
        </w:rPr>
      </w:pPr>
      <w:r w:rsidRPr="00BD0126">
        <w:rPr>
          <w:bCs/>
          <w:kern w:val="32"/>
        </w:rPr>
        <w:t>При разногласиях по Закупочным процедурам, по результатам которых заключен договор, при разногласиях по конкурсам, по которым подписан протокол о результатах конкурса, а также при выявлении фактов несоответствия заключенного договора условиям Закупочной документации и предложению Победителя конкурентной Закупочной процедуры ЦЗК Общества вправе инициировать проведение в установленном порядке служебного расследования по фактам выявленных нарушений.</w:t>
      </w:r>
    </w:p>
    <w:p w14:paraId="1134B92F" w14:textId="77777777" w:rsidR="00BA7B0C" w:rsidRPr="00BD0126" w:rsidRDefault="00A66A49" w:rsidP="00974A2F">
      <w:pPr>
        <w:spacing w:after="0" w:line="240" w:lineRule="auto"/>
        <w:rPr>
          <w:rFonts w:ascii="Times New Roman" w:hAnsi="Times New Roman"/>
          <w:bCs/>
          <w:kern w:val="32"/>
          <w:sz w:val="24"/>
          <w:szCs w:val="24"/>
        </w:rPr>
      </w:pPr>
      <w:r w:rsidRPr="00BD0126">
        <w:rPr>
          <w:rFonts w:ascii="Times New Roman" w:hAnsi="Times New Roman"/>
          <w:bCs/>
          <w:kern w:val="32"/>
          <w:sz w:val="24"/>
          <w:szCs w:val="24"/>
        </w:rPr>
        <w:br w:type="page"/>
      </w:r>
    </w:p>
    <w:p w14:paraId="2EB105FC" w14:textId="77777777" w:rsidR="00312E2B" w:rsidRPr="00BD0126" w:rsidRDefault="00A66A49" w:rsidP="00D75C6D">
      <w:pPr>
        <w:spacing w:after="0" w:line="240" w:lineRule="auto"/>
        <w:ind w:left="3969"/>
        <w:jc w:val="right"/>
        <w:outlineLvl w:val="0"/>
        <w:rPr>
          <w:rFonts w:ascii="Times New Roman" w:hAnsi="Times New Roman"/>
          <w:b/>
          <w:sz w:val="24"/>
          <w:szCs w:val="24"/>
          <w:lang w:eastAsia="ru-RU"/>
        </w:rPr>
      </w:pPr>
      <w:bookmarkStart w:id="457" w:name="_Toc428869269"/>
      <w:bookmarkStart w:id="458" w:name="_Toc428869458"/>
      <w:bookmarkStart w:id="459" w:name="_Toc428870032"/>
      <w:bookmarkStart w:id="460" w:name="_Toc511044745"/>
      <w:bookmarkStart w:id="461" w:name="_Toc105490934"/>
      <w:r w:rsidRPr="00BD0126">
        <w:rPr>
          <w:rFonts w:ascii="Times New Roman" w:hAnsi="Times New Roman"/>
          <w:b/>
          <w:sz w:val="24"/>
          <w:szCs w:val="24"/>
          <w:lang w:eastAsia="ru-RU"/>
        </w:rPr>
        <w:t>ПРИЛОЖЕНИЕ 1</w:t>
      </w:r>
      <w:bookmarkEnd w:id="457"/>
      <w:bookmarkEnd w:id="458"/>
      <w:bookmarkEnd w:id="459"/>
      <w:bookmarkEnd w:id="460"/>
      <w:bookmarkEnd w:id="461"/>
    </w:p>
    <w:p w14:paraId="405BD02F" w14:textId="77777777" w:rsidR="00B00BF9" w:rsidRPr="0055574E" w:rsidRDefault="00B00BF9" w:rsidP="00B00BF9">
      <w:pPr>
        <w:spacing w:after="0" w:line="240" w:lineRule="auto"/>
        <w:jc w:val="right"/>
        <w:rPr>
          <w:rFonts w:ascii="Times New Roman" w:eastAsia="Times New Roman" w:hAnsi="Times New Roman"/>
          <w:sz w:val="24"/>
          <w:szCs w:val="24"/>
          <w:lang w:eastAsia="ru-RU"/>
        </w:rPr>
      </w:pPr>
      <w:r w:rsidRPr="0055574E">
        <w:rPr>
          <w:rFonts w:ascii="Times New Roman" w:eastAsia="Times New Roman" w:hAnsi="Times New Roman"/>
          <w:sz w:val="24"/>
          <w:szCs w:val="24"/>
          <w:lang w:eastAsia="ru-RU"/>
        </w:rPr>
        <w:t>к Положению о порядке проведения регламентированных</w:t>
      </w:r>
    </w:p>
    <w:p w14:paraId="1D4E77C3" w14:textId="77777777" w:rsidR="00B00BF9" w:rsidRPr="0055574E" w:rsidRDefault="00B00BF9" w:rsidP="00B00BF9">
      <w:pPr>
        <w:spacing w:after="0" w:line="240" w:lineRule="auto"/>
        <w:jc w:val="right"/>
        <w:rPr>
          <w:rFonts w:ascii="Times New Roman" w:eastAsia="Times New Roman" w:hAnsi="Times New Roman"/>
          <w:sz w:val="24"/>
          <w:szCs w:val="24"/>
          <w:lang w:eastAsia="ru-RU"/>
        </w:rPr>
      </w:pPr>
      <w:r w:rsidRPr="0055574E">
        <w:rPr>
          <w:rFonts w:ascii="Times New Roman" w:eastAsia="Times New Roman" w:hAnsi="Times New Roman"/>
          <w:sz w:val="24"/>
          <w:szCs w:val="24"/>
          <w:lang w:eastAsia="ru-RU"/>
        </w:rPr>
        <w:t xml:space="preserve"> закупок товаров, работ, услуг для нужд общества с ограниченной</w:t>
      </w:r>
    </w:p>
    <w:p w14:paraId="116FA0B0" w14:textId="665541C3" w:rsidR="00BA7B0C" w:rsidRPr="00BD0126" w:rsidRDefault="00B00BF9" w:rsidP="00B00BF9">
      <w:pPr>
        <w:spacing w:after="0" w:line="240" w:lineRule="auto"/>
        <w:ind w:left="4248"/>
        <w:jc w:val="center"/>
        <w:rPr>
          <w:rFonts w:ascii="Times New Roman" w:hAnsi="Times New Roman"/>
          <w:b/>
          <w:bCs/>
          <w:sz w:val="24"/>
          <w:szCs w:val="24"/>
          <w:lang w:eastAsia="ru-RU"/>
        </w:rPr>
      </w:pPr>
      <w:r w:rsidRPr="0055574E">
        <w:rPr>
          <w:rFonts w:ascii="Times New Roman" w:eastAsia="Times New Roman" w:hAnsi="Times New Roman"/>
          <w:sz w:val="24"/>
          <w:szCs w:val="24"/>
          <w:lang w:eastAsia="ru-RU"/>
        </w:rPr>
        <w:t>ответственностью «Омская энергосбытовая компания»</w:t>
      </w:r>
    </w:p>
    <w:p w14:paraId="0274373D" w14:textId="77777777" w:rsidR="00312E2B" w:rsidRPr="00BD0126" w:rsidRDefault="00312E2B" w:rsidP="00D75C6D">
      <w:pPr>
        <w:spacing w:after="0" w:line="240" w:lineRule="auto"/>
        <w:rPr>
          <w:rFonts w:ascii="Times New Roman" w:hAnsi="Times New Roman"/>
          <w:sz w:val="24"/>
          <w:szCs w:val="24"/>
          <w:lang w:eastAsia="ru-RU"/>
        </w:rPr>
      </w:pPr>
    </w:p>
    <w:p w14:paraId="3F77D496" w14:textId="77777777" w:rsidR="00312E2B" w:rsidRPr="00BD0126" w:rsidRDefault="00312E2B" w:rsidP="00D75C6D">
      <w:pPr>
        <w:spacing w:after="0" w:line="240" w:lineRule="auto"/>
        <w:rPr>
          <w:rFonts w:ascii="Times New Roman" w:hAnsi="Times New Roman"/>
          <w:sz w:val="24"/>
          <w:szCs w:val="24"/>
          <w:lang w:eastAsia="ru-RU"/>
        </w:rPr>
      </w:pPr>
    </w:p>
    <w:p w14:paraId="73234586" w14:textId="77777777" w:rsidR="00312E2B" w:rsidRPr="00BD0126" w:rsidRDefault="00312E2B" w:rsidP="00D75C6D">
      <w:pPr>
        <w:spacing w:after="0" w:line="240" w:lineRule="auto"/>
        <w:rPr>
          <w:rFonts w:ascii="Times New Roman" w:hAnsi="Times New Roman"/>
          <w:sz w:val="24"/>
          <w:szCs w:val="24"/>
          <w:lang w:eastAsia="ru-RU"/>
        </w:rPr>
      </w:pPr>
    </w:p>
    <w:p w14:paraId="2B2F1E04" w14:textId="77777777" w:rsidR="00312E2B" w:rsidRPr="00BD0126" w:rsidRDefault="00312E2B" w:rsidP="00D75C6D">
      <w:pPr>
        <w:spacing w:after="0" w:line="240" w:lineRule="auto"/>
        <w:rPr>
          <w:rFonts w:ascii="Times New Roman" w:hAnsi="Times New Roman"/>
          <w:sz w:val="24"/>
          <w:szCs w:val="24"/>
          <w:lang w:eastAsia="ru-RU"/>
        </w:rPr>
      </w:pPr>
    </w:p>
    <w:p w14:paraId="499F4E81" w14:textId="77777777" w:rsidR="00312E2B" w:rsidRPr="00BD0126" w:rsidRDefault="00312E2B" w:rsidP="00D75C6D">
      <w:pPr>
        <w:spacing w:after="0" w:line="240" w:lineRule="auto"/>
        <w:rPr>
          <w:rFonts w:ascii="Times New Roman" w:hAnsi="Times New Roman"/>
          <w:sz w:val="24"/>
          <w:szCs w:val="24"/>
          <w:lang w:eastAsia="ru-RU"/>
        </w:rPr>
      </w:pPr>
    </w:p>
    <w:p w14:paraId="7F93768A" w14:textId="77777777" w:rsidR="00312E2B" w:rsidRPr="00BD0126" w:rsidRDefault="00312E2B" w:rsidP="00D75C6D">
      <w:pPr>
        <w:spacing w:after="0" w:line="240" w:lineRule="auto"/>
        <w:rPr>
          <w:rFonts w:ascii="Times New Roman" w:hAnsi="Times New Roman"/>
          <w:sz w:val="24"/>
          <w:szCs w:val="24"/>
          <w:lang w:eastAsia="ru-RU"/>
        </w:rPr>
      </w:pPr>
    </w:p>
    <w:p w14:paraId="57377781" w14:textId="77777777" w:rsidR="00312E2B" w:rsidRPr="00BD0126" w:rsidRDefault="00312E2B" w:rsidP="00D75C6D">
      <w:pPr>
        <w:spacing w:after="0" w:line="240" w:lineRule="auto"/>
        <w:rPr>
          <w:rFonts w:ascii="Times New Roman" w:hAnsi="Times New Roman"/>
          <w:sz w:val="24"/>
          <w:szCs w:val="24"/>
          <w:lang w:eastAsia="ru-RU"/>
        </w:rPr>
      </w:pPr>
    </w:p>
    <w:p w14:paraId="05F074F2" w14:textId="77777777" w:rsidR="00312E2B" w:rsidRPr="00BD0126" w:rsidRDefault="00312E2B" w:rsidP="00D75C6D">
      <w:pPr>
        <w:spacing w:after="0" w:line="240" w:lineRule="auto"/>
        <w:rPr>
          <w:rFonts w:ascii="Times New Roman" w:hAnsi="Times New Roman"/>
          <w:sz w:val="24"/>
          <w:szCs w:val="24"/>
          <w:lang w:eastAsia="ru-RU"/>
        </w:rPr>
      </w:pPr>
    </w:p>
    <w:p w14:paraId="74C31CA9" w14:textId="77777777" w:rsidR="00312E2B" w:rsidRPr="00BD0126" w:rsidRDefault="00312E2B" w:rsidP="00D75C6D">
      <w:pPr>
        <w:spacing w:after="0" w:line="240" w:lineRule="auto"/>
        <w:rPr>
          <w:rFonts w:ascii="Times New Roman" w:hAnsi="Times New Roman"/>
          <w:sz w:val="24"/>
          <w:szCs w:val="24"/>
          <w:lang w:eastAsia="ru-RU"/>
        </w:rPr>
      </w:pPr>
    </w:p>
    <w:p w14:paraId="7C2F7ACC" w14:textId="77777777" w:rsidR="00312E2B" w:rsidRPr="00BD0126" w:rsidRDefault="00312E2B" w:rsidP="00D75C6D">
      <w:pPr>
        <w:spacing w:after="0" w:line="240" w:lineRule="auto"/>
        <w:rPr>
          <w:rFonts w:ascii="Times New Roman" w:hAnsi="Times New Roman"/>
          <w:sz w:val="24"/>
          <w:szCs w:val="24"/>
          <w:lang w:eastAsia="ru-RU"/>
        </w:rPr>
      </w:pPr>
    </w:p>
    <w:p w14:paraId="4486EA9B" w14:textId="77777777" w:rsidR="00312E2B" w:rsidRPr="00BD0126" w:rsidRDefault="00312E2B" w:rsidP="00D75C6D">
      <w:pPr>
        <w:spacing w:after="0" w:line="240" w:lineRule="auto"/>
        <w:rPr>
          <w:rFonts w:ascii="Times New Roman" w:hAnsi="Times New Roman"/>
          <w:sz w:val="24"/>
          <w:szCs w:val="24"/>
          <w:lang w:eastAsia="ru-RU"/>
        </w:rPr>
      </w:pPr>
    </w:p>
    <w:p w14:paraId="06E317F3" w14:textId="77777777" w:rsidR="00312E2B" w:rsidRPr="00BD0126" w:rsidRDefault="00312E2B" w:rsidP="00D75C6D">
      <w:pPr>
        <w:spacing w:after="0" w:line="240" w:lineRule="auto"/>
        <w:rPr>
          <w:rFonts w:ascii="Times New Roman" w:hAnsi="Times New Roman"/>
          <w:sz w:val="24"/>
          <w:szCs w:val="24"/>
          <w:lang w:eastAsia="ru-RU"/>
        </w:rPr>
      </w:pPr>
    </w:p>
    <w:p w14:paraId="511A7E5F" w14:textId="77777777" w:rsidR="00312E2B" w:rsidRPr="00BD0126" w:rsidRDefault="00312E2B" w:rsidP="00D75C6D">
      <w:pPr>
        <w:spacing w:after="0" w:line="240" w:lineRule="auto"/>
        <w:rPr>
          <w:rFonts w:ascii="Times New Roman" w:hAnsi="Times New Roman"/>
          <w:sz w:val="24"/>
          <w:szCs w:val="24"/>
          <w:lang w:eastAsia="ru-RU"/>
        </w:rPr>
      </w:pPr>
    </w:p>
    <w:p w14:paraId="006EEC17" w14:textId="77777777" w:rsidR="00312E2B" w:rsidRPr="00BD0126" w:rsidRDefault="00312E2B" w:rsidP="00D75C6D">
      <w:pPr>
        <w:spacing w:after="0" w:line="240" w:lineRule="auto"/>
        <w:rPr>
          <w:rFonts w:ascii="Times New Roman" w:hAnsi="Times New Roman"/>
          <w:sz w:val="24"/>
          <w:szCs w:val="24"/>
          <w:lang w:eastAsia="ru-RU"/>
        </w:rPr>
      </w:pPr>
    </w:p>
    <w:p w14:paraId="3A63DF36" w14:textId="77777777" w:rsidR="00312E2B" w:rsidRPr="00BD0126" w:rsidRDefault="00312E2B" w:rsidP="00D75C6D">
      <w:pPr>
        <w:spacing w:after="0" w:line="240" w:lineRule="auto"/>
        <w:rPr>
          <w:rFonts w:ascii="Times New Roman" w:hAnsi="Times New Roman"/>
          <w:sz w:val="24"/>
          <w:szCs w:val="24"/>
          <w:lang w:eastAsia="ru-RU"/>
        </w:rPr>
      </w:pPr>
    </w:p>
    <w:p w14:paraId="2476DE95" w14:textId="77777777" w:rsidR="00312E2B" w:rsidRPr="00BD0126" w:rsidRDefault="00312E2B" w:rsidP="00D75C6D">
      <w:pPr>
        <w:spacing w:after="0" w:line="240" w:lineRule="auto"/>
        <w:rPr>
          <w:rFonts w:ascii="Times New Roman" w:hAnsi="Times New Roman"/>
          <w:sz w:val="24"/>
          <w:szCs w:val="24"/>
          <w:lang w:eastAsia="ru-RU"/>
        </w:rPr>
      </w:pPr>
    </w:p>
    <w:p w14:paraId="11604616" w14:textId="77777777" w:rsidR="00B00BF9" w:rsidRDefault="00B00BF9" w:rsidP="00B00BF9">
      <w:pPr>
        <w:spacing w:after="0" w:line="240" w:lineRule="auto"/>
        <w:ind w:left="851"/>
        <w:jc w:val="center"/>
        <w:rPr>
          <w:rFonts w:ascii="Times New Roman" w:eastAsia="Times New Roman" w:hAnsi="Times New Roman"/>
          <w:b/>
          <w:bCs/>
          <w:iCs/>
          <w:sz w:val="24"/>
          <w:szCs w:val="24"/>
          <w:lang w:eastAsia="ru-RU"/>
        </w:rPr>
      </w:pPr>
      <w:r w:rsidRPr="00BD0126">
        <w:rPr>
          <w:rFonts w:ascii="Times New Roman" w:hAnsi="Times New Roman"/>
          <w:b/>
          <w:sz w:val="24"/>
          <w:szCs w:val="24"/>
          <w:lang w:eastAsia="ru-RU"/>
        </w:rPr>
        <w:t>Положение о раскрытии информации в отношении всей цепочки собственников контрагента, включая бенефициаров (в том числе, конечных</w:t>
      </w:r>
      <w:r w:rsidRPr="0055574E">
        <w:rPr>
          <w:rFonts w:ascii="Times New Roman" w:eastAsia="Times New Roman" w:hAnsi="Times New Roman"/>
          <w:b/>
          <w:bCs/>
          <w:iCs/>
          <w:sz w:val="24"/>
          <w:szCs w:val="24"/>
          <w:lang w:eastAsia="ru-RU"/>
        </w:rPr>
        <w:t>),</w:t>
      </w:r>
    </w:p>
    <w:p w14:paraId="356D86A5" w14:textId="77777777" w:rsidR="00B00BF9" w:rsidRPr="0055574E" w:rsidRDefault="00B00BF9" w:rsidP="00B00BF9">
      <w:pPr>
        <w:spacing w:after="0" w:line="240" w:lineRule="auto"/>
        <w:ind w:left="851"/>
        <w:jc w:val="center"/>
        <w:rPr>
          <w:rFonts w:ascii="Times New Roman" w:eastAsia="Times New Roman" w:hAnsi="Times New Roman"/>
          <w:b/>
          <w:bCs/>
          <w:iCs/>
          <w:sz w:val="24"/>
          <w:szCs w:val="24"/>
          <w:lang w:eastAsia="ru-RU"/>
        </w:rPr>
      </w:pPr>
      <w:r w:rsidRPr="0055574E">
        <w:rPr>
          <w:rFonts w:ascii="Times New Roman" w:eastAsia="Times New Roman" w:hAnsi="Times New Roman"/>
          <w:b/>
          <w:bCs/>
          <w:iCs/>
          <w:sz w:val="24"/>
          <w:szCs w:val="24"/>
          <w:lang w:eastAsia="ru-RU"/>
        </w:rPr>
        <w:t xml:space="preserve">общества с ограниченной ответственностью </w:t>
      </w:r>
    </w:p>
    <w:p w14:paraId="7F45AF66" w14:textId="45D33AD0" w:rsidR="00BA7B0C" w:rsidRPr="00BD0126" w:rsidRDefault="00B00BF9" w:rsidP="00B00BF9">
      <w:pPr>
        <w:spacing w:after="0" w:line="240" w:lineRule="auto"/>
        <w:ind w:left="851"/>
        <w:jc w:val="center"/>
        <w:rPr>
          <w:rFonts w:ascii="Times New Roman" w:hAnsi="Times New Roman"/>
          <w:b/>
          <w:bCs/>
          <w:iCs/>
          <w:color w:val="FF0000"/>
          <w:sz w:val="24"/>
          <w:szCs w:val="24"/>
          <w:lang w:eastAsia="ru-RU"/>
        </w:rPr>
      </w:pPr>
      <w:r w:rsidRPr="0055574E">
        <w:rPr>
          <w:rFonts w:ascii="Times New Roman" w:eastAsia="Times New Roman" w:hAnsi="Times New Roman"/>
          <w:b/>
          <w:bCs/>
          <w:iCs/>
          <w:sz w:val="24"/>
          <w:szCs w:val="24"/>
          <w:lang w:eastAsia="ru-RU"/>
        </w:rPr>
        <w:t>«Омская энергосбытовая компания»</w:t>
      </w:r>
    </w:p>
    <w:p w14:paraId="2F66E1E1" w14:textId="77777777" w:rsidR="00312E2B" w:rsidRPr="00BD0126" w:rsidRDefault="00312E2B" w:rsidP="00D75C6D">
      <w:pPr>
        <w:spacing w:after="0" w:line="240" w:lineRule="auto"/>
        <w:rPr>
          <w:rFonts w:ascii="Times New Roman" w:hAnsi="Times New Roman"/>
          <w:sz w:val="24"/>
          <w:szCs w:val="24"/>
          <w:lang w:eastAsia="ru-RU"/>
        </w:rPr>
      </w:pPr>
    </w:p>
    <w:p w14:paraId="18F4381A" w14:textId="77777777" w:rsidR="00312E2B" w:rsidRPr="00BD0126" w:rsidRDefault="00312E2B" w:rsidP="00D75C6D">
      <w:pPr>
        <w:spacing w:after="0" w:line="240" w:lineRule="auto"/>
        <w:rPr>
          <w:rFonts w:ascii="Times New Roman" w:hAnsi="Times New Roman"/>
          <w:sz w:val="24"/>
          <w:szCs w:val="24"/>
          <w:lang w:eastAsia="ru-RU"/>
        </w:rPr>
      </w:pPr>
    </w:p>
    <w:p w14:paraId="6C18FC3C" w14:textId="77777777" w:rsidR="00312E2B" w:rsidRPr="00BD0126" w:rsidRDefault="00312E2B" w:rsidP="00D75C6D">
      <w:pPr>
        <w:spacing w:after="0" w:line="240" w:lineRule="auto"/>
        <w:rPr>
          <w:rFonts w:ascii="Times New Roman" w:hAnsi="Times New Roman"/>
          <w:sz w:val="24"/>
          <w:szCs w:val="24"/>
          <w:lang w:eastAsia="ru-RU"/>
        </w:rPr>
      </w:pPr>
    </w:p>
    <w:p w14:paraId="15916BE2" w14:textId="77777777" w:rsidR="00312E2B" w:rsidRPr="00BD0126" w:rsidRDefault="00312E2B" w:rsidP="00D75C6D">
      <w:pPr>
        <w:spacing w:after="0" w:line="240" w:lineRule="auto"/>
        <w:rPr>
          <w:rFonts w:ascii="Times New Roman" w:hAnsi="Times New Roman"/>
          <w:sz w:val="24"/>
          <w:szCs w:val="24"/>
          <w:lang w:eastAsia="ru-RU"/>
        </w:rPr>
      </w:pPr>
    </w:p>
    <w:p w14:paraId="06E467BD" w14:textId="77777777" w:rsidR="00312E2B" w:rsidRPr="00BD0126" w:rsidRDefault="00312E2B" w:rsidP="00D75C6D">
      <w:pPr>
        <w:spacing w:after="0" w:line="240" w:lineRule="auto"/>
        <w:rPr>
          <w:rFonts w:ascii="Times New Roman" w:hAnsi="Times New Roman"/>
          <w:sz w:val="24"/>
          <w:szCs w:val="24"/>
          <w:lang w:eastAsia="ru-RU"/>
        </w:rPr>
      </w:pPr>
    </w:p>
    <w:p w14:paraId="036C7EB4" w14:textId="77777777" w:rsidR="00312E2B" w:rsidRPr="00BD0126" w:rsidRDefault="00312E2B" w:rsidP="00D75C6D">
      <w:pPr>
        <w:spacing w:after="0" w:line="240" w:lineRule="auto"/>
        <w:rPr>
          <w:rFonts w:ascii="Times New Roman" w:hAnsi="Times New Roman"/>
          <w:sz w:val="24"/>
          <w:szCs w:val="24"/>
          <w:lang w:eastAsia="ru-RU"/>
        </w:rPr>
      </w:pPr>
    </w:p>
    <w:p w14:paraId="744565FA" w14:textId="77777777" w:rsidR="00312E2B" w:rsidRPr="00BD0126" w:rsidRDefault="00312E2B" w:rsidP="00D75C6D">
      <w:pPr>
        <w:spacing w:after="0" w:line="240" w:lineRule="auto"/>
        <w:rPr>
          <w:rFonts w:ascii="Times New Roman" w:hAnsi="Times New Roman"/>
          <w:sz w:val="24"/>
          <w:szCs w:val="24"/>
          <w:lang w:eastAsia="ru-RU"/>
        </w:rPr>
      </w:pPr>
    </w:p>
    <w:p w14:paraId="25661691" w14:textId="77777777" w:rsidR="00312E2B" w:rsidRPr="00BD0126" w:rsidRDefault="00312E2B" w:rsidP="00D75C6D">
      <w:pPr>
        <w:spacing w:after="0" w:line="240" w:lineRule="auto"/>
        <w:rPr>
          <w:rFonts w:ascii="Times New Roman" w:hAnsi="Times New Roman"/>
          <w:sz w:val="24"/>
          <w:szCs w:val="24"/>
          <w:lang w:eastAsia="ru-RU"/>
        </w:rPr>
      </w:pPr>
    </w:p>
    <w:p w14:paraId="587C7E22" w14:textId="77777777" w:rsidR="00312E2B" w:rsidRPr="00BD0126" w:rsidRDefault="00312E2B" w:rsidP="00D75C6D">
      <w:pPr>
        <w:spacing w:after="0" w:line="240" w:lineRule="auto"/>
        <w:rPr>
          <w:rFonts w:ascii="Times New Roman" w:hAnsi="Times New Roman"/>
          <w:b/>
          <w:sz w:val="24"/>
          <w:szCs w:val="24"/>
          <w:lang w:eastAsia="ru-RU"/>
        </w:rPr>
        <w:sectPr w:rsidR="00312E2B" w:rsidRPr="00BD0126" w:rsidSect="005F0670">
          <w:headerReference w:type="default" r:id="rId33"/>
          <w:footerReference w:type="default" r:id="rId34"/>
          <w:pgSz w:w="11906" w:h="16838"/>
          <w:pgMar w:top="1134" w:right="567" w:bottom="1134" w:left="1134" w:header="709" w:footer="709" w:gutter="0"/>
          <w:pgNumType w:start="1"/>
          <w:cols w:space="720"/>
          <w:titlePg/>
          <w:docGrid w:linePitch="299"/>
        </w:sectPr>
      </w:pPr>
    </w:p>
    <w:p w14:paraId="3AFFC6CD" w14:textId="77777777" w:rsidR="00BA7B0C" w:rsidRPr="00BD0126" w:rsidRDefault="00A66A49" w:rsidP="0028222D">
      <w:pPr>
        <w:numPr>
          <w:ilvl w:val="0"/>
          <w:numId w:val="21"/>
        </w:numPr>
        <w:tabs>
          <w:tab w:val="num" w:pos="851"/>
          <w:tab w:val="left" w:pos="1134"/>
        </w:tabs>
        <w:spacing w:after="0" w:line="240" w:lineRule="auto"/>
        <w:ind w:left="851" w:hanging="142"/>
        <w:jc w:val="both"/>
        <w:outlineLvl w:val="0"/>
        <w:rPr>
          <w:rFonts w:ascii="Times New Roman" w:hAnsi="Times New Roman"/>
          <w:b/>
          <w:sz w:val="24"/>
          <w:szCs w:val="24"/>
          <w:lang w:eastAsia="ru-RU"/>
        </w:rPr>
      </w:pPr>
      <w:bookmarkStart w:id="462" w:name="_Toc428869270"/>
      <w:bookmarkStart w:id="463" w:name="_Toc428869459"/>
      <w:bookmarkStart w:id="464" w:name="_Toc428870033"/>
      <w:bookmarkStart w:id="465" w:name="_Toc428870418"/>
      <w:bookmarkStart w:id="466" w:name="_Toc443556215"/>
      <w:bookmarkStart w:id="467" w:name="_Toc475459048"/>
      <w:bookmarkStart w:id="468" w:name="_Toc505774072"/>
      <w:bookmarkStart w:id="469" w:name="_Toc505774142"/>
      <w:bookmarkStart w:id="470" w:name="_Toc509581604"/>
      <w:bookmarkStart w:id="471" w:name="_Toc509692631"/>
      <w:bookmarkStart w:id="472" w:name="_Toc509844003"/>
      <w:bookmarkStart w:id="473" w:name="_Toc509845887"/>
      <w:bookmarkStart w:id="474" w:name="_Toc511044746"/>
      <w:bookmarkStart w:id="475" w:name="_Toc61803673"/>
      <w:bookmarkStart w:id="476" w:name="_Toc95726175"/>
      <w:bookmarkStart w:id="477" w:name="_Toc105490935"/>
      <w:r w:rsidRPr="00BD0126">
        <w:rPr>
          <w:rFonts w:ascii="Times New Roman" w:hAnsi="Times New Roman"/>
          <w:b/>
          <w:sz w:val="24"/>
          <w:szCs w:val="24"/>
          <w:lang w:eastAsia="ru-RU"/>
        </w:rPr>
        <w:t>Термины и определения</w:t>
      </w:r>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6091"/>
      </w:tblGrid>
      <w:tr w:rsidR="00312E2B" w:rsidRPr="00BD0126" w14:paraId="64963419" w14:textId="77777777" w:rsidTr="002C21D4">
        <w:trPr>
          <w:trHeight w:val="145"/>
          <w:tblHeader/>
        </w:trPr>
        <w:tc>
          <w:tcPr>
            <w:tcW w:w="3544" w:type="dxa"/>
            <w:tcBorders>
              <w:top w:val="single" w:sz="4" w:space="0" w:color="auto"/>
              <w:left w:val="single" w:sz="4" w:space="0" w:color="auto"/>
              <w:bottom w:val="single" w:sz="4" w:space="0" w:color="auto"/>
              <w:right w:val="single" w:sz="4" w:space="0" w:color="auto"/>
            </w:tcBorders>
            <w:shd w:val="pct15" w:color="auto" w:fill="auto"/>
            <w:vAlign w:val="center"/>
            <w:hideMark/>
          </w:tcPr>
          <w:p w14:paraId="017A8842" w14:textId="77777777" w:rsidR="00BA7B0C" w:rsidRPr="00BD0126" w:rsidRDefault="00A66A49" w:rsidP="00974A2F">
            <w:pPr>
              <w:spacing w:after="0" w:line="240" w:lineRule="auto"/>
              <w:rPr>
                <w:rFonts w:ascii="Times New Roman" w:hAnsi="Times New Roman"/>
                <w:b/>
                <w:sz w:val="24"/>
                <w:szCs w:val="24"/>
                <w:lang w:eastAsia="ru-RU"/>
              </w:rPr>
            </w:pPr>
            <w:r w:rsidRPr="00BD0126">
              <w:rPr>
                <w:rFonts w:ascii="Times New Roman" w:hAnsi="Times New Roman"/>
                <w:b/>
                <w:sz w:val="24"/>
                <w:szCs w:val="24"/>
                <w:lang w:eastAsia="ru-RU"/>
              </w:rPr>
              <w:t>Термин</w:t>
            </w:r>
          </w:p>
        </w:tc>
        <w:tc>
          <w:tcPr>
            <w:tcW w:w="6091" w:type="dxa"/>
            <w:tcBorders>
              <w:top w:val="single" w:sz="4" w:space="0" w:color="auto"/>
              <w:left w:val="single" w:sz="4" w:space="0" w:color="auto"/>
              <w:bottom w:val="single" w:sz="4" w:space="0" w:color="auto"/>
              <w:right w:val="single" w:sz="4" w:space="0" w:color="auto"/>
            </w:tcBorders>
            <w:shd w:val="pct15" w:color="auto" w:fill="auto"/>
            <w:vAlign w:val="center"/>
            <w:hideMark/>
          </w:tcPr>
          <w:p w14:paraId="54CA0106" w14:textId="77777777" w:rsidR="00BA7B0C" w:rsidRPr="00BD0126" w:rsidRDefault="00A66A49" w:rsidP="00974A2F">
            <w:pPr>
              <w:spacing w:after="0" w:line="240" w:lineRule="auto"/>
              <w:rPr>
                <w:rFonts w:ascii="Times New Roman" w:hAnsi="Times New Roman"/>
                <w:b/>
                <w:sz w:val="24"/>
                <w:szCs w:val="24"/>
                <w:lang w:eastAsia="ru-RU"/>
              </w:rPr>
            </w:pPr>
            <w:r w:rsidRPr="00BD0126">
              <w:rPr>
                <w:rFonts w:ascii="Times New Roman" w:hAnsi="Times New Roman"/>
                <w:b/>
                <w:sz w:val="24"/>
                <w:szCs w:val="24"/>
                <w:lang w:eastAsia="ru-RU"/>
              </w:rPr>
              <w:t>Определение</w:t>
            </w:r>
          </w:p>
        </w:tc>
      </w:tr>
      <w:tr w:rsidR="00312E2B" w:rsidRPr="00BD0126" w14:paraId="1ACC7C93" w14:textId="77777777"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14:paraId="71597E1E" w14:textId="77777777"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Аккредитация</w:t>
            </w:r>
          </w:p>
        </w:tc>
        <w:tc>
          <w:tcPr>
            <w:tcW w:w="6091" w:type="dxa"/>
            <w:tcBorders>
              <w:top w:val="single" w:sz="4" w:space="0" w:color="auto"/>
              <w:left w:val="single" w:sz="4" w:space="0" w:color="auto"/>
              <w:bottom w:val="single" w:sz="4" w:space="0" w:color="auto"/>
              <w:right w:val="single" w:sz="4" w:space="0" w:color="auto"/>
            </w:tcBorders>
            <w:hideMark/>
          </w:tcPr>
          <w:p w14:paraId="11483957"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Процедура, по результатам которой аккредитующий орган выдает свидетельство об аккредитации,  удостоверяющее, что субъект является компетентным исполнителем работ по виду деятельности, указанному в свидетельстве, и соответствует установленным требованиям качества и безопасности Продукции, производственных процессов, работ и услуг</w:t>
            </w:r>
          </w:p>
        </w:tc>
      </w:tr>
      <w:tr w:rsidR="00312E2B" w:rsidRPr="00BD0126" w14:paraId="6656BA65" w14:textId="77777777"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14:paraId="31D3CF32" w14:textId="77777777"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Бенефициар</w:t>
            </w:r>
          </w:p>
        </w:tc>
        <w:tc>
          <w:tcPr>
            <w:tcW w:w="6091" w:type="dxa"/>
            <w:tcBorders>
              <w:top w:val="single" w:sz="4" w:space="0" w:color="auto"/>
              <w:left w:val="single" w:sz="4" w:space="0" w:color="auto"/>
              <w:bottom w:val="single" w:sz="4" w:space="0" w:color="auto"/>
              <w:right w:val="single" w:sz="4" w:space="0" w:color="auto"/>
            </w:tcBorders>
            <w:hideMark/>
          </w:tcPr>
          <w:p w14:paraId="25C0890F"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Выгодоприобретатель от деятельности контрагента, пользующийся правами владельца (собственника) напрямую или через участие в других организациях</w:t>
            </w:r>
          </w:p>
        </w:tc>
      </w:tr>
      <w:tr w:rsidR="00312E2B" w:rsidRPr="00BD0126" w14:paraId="36BD51EC" w14:textId="77777777"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14:paraId="2839AC81" w14:textId="77777777"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Инициатор договора</w:t>
            </w:r>
          </w:p>
        </w:tc>
        <w:tc>
          <w:tcPr>
            <w:tcW w:w="6091" w:type="dxa"/>
            <w:tcBorders>
              <w:top w:val="single" w:sz="4" w:space="0" w:color="auto"/>
              <w:left w:val="single" w:sz="4" w:space="0" w:color="auto"/>
              <w:bottom w:val="single" w:sz="4" w:space="0" w:color="auto"/>
              <w:right w:val="single" w:sz="4" w:space="0" w:color="auto"/>
            </w:tcBorders>
            <w:hideMark/>
          </w:tcPr>
          <w:p w14:paraId="479B9559"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Должностное лицо Общества, несущее ответственность за определенные финансово-экономические показатели Общества</w:t>
            </w:r>
          </w:p>
        </w:tc>
      </w:tr>
      <w:tr w:rsidR="00312E2B" w:rsidRPr="00BD0126" w14:paraId="6789537C" w14:textId="77777777"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14:paraId="17FC955E" w14:textId="77777777"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Контрагент</w:t>
            </w:r>
          </w:p>
        </w:tc>
        <w:tc>
          <w:tcPr>
            <w:tcW w:w="6091" w:type="dxa"/>
            <w:tcBorders>
              <w:top w:val="single" w:sz="4" w:space="0" w:color="auto"/>
              <w:left w:val="single" w:sz="4" w:space="0" w:color="auto"/>
              <w:bottom w:val="single" w:sz="4" w:space="0" w:color="auto"/>
              <w:right w:val="single" w:sz="4" w:space="0" w:color="auto"/>
            </w:tcBorders>
            <w:hideMark/>
          </w:tcPr>
          <w:p w14:paraId="4FFAE754"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Лицо, с которым Обществом планируется заключить либо заключен договор, Участник Закупочной процедуры</w:t>
            </w:r>
          </w:p>
        </w:tc>
      </w:tr>
      <w:tr w:rsidR="00312E2B" w:rsidRPr="00BD0126" w14:paraId="60EF3716" w14:textId="77777777"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14:paraId="1A54B150" w14:textId="77777777"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Куратор закупки</w:t>
            </w:r>
          </w:p>
        </w:tc>
        <w:tc>
          <w:tcPr>
            <w:tcW w:w="6091" w:type="dxa"/>
            <w:tcBorders>
              <w:top w:val="single" w:sz="4" w:space="0" w:color="auto"/>
              <w:left w:val="single" w:sz="4" w:space="0" w:color="auto"/>
              <w:bottom w:val="single" w:sz="4" w:space="0" w:color="auto"/>
              <w:right w:val="single" w:sz="4" w:space="0" w:color="auto"/>
            </w:tcBorders>
            <w:hideMark/>
          </w:tcPr>
          <w:p w14:paraId="3E2307CE"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Работник Общества или иное привлеченное Организатором закупки лицо, на которое возложено совершение каких-либо действий в процессе закупки и персональная ответственность за их исполнение</w:t>
            </w:r>
          </w:p>
        </w:tc>
      </w:tr>
      <w:tr w:rsidR="00312E2B" w:rsidRPr="00BD0126" w14:paraId="613B13EA" w14:textId="77777777"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14:paraId="54212B3F" w14:textId="77777777"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Общество</w:t>
            </w:r>
          </w:p>
        </w:tc>
        <w:tc>
          <w:tcPr>
            <w:tcW w:w="6091" w:type="dxa"/>
            <w:tcBorders>
              <w:top w:val="single" w:sz="4" w:space="0" w:color="auto"/>
              <w:left w:val="single" w:sz="4" w:space="0" w:color="auto"/>
              <w:bottom w:val="single" w:sz="4" w:space="0" w:color="auto"/>
              <w:right w:val="single" w:sz="4" w:space="0" w:color="auto"/>
            </w:tcBorders>
            <w:hideMark/>
          </w:tcPr>
          <w:p w14:paraId="1784EB14" w14:textId="2D7906DA" w:rsidR="00BA7B0C" w:rsidRPr="00BD0126" w:rsidRDefault="0038075C" w:rsidP="00974A2F">
            <w:pPr>
              <w:spacing w:after="0" w:line="240" w:lineRule="auto"/>
              <w:jc w:val="both"/>
              <w:rPr>
                <w:rFonts w:ascii="Times New Roman" w:hAnsi="Times New Roman"/>
                <w:color w:val="FF0000"/>
                <w:sz w:val="24"/>
                <w:szCs w:val="24"/>
                <w:lang w:eastAsia="ru-RU"/>
              </w:rPr>
            </w:pPr>
            <w:r w:rsidRPr="0055574E">
              <w:rPr>
                <w:rFonts w:ascii="Times New Roman" w:hAnsi="Times New Roman"/>
                <w:sz w:val="24"/>
                <w:szCs w:val="24"/>
                <w:lang w:eastAsia="ru-RU"/>
              </w:rPr>
              <w:t>Общество с ограниченной ответственностью «Омская энергосбытовая компания»</w:t>
            </w:r>
          </w:p>
        </w:tc>
      </w:tr>
      <w:tr w:rsidR="00312E2B" w:rsidRPr="00BD0126" w14:paraId="49701A31" w14:textId="77777777"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14:paraId="3277D3F2" w14:textId="77777777"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Организатор закупки</w:t>
            </w:r>
          </w:p>
        </w:tc>
        <w:tc>
          <w:tcPr>
            <w:tcW w:w="6091" w:type="dxa"/>
            <w:tcBorders>
              <w:top w:val="single" w:sz="4" w:space="0" w:color="auto"/>
              <w:left w:val="single" w:sz="4" w:space="0" w:color="auto"/>
              <w:bottom w:val="single" w:sz="4" w:space="0" w:color="auto"/>
              <w:right w:val="single" w:sz="4" w:space="0" w:color="auto"/>
            </w:tcBorders>
            <w:hideMark/>
          </w:tcPr>
          <w:p w14:paraId="3A0ABFE2"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Юридическое лицо, непосредственно выполняющее предусмотренные тем или иным способом закупки процедуры и берущее на себя соответствующие обязательства перед Участниками. Организатором закупки может быть как Общество, так и специализированная закупочная организация или другой сторонний организатор закупки</w:t>
            </w:r>
          </w:p>
        </w:tc>
      </w:tr>
      <w:tr w:rsidR="00312E2B" w:rsidRPr="00BD0126" w14:paraId="3A11E85B" w14:textId="77777777"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14:paraId="6CA9A283" w14:textId="77777777"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Специализированная заку</w:t>
            </w:r>
            <w:r w:rsidR="00A66A49" w:rsidRPr="00BD0126">
              <w:rPr>
                <w:rFonts w:ascii="Times New Roman" w:hAnsi="Times New Roman"/>
                <w:sz w:val="24"/>
                <w:szCs w:val="24"/>
                <w:lang w:eastAsia="ru-RU"/>
              </w:rPr>
              <w:t>почная организация</w:t>
            </w:r>
          </w:p>
        </w:tc>
        <w:tc>
          <w:tcPr>
            <w:tcW w:w="6091" w:type="dxa"/>
            <w:tcBorders>
              <w:top w:val="single" w:sz="4" w:space="0" w:color="auto"/>
              <w:left w:val="single" w:sz="4" w:space="0" w:color="auto"/>
              <w:bottom w:val="single" w:sz="4" w:space="0" w:color="auto"/>
              <w:right w:val="single" w:sz="4" w:space="0" w:color="auto"/>
            </w:tcBorders>
            <w:hideMark/>
          </w:tcPr>
          <w:p w14:paraId="42CC7E31"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ООО «Интер РАО – Центр управления закупками»</w:t>
            </w:r>
          </w:p>
        </w:tc>
      </w:tr>
      <w:tr w:rsidR="00312E2B" w:rsidRPr="00BD0126" w14:paraId="2D5B4871" w14:textId="77777777"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14:paraId="5C0BBAA2" w14:textId="77777777"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Раскрытие информации</w:t>
            </w:r>
          </w:p>
        </w:tc>
        <w:tc>
          <w:tcPr>
            <w:tcW w:w="6091" w:type="dxa"/>
            <w:tcBorders>
              <w:top w:val="single" w:sz="4" w:space="0" w:color="auto"/>
              <w:left w:val="single" w:sz="4" w:space="0" w:color="auto"/>
              <w:bottom w:val="single" w:sz="4" w:space="0" w:color="auto"/>
              <w:right w:val="single" w:sz="4" w:space="0" w:color="auto"/>
            </w:tcBorders>
            <w:hideMark/>
          </w:tcPr>
          <w:p w14:paraId="4903AEF2"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Представление сведений по определенной форме и содержанию с подтверждением этих сведений необходимым комплектом документов</w:t>
            </w:r>
          </w:p>
        </w:tc>
      </w:tr>
      <w:tr w:rsidR="00312E2B" w:rsidRPr="00BD0126" w14:paraId="347457C1" w14:textId="77777777"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14:paraId="21F6D851" w14:textId="77777777"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Уполномоченный коллегиальный орган</w:t>
            </w:r>
          </w:p>
        </w:tc>
        <w:tc>
          <w:tcPr>
            <w:tcW w:w="6091" w:type="dxa"/>
            <w:tcBorders>
              <w:top w:val="single" w:sz="4" w:space="0" w:color="auto"/>
              <w:left w:val="single" w:sz="4" w:space="0" w:color="auto"/>
              <w:bottom w:val="single" w:sz="4" w:space="0" w:color="auto"/>
              <w:right w:val="single" w:sz="4" w:space="0" w:color="auto"/>
            </w:tcBorders>
            <w:hideMark/>
          </w:tcPr>
          <w:p w14:paraId="15D556EC"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 xml:space="preserve">Коллегиальный орган, созданный в Обществе, уполномоченный на принятие решений при осуществлении деятельности, связанной с раскрытием информации в отношении всей цепочки собственников контрагента, включая бенефициаров (в том числе, конечных). Данным органом может выступать </w:t>
            </w:r>
            <w:r w:rsidR="00BF6727" w:rsidRPr="00BD0126">
              <w:rPr>
                <w:rFonts w:ascii="Times New Roman" w:hAnsi="Times New Roman"/>
                <w:sz w:val="24"/>
                <w:szCs w:val="24"/>
                <w:lang w:eastAsia="ru-RU"/>
              </w:rPr>
              <w:t>Комиссия</w:t>
            </w:r>
            <w:r w:rsidRPr="00BD0126">
              <w:rPr>
                <w:rFonts w:ascii="Times New Roman" w:hAnsi="Times New Roman"/>
                <w:sz w:val="24"/>
                <w:szCs w:val="24"/>
                <w:lang w:eastAsia="ru-RU"/>
              </w:rPr>
              <w:t xml:space="preserve"> по антикоррупционным мероприятиям, Центральный Закупочный комитет и т.д.</w:t>
            </w:r>
          </w:p>
        </w:tc>
      </w:tr>
      <w:tr w:rsidR="00312E2B" w:rsidRPr="00BD0126" w14:paraId="0FB9273A" w14:textId="77777777"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14:paraId="6E574D8B" w14:textId="77777777" w:rsidR="00BA7B0C" w:rsidRPr="00BD0126" w:rsidRDefault="00312E2B" w:rsidP="00974A2F">
            <w:pPr>
              <w:spacing w:after="0" w:line="240" w:lineRule="auto"/>
              <w:rPr>
                <w:rFonts w:ascii="Times New Roman" w:hAnsi="Times New Roman"/>
                <w:color w:val="FF0000"/>
                <w:sz w:val="24"/>
                <w:szCs w:val="24"/>
                <w:lang w:eastAsia="ru-RU"/>
              </w:rPr>
            </w:pPr>
            <w:r w:rsidRPr="00BD0126">
              <w:rPr>
                <w:rFonts w:ascii="Times New Roman" w:hAnsi="Times New Roman"/>
                <w:sz w:val="24"/>
                <w:szCs w:val="24"/>
                <w:lang w:eastAsia="ru-RU"/>
              </w:rPr>
              <w:t xml:space="preserve">Форма по раскрытию информации </w:t>
            </w:r>
          </w:p>
        </w:tc>
        <w:tc>
          <w:tcPr>
            <w:tcW w:w="6091" w:type="dxa"/>
            <w:tcBorders>
              <w:top w:val="single" w:sz="4" w:space="0" w:color="auto"/>
              <w:left w:val="single" w:sz="4" w:space="0" w:color="auto"/>
              <w:bottom w:val="single" w:sz="4" w:space="0" w:color="auto"/>
              <w:right w:val="single" w:sz="4" w:space="0" w:color="auto"/>
            </w:tcBorders>
            <w:hideMark/>
          </w:tcPr>
          <w:p w14:paraId="2646C3CF"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Форма по раскрытию информации в отношении всей цепочки собственников, включая бенефициаров (в том числе, конечных).</w:t>
            </w:r>
          </w:p>
          <w:p w14:paraId="03D2AED9"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Форма имеет левую часть – графы с 1 по 7, правую часть – графы с 8 по 15</w:t>
            </w:r>
          </w:p>
          <w:p w14:paraId="448A7BB8"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Форма предоставляется с обязательным наличием даты, подписи уполномоченного лица и оттиском печати.</w:t>
            </w:r>
          </w:p>
        </w:tc>
      </w:tr>
      <w:tr w:rsidR="00312E2B" w:rsidRPr="00BD0126" w14:paraId="4390BD3F" w14:textId="77777777" w:rsidTr="002C21D4">
        <w:trPr>
          <w:trHeight w:val="145"/>
        </w:trPr>
        <w:tc>
          <w:tcPr>
            <w:tcW w:w="3544" w:type="dxa"/>
            <w:tcBorders>
              <w:top w:val="single" w:sz="4" w:space="0" w:color="auto"/>
              <w:left w:val="single" w:sz="4" w:space="0" w:color="auto"/>
              <w:bottom w:val="single" w:sz="4" w:space="0" w:color="auto"/>
              <w:right w:val="single" w:sz="4" w:space="0" w:color="auto"/>
            </w:tcBorders>
            <w:hideMark/>
          </w:tcPr>
          <w:p w14:paraId="4D228654" w14:textId="77777777"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Цепочка собственников</w:t>
            </w:r>
          </w:p>
        </w:tc>
        <w:tc>
          <w:tcPr>
            <w:tcW w:w="6091" w:type="dxa"/>
            <w:tcBorders>
              <w:top w:val="single" w:sz="4" w:space="0" w:color="auto"/>
              <w:left w:val="single" w:sz="4" w:space="0" w:color="auto"/>
              <w:bottom w:val="single" w:sz="4" w:space="0" w:color="auto"/>
              <w:right w:val="single" w:sz="4" w:space="0" w:color="auto"/>
            </w:tcBorders>
            <w:hideMark/>
          </w:tcPr>
          <w:p w14:paraId="40882F70"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Сведения о собственниках контрагента, изложенные в виде связей в порядке последовательности до конечного бенефициара (в том числе, физического лица) в необходимом для идентификации такого лица объеме</w:t>
            </w:r>
          </w:p>
        </w:tc>
      </w:tr>
      <w:tr w:rsidR="00312E2B" w:rsidRPr="00BD0126" w14:paraId="7BCB841E" w14:textId="77777777" w:rsidTr="002C21D4">
        <w:trPr>
          <w:trHeight w:val="145"/>
        </w:trPr>
        <w:tc>
          <w:tcPr>
            <w:tcW w:w="3544" w:type="dxa"/>
            <w:tcBorders>
              <w:top w:val="single" w:sz="4" w:space="0" w:color="auto"/>
              <w:left w:val="single" w:sz="4" w:space="0" w:color="auto"/>
              <w:bottom w:val="single" w:sz="4" w:space="0" w:color="auto"/>
              <w:right w:val="single" w:sz="4" w:space="0" w:color="auto"/>
            </w:tcBorders>
          </w:tcPr>
          <w:p w14:paraId="22B8E065" w14:textId="77777777" w:rsidR="00BA7B0C" w:rsidRPr="00BD0126" w:rsidRDefault="00312E2B"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Система раскрытия договоров</w:t>
            </w:r>
          </w:p>
        </w:tc>
        <w:tc>
          <w:tcPr>
            <w:tcW w:w="6091" w:type="dxa"/>
            <w:tcBorders>
              <w:top w:val="single" w:sz="4" w:space="0" w:color="auto"/>
              <w:left w:val="single" w:sz="4" w:space="0" w:color="auto"/>
              <w:bottom w:val="single" w:sz="4" w:space="0" w:color="auto"/>
              <w:right w:val="single" w:sz="4" w:space="0" w:color="auto"/>
            </w:tcBorders>
          </w:tcPr>
          <w:p w14:paraId="2985599C" w14:textId="77777777" w:rsidR="00BA7B0C" w:rsidRPr="00BD0126" w:rsidRDefault="00A66A49" w:rsidP="00974A2F">
            <w:pPr>
              <w:spacing w:after="0" w:line="240" w:lineRule="auto"/>
              <w:jc w:val="both"/>
              <w:rPr>
                <w:rFonts w:ascii="Times New Roman" w:hAnsi="Times New Roman"/>
                <w:sz w:val="24"/>
                <w:szCs w:val="24"/>
                <w:lang w:eastAsia="ru-RU"/>
              </w:rPr>
            </w:pPr>
            <w:r w:rsidRPr="00BD0126">
              <w:rPr>
                <w:rFonts w:ascii="Times New Roman" w:hAnsi="Times New Roman"/>
                <w:sz w:val="24"/>
                <w:szCs w:val="24"/>
                <w:lang w:eastAsia="ru-RU"/>
              </w:rPr>
              <w:t>Система проверки и учета сведений, а также  формирования отчетности о раскрытии информации о собственниках и бенефициарах контрагентов по договорам Группы «Интер РАО»</w:t>
            </w:r>
          </w:p>
        </w:tc>
      </w:tr>
    </w:tbl>
    <w:p w14:paraId="499879EB" w14:textId="77777777" w:rsidR="00BA7B0C" w:rsidRPr="00BD0126" w:rsidRDefault="00312E2B" w:rsidP="00C57AD6">
      <w:pPr>
        <w:numPr>
          <w:ilvl w:val="0"/>
          <w:numId w:val="21"/>
        </w:numPr>
        <w:tabs>
          <w:tab w:val="left" w:pos="1134"/>
          <w:tab w:val="left" w:pos="1418"/>
        </w:tabs>
        <w:spacing w:after="0" w:line="240" w:lineRule="auto"/>
        <w:ind w:left="0" w:firstLine="709"/>
        <w:jc w:val="both"/>
        <w:outlineLvl w:val="0"/>
        <w:rPr>
          <w:rFonts w:ascii="Times New Roman" w:hAnsi="Times New Roman"/>
          <w:b/>
          <w:sz w:val="24"/>
          <w:szCs w:val="24"/>
          <w:lang w:eastAsia="ru-RU"/>
        </w:rPr>
      </w:pPr>
      <w:bookmarkStart w:id="478" w:name="_Toc428869271"/>
      <w:bookmarkStart w:id="479" w:name="_Toc428869460"/>
      <w:bookmarkStart w:id="480" w:name="_Toc428870034"/>
      <w:bookmarkStart w:id="481" w:name="_Toc428870419"/>
      <w:bookmarkStart w:id="482" w:name="_Toc443556216"/>
      <w:bookmarkStart w:id="483" w:name="_Toc475459049"/>
      <w:bookmarkStart w:id="484" w:name="_Toc505774073"/>
      <w:bookmarkStart w:id="485" w:name="_Toc505774143"/>
      <w:bookmarkStart w:id="486" w:name="_Toc509581605"/>
      <w:bookmarkStart w:id="487" w:name="_Toc509692632"/>
      <w:bookmarkStart w:id="488" w:name="_Toc509844004"/>
      <w:bookmarkStart w:id="489" w:name="_Toc509845888"/>
      <w:bookmarkStart w:id="490" w:name="_Toc511044747"/>
      <w:bookmarkStart w:id="491" w:name="_Toc61803674"/>
      <w:bookmarkStart w:id="492" w:name="_Toc95726176"/>
      <w:bookmarkStart w:id="493" w:name="_Toc105490936"/>
      <w:r w:rsidRPr="00BD0126">
        <w:rPr>
          <w:rFonts w:ascii="Times New Roman" w:hAnsi="Times New Roman"/>
          <w:b/>
          <w:sz w:val="24"/>
          <w:szCs w:val="24"/>
          <w:lang w:eastAsia="ru-RU"/>
        </w:rPr>
        <w:t>Назначение и область применения</w:t>
      </w:r>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p>
    <w:p w14:paraId="798A127F"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Положение о раскрытии информации в отношении всей цепочки собственников контрагента, включая бенефициаров (в том числе, конечных) (далее – Положение) разработано в целях определения общего подхода и унификации процесса обеспечения прозрачности финансово-хозяйственной деятельности Общества, в том числе исключения случаев конфликта интересов и иных злоупотреблений в Группе «Интер РАО», в соответствии с Поручениями Федеральных органов исполнительной власти по вопросу раскрытия информации в отношении всей цепочки собственников контрагента, включая бенефициаров (в том числе конечных).</w:t>
      </w:r>
    </w:p>
    <w:p w14:paraId="40F48214"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Положение регулирует отношения, связанные с обязательным раскрытием информации о цепочке собственников контрагента, включая бенефициаров (в том числе, конечных) и устанавливает требования к такому раскрытию с применением:</w:t>
      </w:r>
    </w:p>
    <w:p w14:paraId="7F2F217D" w14:textId="77777777" w:rsidR="00BA7B0C" w:rsidRPr="00BD0126" w:rsidRDefault="00A66A49" w:rsidP="0028222D">
      <w:pPr>
        <w:numPr>
          <w:ilvl w:val="0"/>
          <w:numId w:val="22"/>
        </w:numPr>
        <w:tabs>
          <w:tab w:val="left" w:pos="1418"/>
          <w:tab w:val="left" w:pos="1701"/>
        </w:tabs>
        <w:spacing w:after="0" w:line="240" w:lineRule="auto"/>
        <w:ind w:left="0" w:firstLine="709"/>
        <w:jc w:val="both"/>
        <w:rPr>
          <w:rFonts w:ascii="Times New Roman" w:hAnsi="Times New Roman"/>
          <w:sz w:val="24"/>
          <w:szCs w:val="24"/>
        </w:rPr>
      </w:pPr>
      <w:r w:rsidRPr="00BD0126">
        <w:rPr>
          <w:rFonts w:ascii="Times New Roman" w:hAnsi="Times New Roman"/>
          <w:sz w:val="24"/>
          <w:szCs w:val="24"/>
        </w:rPr>
        <w:t>стандартные условия раскрытия информации;</w:t>
      </w:r>
    </w:p>
    <w:p w14:paraId="4E24ABA6" w14:textId="77777777" w:rsidR="00BA7B0C" w:rsidRPr="00BD0126" w:rsidRDefault="00A66A49" w:rsidP="0028222D">
      <w:pPr>
        <w:numPr>
          <w:ilvl w:val="0"/>
          <w:numId w:val="22"/>
        </w:numPr>
        <w:tabs>
          <w:tab w:val="left" w:pos="1418"/>
          <w:tab w:val="left" w:pos="1701"/>
        </w:tabs>
        <w:spacing w:after="0" w:line="240" w:lineRule="auto"/>
        <w:ind w:left="0" w:firstLine="709"/>
        <w:jc w:val="both"/>
        <w:rPr>
          <w:rFonts w:ascii="Times New Roman" w:hAnsi="Times New Roman"/>
          <w:sz w:val="24"/>
          <w:szCs w:val="24"/>
        </w:rPr>
      </w:pPr>
      <w:r w:rsidRPr="00BD0126">
        <w:rPr>
          <w:rFonts w:ascii="Times New Roman" w:hAnsi="Times New Roman"/>
          <w:sz w:val="24"/>
          <w:szCs w:val="24"/>
        </w:rPr>
        <w:t>упрощенные условия предоставления информации по раскрытию;</w:t>
      </w:r>
    </w:p>
    <w:p w14:paraId="6FD9E73A" w14:textId="77777777" w:rsidR="00BA7B0C" w:rsidRPr="00BD0126" w:rsidRDefault="00A66A49" w:rsidP="0028222D">
      <w:pPr>
        <w:numPr>
          <w:ilvl w:val="0"/>
          <w:numId w:val="22"/>
        </w:numPr>
        <w:tabs>
          <w:tab w:val="left" w:pos="1418"/>
          <w:tab w:val="left" w:pos="1701"/>
        </w:tabs>
        <w:spacing w:after="0" w:line="240" w:lineRule="auto"/>
        <w:ind w:left="0" w:firstLine="709"/>
        <w:jc w:val="both"/>
        <w:rPr>
          <w:rFonts w:ascii="Times New Roman" w:hAnsi="Times New Roman"/>
          <w:sz w:val="24"/>
          <w:szCs w:val="24"/>
        </w:rPr>
      </w:pPr>
      <w:r w:rsidRPr="00BD0126">
        <w:rPr>
          <w:rFonts w:ascii="Times New Roman" w:hAnsi="Times New Roman"/>
          <w:sz w:val="24"/>
          <w:szCs w:val="24"/>
        </w:rPr>
        <w:t>специальные условия раскрытия информации.</w:t>
      </w:r>
    </w:p>
    <w:p w14:paraId="158899CE"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Положение применяется при осуществлении финансово-хозяйственной деятельности Общества в процессе подготовки к заключению договоров (в том числе проведения Закупочных процедур), заключения и исполнения договоров, а также проведения процедуры аккредитации поставщиков (подрядчиков, исполнителей).</w:t>
      </w:r>
    </w:p>
    <w:p w14:paraId="34811F85"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Положение является внутренними нормативным документом Общества, обязательным для исполнения всеми работниками Общества.</w:t>
      </w:r>
    </w:p>
    <w:p w14:paraId="58A3072F"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Внутренние нормативные документы по финансово-хозяйственной деятельности Общества, подлежащие принятию в Обществе, должны учитывать требования настоящего Положения.</w:t>
      </w:r>
    </w:p>
    <w:p w14:paraId="01577610" w14:textId="77777777" w:rsidR="00BA7B0C" w:rsidRPr="00BD0126" w:rsidRDefault="00A66A49" w:rsidP="00C57AD6">
      <w:pPr>
        <w:numPr>
          <w:ilvl w:val="0"/>
          <w:numId w:val="21"/>
        </w:numPr>
        <w:tabs>
          <w:tab w:val="left" w:pos="1134"/>
          <w:tab w:val="left" w:pos="1418"/>
        </w:tabs>
        <w:spacing w:after="0" w:line="240" w:lineRule="auto"/>
        <w:ind w:left="0" w:firstLine="709"/>
        <w:jc w:val="both"/>
        <w:outlineLvl w:val="0"/>
        <w:rPr>
          <w:rFonts w:ascii="Times New Roman" w:hAnsi="Times New Roman"/>
          <w:b/>
          <w:sz w:val="24"/>
          <w:szCs w:val="24"/>
          <w:lang w:eastAsia="ru-RU"/>
        </w:rPr>
      </w:pPr>
      <w:bookmarkStart w:id="494" w:name="_Toc428869272"/>
      <w:bookmarkStart w:id="495" w:name="_Toc428869461"/>
      <w:bookmarkStart w:id="496" w:name="_Toc428870035"/>
      <w:bookmarkStart w:id="497" w:name="_Toc428870420"/>
      <w:bookmarkStart w:id="498" w:name="_Toc443556217"/>
      <w:bookmarkStart w:id="499" w:name="_Toc475459050"/>
      <w:bookmarkStart w:id="500" w:name="_Toc505774074"/>
      <w:bookmarkStart w:id="501" w:name="_Toc505774144"/>
      <w:bookmarkStart w:id="502" w:name="_Toc509581606"/>
      <w:bookmarkStart w:id="503" w:name="_Toc509692633"/>
      <w:bookmarkStart w:id="504" w:name="_Toc509844005"/>
      <w:bookmarkStart w:id="505" w:name="_Toc509845889"/>
      <w:bookmarkStart w:id="506" w:name="_Toc511044748"/>
      <w:bookmarkStart w:id="507" w:name="_Toc61803675"/>
      <w:bookmarkStart w:id="508" w:name="_Toc95726177"/>
      <w:bookmarkStart w:id="509" w:name="_Toc105490937"/>
      <w:r w:rsidRPr="00BD0126">
        <w:rPr>
          <w:rFonts w:ascii="Times New Roman" w:hAnsi="Times New Roman"/>
          <w:b/>
          <w:sz w:val="24"/>
          <w:szCs w:val="24"/>
          <w:lang w:eastAsia="ru-RU"/>
        </w:rPr>
        <w:t>Нормативные ссылки</w:t>
      </w:r>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p>
    <w:p w14:paraId="1358EB14"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Гражданский кодекс РФ;</w:t>
      </w:r>
    </w:p>
    <w:p w14:paraId="553F18A3"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Поручения Федеральных органов исполнительной власти по вопросу раскрытия информации в отношении всей цепочки собственников контрагента, включая бенефициаров (в том числе, конечных);</w:t>
      </w:r>
    </w:p>
    <w:p w14:paraId="70A0F74C"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Федеральный закон № 152-ФЗ от 27.07.2006 «О персональных данных»;</w:t>
      </w:r>
    </w:p>
    <w:p w14:paraId="6A3C0B1A"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Постановление ФКЦБ РФ от 02.10.1997 № 27 «Об утверждении Положения о ведении реестра владельцев именных ценных бумаг»;</w:t>
      </w:r>
    </w:p>
    <w:p w14:paraId="1C82E540"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Положение о порядке проведения аккредитации поставщиков товаров, работ, услуг.</w:t>
      </w:r>
    </w:p>
    <w:p w14:paraId="64A184F1" w14:textId="77777777" w:rsidR="00BA7B0C" w:rsidRPr="00BD0126" w:rsidRDefault="00A66A49" w:rsidP="00C57AD6">
      <w:pPr>
        <w:numPr>
          <w:ilvl w:val="0"/>
          <w:numId w:val="21"/>
        </w:numPr>
        <w:tabs>
          <w:tab w:val="left" w:pos="1134"/>
          <w:tab w:val="left" w:pos="1418"/>
        </w:tabs>
        <w:spacing w:after="0" w:line="240" w:lineRule="auto"/>
        <w:ind w:left="0" w:firstLine="709"/>
        <w:jc w:val="both"/>
        <w:outlineLvl w:val="0"/>
        <w:rPr>
          <w:rFonts w:ascii="Times New Roman" w:hAnsi="Times New Roman"/>
          <w:b/>
          <w:sz w:val="24"/>
          <w:szCs w:val="24"/>
          <w:lang w:eastAsia="ru-RU"/>
        </w:rPr>
      </w:pPr>
      <w:bookmarkStart w:id="510" w:name="_Toc428869273"/>
      <w:bookmarkStart w:id="511" w:name="_Toc428869462"/>
      <w:bookmarkStart w:id="512" w:name="_Toc428870036"/>
      <w:bookmarkStart w:id="513" w:name="_Toc428870421"/>
      <w:bookmarkStart w:id="514" w:name="_Toc443556218"/>
      <w:bookmarkStart w:id="515" w:name="_Toc475459051"/>
      <w:bookmarkStart w:id="516" w:name="_Toc505774075"/>
      <w:bookmarkStart w:id="517" w:name="_Toc505774145"/>
      <w:bookmarkStart w:id="518" w:name="_Toc509581607"/>
      <w:bookmarkStart w:id="519" w:name="_Toc509692634"/>
      <w:bookmarkStart w:id="520" w:name="_Toc509844006"/>
      <w:bookmarkStart w:id="521" w:name="_Toc509845890"/>
      <w:bookmarkStart w:id="522" w:name="_Toc511044749"/>
      <w:bookmarkStart w:id="523" w:name="_Toc61803676"/>
      <w:bookmarkStart w:id="524" w:name="_Toc95726178"/>
      <w:bookmarkStart w:id="525" w:name="_Toc105490938"/>
      <w:r w:rsidRPr="00BD0126">
        <w:rPr>
          <w:rFonts w:ascii="Times New Roman" w:hAnsi="Times New Roman"/>
          <w:b/>
          <w:sz w:val="24"/>
          <w:szCs w:val="24"/>
          <w:lang w:eastAsia="ru-RU"/>
        </w:rPr>
        <w:t>Общие положения</w:t>
      </w:r>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p>
    <w:p w14:paraId="2375F056"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Контрагенты, с которыми Общество планирует заключить </w:t>
      </w:r>
      <w:r w:rsidRPr="00BD0126">
        <w:rPr>
          <w:rFonts w:ascii="Times New Roman" w:hAnsi="Times New Roman"/>
          <w:sz w:val="24"/>
          <w:szCs w:val="24"/>
        </w:rPr>
        <w:t xml:space="preserve">или </w:t>
      </w:r>
      <w:r w:rsidRPr="00BD0126">
        <w:rPr>
          <w:rFonts w:ascii="Times New Roman" w:hAnsi="Times New Roman"/>
          <w:sz w:val="24"/>
          <w:szCs w:val="24"/>
          <w:lang w:eastAsia="ru-RU"/>
        </w:rPr>
        <w:t>заключило договор, обязаны представить сведения в отношении всей цепочки собственников, включая бенефициаров (в том числе, конечных).</w:t>
      </w:r>
    </w:p>
    <w:p w14:paraId="7E91E476"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Контрагенты, подавшие заявление на прохождение процедуры аккредитации или получившие статус аккредитованного поставщика (подрядчика, исполнителя) обязаны представить сведения в отношении всей цепочки собственников, включая бенефициаров (в том числе, конечных).</w:t>
      </w:r>
    </w:p>
    <w:p w14:paraId="3DF67F2C"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Контрагенты, представившие сведения в соответствии с п.п.4.1 и 4.2 настоящего Положения, обязаны уведомлять обо всех изменениях в отношении всей цепочки собственников, включая бенефициаров (в том числе, конечных), а также о смене единоличного исполнительного органа не позднее 5 (пяти) календарных дней с даты наступления таких изменений, с последующим представлением документов, подтверждающих указанные изменения. </w:t>
      </w:r>
    </w:p>
    <w:p w14:paraId="3479A203"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Нормы настоящего раздела, за исключением положений, касающихся уведомлений о смене единоличного исполнительного органа, не распространяются на заключенные/планируемые к заключению договор</w:t>
      </w:r>
      <w:r w:rsidR="004F3D99" w:rsidRPr="00BD0126">
        <w:rPr>
          <w:rFonts w:ascii="Times New Roman" w:hAnsi="Times New Roman"/>
          <w:sz w:val="24"/>
          <w:szCs w:val="24"/>
          <w:lang w:eastAsia="ru-RU"/>
        </w:rPr>
        <w:t>ы</w:t>
      </w:r>
      <w:r w:rsidRPr="00BD0126">
        <w:rPr>
          <w:rFonts w:ascii="Times New Roman" w:hAnsi="Times New Roman"/>
          <w:sz w:val="24"/>
          <w:szCs w:val="24"/>
          <w:lang w:eastAsia="ru-RU"/>
        </w:rPr>
        <w:t>, в случае если контрагент является лицом, к которому могут быть применены специальные условия раскрытия информации в соответствии с разделом 9 настоящего Положения.</w:t>
      </w:r>
    </w:p>
    <w:p w14:paraId="39491D90"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При применении пункта 4.4. </w:t>
      </w:r>
      <w:r w:rsidR="004F3D99" w:rsidRPr="00BD0126">
        <w:rPr>
          <w:rFonts w:ascii="Times New Roman" w:hAnsi="Times New Roman"/>
          <w:sz w:val="24"/>
          <w:szCs w:val="24"/>
          <w:lang w:eastAsia="ru-RU"/>
        </w:rPr>
        <w:t xml:space="preserve">в </w:t>
      </w:r>
      <w:r w:rsidRPr="00BD0126">
        <w:rPr>
          <w:rFonts w:ascii="Times New Roman" w:hAnsi="Times New Roman"/>
          <w:sz w:val="24"/>
          <w:szCs w:val="24"/>
          <w:lang w:eastAsia="ru-RU"/>
        </w:rPr>
        <w:t>составе комплекта документов к проекту договора (документов по аккредитации и документов по Закупочной процедуре) должна быть представлена пояснительная записка, в которой должно содержаться экономическое и/или иное обоснование не включения в обязанность контрагента представить и поддерживать в актуальном состоянии сведения в отношении всей цепочки собственников, включая бенефициаров (в том числе, конечных).</w:t>
      </w:r>
    </w:p>
    <w:p w14:paraId="44FFFA4C"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Пояснительная записка представляется на основании документов, полученных от контрагента:</w:t>
      </w:r>
    </w:p>
    <w:p w14:paraId="2B321F69"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при проведении Закупочных процедур способом «единственный поставщик», «упрощенная процедура закупки», а также иных видов подготовки к заключению, заключения и исполнения договоров – Инициатором договора;</w:t>
      </w:r>
    </w:p>
    <w:p w14:paraId="3CEBC4E7"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при проведении конкурентных Закупочных процедур – Куратором закупки;</w:t>
      </w:r>
    </w:p>
    <w:p w14:paraId="3BEDAFE1"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при проведении процедуры аккредитации поставщиков (подрядчиков, исполнителей) – работником, ответственным за процедуру аккредитации</w:t>
      </w:r>
      <w:r w:rsidR="00D972BC">
        <w:rPr>
          <w:rFonts w:ascii="Times New Roman" w:hAnsi="Times New Roman"/>
          <w:sz w:val="24"/>
          <w:szCs w:val="24"/>
        </w:rPr>
        <w:t>.</w:t>
      </w:r>
    </w:p>
    <w:p w14:paraId="28811C0A"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Организатор закупки обязан включить в текст проекта договора, являющегося приложением к Закупочной документации, обязанность контрагента раскрывать Заказчику информацию о каких-либо изменениях сведений в отношении всей цепочки собственников контрагента, включая бенефициаров (в том числе, конечных)</w:t>
      </w:r>
      <w:r w:rsidR="00312E2B" w:rsidRPr="00BD0126">
        <w:rPr>
          <w:rFonts w:ascii="Times New Roman" w:hAnsi="Times New Roman"/>
          <w:sz w:val="24"/>
          <w:szCs w:val="24"/>
          <w:lang w:eastAsia="ru-RU"/>
        </w:rPr>
        <w:t>, а также о смене единоличного исполнительного органа с представлением подтверждающих документов в течение 5 (пяти) календарных дней с даты таких изменений.</w:t>
      </w:r>
    </w:p>
    <w:p w14:paraId="7C1D622D"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Организатор закупки обязан установить в Закупочной документации обязанность контрагента включить в текст проекта договора, </w:t>
      </w:r>
      <w:r w:rsidR="004F3D99" w:rsidRPr="00BD0126">
        <w:rPr>
          <w:rFonts w:ascii="Times New Roman" w:hAnsi="Times New Roman"/>
          <w:sz w:val="24"/>
          <w:szCs w:val="24"/>
          <w:lang w:eastAsia="ru-RU"/>
        </w:rPr>
        <w:t xml:space="preserve">планируемого </w:t>
      </w:r>
      <w:r w:rsidRPr="00BD0126">
        <w:rPr>
          <w:rFonts w:ascii="Times New Roman" w:hAnsi="Times New Roman"/>
          <w:sz w:val="24"/>
          <w:szCs w:val="24"/>
          <w:lang w:eastAsia="ru-RU"/>
        </w:rPr>
        <w:t>к заключению, обязательства контрагента раскрывать информацию о каких-либо изменениях сведений в отношении всей цепочки собственников контрагента, включая бенефициаров (в том числе, конечных), а также о смене единоличного исполнительного органа с представлением подтверждающих документов в течение 5 (пяти) календарных дней с даты таких изменений. Данное условие применяется, если в Закупочной документации предусмотрено, что проект договора представляется контрагентом.</w:t>
      </w:r>
    </w:p>
    <w:p w14:paraId="0E4C618B"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Контрагент / Участник (Победитель) Закупочной процедуры обязан представить сведения в отношении всей цепочки собственников, включая бенефициаров (в том числе, конечных) с приложением копий подтверждающих документов, в порядке и на условиях, предусмотренных настоящим Положением и/или Закупочной документацией.</w:t>
      </w:r>
    </w:p>
    <w:p w14:paraId="2346DB74"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Любые решения с отклонением от норм данного Положения, принятие которых необходимо для осуществления финансово-хозяйственной деятельности Общества, могут быть приняты только уполномоченным коллегиальным органом.</w:t>
      </w:r>
    </w:p>
    <w:p w14:paraId="705DAF54"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Нормы настоящего Положения не распространяются на:</w:t>
      </w:r>
    </w:p>
    <w:p w14:paraId="551C2093"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Контрагентов, с которыми заключены или планируются к заключению публичные договоры и/или договоры присоединения, отказ и уклонение от заключения которых не допускается в соответствии с законодательством РФ.</w:t>
      </w:r>
    </w:p>
    <w:p w14:paraId="331A995F"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Контрагентов, по договорам с которыми отсутствуют обязательства сторон по осуществлению каких-либо платежей и представлению имущества (в том числе по представлению имущественных прав, освобождению от имущественных обязанностей), выполнению работ, оказанию услуг.</w:t>
      </w:r>
    </w:p>
    <w:p w14:paraId="1E7A8F8E"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Контрагентов по биржевым договорам, а также иными договорами (сделками), при заключении которых Обществу не представлено право выбора контрагента.</w:t>
      </w:r>
    </w:p>
    <w:p w14:paraId="5EE1FD58"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Информация в отношении всей цепочки собственников контрагента, включая бенефициаров (в том числе, конечных), является конфиденциальной. Обработка и хранение информации о цепочке собственников контрагентов осуществляется в соответствии с требованиями Федерального закона № 152-ФЗ от 27.07.2006 «О персональных данных». В целях исполнения Федерального закона № 152-ФЗ от 27.07.2006 «О персональных данных» контрагенту необходимо представить согласия на обработку персональных данных по форме приложения № 2 к настоящему Положению.</w:t>
      </w:r>
    </w:p>
    <w:p w14:paraId="1EC1131B"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Все работники, участвующие в процессе обработки и хранении информации в отношении всей цепочки собственников контрагентов, включая бенефициаров (в том числе, конечных), обязаны подписать соглашение о конфиденциальности с целью недопущения разглашения или передачи третьим лицам, указанной информации.</w:t>
      </w:r>
    </w:p>
    <w:p w14:paraId="7006A921" w14:textId="77777777" w:rsidR="00BA7B0C" w:rsidRPr="00BD0126" w:rsidRDefault="00A66A49" w:rsidP="0028222D">
      <w:pPr>
        <w:numPr>
          <w:ilvl w:val="0"/>
          <w:numId w:val="21"/>
        </w:numPr>
        <w:tabs>
          <w:tab w:val="left" w:pos="1418"/>
        </w:tabs>
        <w:spacing w:after="0" w:line="240" w:lineRule="auto"/>
        <w:ind w:left="0" w:firstLine="709"/>
        <w:jc w:val="both"/>
        <w:outlineLvl w:val="0"/>
        <w:rPr>
          <w:rFonts w:ascii="Times New Roman" w:hAnsi="Times New Roman"/>
          <w:b/>
          <w:sz w:val="24"/>
          <w:szCs w:val="24"/>
          <w:lang w:eastAsia="ru-RU"/>
        </w:rPr>
      </w:pPr>
      <w:bookmarkStart w:id="526" w:name="_Toc428869274"/>
      <w:bookmarkStart w:id="527" w:name="_Toc428869463"/>
      <w:bookmarkStart w:id="528" w:name="_Toc428870037"/>
      <w:bookmarkStart w:id="529" w:name="_Toc428870422"/>
      <w:bookmarkStart w:id="530" w:name="_Toc443556219"/>
      <w:bookmarkStart w:id="531" w:name="_Toc475459052"/>
      <w:bookmarkStart w:id="532" w:name="_Toc505774076"/>
      <w:bookmarkStart w:id="533" w:name="_Toc505774146"/>
      <w:bookmarkStart w:id="534" w:name="_Toc509581608"/>
      <w:bookmarkStart w:id="535" w:name="_Toc509692635"/>
      <w:bookmarkStart w:id="536" w:name="_Toc509844007"/>
      <w:bookmarkStart w:id="537" w:name="_Toc509845891"/>
      <w:bookmarkStart w:id="538" w:name="_Toc511044750"/>
      <w:bookmarkStart w:id="539" w:name="_Toc61803677"/>
      <w:bookmarkStart w:id="540" w:name="_Toc95726179"/>
      <w:bookmarkStart w:id="541" w:name="_Toc105490939"/>
      <w:r w:rsidRPr="00BD0126">
        <w:rPr>
          <w:rFonts w:ascii="Times New Roman" w:hAnsi="Times New Roman"/>
          <w:b/>
          <w:sz w:val="24"/>
          <w:szCs w:val="24"/>
          <w:lang w:eastAsia="ru-RU"/>
        </w:rPr>
        <w:t>Порядок организации работы по раскрытию информации в отношении всей цепочки собственников контрагента, включая бенефициаров (в том числе, конечных)</w:t>
      </w:r>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p>
    <w:p w14:paraId="4A934B47"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Порядок организации работы при проведении Закупочных процедур способом «единственный поставщик», «упрощенная процедура закупки», любых конкурентных процедур закупки</w:t>
      </w:r>
      <w:r w:rsidR="00D972BC">
        <w:rPr>
          <w:rFonts w:ascii="Times New Roman" w:hAnsi="Times New Roman"/>
          <w:sz w:val="24"/>
          <w:szCs w:val="24"/>
          <w:lang w:eastAsia="ru-RU"/>
        </w:rPr>
        <w:t>,</w:t>
      </w:r>
      <w:r w:rsidRPr="00BD0126">
        <w:rPr>
          <w:rFonts w:ascii="Times New Roman" w:hAnsi="Times New Roman"/>
          <w:sz w:val="24"/>
          <w:szCs w:val="24"/>
          <w:lang w:eastAsia="ru-RU"/>
        </w:rPr>
        <w:t xml:space="preserve"> в которых Организатором закупки выступает Общество, а также иные виды подготовки к заключению, заключения и исполнения договоров:</w:t>
      </w:r>
    </w:p>
    <w:p w14:paraId="0FBBB90A"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Ответственным за получение от контрагента информации в отношении всей цепочки собственников, включая бенефициаров (в том числе, конечных) по форме в соответствии с Приложением 1 к настоящему Положению и в объеме необходимого комплекта документов является Инициатор договора, а в случае проведения конкурентных процедур закупки – Куратор закупки.</w:t>
      </w:r>
    </w:p>
    <w:p w14:paraId="2FB66ABB"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Ответственным за проверку полноты раскрытия информации и проверку достоверности представленных сведений является уполномоченное лицо структурного подразделения Общества, ответственного за обеспечение безопасности.</w:t>
      </w:r>
    </w:p>
    <w:p w14:paraId="04296752"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При проведении экспертизы на полноту и достоверность сведений в отношении цепочки собственников допускается привлечение к экспертизе подразделений, отвечающие за юридическое, корпоративное и финансовое сопровождение договоров с целью проведения анализа представленного комплекта документов в соответствии со своей компетентностью.</w:t>
      </w:r>
    </w:p>
    <w:p w14:paraId="436D7108"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Ответственным за актуализацию информации в отношении всей цепочки собственников, включая бенефициаров (в том числе, конечных), в период заключения и исполнения договора является Инициатор договора.</w:t>
      </w:r>
    </w:p>
    <w:p w14:paraId="58961B3E"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Проверка полноты раскрытия информации производится по следующим критериям:</w:t>
      </w:r>
    </w:p>
    <w:p w14:paraId="11A0037A" w14:textId="77777777" w:rsidR="00BA7B0C" w:rsidRPr="00BD0126" w:rsidRDefault="00A66A49" w:rsidP="0028222D">
      <w:pPr>
        <w:numPr>
          <w:ilvl w:val="3"/>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Проверяется наличие Формы по раскрытию информации в соответствии с Приложением 1 к настоящему Положению.</w:t>
      </w:r>
    </w:p>
    <w:p w14:paraId="42B20CA7"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проверяется дата заполнения формы по раскрытию информации;</w:t>
      </w:r>
    </w:p>
    <w:p w14:paraId="439C3863"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проверяется правильность оформления в соответствии с инструкцией к форме;</w:t>
      </w:r>
    </w:p>
    <w:p w14:paraId="5B2C0003"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наличие в правой части формы физических или юридических лиц.</w:t>
      </w:r>
    </w:p>
    <w:p w14:paraId="420948F5" w14:textId="77777777" w:rsidR="00BA7B0C" w:rsidRPr="00BD0126" w:rsidRDefault="00A66A49" w:rsidP="0028222D">
      <w:pPr>
        <w:numPr>
          <w:ilvl w:val="3"/>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соответствии с организационно-правовой формой контрагента проверяется комплект документов согласно п.7.2 настоящего Положения:</w:t>
      </w:r>
    </w:p>
    <w:p w14:paraId="7940BEFC"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наличие подтверждающих документов</w:t>
      </w:r>
      <w:r w:rsidR="00EA4E33" w:rsidRPr="00BD0126">
        <w:rPr>
          <w:rFonts w:ascii="Times New Roman" w:hAnsi="Times New Roman"/>
          <w:sz w:val="24"/>
          <w:szCs w:val="24"/>
        </w:rPr>
        <w:t>,</w:t>
      </w:r>
      <w:r w:rsidRPr="00BD0126">
        <w:rPr>
          <w:rFonts w:ascii="Times New Roman" w:hAnsi="Times New Roman"/>
          <w:sz w:val="24"/>
          <w:szCs w:val="24"/>
        </w:rPr>
        <w:t xml:space="preserve"> оформленных в соответствии с требованиями законодательства;</w:t>
      </w:r>
    </w:p>
    <w:p w14:paraId="43EBBD89"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соответствие данных в подтверждающих документах данным представленным в Форме по раскрытию информации.</w:t>
      </w:r>
    </w:p>
    <w:p w14:paraId="45D31180" w14:textId="77777777" w:rsidR="00BA7B0C" w:rsidRPr="00BD0126" w:rsidRDefault="00A66A49" w:rsidP="0028222D">
      <w:pPr>
        <w:numPr>
          <w:ilvl w:val="3"/>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При наличии в правой части Формы по раскрытию информации в отношении всей цепочки собственников, включая бенефициаров (в том числе, конечных), юридических лиц необходимо проверить наличие и правильность оформления комплекта документов по раскрытию собственников (учредителей) указанных юридических лиц. Комплект документов в соответствии с организационно-правовой формой юридических лиц должен соответствовать требованиям, предъявляемым к комплекту документов в зависимости от организационно-правовой формы, согласно п. 7.2 настоящего Положения.</w:t>
      </w:r>
    </w:p>
    <w:p w14:paraId="4D534872"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 результатам проведенной проверки ответственным за проведение проверки выдается заключение о соответствии/несоответствии представленных данных требованиям, установленных настоящим Положением.</w:t>
      </w:r>
    </w:p>
    <w:p w14:paraId="0F0F1B4D"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случае соответствия представленных сведений требованиям настоящего Положения, контрагент заносится в Систему раскрытия договоров согласно разделу 8 настоящего Положения.</w:t>
      </w:r>
    </w:p>
    <w:p w14:paraId="5197234D"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Порядок организации работы при проведении Закупочных процедур, в которых Организатором закупки выступает Специализированная закупочная организация, а также проведении процедуры аккредитации поставщиков (подрядчиков, исполнителей):</w:t>
      </w:r>
    </w:p>
    <w:p w14:paraId="2E322202"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Ответственным за получение от контрагента сведений в отношении всей цепочки собственников, включая бенефициаров (в том числе, конечных), по форме и в объеме необходимого комплекта документов является Куратор закупки.</w:t>
      </w:r>
    </w:p>
    <w:p w14:paraId="544F62D1"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Ответственным за проверку полноты раскрытия информации и проверку достоверности представленных сведений является уполномоченное лицо структурного подразделения Специализированной закупочной организации, ответственного за обеспечение безопасности.</w:t>
      </w:r>
    </w:p>
    <w:p w14:paraId="048EDFB2"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При проведении экспертизы на полноту и достоверность сведений в отношении цепочки собственников допускается привлечение к экспертизе подразделений, отвечающие за юридическое, корпоративное и финансовое сопровождение договоров с целью проведения анализа представленного комплекта документов в соответствии со своей компетентностью.</w:t>
      </w:r>
    </w:p>
    <w:p w14:paraId="78285520"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Ответственным за актуализацию информации в отношении всей цепочки собственников, включая бенефициаров (в том числе, конечных), в период проведения Закупочной процедура является Куратор закупки, в период заключения и исполнения договора – Инициатор договора.</w:t>
      </w:r>
    </w:p>
    <w:p w14:paraId="3E56A5EF"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Проверка полноты раскрытия информации производится по следующим критериям:</w:t>
      </w:r>
    </w:p>
    <w:p w14:paraId="1D289EAA" w14:textId="77777777" w:rsidR="00BA7B0C" w:rsidRPr="00BD0126" w:rsidRDefault="00A66A49" w:rsidP="0028222D">
      <w:pPr>
        <w:numPr>
          <w:ilvl w:val="3"/>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Проверяется наличие формы по раскрытию информации в соответствии с Приложением 1 к настоящему Положению.</w:t>
      </w:r>
    </w:p>
    <w:p w14:paraId="3A5B9542"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проверяется дата заполнения формы;</w:t>
      </w:r>
    </w:p>
    <w:p w14:paraId="6679D2FA"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проверяется правильность оформления в соответствии с инструкцией к форме;</w:t>
      </w:r>
    </w:p>
    <w:p w14:paraId="6A9F9E07"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наличие в правой части формы физических или юридических лиц.</w:t>
      </w:r>
    </w:p>
    <w:p w14:paraId="087E7140" w14:textId="77777777" w:rsidR="00BA7B0C" w:rsidRPr="00BD0126" w:rsidRDefault="00A66A49" w:rsidP="0028222D">
      <w:pPr>
        <w:numPr>
          <w:ilvl w:val="3"/>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соответствии с организационно-правовой формой контрагента проверяется комплект документов согласно п.7.2 настоящего Положения:</w:t>
      </w:r>
    </w:p>
    <w:p w14:paraId="75CB5DA4"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наличие подтверждающих документов</w:t>
      </w:r>
      <w:r w:rsidR="00D972BC">
        <w:rPr>
          <w:rFonts w:ascii="Times New Roman" w:hAnsi="Times New Roman"/>
          <w:sz w:val="24"/>
          <w:szCs w:val="24"/>
        </w:rPr>
        <w:t>,</w:t>
      </w:r>
      <w:r w:rsidRPr="00BD0126">
        <w:rPr>
          <w:rFonts w:ascii="Times New Roman" w:hAnsi="Times New Roman"/>
          <w:sz w:val="24"/>
          <w:szCs w:val="24"/>
        </w:rPr>
        <w:t xml:space="preserve"> оформленных в соответствии с требованиями законодательства;</w:t>
      </w:r>
    </w:p>
    <w:p w14:paraId="15D46207"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соответствие данных в подтверждающих документах данным, представленным в форме по раскрытию информации в отношении всей цепочки собственников, включая бенефициаров (в том числе, конечных).</w:t>
      </w:r>
    </w:p>
    <w:p w14:paraId="0FC16D5A" w14:textId="77777777" w:rsidR="00BA7B0C" w:rsidRPr="00BD0126" w:rsidRDefault="00A66A49" w:rsidP="0028222D">
      <w:pPr>
        <w:numPr>
          <w:ilvl w:val="3"/>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При наличии в правой части формы по раскрытию информации в отношении всей цепочки собственников, включая бенефициаров (в том числе, конечных), юридических лиц необходимо проверить наличие и правильность оформления комплекта документов по раскрытию информации в отношении собственников (учредителей), указанных юридических лиц. Комплект документов в соответствии организационно-правовой формой юридических лиц должен соответствовать требованиям, предъявляемым к комплекту документов в зависимости от организационно-правовой формы, согласно п. 7.2 настоящего Положения.</w:t>
      </w:r>
    </w:p>
    <w:p w14:paraId="0A8CE220" w14:textId="77777777" w:rsidR="00BA7B0C" w:rsidRPr="00BD0126" w:rsidRDefault="00A66A49" w:rsidP="0028222D">
      <w:pPr>
        <w:numPr>
          <w:ilvl w:val="3"/>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Контрагент может считаться соответствующим требования по раскрытию информации в отношении всей цепочки собственников, включая бенефициаров (в том числе, конечных):</w:t>
      </w:r>
    </w:p>
    <w:p w14:paraId="59CBA397"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при указании в правой части таблицы конечных бенефициаров – физических лиц;</w:t>
      </w:r>
    </w:p>
    <w:p w14:paraId="744FBA02"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наименования государственного органа управления РФ или иной страны;</w:t>
      </w:r>
    </w:p>
    <w:p w14:paraId="319FDCFB"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при соблюдении требований, указанных в разделе 9 настоящего Положения.</w:t>
      </w:r>
    </w:p>
    <w:p w14:paraId="5CED6592"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 результатам проведенной проверки работником, ответственным за проведение проверки, выдается заключение о соответствии/несоответствии представленных данных требованиям.</w:t>
      </w:r>
    </w:p>
    <w:p w14:paraId="1A5E6A75"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В случае соответствия представленных данных требованиям контрагент заносится в Систему раскрытия договоров </w:t>
      </w:r>
      <w:r w:rsidR="00312E2B" w:rsidRPr="00BD0126">
        <w:rPr>
          <w:rFonts w:ascii="Times New Roman" w:hAnsi="Times New Roman"/>
          <w:sz w:val="24"/>
          <w:szCs w:val="24"/>
          <w:lang w:eastAsia="ru-RU"/>
        </w:rPr>
        <w:t xml:space="preserve"> </w:t>
      </w:r>
    </w:p>
    <w:p w14:paraId="3326CADE" w14:textId="77777777" w:rsidR="00BA7B0C" w:rsidRPr="00BD0126" w:rsidRDefault="00A66A49" w:rsidP="00C57AD6">
      <w:pPr>
        <w:numPr>
          <w:ilvl w:val="0"/>
          <w:numId w:val="21"/>
        </w:numPr>
        <w:tabs>
          <w:tab w:val="left" w:pos="1134"/>
          <w:tab w:val="left" w:pos="1418"/>
        </w:tabs>
        <w:spacing w:after="0" w:line="240" w:lineRule="auto"/>
        <w:ind w:left="0" w:firstLine="709"/>
        <w:jc w:val="both"/>
        <w:outlineLvl w:val="0"/>
        <w:rPr>
          <w:rFonts w:ascii="Times New Roman" w:hAnsi="Times New Roman"/>
          <w:b/>
          <w:sz w:val="24"/>
          <w:szCs w:val="24"/>
          <w:lang w:eastAsia="ru-RU"/>
        </w:rPr>
      </w:pPr>
      <w:bookmarkStart w:id="542" w:name="_Toc428869275"/>
      <w:bookmarkStart w:id="543" w:name="_Toc428869464"/>
      <w:bookmarkStart w:id="544" w:name="_Toc428870038"/>
      <w:bookmarkStart w:id="545" w:name="_Toc428870423"/>
      <w:bookmarkStart w:id="546" w:name="_Toc443556220"/>
      <w:bookmarkStart w:id="547" w:name="_Toc475459053"/>
      <w:bookmarkStart w:id="548" w:name="_Toc505774077"/>
      <w:bookmarkStart w:id="549" w:name="_Toc505774147"/>
      <w:bookmarkStart w:id="550" w:name="_Toc509581609"/>
      <w:bookmarkStart w:id="551" w:name="_Toc509692636"/>
      <w:bookmarkStart w:id="552" w:name="_Toc509844008"/>
      <w:bookmarkStart w:id="553" w:name="_Toc509845892"/>
      <w:bookmarkStart w:id="554" w:name="_Toc511044751"/>
      <w:bookmarkStart w:id="555" w:name="_Toc61803678"/>
      <w:bookmarkStart w:id="556" w:name="_Toc95726180"/>
      <w:bookmarkStart w:id="557" w:name="_Toc105490940"/>
      <w:r w:rsidRPr="00BD0126">
        <w:rPr>
          <w:rFonts w:ascii="Times New Roman" w:hAnsi="Times New Roman"/>
          <w:b/>
          <w:sz w:val="24"/>
          <w:szCs w:val="24"/>
          <w:lang w:eastAsia="ru-RU"/>
        </w:rPr>
        <w:t>Критерии определения достаточности раскрытия информации в отношении всей цепочки собственников контрагента, включая бенефициаров (в том числе, конечных)</w:t>
      </w:r>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p>
    <w:p w14:paraId="7241819C"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качестве конечных бенефициаров (выгодоприобретателей) контрагента могут быть указаны:</w:t>
      </w:r>
    </w:p>
    <w:p w14:paraId="56162B24"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одно или несколько физических лиц;</w:t>
      </w:r>
    </w:p>
    <w:p w14:paraId="2B81EC74"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Федеральные органы государственной власти РФ;</w:t>
      </w:r>
    </w:p>
    <w:p w14:paraId="3258F8F4"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государственные и муниципальные унитарные предприятия, организации и учреждения;</w:t>
      </w:r>
    </w:p>
    <w:p w14:paraId="1A53882D" w14:textId="77777777" w:rsidR="00C12B66"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государственные органы власти других стран</w:t>
      </w:r>
      <w:r w:rsidR="00C12B66" w:rsidRPr="00BD0126">
        <w:rPr>
          <w:rFonts w:ascii="Times New Roman" w:hAnsi="Times New Roman"/>
          <w:sz w:val="24"/>
          <w:szCs w:val="24"/>
        </w:rPr>
        <w:t>;</w:t>
      </w:r>
    </w:p>
    <w:p w14:paraId="119BF088" w14:textId="77777777" w:rsidR="00BA7B0C" w:rsidRPr="00BD0126" w:rsidRDefault="00C12B66"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иные организационно-правовые формы, попадающие под действие раздела 9 настоящего Положения</w:t>
      </w:r>
      <w:r w:rsidR="00A66A49" w:rsidRPr="00BD0126">
        <w:rPr>
          <w:rFonts w:ascii="Times New Roman" w:hAnsi="Times New Roman"/>
          <w:sz w:val="24"/>
          <w:szCs w:val="24"/>
        </w:rPr>
        <w:t>.</w:t>
      </w:r>
    </w:p>
    <w:p w14:paraId="26673E24"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По всем, указанным в правой части формы, юридическим и физическим лицам должны быть представлены подтверждающие документы в соответствии </w:t>
      </w:r>
      <w:r w:rsidR="00D972BC">
        <w:rPr>
          <w:rFonts w:ascii="Times New Roman" w:hAnsi="Times New Roman"/>
          <w:sz w:val="24"/>
          <w:szCs w:val="24"/>
          <w:lang w:eastAsia="ru-RU"/>
        </w:rPr>
        <w:t xml:space="preserve">с </w:t>
      </w:r>
      <w:r w:rsidRPr="00BD0126">
        <w:rPr>
          <w:rFonts w:ascii="Times New Roman" w:hAnsi="Times New Roman"/>
          <w:sz w:val="24"/>
          <w:szCs w:val="24"/>
          <w:lang w:eastAsia="ru-RU"/>
        </w:rPr>
        <w:t>организационно-правовой формой или гражданским кодексом с учетом норм настоящего Положения.</w:t>
      </w:r>
    </w:p>
    <w:p w14:paraId="61C7AF69"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Соблюдены требования по оформлению формы (Приложение 1 к настоящему Положению) в соответствии с Приложением 3 к настоящему Положению.</w:t>
      </w:r>
    </w:p>
    <w:p w14:paraId="44A14229"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Соблюдены требования Федерального закона № 152-ФЗ от 27.07.2006 «О персональных данных».</w:t>
      </w:r>
    </w:p>
    <w:p w14:paraId="7973F1C3" w14:textId="77777777" w:rsidR="00BA7B0C" w:rsidRPr="00BD0126" w:rsidRDefault="00A66A49" w:rsidP="00C57AD6">
      <w:pPr>
        <w:numPr>
          <w:ilvl w:val="0"/>
          <w:numId w:val="21"/>
        </w:numPr>
        <w:tabs>
          <w:tab w:val="left" w:pos="1134"/>
          <w:tab w:val="left" w:pos="1418"/>
        </w:tabs>
        <w:spacing w:after="0" w:line="240" w:lineRule="auto"/>
        <w:ind w:left="0" w:firstLine="709"/>
        <w:jc w:val="both"/>
        <w:outlineLvl w:val="0"/>
        <w:rPr>
          <w:rFonts w:ascii="Times New Roman" w:hAnsi="Times New Roman"/>
          <w:b/>
          <w:sz w:val="24"/>
          <w:szCs w:val="24"/>
          <w:lang w:eastAsia="ru-RU"/>
        </w:rPr>
      </w:pPr>
      <w:bookmarkStart w:id="558" w:name="_Toc428869276"/>
      <w:bookmarkStart w:id="559" w:name="_Toc428869465"/>
      <w:bookmarkStart w:id="560" w:name="_Toc428870039"/>
      <w:bookmarkStart w:id="561" w:name="_Toc428870424"/>
      <w:bookmarkStart w:id="562" w:name="_Toc443556221"/>
      <w:bookmarkStart w:id="563" w:name="_Toc475459054"/>
      <w:bookmarkStart w:id="564" w:name="_Toc505774078"/>
      <w:bookmarkStart w:id="565" w:name="_Toc505774148"/>
      <w:bookmarkStart w:id="566" w:name="_Toc509581610"/>
      <w:bookmarkStart w:id="567" w:name="_Toc509692637"/>
      <w:bookmarkStart w:id="568" w:name="_Toc509844009"/>
      <w:bookmarkStart w:id="569" w:name="_Toc509845893"/>
      <w:bookmarkStart w:id="570" w:name="_Toc511044752"/>
      <w:bookmarkStart w:id="571" w:name="_Toc61803679"/>
      <w:bookmarkStart w:id="572" w:name="_Toc95726181"/>
      <w:bookmarkStart w:id="573" w:name="_Toc105490941"/>
      <w:r w:rsidRPr="00BD0126">
        <w:rPr>
          <w:rFonts w:ascii="Times New Roman" w:hAnsi="Times New Roman"/>
          <w:b/>
          <w:sz w:val="24"/>
          <w:szCs w:val="24"/>
          <w:lang w:eastAsia="ru-RU"/>
        </w:rPr>
        <w:t>Стандартные условия раскрытия информации в отношении всей цепочки собственников контрагента, включая бенефициаров (в том числе, конечных)</w:t>
      </w:r>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p>
    <w:p w14:paraId="700EC1FE"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Форма по раскрытию информации в соответствии с Приложением 1 к настоящему Положению.</w:t>
      </w:r>
    </w:p>
    <w:p w14:paraId="01352CBB"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Сведения в отношении всей цепочки собственников, включая бенефициаров (в том числе, конечных), должны быть представлены контрагентом по форме в соответствии с Приложением 1 к настоящему Положению.</w:t>
      </w:r>
    </w:p>
    <w:p w14:paraId="7001B45C" w14:textId="77777777" w:rsidR="00BA7B0C" w:rsidRPr="00BD0126" w:rsidRDefault="00FB4C2B"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Pr>
          <w:rFonts w:ascii="Times New Roman" w:hAnsi="Times New Roman"/>
          <w:sz w:val="24"/>
          <w:szCs w:val="24"/>
        </w:rPr>
        <w:t>Форма по раскрытию информации должна быть заполнена в соответствии с инструкцией по заполнению формы в соответствии с Приложением 3 и примером заполнения (Приложение 5) к настоящему Положению.</w:t>
      </w:r>
    </w:p>
    <w:p w14:paraId="0C7110A2"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Все данные, представленные в форме, должны быть подтверждены документами в соответствии с нормами настоящего Положения.</w:t>
      </w:r>
    </w:p>
    <w:p w14:paraId="6897C262"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Требования к подтверждающим документам в зависимости от организационно-правовой формы.</w:t>
      </w:r>
    </w:p>
    <w:p w14:paraId="210917E6" w14:textId="77777777" w:rsidR="00BA7B0C" w:rsidRPr="00BD0126" w:rsidRDefault="00A66A49" w:rsidP="0028222D">
      <w:pPr>
        <w:tabs>
          <w:tab w:val="left" w:pos="1418"/>
        </w:tabs>
        <w:spacing w:after="0" w:line="240" w:lineRule="auto"/>
        <w:ind w:firstLine="709"/>
        <w:jc w:val="both"/>
        <w:rPr>
          <w:rFonts w:ascii="Times New Roman" w:hAnsi="Times New Roman"/>
          <w:sz w:val="24"/>
          <w:szCs w:val="24"/>
          <w:lang w:eastAsia="ru-RU"/>
        </w:rPr>
      </w:pPr>
      <w:r w:rsidRPr="00BD0126">
        <w:rPr>
          <w:rFonts w:ascii="Times New Roman" w:hAnsi="Times New Roman"/>
          <w:sz w:val="24"/>
          <w:szCs w:val="24"/>
          <w:lang w:eastAsia="ru-RU"/>
        </w:rPr>
        <w:t>В целях подтверждения информации, представленной в форме по раскрытию информации о цепочке собственников, контрагент представляет документы в зависимости от организационно-правовой формы:</w:t>
      </w:r>
    </w:p>
    <w:p w14:paraId="74E6946A"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Российские общества с ограниченной ответственностью (далее – ООО), общества с дополнительной ответственностью (далее – ОДО):</w:t>
      </w:r>
    </w:p>
    <w:p w14:paraId="4CD899BF" w14:textId="77777777" w:rsidR="00BA7B0C" w:rsidRPr="00BD0126" w:rsidRDefault="00C12B66"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выписка из Единого государственного реестра юридических лиц (далее –</w:t>
      </w:r>
      <w:r w:rsidRPr="00BD0126">
        <w:rPr>
          <w:rFonts w:ascii="Times New Roman" w:hAnsi="Times New Roman"/>
          <w:sz w:val="24"/>
          <w:szCs w:val="24"/>
        </w:rPr>
        <w:br/>
        <w:t>ЕГРЮЛ) или выписка из ЕГРЮЛ, полученная в форме электронного документа в формате Pdf, при условии соответствия сведений, указанных в ней, данным, размещенным на сайте www.egrul.nalog.ru.</w:t>
      </w:r>
    </w:p>
    <w:p w14:paraId="2C8F1C50"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Российские акционерные общества:</w:t>
      </w:r>
    </w:p>
    <w:p w14:paraId="093E006F" w14:textId="77777777" w:rsidR="00C12B66" w:rsidRPr="00BD0126" w:rsidRDefault="00C12B66"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Реестр / выписка из реестра акционеров / список лиц</w:t>
      </w:r>
      <w:r w:rsidR="00D972BC">
        <w:rPr>
          <w:rFonts w:ascii="Times New Roman" w:hAnsi="Times New Roman"/>
          <w:sz w:val="24"/>
          <w:szCs w:val="24"/>
        </w:rPr>
        <w:t>,</w:t>
      </w:r>
      <w:r w:rsidRPr="00BD0126">
        <w:rPr>
          <w:rFonts w:ascii="Times New Roman" w:hAnsi="Times New Roman"/>
          <w:sz w:val="24"/>
          <w:szCs w:val="24"/>
        </w:rPr>
        <w:t xml:space="preserve"> зарегистрированных в реестре, оформленная(-ый) в соответствии с требованиями Положения о ведении реестра владельцев именных ценных бумаг. Срок действия (на дату представления в комплекте документов) – не более 30 (тридцати) календарных дней с даты выдачи уполномоченным органом. </w:t>
      </w:r>
    </w:p>
    <w:p w14:paraId="2AA34DDC" w14:textId="77777777" w:rsidR="00BA7B0C" w:rsidRPr="00BD0126" w:rsidRDefault="00C12B66" w:rsidP="0028222D">
      <w:pPr>
        <w:tabs>
          <w:tab w:val="left" w:pos="1418"/>
          <w:tab w:val="left" w:pos="1701"/>
        </w:tabs>
        <w:spacing w:after="0" w:line="240" w:lineRule="auto"/>
        <w:ind w:firstLine="709"/>
        <w:contextualSpacing/>
        <w:jc w:val="both"/>
        <w:rPr>
          <w:rFonts w:ascii="Times New Roman" w:hAnsi="Times New Roman"/>
          <w:sz w:val="24"/>
          <w:szCs w:val="24"/>
        </w:rPr>
      </w:pPr>
      <w:r w:rsidRPr="00BD0126">
        <w:rPr>
          <w:rFonts w:ascii="Times New Roman" w:hAnsi="Times New Roman"/>
          <w:sz w:val="24"/>
          <w:szCs w:val="24"/>
        </w:rPr>
        <w:t>Либо список аффилированных лиц общества на последнюю отчетную дату</w:t>
      </w:r>
      <w:r w:rsidR="00D972BC">
        <w:rPr>
          <w:rFonts w:ascii="Times New Roman" w:hAnsi="Times New Roman"/>
          <w:sz w:val="24"/>
          <w:szCs w:val="24"/>
        </w:rPr>
        <w:t>,</w:t>
      </w:r>
      <w:r w:rsidRPr="00BD0126">
        <w:rPr>
          <w:rFonts w:ascii="Times New Roman" w:hAnsi="Times New Roman"/>
          <w:sz w:val="24"/>
          <w:szCs w:val="24"/>
        </w:rPr>
        <w:t xml:space="preserve"> подкрепленный печатью организации (в случае, если в нем раскрыты сведения в отношении владельцев 100% уставного капитала). Либо протокол общего собрания акционеров (если в нем раскрыты сведения в отношении владельцев 100% уставного капитала). Срок действия документов (на дату представления в комплекте документов) – не более 90 (девяносто) календарных дней с даты выдачи уполномоченным органом. При предоставлении письма об отсутствии изменений;</w:t>
      </w:r>
    </w:p>
    <w:p w14:paraId="55EEB8DA"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протокол уполномоченного органа управления о назначении руководителя организации или договор полномочий единоличного исполнительного органа и протокол о назначении руководителя общества, выполняющего функции ЕИО;</w:t>
      </w:r>
    </w:p>
    <w:p w14:paraId="42366B6C"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документы, подтверждающие паспортные и иные идентификационные данные Участников;</w:t>
      </w:r>
    </w:p>
    <w:p w14:paraId="3CC3DB1C"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В случае если у акционерного общества число акционеров превышает 50, сведения будут считаться предоставленными в полном объеме, если они будут содержать информацию об акционерах и бенефициарах (в том числе конечных), владеющих пакетами акций более 5%.</w:t>
      </w:r>
    </w:p>
    <w:p w14:paraId="40B9A8F3"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Индивидуальные предприниматели.</w:t>
      </w:r>
    </w:p>
    <w:p w14:paraId="2D933BB5" w14:textId="77777777" w:rsidR="00BA7B0C" w:rsidRPr="00BD0126" w:rsidRDefault="00C12B66" w:rsidP="0028222D">
      <w:pPr>
        <w:numPr>
          <w:ilvl w:val="3"/>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Представляется Форма по раскрытию информации (Приложение 1) с подписью и печатью ИП. Выписка из единого государственного реестра индивидуальных предпринимателей (далее – ЕГРИП) или выписка из ЕГРИП, полученная  в форме электронного документа в формате Pdf, при условии соответствия сведений, указанных в ней, данным, размещенным на сайте</w:t>
      </w:r>
      <w:r w:rsidR="0028222D">
        <w:rPr>
          <w:rFonts w:ascii="Times New Roman" w:hAnsi="Times New Roman"/>
          <w:sz w:val="24"/>
          <w:szCs w:val="24"/>
          <w:lang w:eastAsia="ru-RU"/>
        </w:rPr>
        <w:t xml:space="preserve"> </w:t>
      </w:r>
      <w:r w:rsidR="0028222D">
        <w:rPr>
          <w:rFonts w:ascii="Times New Roman" w:hAnsi="Times New Roman"/>
          <w:sz w:val="24"/>
          <w:szCs w:val="24"/>
          <w:lang w:val="en-US" w:eastAsia="ru-RU"/>
        </w:rPr>
        <w:t>http</w:t>
      </w:r>
      <w:r w:rsidR="0028222D" w:rsidRPr="0028222D">
        <w:rPr>
          <w:rFonts w:ascii="Times New Roman" w:hAnsi="Times New Roman"/>
          <w:sz w:val="24"/>
          <w:szCs w:val="24"/>
          <w:lang w:eastAsia="ru-RU"/>
        </w:rPr>
        <w:t>://</w:t>
      </w:r>
      <w:r w:rsidR="0028222D">
        <w:rPr>
          <w:rFonts w:ascii="Times New Roman" w:hAnsi="Times New Roman"/>
          <w:sz w:val="24"/>
          <w:szCs w:val="24"/>
          <w:lang w:val="en-US" w:eastAsia="ru-RU"/>
        </w:rPr>
        <w:t>www</w:t>
      </w:r>
      <w:r w:rsidR="0028222D" w:rsidRPr="0028222D">
        <w:rPr>
          <w:rFonts w:ascii="Times New Roman" w:hAnsi="Times New Roman"/>
          <w:sz w:val="24"/>
          <w:szCs w:val="24"/>
          <w:lang w:eastAsia="ru-RU"/>
        </w:rPr>
        <w:t>.</w:t>
      </w:r>
      <w:r w:rsidR="0028222D">
        <w:rPr>
          <w:rFonts w:ascii="Times New Roman" w:hAnsi="Times New Roman"/>
          <w:sz w:val="24"/>
          <w:szCs w:val="24"/>
          <w:lang w:val="en-US" w:eastAsia="ru-RU"/>
        </w:rPr>
        <w:t>egrul</w:t>
      </w:r>
      <w:r w:rsidR="0028222D" w:rsidRPr="0028222D">
        <w:rPr>
          <w:rFonts w:ascii="Times New Roman" w:hAnsi="Times New Roman"/>
          <w:sz w:val="24"/>
          <w:szCs w:val="24"/>
          <w:lang w:eastAsia="ru-RU"/>
        </w:rPr>
        <w:t>.</w:t>
      </w:r>
      <w:r w:rsidR="0028222D">
        <w:rPr>
          <w:rFonts w:ascii="Times New Roman" w:hAnsi="Times New Roman"/>
          <w:sz w:val="24"/>
          <w:szCs w:val="24"/>
          <w:lang w:val="en-US" w:eastAsia="ru-RU"/>
        </w:rPr>
        <w:t>nalog</w:t>
      </w:r>
      <w:r w:rsidR="0028222D" w:rsidRPr="0028222D">
        <w:rPr>
          <w:rFonts w:ascii="Times New Roman" w:hAnsi="Times New Roman"/>
          <w:sz w:val="24"/>
          <w:szCs w:val="24"/>
          <w:lang w:eastAsia="ru-RU"/>
        </w:rPr>
        <w:t>.</w:t>
      </w:r>
      <w:r w:rsidR="0028222D">
        <w:rPr>
          <w:rFonts w:ascii="Times New Roman" w:hAnsi="Times New Roman"/>
          <w:sz w:val="24"/>
          <w:szCs w:val="24"/>
          <w:lang w:val="en-US" w:eastAsia="ru-RU"/>
        </w:rPr>
        <w:t>ru</w:t>
      </w:r>
      <w:r w:rsidRPr="00BD0126">
        <w:rPr>
          <w:rFonts w:ascii="Times New Roman" w:hAnsi="Times New Roman"/>
          <w:bCs/>
          <w:sz w:val="24"/>
          <w:szCs w:val="24"/>
          <w:lang w:eastAsia="ru-RU"/>
        </w:rPr>
        <w:t>.</w:t>
      </w:r>
    </w:p>
    <w:p w14:paraId="046668E6" w14:textId="77777777" w:rsidR="00BA7B0C" w:rsidRPr="00BD0126" w:rsidRDefault="00C12B66"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Некоммерческие организации, хозяйственные товарищества, частные учреждения, ассоциации (союзы), общины коренных малочисленных народов Российской Федерации, а также потребительские кооперативы.</w:t>
      </w:r>
    </w:p>
    <w:p w14:paraId="67D2E05F" w14:textId="77777777" w:rsidR="00BA7B0C" w:rsidRPr="00BD0126" w:rsidRDefault="00A66A49" w:rsidP="0028222D">
      <w:pPr>
        <w:numPr>
          <w:ilvl w:val="3"/>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Для некоммерческих организаций (за исключением лиц, к которым могут быть применены специальные условия раскрытия информации) необходимо представлять следующие документы:</w:t>
      </w:r>
    </w:p>
    <w:p w14:paraId="1FF68BC8" w14:textId="77777777" w:rsidR="00C12B66" w:rsidRPr="00BD0126" w:rsidRDefault="00C12B66"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Форма по раскрытию информации с подписью и печатью организации в соответствии с Приложением 1;</w:t>
      </w:r>
    </w:p>
    <w:p w14:paraId="505D4761" w14:textId="77777777" w:rsidR="00C12B66" w:rsidRPr="00BD0126" w:rsidRDefault="00C12B66"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Выписка из реестра членов некоммерческой организации (в случае если уставом подразумевается извлечение прибыли участниками или членами организации).</w:t>
      </w:r>
    </w:p>
    <w:p w14:paraId="25883845" w14:textId="77777777" w:rsidR="00C12B66" w:rsidRPr="00BD0126" w:rsidRDefault="00C12B66"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Для юридических лиц, зарегистрированных в форме фонда, представляется документ о выборе (назначении) попечительского совета фонда;</w:t>
      </w:r>
    </w:p>
    <w:p w14:paraId="75E37559" w14:textId="77777777" w:rsidR="00C12B66" w:rsidRPr="00BD0126" w:rsidRDefault="00C12B66"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Протокол последнего общего собрания учредителей некоммерческой организации.</w:t>
      </w:r>
    </w:p>
    <w:p w14:paraId="3219BFB5"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Устав, Положение или Учредительный договор (в зависимости от формы некоммерческой организации);</w:t>
      </w:r>
    </w:p>
    <w:p w14:paraId="20DC5DA5"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Протокол или Решение организации о назначении руководителя (или иного органа осуществляющего единоличное или коллегиальное управление);</w:t>
      </w:r>
    </w:p>
    <w:p w14:paraId="41014315"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Информационное письмо</w:t>
      </w:r>
      <w:r w:rsidR="00EA4E33" w:rsidRPr="00BD0126">
        <w:rPr>
          <w:rFonts w:ascii="Times New Roman" w:hAnsi="Times New Roman"/>
          <w:sz w:val="24"/>
          <w:szCs w:val="24"/>
        </w:rPr>
        <w:t>,</w:t>
      </w:r>
      <w:r w:rsidRPr="00BD0126">
        <w:rPr>
          <w:rFonts w:ascii="Times New Roman" w:hAnsi="Times New Roman"/>
          <w:sz w:val="24"/>
          <w:szCs w:val="24"/>
        </w:rPr>
        <w:t xml:space="preserve"> содержащее сведения о создании организации, принципах участия в организации ее учредителей, месте раскрытия информации, актуальности правоустанавливающих документов.</w:t>
      </w:r>
    </w:p>
    <w:p w14:paraId="687742AF"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Для юридических лиц – нерезидентов РФ:</w:t>
      </w:r>
    </w:p>
    <w:p w14:paraId="42462D68"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копии документов, выданных уполномоченными органами страны, в которой зарегистрировано (инкорпорировано) юридическое лицо, и содержащие в себе все необходимые и достоверные сведения об акционерах (Участниках) такого юридического лица в соответствии с применимым правом. В случае если учет сведений об учредителях (акционерах) передан коммерческой организации в соответствии с законодательством, необходимо представить документ</w:t>
      </w:r>
      <w:r w:rsidR="00EA4E33" w:rsidRPr="00BD0126">
        <w:rPr>
          <w:rFonts w:ascii="Times New Roman" w:hAnsi="Times New Roman"/>
          <w:sz w:val="24"/>
          <w:szCs w:val="24"/>
        </w:rPr>
        <w:t>,</w:t>
      </w:r>
      <w:r w:rsidRPr="00BD0126">
        <w:rPr>
          <w:rFonts w:ascii="Times New Roman" w:hAnsi="Times New Roman"/>
          <w:sz w:val="24"/>
          <w:szCs w:val="24"/>
        </w:rPr>
        <w:t xml:space="preserve"> подтверждающий наличие у коммерческой организации, осуществляющей регистрацию (ведение реестра)</w:t>
      </w:r>
      <w:r w:rsidR="00D972BC">
        <w:rPr>
          <w:rFonts w:ascii="Times New Roman" w:hAnsi="Times New Roman"/>
          <w:sz w:val="24"/>
          <w:szCs w:val="24"/>
        </w:rPr>
        <w:t>,</w:t>
      </w:r>
      <w:r w:rsidRPr="00BD0126">
        <w:rPr>
          <w:rFonts w:ascii="Times New Roman" w:hAnsi="Times New Roman"/>
          <w:sz w:val="24"/>
          <w:szCs w:val="24"/>
        </w:rPr>
        <w:t xml:space="preserve"> соответствующих полномочий. Документы представляются легализованные апостилем (для стран участниц Гаагской конвенции 1961 г.) с копией нотариально удостоверенного перевода либо в соответствии с иными действующими международными договорами;</w:t>
      </w:r>
    </w:p>
    <w:p w14:paraId="1948D5F6"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протокол, решение юридического лица или иной аналогичный документ о назначении руководителя (руководителей).</w:t>
      </w:r>
    </w:p>
    <w:p w14:paraId="1A44F66B"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Срок действия (на момент представления) – не более 90 (девяносто) календарных дней с даты выдачи уполномоченным органом. Документы, выданные уполномоченным органом ранее 90 (девяносто) дней до представления, но не более не более 1 (одного) года представляются с сопроводительным письмом об отсутствии изменений за указанный период.</w:t>
      </w:r>
    </w:p>
    <w:p w14:paraId="62AE1540"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Особые случаи в раскрытии информации в отношении всей цепочки собственников контрагента, включая бенефициаров (в том числе, конечных) цепочки собственников</w:t>
      </w:r>
    </w:p>
    <w:p w14:paraId="4B7222CC" w14:textId="77777777" w:rsidR="00BA7B0C" w:rsidRPr="00BD0126" w:rsidRDefault="00A66A49" w:rsidP="0028222D">
      <w:pPr>
        <w:numPr>
          <w:ilvl w:val="3"/>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случае, если акции (доли) находятся в доверительном управлении, подтверждающим документом является письмо от акционерного общества, акции которого находятся в доверительном управлении или от организации, осуществляющей доверительное управления, с указанием собственника акций (долей), переданных в доверительного управление. Если собственником акций (долей), переданных в доверительное управление является юридическое лицо, то в зависимости от организационно-правовой формы, необходимо представить подтверждающие документы в отношении всей цепочки его собственников с указанием акционеров или Участников физических лиц (в зависимости от организационно правовой формы) вплоть до конечного (-ых) бенефициара (-ов), физического (-их) лица;</w:t>
      </w:r>
    </w:p>
    <w:p w14:paraId="74ADD12F" w14:textId="77777777" w:rsidR="00BA7B0C" w:rsidRPr="00BD0126" w:rsidRDefault="00A66A49" w:rsidP="0028222D">
      <w:pPr>
        <w:numPr>
          <w:ilvl w:val="3"/>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случае, если акции находятся у номинального держателя, необходимо представить выписку о состоянии счета депо либо соглашение о номинальном держание. Если собственником акций (долей), переданных в номинальное держание является юридическое лицо, то в зависимости от организационно-правовой формы, необходимы подтверждающие документы для всей цепочки его собственников с указанием акционеров или Участников физических лиц (в зависимость от организационно правовой формы) вплоть до конечного (-ых) бенефициара (-ов) – физического (-их) лица.</w:t>
      </w:r>
    </w:p>
    <w:p w14:paraId="4B3EF98D"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Иные организационно-правовые формы: </w:t>
      </w:r>
    </w:p>
    <w:p w14:paraId="49F86B44"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представляется Форма по раскрытию информации с подписью и печатью организации в соответствии с Приложением 1;</w:t>
      </w:r>
    </w:p>
    <w:p w14:paraId="5A37EFC3"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выписка из Единого государственного реестра юридических лиц с отражением серий, номеров документов, удостоверяющих личности указанных в выписке лиц, а также адреса их регистрации (далее – ЕГРЮЛ). Срок действия (на дату представления в комплекте документов) – не более 30 (тридцати) календарных дней с даты выдачи уполномоченным органом;</w:t>
      </w:r>
    </w:p>
    <w:p w14:paraId="2EF5E06F"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в случае отсутствия паспортных данных и ИНН физических лиц в выписке ЕГРЮЛ – представляются иные документы, подтверждающие идентификационные данные Участников (копии паспорта, протокола общего собрания Участников, иных подтверждающих документов);</w:t>
      </w:r>
    </w:p>
    <w:p w14:paraId="29AFDEF0" w14:textId="77777777" w:rsidR="004F3315" w:rsidRPr="00BD0126" w:rsidRDefault="004F3315"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документы, предусмотренные действующим законодательством Российской Федерации, устанавливающие правоспособность и правовой статус юридического лица, а также документы, содержащие сведения об учредителях (участниках, акционерах, товарищах или вкладчиках) или иных лицах, способных прямо или косвенно контролировать деятельность юридического лица.</w:t>
      </w:r>
    </w:p>
    <w:p w14:paraId="5B086425"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Физические лица</w:t>
      </w:r>
    </w:p>
    <w:p w14:paraId="6BF6B9CD"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Представляется форма по раскрытию информации (приложение № 1), подписанная физическим лицом;</w:t>
      </w:r>
    </w:p>
    <w:p w14:paraId="7342EFEC"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Представляются документы, подтверждающие данные, указанные в форме по раскрытию информации (приложение № 1).</w:t>
      </w:r>
    </w:p>
    <w:p w14:paraId="69FB13B6"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Производственные кооперативы</w:t>
      </w:r>
    </w:p>
    <w:p w14:paraId="60302B5F" w14:textId="77777777" w:rsidR="00312E2B" w:rsidRPr="00BD0126" w:rsidRDefault="00A66A49" w:rsidP="0028222D">
      <w:pPr>
        <w:numPr>
          <w:ilvl w:val="0"/>
          <w:numId w:val="22"/>
        </w:numPr>
        <w:tabs>
          <w:tab w:val="left" w:pos="1418"/>
        </w:tabs>
        <w:autoSpaceDE w:val="0"/>
        <w:autoSpaceDN w:val="0"/>
        <w:adjustRightInd w:val="0"/>
        <w:spacing w:after="0" w:line="240" w:lineRule="auto"/>
        <w:ind w:left="0" w:firstLine="709"/>
        <w:jc w:val="both"/>
        <w:rPr>
          <w:rFonts w:ascii="Times New Roman" w:hAnsi="Times New Roman"/>
          <w:color w:val="000000"/>
          <w:sz w:val="24"/>
          <w:szCs w:val="24"/>
          <w:lang w:eastAsia="ru-RU"/>
        </w:rPr>
      </w:pPr>
      <w:r w:rsidRPr="00BD0126">
        <w:rPr>
          <w:rFonts w:ascii="Times New Roman" w:hAnsi="Times New Roman"/>
          <w:color w:val="000000"/>
          <w:sz w:val="24"/>
          <w:szCs w:val="24"/>
        </w:rPr>
        <w:t>представляется Форма по раскрытию информации с подписью и печатью организации в соответствии с Приложением 1</w:t>
      </w:r>
      <w:r w:rsidRPr="00BD0126">
        <w:rPr>
          <w:rFonts w:ascii="Times New Roman" w:hAnsi="Times New Roman"/>
          <w:color w:val="000000"/>
          <w:sz w:val="24"/>
          <w:szCs w:val="24"/>
          <w:lang w:eastAsia="ru-RU"/>
        </w:rPr>
        <w:t>;</w:t>
      </w:r>
    </w:p>
    <w:p w14:paraId="32FCB7D3" w14:textId="77777777" w:rsidR="00BA7B0C" w:rsidRPr="00BD0126" w:rsidRDefault="00312E2B"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Выписка из ЕГРЮЛ с отражением серий и номеров документов, удостоверяющих личности, ук</w:t>
      </w:r>
      <w:r w:rsidR="00A66A49" w:rsidRPr="00BD0126">
        <w:rPr>
          <w:rFonts w:ascii="Times New Roman" w:hAnsi="Times New Roman"/>
          <w:sz w:val="24"/>
          <w:szCs w:val="24"/>
        </w:rPr>
        <w:t>азанных в выписке лиц, а также адреса их регистрации (срок действия – не более 30 (тридцати) календарных дней с даты выдачи уполномоченным на это органом);</w:t>
      </w:r>
    </w:p>
    <w:p w14:paraId="2424EB1A"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Выписка из реестра членов кооператива (срок действия – (не более 30 (тридцати) календарных дней с момента подачи документов);</w:t>
      </w:r>
    </w:p>
    <w:p w14:paraId="375C08EE"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Устав, Положение или учредительный договор;</w:t>
      </w:r>
    </w:p>
    <w:p w14:paraId="60CF6D0C"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Протокол или решение организации о назначении руководителя или иного органа, осуществляющего единоличное или коллегиальное управление.</w:t>
      </w:r>
    </w:p>
    <w:p w14:paraId="1097565B"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Перечень документов, изложенный в настоящем разделе, не является исчерпывающим. В процессе обработки данных лица, ответственные за проверку данных</w:t>
      </w:r>
      <w:r w:rsidR="0086192A">
        <w:rPr>
          <w:rFonts w:ascii="Times New Roman" w:hAnsi="Times New Roman"/>
          <w:sz w:val="24"/>
          <w:szCs w:val="24"/>
          <w:lang w:eastAsia="ru-RU"/>
        </w:rPr>
        <w:t>,</w:t>
      </w:r>
      <w:r w:rsidRPr="00BD0126">
        <w:rPr>
          <w:rFonts w:ascii="Times New Roman" w:hAnsi="Times New Roman"/>
          <w:sz w:val="24"/>
          <w:szCs w:val="24"/>
          <w:lang w:eastAsia="ru-RU"/>
        </w:rPr>
        <w:t xml:space="preserve"> вправе запросить предоставление иных документов, которыми могут быть подтверждены или опровергнуты сведения, представленные контрагентом.</w:t>
      </w:r>
    </w:p>
    <w:p w14:paraId="18D8913D" w14:textId="77777777" w:rsidR="00BA7B0C" w:rsidRPr="00BD0126" w:rsidRDefault="00A66A49" w:rsidP="00C57AD6">
      <w:pPr>
        <w:numPr>
          <w:ilvl w:val="0"/>
          <w:numId w:val="21"/>
        </w:numPr>
        <w:tabs>
          <w:tab w:val="left" w:pos="1134"/>
          <w:tab w:val="left" w:pos="1418"/>
        </w:tabs>
        <w:spacing w:after="0" w:line="240" w:lineRule="auto"/>
        <w:ind w:left="0" w:firstLine="709"/>
        <w:jc w:val="both"/>
        <w:outlineLvl w:val="0"/>
        <w:rPr>
          <w:rFonts w:ascii="Times New Roman" w:hAnsi="Times New Roman"/>
          <w:b/>
          <w:sz w:val="24"/>
          <w:szCs w:val="24"/>
          <w:lang w:eastAsia="ru-RU"/>
        </w:rPr>
      </w:pPr>
      <w:bookmarkStart w:id="574" w:name="_Toc428869277"/>
      <w:bookmarkStart w:id="575" w:name="_Toc428869466"/>
      <w:bookmarkStart w:id="576" w:name="_Toc428870040"/>
      <w:bookmarkStart w:id="577" w:name="_Toc428870425"/>
      <w:bookmarkStart w:id="578" w:name="_Toc443556222"/>
      <w:bookmarkStart w:id="579" w:name="_Toc475459055"/>
      <w:bookmarkStart w:id="580" w:name="_Toc505774079"/>
      <w:bookmarkStart w:id="581" w:name="_Toc505774149"/>
      <w:bookmarkStart w:id="582" w:name="_Toc509581611"/>
      <w:bookmarkStart w:id="583" w:name="_Toc509692638"/>
      <w:bookmarkStart w:id="584" w:name="_Toc509844010"/>
      <w:bookmarkStart w:id="585" w:name="_Toc509845894"/>
      <w:bookmarkStart w:id="586" w:name="_Toc511044753"/>
      <w:bookmarkStart w:id="587" w:name="_Toc61803680"/>
      <w:bookmarkStart w:id="588" w:name="_Toc95726182"/>
      <w:bookmarkStart w:id="589" w:name="_Toc105490942"/>
      <w:r w:rsidRPr="00BD0126">
        <w:rPr>
          <w:rFonts w:ascii="Times New Roman" w:hAnsi="Times New Roman"/>
          <w:b/>
          <w:sz w:val="24"/>
          <w:szCs w:val="24"/>
          <w:lang w:eastAsia="ru-RU"/>
        </w:rPr>
        <w:t>Упрощенные условия предоставления информации по раскрытию в отношении всей цепочки собственников контрагента, включая бенефициаров (в том числе, конечных)</w:t>
      </w:r>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p>
    <w:p w14:paraId="4748A322"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Группе «Интер РАО» предусмотрено формирование и ведение Системы раскрытия договоров</w:t>
      </w:r>
      <w:r w:rsidR="0086192A">
        <w:rPr>
          <w:rFonts w:ascii="Times New Roman" w:hAnsi="Times New Roman"/>
          <w:sz w:val="24"/>
          <w:szCs w:val="24"/>
          <w:lang w:eastAsia="ru-RU"/>
        </w:rPr>
        <w:t>.</w:t>
      </w:r>
    </w:p>
    <w:p w14:paraId="48A71E40"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Формирование и ведение Системы раскрытия договоров </w:t>
      </w:r>
      <w:r w:rsidR="00312E2B" w:rsidRPr="00BD0126">
        <w:rPr>
          <w:rFonts w:ascii="Times New Roman" w:hAnsi="Times New Roman"/>
          <w:sz w:val="24"/>
          <w:szCs w:val="24"/>
          <w:lang w:eastAsia="ru-RU"/>
        </w:rPr>
        <w:t>осуществляется Специализированной Закупочной организацией.</w:t>
      </w:r>
    </w:p>
    <w:p w14:paraId="4E40615B"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Система раскрытия договоров </w:t>
      </w:r>
      <w:r w:rsidR="00312E2B" w:rsidRPr="00BD0126">
        <w:rPr>
          <w:rFonts w:ascii="Times New Roman" w:hAnsi="Times New Roman"/>
          <w:sz w:val="24"/>
          <w:szCs w:val="24"/>
          <w:lang w:eastAsia="ru-RU"/>
        </w:rPr>
        <w:t>формируется из числа:</w:t>
      </w:r>
    </w:p>
    <w:p w14:paraId="16E3AD50"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контрагентов, раскрывших сведения в отношении цепочки собственников, включая бенефициаров (в том числе, конечных), в соответствии с нормами настоящего Положения, с которыми заключен договор;</w:t>
      </w:r>
    </w:p>
    <w:p w14:paraId="377C93F4"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контрагентов, прошедших процедуру аккредитации;</w:t>
      </w:r>
    </w:p>
    <w:p w14:paraId="4144D2D4"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 xml:space="preserve">контрагентов / </w:t>
      </w:r>
      <w:r w:rsidRPr="00BD0126">
        <w:rPr>
          <w:rFonts w:ascii="Times New Roman" w:hAnsi="Times New Roman"/>
          <w:sz w:val="24"/>
          <w:szCs w:val="24"/>
          <w:lang w:eastAsia="ru-RU"/>
        </w:rPr>
        <w:t>Победителей Закупочных процедур</w:t>
      </w:r>
      <w:r w:rsidRPr="00BD0126">
        <w:rPr>
          <w:rFonts w:ascii="Times New Roman" w:hAnsi="Times New Roman"/>
          <w:sz w:val="24"/>
          <w:szCs w:val="24"/>
        </w:rPr>
        <w:t>, раскрывших сведения в отношении цепочки собственников, включая бенефициаров (в том числе, конечных), в рамках договорных отношений сторон, или в рамках подачи Заявки на участие в Закупочной процедуре и/или в рамках проводимой Закупочной процедуры, в соответствии с нормами настоящего Положения;</w:t>
      </w:r>
    </w:p>
    <w:p w14:paraId="0858EB08" w14:textId="77777777" w:rsidR="004F3315" w:rsidRPr="00BD0126" w:rsidRDefault="004F3315"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контрагентов, раскрывших сведения в отношении цепочки собственников, включая бенефициаров (в том числе, конечных), в рамках присоединения к Программе партнерства с субъектами малого и среднего предпринимательства.</w:t>
      </w:r>
    </w:p>
    <w:p w14:paraId="563D477B" w14:textId="77777777" w:rsidR="00BA7B0C" w:rsidRPr="00BD0126" w:rsidRDefault="00FB4C2B"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Pr>
          <w:rFonts w:ascii="Times New Roman" w:hAnsi="Times New Roman"/>
          <w:sz w:val="24"/>
          <w:szCs w:val="24"/>
        </w:rPr>
        <w:t xml:space="preserve">При проведении Закупочных процедур, а также иных видов подготовки к заключению, заключения и исполнения договоров могут быть использованы сведения Системы раскрытия договоров. При этом контрагентом должно быть представлено письменное заявление в соответствии с </w:t>
      </w:r>
      <w:r>
        <w:rPr>
          <w:rFonts w:ascii="Times New Roman" w:hAnsi="Times New Roman"/>
          <w:b/>
          <w:bCs/>
          <w:sz w:val="24"/>
          <w:szCs w:val="24"/>
        </w:rPr>
        <w:t>Приложением 4</w:t>
      </w:r>
      <w:r>
        <w:rPr>
          <w:rFonts w:ascii="Times New Roman" w:hAnsi="Times New Roman"/>
          <w:sz w:val="24"/>
          <w:szCs w:val="24"/>
        </w:rPr>
        <w:t xml:space="preserve"> к настоящему Положению, указывающее, что раннее представленные сведения не изменялись. Инициатор договора, куратор закупки, иное ответственное лицо в рамках преддоговорной работы вправе направить контрагенту запрос об отсутствие изменений в цепочке собственников, в случае если с даты последней актуализации сведений о контрагенте, в Системе раскрытия договоров, прошло более 3-х месяцев.</w:t>
      </w:r>
    </w:p>
    <w:p w14:paraId="07EC0EA8" w14:textId="77777777" w:rsidR="00BA7B0C" w:rsidRPr="00BD0126" w:rsidRDefault="00A66A49" w:rsidP="00C57AD6">
      <w:pPr>
        <w:numPr>
          <w:ilvl w:val="0"/>
          <w:numId w:val="21"/>
        </w:numPr>
        <w:tabs>
          <w:tab w:val="left" w:pos="1134"/>
          <w:tab w:val="left" w:pos="1418"/>
        </w:tabs>
        <w:spacing w:after="0" w:line="240" w:lineRule="auto"/>
        <w:ind w:left="0" w:firstLine="709"/>
        <w:jc w:val="both"/>
        <w:outlineLvl w:val="0"/>
        <w:rPr>
          <w:rFonts w:ascii="Times New Roman" w:hAnsi="Times New Roman"/>
          <w:b/>
          <w:sz w:val="24"/>
          <w:szCs w:val="24"/>
          <w:lang w:eastAsia="ru-RU"/>
        </w:rPr>
      </w:pPr>
      <w:bookmarkStart w:id="590" w:name="_Toc428869278"/>
      <w:bookmarkStart w:id="591" w:name="_Toc428869467"/>
      <w:bookmarkStart w:id="592" w:name="_Toc428870041"/>
      <w:bookmarkStart w:id="593" w:name="_Toc428870426"/>
      <w:bookmarkStart w:id="594" w:name="_Toc443556223"/>
      <w:bookmarkStart w:id="595" w:name="_Toc475459056"/>
      <w:bookmarkStart w:id="596" w:name="_Toc505774080"/>
      <w:bookmarkStart w:id="597" w:name="_Toc505774150"/>
      <w:bookmarkStart w:id="598" w:name="_Toc509581612"/>
      <w:bookmarkStart w:id="599" w:name="_Toc509692639"/>
      <w:bookmarkStart w:id="600" w:name="_Toc509844011"/>
      <w:bookmarkStart w:id="601" w:name="_Toc509845895"/>
      <w:bookmarkStart w:id="602" w:name="_Toc511044754"/>
      <w:bookmarkStart w:id="603" w:name="_Toc61803681"/>
      <w:bookmarkStart w:id="604" w:name="_Toc95726183"/>
      <w:bookmarkStart w:id="605" w:name="_Toc105490943"/>
      <w:r w:rsidRPr="00BD0126">
        <w:rPr>
          <w:rFonts w:ascii="Times New Roman" w:hAnsi="Times New Roman"/>
          <w:b/>
          <w:sz w:val="24"/>
          <w:szCs w:val="24"/>
          <w:lang w:eastAsia="ru-RU"/>
        </w:rPr>
        <w:t>Специальные условия раскрытия информации в отношении всей цепочки собственников контрагента, включая бенефициаров (в том числе, конечных)</w:t>
      </w:r>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p>
    <w:p w14:paraId="05FAF5C3"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Специальные условия раскрытия информации предусматривают установление иных требований (отличных от стандартных) к раскрытию информации контрагентами.  </w:t>
      </w:r>
    </w:p>
    <w:p w14:paraId="07B2EC32" w14:textId="77777777" w:rsidR="00BA7B0C" w:rsidRPr="00BD0126" w:rsidRDefault="00A66A49" w:rsidP="0028222D">
      <w:pPr>
        <w:numPr>
          <w:ilvl w:val="1"/>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Специальные условия раскрытия и требования к подтверждающим документам устанавливаются следующему перечень лиц (контрагентов / Участников Закупочных процедур):</w:t>
      </w:r>
    </w:p>
    <w:p w14:paraId="761BF009"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Государственные и муниципальные унитарные предприятия</w:t>
      </w:r>
      <w:r w:rsidR="00EA4E33" w:rsidRPr="00BD0126">
        <w:rPr>
          <w:rFonts w:ascii="Times New Roman" w:hAnsi="Times New Roman"/>
          <w:sz w:val="24"/>
          <w:szCs w:val="24"/>
          <w:lang w:eastAsia="ru-RU"/>
        </w:rPr>
        <w:t>,</w:t>
      </w:r>
      <w:r w:rsidRPr="00BD0126">
        <w:rPr>
          <w:rFonts w:ascii="Times New Roman" w:hAnsi="Times New Roman"/>
          <w:sz w:val="24"/>
          <w:szCs w:val="24"/>
          <w:lang w:eastAsia="ru-RU"/>
        </w:rPr>
        <w:t xml:space="preserve"> и учреждения, организации, со 100% участием государства, а также государственные корпорации, либо общества, в которых указанные юридические лица владеют 100% долей участия при условии представления информации на руководителей (первых лиц) таких предприятий, учреждений и организаций без указания их паспортных данных:</w:t>
      </w:r>
    </w:p>
    <w:p w14:paraId="28D47A1D"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представляется Форма по раскрытию информации с подписью и печатью организации в соответствии с Приложением 1 к настоящему Положению. При этом Форма заполняется только в части данных о контрагенте.</w:t>
      </w:r>
    </w:p>
    <w:p w14:paraId="7A5D734A"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Федеральные органы государственной власти, органы государственной власти субъектов РФ,</w:t>
      </w:r>
      <w:r w:rsidR="0028222D" w:rsidRPr="0028222D">
        <w:rPr>
          <w:rFonts w:ascii="Times New Roman" w:hAnsi="Times New Roman"/>
          <w:sz w:val="24"/>
          <w:szCs w:val="24"/>
          <w:lang w:eastAsia="ru-RU"/>
        </w:rPr>
        <w:t xml:space="preserve"> </w:t>
      </w:r>
      <w:r w:rsidR="0028222D">
        <w:rPr>
          <w:rFonts w:ascii="Times New Roman" w:hAnsi="Times New Roman"/>
          <w:sz w:val="24"/>
          <w:szCs w:val="24"/>
          <w:lang w:eastAsia="ru-RU"/>
        </w:rPr>
        <w:t>органы местного самоуправления</w:t>
      </w:r>
      <w:r w:rsidR="00312E2B" w:rsidRPr="00BD0126">
        <w:rPr>
          <w:rFonts w:ascii="Times New Roman" w:hAnsi="Times New Roman"/>
          <w:sz w:val="24"/>
          <w:szCs w:val="24"/>
          <w:lang w:eastAsia="ru-RU"/>
        </w:rPr>
        <w:t>:</w:t>
      </w:r>
    </w:p>
    <w:p w14:paraId="6E1CC608"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представляется Форма по раскрытию информации с подписью и печатью организации в соответствии с Приложением 1 к настоящему Положению. При этом Форма заполняется только в части данных о контрагенте.</w:t>
      </w:r>
    </w:p>
    <w:p w14:paraId="60E60D53" w14:textId="77777777" w:rsidR="00BA7B0C" w:rsidRPr="00BD0126" w:rsidRDefault="004F3315"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Общественные и религиозные организации (объединения), казачьи общества, фонды, некоммерческие партнерства, автономные некоммерческие организации, товарищества собственников жилья, участники/учредители которых не сохраняют прав на переданное такой организации имущество:</w:t>
      </w:r>
    </w:p>
    <w:p w14:paraId="749A230F" w14:textId="77777777" w:rsidR="004F3315" w:rsidRPr="00BD0126" w:rsidRDefault="004F3315"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представляется Форма по раскрытию информации с подписью и печатью организации в соответствии с Приложением 1 к настоящему Положению. При этом Форма заполняется только в части данных о контрагенте с указанием паспортных данных руководящего органа (его членов);</w:t>
      </w:r>
    </w:p>
    <w:p w14:paraId="583FE498" w14:textId="77777777" w:rsidR="004F3315" w:rsidRPr="00BD0126" w:rsidRDefault="004F3315"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документы, подтверждающие избрание/назначение руководящего органа (его членов);</w:t>
      </w:r>
    </w:p>
    <w:p w14:paraId="263175A9" w14:textId="77777777" w:rsidR="00BA7B0C" w:rsidRPr="00BD0126" w:rsidRDefault="004F3315"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Устав.</w:t>
      </w:r>
    </w:p>
    <w:p w14:paraId="527B9116"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Зарубежные публичные компании, акции которых допущены к обращению на фондовых рынках, и/или занимающие лидирующие позиции в соответствующих отраслях и раскрывающие информацию об акционерах в силу требований регулятора и применимого права, а также компании, собственниками которых являются органы государственной власти этих стран и органы власти их административных единиц.</w:t>
      </w:r>
    </w:p>
    <w:p w14:paraId="6979D7C6"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 xml:space="preserve">представляется Форма по раскрытию информации с подписью и печатью организации в соответствии с Приложением 1 к настоящему Положению. </w:t>
      </w:r>
      <w:r w:rsidRPr="00BD0126">
        <w:rPr>
          <w:rFonts w:ascii="Times New Roman" w:hAnsi="Times New Roman"/>
          <w:sz w:val="24"/>
          <w:szCs w:val="24"/>
          <w:lang w:eastAsia="ru-RU"/>
        </w:rPr>
        <w:t>В тексте формы указывается ссылка на публичность компании и общедоступный источник, обеспечивающий достоверность опубликованной информации, посредством которого в установленном законом порядке осуществляется раскрытие такой информации</w:t>
      </w:r>
      <w:r w:rsidRPr="00BD0126">
        <w:rPr>
          <w:rFonts w:ascii="Times New Roman" w:hAnsi="Times New Roman"/>
          <w:sz w:val="24"/>
          <w:szCs w:val="24"/>
        </w:rPr>
        <w:t>;</w:t>
      </w:r>
    </w:p>
    <w:p w14:paraId="0257BE85"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lang w:eastAsia="ru-RU"/>
        </w:rPr>
        <w:t>информационное письмо о принадлежности компании к публичным компаниям и/или мировым лидерам в соответствующих отраслях.</w:t>
      </w:r>
    </w:p>
    <w:p w14:paraId="7B34A3E5"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Юридические лица, осуществляющие свою деятельность в соответствии с полученными лицензиями Центрального Банка РФ, и раскрывающие информацию об акционерах в силу требований федеральных органов исполнительной власти, регулирующих деятельность, и законодательства РФ, в отношении которых информация об акционерах и о подтверждающих документах опубликована в общедоступном источнике, обеспечивающем достоверность опубликованной информации в соответствии с законодательством РФ, соответствующей следующим критерию:</w:t>
      </w:r>
    </w:p>
    <w:p w14:paraId="2D806F26" w14:textId="77777777" w:rsidR="004F3315" w:rsidRPr="00BD0126" w:rsidRDefault="004F3315"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предоставляется копия действующей лицензии Центрального Банка Российской Федерации;</w:t>
      </w:r>
    </w:p>
    <w:p w14:paraId="3334BF06" w14:textId="77777777" w:rsidR="004F3315" w:rsidRPr="00BD0126" w:rsidRDefault="004F3315"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сведения о лицах, под контролем либо значительным влиянием которых находится кредитная организация (в соответствии с требованиями ЦБ РФ);</w:t>
      </w:r>
    </w:p>
    <w:p w14:paraId="09912831" w14:textId="77777777" w:rsidR="00BA7B0C" w:rsidRPr="00BD0126" w:rsidRDefault="004F3315"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предоставляется Форма по раскрытию информации с подписью и печатью организации в соответствии с Приложением 1 к настоящему Положению. В тексте формы указывается ссылка на публичность компании и принадлежность к данному типу юридических лиц и общедоступный источник, обеспечивающий достоверность опубликованной информации, посредством которого в установленном законом порядке осуществляется раскрытие такой информации.</w:t>
      </w:r>
    </w:p>
    <w:p w14:paraId="20BF9F91" w14:textId="77777777" w:rsidR="00BA7B0C" w:rsidRPr="00BD0126" w:rsidRDefault="00312E2B"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Российские акционерные общества (публичные), акции которых включены в список ценных бумаг, допущенных к торгам на ор</w:t>
      </w:r>
      <w:r w:rsidR="00A66A49" w:rsidRPr="00BD0126">
        <w:rPr>
          <w:rFonts w:ascii="Times New Roman" w:hAnsi="Times New Roman"/>
          <w:sz w:val="24"/>
          <w:szCs w:val="24"/>
          <w:lang w:eastAsia="ru-RU"/>
        </w:rPr>
        <w:t>ганизаторе торговли на рынке ценных бумаг (Котировальный список «А» первого и второго уровня», Котировальный список «Б» «В»), раскрывающими информацию об акционерах в силу требований законодательства РФ, в отношении которых информация об акционерах и о подтверждающих документах опубликована в общедоступном источнике, обеспечивающем достоверность опубликованной информации в соответствии с применимым правом обеспечивающем достоверность опубликованной информации:</w:t>
      </w:r>
    </w:p>
    <w:p w14:paraId="72594741"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 xml:space="preserve">представляется Форма по раскрытию информации с подписью и печатью организации в соответствии с Приложением 1. </w:t>
      </w:r>
      <w:r w:rsidRPr="00BD0126">
        <w:rPr>
          <w:rFonts w:ascii="Times New Roman" w:hAnsi="Times New Roman"/>
          <w:sz w:val="24"/>
          <w:szCs w:val="24"/>
          <w:lang w:eastAsia="ru-RU"/>
        </w:rPr>
        <w:t>В тексте формы указывается ссылка на общедоступный источник, обеспечивающий достоверность опубликованной информации, посредством которого в установленном законом порядке осуществляется раскрытие такой информации;</w:t>
      </w:r>
    </w:p>
    <w:p w14:paraId="660F70B0"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lang w:eastAsia="ru-RU"/>
        </w:rPr>
        <w:t>информационное письмо о принадлежности компании к публичным, чьи акции допущены к торгам на организаторе торговли на рынке ценных бумаг (Котировальный список «А» первого и второго уровня», Котировальный список «Б» «В»).</w:t>
      </w:r>
    </w:p>
    <w:p w14:paraId="7962F550"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Организации, успешно прошедшие процедуру аккредитации в Группе «Интер РАО» и раскрывшие цепочку собственников в соответствии с требованиями настоящего Положения. При соблюдении требований Положения о порядке проведения аккредитации поставщиков товаров, работ, услуг для нужд компаний Группы «Интер РАО» в части оперативного представления информации в аккредитующий орган при наличии изменений в правоустанавливающих документах и учредительных документах:</w:t>
      </w:r>
    </w:p>
    <w:p w14:paraId="6469F50C"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представляется копия свидетельства об аккредитации установленного образца, а также сопроводительное письмо об отсутствии изменений в цепочке собственников, включая бенефициаров (в том числе, конечных)</w:t>
      </w:r>
      <w:r w:rsidR="0086192A">
        <w:rPr>
          <w:rFonts w:ascii="Times New Roman" w:hAnsi="Times New Roman"/>
          <w:sz w:val="24"/>
          <w:szCs w:val="24"/>
        </w:rPr>
        <w:t>,</w:t>
      </w:r>
      <w:r w:rsidRPr="00BD0126">
        <w:rPr>
          <w:rFonts w:ascii="Times New Roman" w:hAnsi="Times New Roman"/>
          <w:sz w:val="24"/>
          <w:szCs w:val="24"/>
        </w:rPr>
        <w:t xml:space="preserve"> с даты актуализации свидетельства об аккредитации в Едином Реестре аккредитованных поставщиков (публичный документ, будет размещен на сайте ПАО «Интер РАО» и на сайте ООО «Интер РАО – Центр управления закупками»).</w:t>
      </w:r>
    </w:p>
    <w:p w14:paraId="4FEAB848"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ДО Группы «Интер РАО»:</w:t>
      </w:r>
    </w:p>
    <w:p w14:paraId="7AAC83B6"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представляется Форма по раскрытию информации с подписью и печатью организации в соответствии с Приложением 1 к настоящему Положению, а также сопроводительное письмо руководителя организации о раскрытии информации об учредителях (акционерах) организации в соответствии с внутренними нормативными документами, утвержденными в Группе «Интер РАО».</w:t>
      </w:r>
    </w:p>
    <w:p w14:paraId="4745C9FD"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Нотариусы, работающие в государственной нотариальной конторе или занимающиеся частной практикой:</w:t>
      </w:r>
    </w:p>
    <w:p w14:paraId="5B62C5E7" w14:textId="77777777" w:rsidR="00BA7B0C" w:rsidRPr="00BD0126"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rPr>
      </w:pPr>
      <w:r w:rsidRPr="00BD0126">
        <w:rPr>
          <w:rFonts w:ascii="Times New Roman" w:hAnsi="Times New Roman"/>
          <w:sz w:val="24"/>
          <w:szCs w:val="24"/>
        </w:rPr>
        <w:t>представляется Форма по раскрытию информации с подписью и печатью организации в соответствии с Приложением 1.</w:t>
      </w:r>
    </w:p>
    <w:p w14:paraId="774F0455" w14:textId="77777777" w:rsidR="00BA7B0C" w:rsidRPr="0086192A" w:rsidRDefault="00A66A49" w:rsidP="0028222D">
      <w:pPr>
        <w:numPr>
          <w:ilvl w:val="0"/>
          <w:numId w:val="22"/>
        </w:numPr>
        <w:tabs>
          <w:tab w:val="left" w:pos="1418"/>
          <w:tab w:val="left" w:pos="1701"/>
        </w:tabs>
        <w:spacing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rPr>
        <w:t>представляется копия действующей лицензии на право заниматься нотариальной деятельностью с указанием Ф.И.О. нотариуса.</w:t>
      </w:r>
    </w:p>
    <w:p w14:paraId="2D6633C8" w14:textId="77777777" w:rsidR="00BA7B0C" w:rsidRPr="00BD0126" w:rsidRDefault="00A66A49" w:rsidP="0028222D">
      <w:pPr>
        <w:numPr>
          <w:ilvl w:val="2"/>
          <w:numId w:val="21"/>
        </w:numPr>
        <w:tabs>
          <w:tab w:val="left" w:pos="1134"/>
          <w:tab w:val="left" w:pos="1418"/>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Критерии, указанные в пунктах 9.2.1. – 9.2.9., распространяются на все организации, входящие в цепочку собственников контрагентов.</w:t>
      </w:r>
    </w:p>
    <w:p w14:paraId="44DD3FB8" w14:textId="77777777" w:rsidR="00BA7B0C" w:rsidRPr="00BD0126" w:rsidRDefault="00A66A49" w:rsidP="0028222D">
      <w:pPr>
        <w:tabs>
          <w:tab w:val="left" w:pos="1418"/>
        </w:tabs>
        <w:spacing w:before="144" w:after="0" w:line="240" w:lineRule="auto"/>
        <w:ind w:firstLine="709"/>
        <w:contextualSpacing/>
        <w:rPr>
          <w:rFonts w:ascii="Times New Roman" w:hAnsi="Times New Roman"/>
          <w:b/>
          <w:sz w:val="24"/>
          <w:szCs w:val="24"/>
          <w:lang w:eastAsia="ru-RU"/>
        </w:rPr>
      </w:pPr>
      <w:r w:rsidRPr="00BD0126">
        <w:rPr>
          <w:rFonts w:ascii="Times New Roman" w:hAnsi="Times New Roman"/>
          <w:b/>
          <w:sz w:val="24"/>
          <w:szCs w:val="24"/>
          <w:lang w:eastAsia="ru-RU"/>
        </w:rPr>
        <w:t xml:space="preserve"> </w:t>
      </w:r>
    </w:p>
    <w:p w14:paraId="76E25B4B" w14:textId="77777777" w:rsidR="001C791A" w:rsidRPr="00BD0126" w:rsidRDefault="001C791A" w:rsidP="0028222D">
      <w:pPr>
        <w:tabs>
          <w:tab w:val="left" w:pos="1418"/>
        </w:tabs>
        <w:spacing w:after="0" w:line="240" w:lineRule="auto"/>
        <w:ind w:firstLine="709"/>
        <w:contextualSpacing/>
        <w:rPr>
          <w:rFonts w:ascii="Times New Roman" w:hAnsi="Times New Roman"/>
          <w:b/>
          <w:sz w:val="24"/>
          <w:szCs w:val="24"/>
          <w:lang w:eastAsia="ru-RU"/>
        </w:rPr>
        <w:sectPr w:rsidR="001C791A" w:rsidRPr="00BD0126" w:rsidSect="00355989">
          <w:headerReference w:type="default" r:id="rId35"/>
          <w:pgSz w:w="11906" w:h="16838"/>
          <w:pgMar w:top="1418" w:right="737" w:bottom="1134" w:left="1134" w:header="708" w:footer="708" w:gutter="0"/>
          <w:cols w:space="708"/>
          <w:docGrid w:linePitch="360"/>
        </w:sectPr>
      </w:pPr>
    </w:p>
    <w:p w14:paraId="64D54A33" w14:textId="77777777" w:rsidR="00312E2B" w:rsidRPr="00BD0126" w:rsidRDefault="00312E2B"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Приложение № 1</w:t>
      </w:r>
    </w:p>
    <w:p w14:paraId="658C6D67"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к Положению о раскрытии информации в отношении </w:t>
      </w:r>
    </w:p>
    <w:p w14:paraId="574DF151"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всей цепочки собственников контрагента, включая бенефициаров </w:t>
      </w:r>
    </w:p>
    <w:p w14:paraId="642F95A7"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(в том числе, конечных), __________________</w:t>
      </w:r>
    </w:p>
    <w:p w14:paraId="108D10B8" w14:textId="77777777" w:rsidR="00BA7B0C" w:rsidRPr="00BD0126" w:rsidRDefault="00A66A49" w:rsidP="00974A2F">
      <w:pPr>
        <w:tabs>
          <w:tab w:val="center" w:pos="4677"/>
          <w:tab w:val="right" w:pos="9355"/>
        </w:tabs>
        <w:spacing w:after="0" w:line="240" w:lineRule="auto"/>
        <w:jc w:val="center"/>
        <w:rPr>
          <w:rFonts w:ascii="Times New Roman" w:hAnsi="Times New Roman"/>
          <w:b/>
          <w:sz w:val="24"/>
          <w:szCs w:val="24"/>
          <w:lang w:eastAsia="ru-RU"/>
        </w:rPr>
      </w:pPr>
      <w:r w:rsidRPr="00BD0126">
        <w:rPr>
          <w:rFonts w:ascii="Times New Roman" w:hAnsi="Times New Roman"/>
          <w:b/>
          <w:sz w:val="24"/>
          <w:szCs w:val="24"/>
          <w:lang w:eastAsia="ru-RU"/>
        </w:rPr>
        <w:t>Форма по раскрытию информации в отношении всей цепочки собственников,</w:t>
      </w:r>
    </w:p>
    <w:p w14:paraId="0EC72FA6" w14:textId="77777777" w:rsidR="00BA7B0C" w:rsidRPr="00BD0126" w:rsidRDefault="00A66A49" w:rsidP="00974A2F">
      <w:pPr>
        <w:tabs>
          <w:tab w:val="center" w:pos="4677"/>
          <w:tab w:val="right" w:pos="9355"/>
        </w:tabs>
        <w:spacing w:after="0" w:line="240" w:lineRule="auto"/>
        <w:jc w:val="center"/>
        <w:rPr>
          <w:rFonts w:ascii="Times New Roman" w:hAnsi="Times New Roman"/>
          <w:b/>
          <w:sz w:val="24"/>
          <w:szCs w:val="24"/>
          <w:lang w:eastAsia="ru-RU"/>
        </w:rPr>
      </w:pPr>
      <w:r w:rsidRPr="00BD0126">
        <w:rPr>
          <w:rFonts w:ascii="Times New Roman" w:hAnsi="Times New Roman"/>
          <w:b/>
          <w:sz w:val="24"/>
          <w:szCs w:val="24"/>
          <w:lang w:eastAsia="ru-RU"/>
        </w:rPr>
        <w:t>включая бенефициаров (в том числе, конечных)</w:t>
      </w:r>
    </w:p>
    <w:p w14:paraId="0A7BADC1" w14:textId="77777777" w:rsidR="00BA7B0C" w:rsidRPr="00BD0126" w:rsidRDefault="00A66A49" w:rsidP="00974A2F">
      <w:pPr>
        <w:tabs>
          <w:tab w:val="center" w:pos="4677"/>
          <w:tab w:val="right" w:pos="9355"/>
        </w:tabs>
        <w:spacing w:after="0" w:line="240" w:lineRule="auto"/>
        <w:jc w:val="center"/>
        <w:rPr>
          <w:rFonts w:ascii="Times New Roman" w:hAnsi="Times New Roman"/>
          <w:i/>
          <w:sz w:val="24"/>
          <w:szCs w:val="24"/>
          <w:lang w:eastAsia="ru-RU"/>
        </w:rPr>
      </w:pPr>
      <w:r w:rsidRPr="00BD0126">
        <w:rPr>
          <w:rFonts w:ascii="Times New Roman" w:hAnsi="Times New Roman"/>
          <w:i/>
          <w:sz w:val="24"/>
          <w:szCs w:val="24"/>
          <w:lang w:eastAsia="ru-RU"/>
        </w:rPr>
        <w:t>Организационно-правовая форма (полностью) «Наименование контрагента»</w:t>
      </w:r>
    </w:p>
    <w:p w14:paraId="45C56C4D" w14:textId="77777777" w:rsidR="00BA7B0C" w:rsidRPr="00BD0126" w:rsidRDefault="00A66A49" w:rsidP="00974A2F">
      <w:pPr>
        <w:tabs>
          <w:tab w:val="center" w:pos="4677"/>
          <w:tab w:val="right" w:pos="9355"/>
        </w:tabs>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Дата </w:t>
      </w:r>
      <w:r w:rsidRPr="00BD0126">
        <w:rPr>
          <w:rFonts w:ascii="Times New Roman" w:hAnsi="Times New Roman"/>
          <w:i/>
          <w:sz w:val="24"/>
          <w:szCs w:val="24"/>
          <w:lang w:eastAsia="ru-RU"/>
        </w:rPr>
        <w:t>заполнения число / месяц / год</w:t>
      </w:r>
    </w:p>
    <w:tbl>
      <w:tblPr>
        <w:tblpPr w:leftFromText="180" w:rightFromText="180" w:vertAnchor="text" w:horzAnchor="margin" w:tblpY="86"/>
        <w:tblW w:w="15310" w:type="dxa"/>
        <w:tblLayout w:type="fixed"/>
        <w:tblLook w:val="00A0" w:firstRow="1" w:lastRow="0" w:firstColumn="1" w:lastColumn="0" w:noHBand="0" w:noVBand="0"/>
      </w:tblPr>
      <w:tblGrid>
        <w:gridCol w:w="582"/>
        <w:gridCol w:w="886"/>
        <w:gridCol w:w="904"/>
        <w:gridCol w:w="1173"/>
        <w:gridCol w:w="1032"/>
        <w:gridCol w:w="952"/>
        <w:gridCol w:w="1242"/>
        <w:gridCol w:w="567"/>
        <w:gridCol w:w="806"/>
        <w:gridCol w:w="753"/>
        <w:gridCol w:w="957"/>
        <w:gridCol w:w="740"/>
        <w:gridCol w:w="1420"/>
        <w:gridCol w:w="1562"/>
        <w:gridCol w:w="1734"/>
      </w:tblGrid>
      <w:tr w:rsidR="00312E2B" w:rsidRPr="00BD0126" w14:paraId="51668A76" w14:textId="77777777" w:rsidTr="002C21D4">
        <w:trPr>
          <w:trHeight w:val="315"/>
        </w:trPr>
        <w:tc>
          <w:tcPr>
            <w:tcW w:w="582" w:type="dxa"/>
            <w:vMerge w:val="restart"/>
            <w:tcBorders>
              <w:top w:val="single" w:sz="4" w:space="0" w:color="auto"/>
              <w:left w:val="single" w:sz="4" w:space="0" w:color="auto"/>
              <w:bottom w:val="single" w:sz="4" w:space="0" w:color="auto"/>
              <w:right w:val="single" w:sz="4" w:space="0" w:color="auto"/>
            </w:tcBorders>
            <w:shd w:val="clear" w:color="auto" w:fill="BFBFBF"/>
            <w:vAlign w:val="center"/>
          </w:tcPr>
          <w:p w14:paraId="41D89FBD"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 п/п</w:t>
            </w:r>
          </w:p>
        </w:tc>
        <w:tc>
          <w:tcPr>
            <w:tcW w:w="6189" w:type="dxa"/>
            <w:gridSpan w:val="6"/>
            <w:tcBorders>
              <w:top w:val="single" w:sz="4" w:space="0" w:color="auto"/>
              <w:left w:val="nil"/>
              <w:bottom w:val="single" w:sz="4" w:space="0" w:color="auto"/>
              <w:right w:val="single" w:sz="4" w:space="0" w:color="auto"/>
            </w:tcBorders>
            <w:shd w:val="clear" w:color="auto" w:fill="BFBFBF"/>
            <w:vAlign w:val="center"/>
          </w:tcPr>
          <w:p w14:paraId="2E74E05D"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Наименование контрагента (ИНН, вид деятельности)</w:t>
            </w:r>
          </w:p>
        </w:tc>
        <w:tc>
          <w:tcPr>
            <w:tcW w:w="8539" w:type="dxa"/>
            <w:gridSpan w:val="8"/>
            <w:tcBorders>
              <w:top w:val="single" w:sz="4" w:space="0" w:color="auto"/>
              <w:left w:val="nil"/>
              <w:bottom w:val="single" w:sz="4" w:space="0" w:color="auto"/>
              <w:right w:val="single" w:sz="4" w:space="0" w:color="auto"/>
            </w:tcBorders>
            <w:shd w:val="clear" w:color="auto" w:fill="BFBFBF"/>
            <w:vAlign w:val="bottom"/>
          </w:tcPr>
          <w:p w14:paraId="54D02D4B" w14:textId="77777777" w:rsidR="00312E2B" w:rsidRPr="00BD0126" w:rsidRDefault="00A66A49" w:rsidP="00D75C6D">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Информация в отношении всей цепочки собственников, включая бенефициаров (в том числе конечных)</w:t>
            </w:r>
          </w:p>
        </w:tc>
      </w:tr>
      <w:tr w:rsidR="00312E2B" w:rsidRPr="00BD0126" w14:paraId="0F37408D" w14:textId="77777777" w:rsidTr="002C21D4">
        <w:trPr>
          <w:trHeight w:val="1575"/>
        </w:trPr>
        <w:tc>
          <w:tcPr>
            <w:tcW w:w="582" w:type="dxa"/>
            <w:vMerge/>
            <w:tcBorders>
              <w:top w:val="single" w:sz="4" w:space="0" w:color="auto"/>
              <w:left w:val="single" w:sz="4" w:space="0" w:color="auto"/>
              <w:bottom w:val="single" w:sz="4" w:space="0" w:color="auto"/>
              <w:right w:val="single" w:sz="4" w:space="0" w:color="auto"/>
            </w:tcBorders>
            <w:shd w:val="clear" w:color="auto" w:fill="BFBFBF"/>
            <w:vAlign w:val="center"/>
          </w:tcPr>
          <w:p w14:paraId="65DAA024" w14:textId="77777777" w:rsidR="00312E2B" w:rsidRPr="00BD0126" w:rsidRDefault="00312E2B" w:rsidP="00D75C6D">
            <w:pPr>
              <w:spacing w:after="0" w:line="240" w:lineRule="auto"/>
              <w:rPr>
                <w:rFonts w:ascii="Times New Roman" w:hAnsi="Times New Roman"/>
                <w:color w:val="000000"/>
                <w:sz w:val="24"/>
                <w:szCs w:val="24"/>
                <w:lang w:eastAsia="ru-RU"/>
              </w:rPr>
            </w:pPr>
          </w:p>
        </w:tc>
        <w:tc>
          <w:tcPr>
            <w:tcW w:w="886" w:type="dxa"/>
            <w:tcBorders>
              <w:top w:val="nil"/>
              <w:left w:val="nil"/>
              <w:bottom w:val="single" w:sz="4" w:space="0" w:color="auto"/>
              <w:right w:val="single" w:sz="4" w:space="0" w:color="auto"/>
            </w:tcBorders>
            <w:shd w:val="clear" w:color="auto" w:fill="BFBFBF"/>
            <w:vAlign w:val="center"/>
          </w:tcPr>
          <w:p w14:paraId="0F3E65AA"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ИНН</w:t>
            </w:r>
          </w:p>
        </w:tc>
        <w:tc>
          <w:tcPr>
            <w:tcW w:w="904" w:type="dxa"/>
            <w:tcBorders>
              <w:top w:val="nil"/>
              <w:left w:val="nil"/>
              <w:bottom w:val="single" w:sz="4" w:space="0" w:color="auto"/>
              <w:right w:val="single" w:sz="4" w:space="0" w:color="auto"/>
            </w:tcBorders>
            <w:shd w:val="clear" w:color="auto" w:fill="BFBFBF"/>
            <w:vAlign w:val="center"/>
          </w:tcPr>
          <w:p w14:paraId="67CEE367"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ОГРН</w:t>
            </w:r>
          </w:p>
        </w:tc>
        <w:tc>
          <w:tcPr>
            <w:tcW w:w="1173" w:type="dxa"/>
            <w:tcBorders>
              <w:top w:val="nil"/>
              <w:left w:val="nil"/>
              <w:bottom w:val="single" w:sz="4" w:space="0" w:color="auto"/>
              <w:right w:val="single" w:sz="4" w:space="0" w:color="auto"/>
            </w:tcBorders>
            <w:shd w:val="clear" w:color="auto" w:fill="BFBFBF"/>
            <w:vAlign w:val="center"/>
          </w:tcPr>
          <w:p w14:paraId="06F6CC8D"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Наименование краткое</w:t>
            </w:r>
          </w:p>
        </w:tc>
        <w:tc>
          <w:tcPr>
            <w:tcW w:w="1032" w:type="dxa"/>
            <w:tcBorders>
              <w:top w:val="nil"/>
              <w:left w:val="nil"/>
              <w:bottom w:val="single" w:sz="4" w:space="0" w:color="auto"/>
              <w:right w:val="single" w:sz="4" w:space="0" w:color="auto"/>
            </w:tcBorders>
            <w:shd w:val="clear" w:color="auto" w:fill="BFBFBF"/>
            <w:vAlign w:val="center"/>
          </w:tcPr>
          <w:p w14:paraId="4511E070"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Код ОКВЭД</w:t>
            </w:r>
          </w:p>
        </w:tc>
        <w:tc>
          <w:tcPr>
            <w:tcW w:w="952" w:type="dxa"/>
            <w:tcBorders>
              <w:top w:val="nil"/>
              <w:left w:val="nil"/>
              <w:bottom w:val="single" w:sz="4" w:space="0" w:color="auto"/>
              <w:right w:val="single" w:sz="4" w:space="0" w:color="auto"/>
            </w:tcBorders>
            <w:shd w:val="clear" w:color="auto" w:fill="BFBFBF"/>
            <w:vAlign w:val="center"/>
          </w:tcPr>
          <w:p w14:paraId="59DC10C3"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Фамилия, Имя, Отчество руководителя</w:t>
            </w:r>
          </w:p>
        </w:tc>
        <w:tc>
          <w:tcPr>
            <w:tcW w:w="1242" w:type="dxa"/>
            <w:tcBorders>
              <w:top w:val="nil"/>
              <w:left w:val="nil"/>
              <w:bottom w:val="single" w:sz="4" w:space="0" w:color="auto"/>
              <w:right w:val="single" w:sz="4" w:space="0" w:color="auto"/>
            </w:tcBorders>
            <w:shd w:val="clear" w:color="auto" w:fill="BFBFBF"/>
            <w:vAlign w:val="center"/>
          </w:tcPr>
          <w:p w14:paraId="6A7BEE24"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Серия и номер документа удостоверяющего личность руководителя</w:t>
            </w:r>
          </w:p>
        </w:tc>
        <w:tc>
          <w:tcPr>
            <w:tcW w:w="567" w:type="dxa"/>
            <w:tcBorders>
              <w:top w:val="nil"/>
              <w:left w:val="nil"/>
              <w:bottom w:val="single" w:sz="4" w:space="0" w:color="auto"/>
              <w:right w:val="single" w:sz="4" w:space="0" w:color="auto"/>
            </w:tcBorders>
            <w:shd w:val="clear" w:color="auto" w:fill="BFBFBF"/>
            <w:vAlign w:val="center"/>
          </w:tcPr>
          <w:p w14:paraId="2F6BCB19"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w:t>
            </w:r>
          </w:p>
        </w:tc>
        <w:tc>
          <w:tcPr>
            <w:tcW w:w="806" w:type="dxa"/>
            <w:tcBorders>
              <w:top w:val="nil"/>
              <w:left w:val="nil"/>
              <w:bottom w:val="single" w:sz="4" w:space="0" w:color="auto"/>
              <w:right w:val="single" w:sz="4" w:space="0" w:color="auto"/>
            </w:tcBorders>
            <w:shd w:val="clear" w:color="auto" w:fill="BFBFBF"/>
            <w:vAlign w:val="center"/>
          </w:tcPr>
          <w:p w14:paraId="555B46C3"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 xml:space="preserve">ИНН </w:t>
            </w:r>
          </w:p>
          <w:p w14:paraId="29B68806"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(при наличии)</w:t>
            </w:r>
          </w:p>
        </w:tc>
        <w:tc>
          <w:tcPr>
            <w:tcW w:w="753" w:type="dxa"/>
            <w:tcBorders>
              <w:top w:val="nil"/>
              <w:left w:val="nil"/>
              <w:bottom w:val="single" w:sz="4" w:space="0" w:color="auto"/>
              <w:right w:val="single" w:sz="4" w:space="0" w:color="auto"/>
            </w:tcBorders>
            <w:shd w:val="clear" w:color="auto" w:fill="BFBFBF"/>
            <w:vAlign w:val="center"/>
          </w:tcPr>
          <w:p w14:paraId="5A8D1835"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ОГРН</w:t>
            </w:r>
          </w:p>
        </w:tc>
        <w:tc>
          <w:tcPr>
            <w:tcW w:w="957" w:type="dxa"/>
            <w:tcBorders>
              <w:top w:val="nil"/>
              <w:left w:val="nil"/>
              <w:bottom w:val="single" w:sz="4" w:space="0" w:color="auto"/>
              <w:right w:val="single" w:sz="4" w:space="0" w:color="auto"/>
            </w:tcBorders>
            <w:shd w:val="clear" w:color="auto" w:fill="BFBFBF"/>
            <w:vAlign w:val="center"/>
          </w:tcPr>
          <w:p w14:paraId="71E694C6"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Наименование / Ф.И.О.</w:t>
            </w:r>
          </w:p>
        </w:tc>
        <w:tc>
          <w:tcPr>
            <w:tcW w:w="740" w:type="dxa"/>
            <w:tcBorders>
              <w:top w:val="nil"/>
              <w:left w:val="nil"/>
              <w:bottom w:val="single" w:sz="4" w:space="0" w:color="auto"/>
              <w:right w:val="single" w:sz="4" w:space="0" w:color="auto"/>
            </w:tcBorders>
            <w:shd w:val="clear" w:color="auto" w:fill="BFBFBF"/>
            <w:vAlign w:val="center"/>
          </w:tcPr>
          <w:p w14:paraId="35E662DF"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Адрес регистрации</w:t>
            </w:r>
          </w:p>
        </w:tc>
        <w:tc>
          <w:tcPr>
            <w:tcW w:w="1420" w:type="dxa"/>
            <w:tcBorders>
              <w:top w:val="nil"/>
              <w:left w:val="nil"/>
              <w:bottom w:val="single" w:sz="4" w:space="0" w:color="auto"/>
              <w:right w:val="single" w:sz="4" w:space="0" w:color="auto"/>
            </w:tcBorders>
            <w:shd w:val="clear" w:color="auto" w:fill="BFBFBF"/>
            <w:vAlign w:val="center"/>
          </w:tcPr>
          <w:p w14:paraId="626BD110"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Серия и номер документа удостоверяющего личность физического лица</w:t>
            </w:r>
          </w:p>
        </w:tc>
        <w:tc>
          <w:tcPr>
            <w:tcW w:w="1562" w:type="dxa"/>
            <w:tcBorders>
              <w:top w:val="nil"/>
              <w:left w:val="nil"/>
              <w:bottom w:val="single" w:sz="4" w:space="0" w:color="auto"/>
              <w:right w:val="single" w:sz="4" w:space="0" w:color="auto"/>
            </w:tcBorders>
            <w:shd w:val="clear" w:color="auto" w:fill="BFBFBF"/>
            <w:vAlign w:val="center"/>
          </w:tcPr>
          <w:p w14:paraId="5D403AA9"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Руководитель /Участник /бенефициар</w:t>
            </w:r>
          </w:p>
        </w:tc>
        <w:tc>
          <w:tcPr>
            <w:tcW w:w="1734" w:type="dxa"/>
            <w:tcBorders>
              <w:top w:val="nil"/>
              <w:left w:val="nil"/>
              <w:bottom w:val="single" w:sz="4" w:space="0" w:color="auto"/>
              <w:right w:val="single" w:sz="4" w:space="0" w:color="auto"/>
            </w:tcBorders>
            <w:shd w:val="clear" w:color="auto" w:fill="BFBFBF"/>
            <w:vAlign w:val="center"/>
          </w:tcPr>
          <w:p w14:paraId="04175C29" w14:textId="77777777" w:rsidR="00312E2B" w:rsidRPr="00BD0126" w:rsidRDefault="00A66A49" w:rsidP="00D75C6D">
            <w:pPr>
              <w:spacing w:after="0" w:line="240" w:lineRule="auto"/>
              <w:jc w:val="center"/>
              <w:rPr>
                <w:rFonts w:ascii="Times New Roman" w:hAnsi="Times New Roman"/>
                <w:color w:val="000000"/>
                <w:sz w:val="24"/>
                <w:szCs w:val="24"/>
                <w:lang w:eastAsia="ru-RU"/>
              </w:rPr>
            </w:pPr>
            <w:r w:rsidRPr="00BD0126">
              <w:rPr>
                <w:rFonts w:ascii="Times New Roman" w:hAnsi="Times New Roman"/>
                <w:color w:val="000000"/>
                <w:sz w:val="24"/>
                <w:szCs w:val="24"/>
                <w:lang w:eastAsia="ru-RU"/>
              </w:rPr>
              <w:t>Информация о подтверждающих документах (наименование, номера и т.д.)</w:t>
            </w:r>
          </w:p>
        </w:tc>
      </w:tr>
      <w:tr w:rsidR="00312E2B" w:rsidRPr="00BD0126" w14:paraId="511E4295" w14:textId="77777777" w:rsidTr="002C21D4">
        <w:trPr>
          <w:trHeight w:val="315"/>
        </w:trPr>
        <w:tc>
          <w:tcPr>
            <w:tcW w:w="582" w:type="dxa"/>
            <w:tcBorders>
              <w:top w:val="nil"/>
              <w:left w:val="single" w:sz="4" w:space="0" w:color="auto"/>
              <w:bottom w:val="single" w:sz="4" w:space="0" w:color="auto"/>
              <w:right w:val="single" w:sz="4" w:space="0" w:color="auto"/>
            </w:tcBorders>
            <w:shd w:val="clear" w:color="auto" w:fill="BFBFBF"/>
            <w:vAlign w:val="center"/>
          </w:tcPr>
          <w:p w14:paraId="55B428C7"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1</w:t>
            </w:r>
          </w:p>
        </w:tc>
        <w:tc>
          <w:tcPr>
            <w:tcW w:w="886" w:type="dxa"/>
            <w:tcBorders>
              <w:top w:val="nil"/>
              <w:left w:val="nil"/>
              <w:bottom w:val="single" w:sz="4" w:space="0" w:color="auto"/>
              <w:right w:val="single" w:sz="4" w:space="0" w:color="auto"/>
            </w:tcBorders>
            <w:shd w:val="clear" w:color="auto" w:fill="BFBFBF"/>
            <w:vAlign w:val="center"/>
          </w:tcPr>
          <w:p w14:paraId="7B8D4609"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2</w:t>
            </w:r>
          </w:p>
        </w:tc>
        <w:tc>
          <w:tcPr>
            <w:tcW w:w="904" w:type="dxa"/>
            <w:tcBorders>
              <w:top w:val="nil"/>
              <w:left w:val="nil"/>
              <w:bottom w:val="single" w:sz="4" w:space="0" w:color="auto"/>
              <w:right w:val="single" w:sz="4" w:space="0" w:color="auto"/>
            </w:tcBorders>
            <w:shd w:val="clear" w:color="auto" w:fill="BFBFBF"/>
            <w:vAlign w:val="center"/>
          </w:tcPr>
          <w:p w14:paraId="75C4CF1D"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3</w:t>
            </w:r>
          </w:p>
        </w:tc>
        <w:tc>
          <w:tcPr>
            <w:tcW w:w="1173" w:type="dxa"/>
            <w:tcBorders>
              <w:top w:val="nil"/>
              <w:left w:val="nil"/>
              <w:bottom w:val="single" w:sz="4" w:space="0" w:color="auto"/>
              <w:right w:val="single" w:sz="4" w:space="0" w:color="auto"/>
            </w:tcBorders>
            <w:shd w:val="clear" w:color="auto" w:fill="BFBFBF"/>
            <w:vAlign w:val="center"/>
          </w:tcPr>
          <w:p w14:paraId="1A4A7184"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4</w:t>
            </w:r>
          </w:p>
        </w:tc>
        <w:tc>
          <w:tcPr>
            <w:tcW w:w="1032" w:type="dxa"/>
            <w:tcBorders>
              <w:top w:val="nil"/>
              <w:left w:val="nil"/>
              <w:bottom w:val="single" w:sz="4" w:space="0" w:color="auto"/>
              <w:right w:val="single" w:sz="4" w:space="0" w:color="auto"/>
            </w:tcBorders>
            <w:shd w:val="clear" w:color="auto" w:fill="BFBFBF"/>
            <w:vAlign w:val="center"/>
          </w:tcPr>
          <w:p w14:paraId="34F190AC"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5</w:t>
            </w:r>
          </w:p>
        </w:tc>
        <w:tc>
          <w:tcPr>
            <w:tcW w:w="952" w:type="dxa"/>
            <w:tcBorders>
              <w:top w:val="nil"/>
              <w:left w:val="nil"/>
              <w:bottom w:val="single" w:sz="4" w:space="0" w:color="auto"/>
              <w:right w:val="single" w:sz="4" w:space="0" w:color="auto"/>
            </w:tcBorders>
            <w:shd w:val="clear" w:color="auto" w:fill="BFBFBF"/>
            <w:vAlign w:val="center"/>
          </w:tcPr>
          <w:p w14:paraId="3247E768"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6</w:t>
            </w:r>
          </w:p>
        </w:tc>
        <w:tc>
          <w:tcPr>
            <w:tcW w:w="1242" w:type="dxa"/>
            <w:tcBorders>
              <w:top w:val="nil"/>
              <w:left w:val="nil"/>
              <w:bottom w:val="single" w:sz="4" w:space="0" w:color="auto"/>
              <w:right w:val="single" w:sz="4" w:space="0" w:color="auto"/>
            </w:tcBorders>
            <w:shd w:val="clear" w:color="auto" w:fill="BFBFBF"/>
            <w:vAlign w:val="center"/>
          </w:tcPr>
          <w:p w14:paraId="0B856138"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7</w:t>
            </w:r>
          </w:p>
        </w:tc>
        <w:tc>
          <w:tcPr>
            <w:tcW w:w="567" w:type="dxa"/>
            <w:tcBorders>
              <w:top w:val="nil"/>
              <w:left w:val="nil"/>
              <w:bottom w:val="single" w:sz="4" w:space="0" w:color="auto"/>
              <w:right w:val="single" w:sz="4" w:space="0" w:color="auto"/>
            </w:tcBorders>
            <w:shd w:val="clear" w:color="auto" w:fill="BFBFBF"/>
            <w:vAlign w:val="center"/>
          </w:tcPr>
          <w:p w14:paraId="16EF4C0E"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8</w:t>
            </w:r>
          </w:p>
        </w:tc>
        <w:tc>
          <w:tcPr>
            <w:tcW w:w="806" w:type="dxa"/>
            <w:tcBorders>
              <w:top w:val="nil"/>
              <w:left w:val="nil"/>
              <w:bottom w:val="single" w:sz="4" w:space="0" w:color="auto"/>
              <w:right w:val="single" w:sz="4" w:space="0" w:color="auto"/>
            </w:tcBorders>
            <w:shd w:val="clear" w:color="auto" w:fill="BFBFBF"/>
            <w:vAlign w:val="center"/>
          </w:tcPr>
          <w:p w14:paraId="75457D17"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9</w:t>
            </w:r>
          </w:p>
        </w:tc>
        <w:tc>
          <w:tcPr>
            <w:tcW w:w="753" w:type="dxa"/>
            <w:tcBorders>
              <w:top w:val="nil"/>
              <w:left w:val="nil"/>
              <w:bottom w:val="single" w:sz="4" w:space="0" w:color="auto"/>
              <w:right w:val="single" w:sz="4" w:space="0" w:color="auto"/>
            </w:tcBorders>
            <w:shd w:val="clear" w:color="auto" w:fill="BFBFBF"/>
            <w:vAlign w:val="center"/>
          </w:tcPr>
          <w:p w14:paraId="05DCCA8E"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10</w:t>
            </w:r>
          </w:p>
        </w:tc>
        <w:tc>
          <w:tcPr>
            <w:tcW w:w="957" w:type="dxa"/>
            <w:tcBorders>
              <w:top w:val="nil"/>
              <w:left w:val="nil"/>
              <w:bottom w:val="single" w:sz="4" w:space="0" w:color="auto"/>
              <w:right w:val="single" w:sz="4" w:space="0" w:color="auto"/>
            </w:tcBorders>
            <w:shd w:val="clear" w:color="auto" w:fill="BFBFBF"/>
            <w:vAlign w:val="center"/>
          </w:tcPr>
          <w:p w14:paraId="02534BFB"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11</w:t>
            </w:r>
          </w:p>
        </w:tc>
        <w:tc>
          <w:tcPr>
            <w:tcW w:w="740" w:type="dxa"/>
            <w:tcBorders>
              <w:top w:val="nil"/>
              <w:left w:val="nil"/>
              <w:bottom w:val="single" w:sz="4" w:space="0" w:color="auto"/>
              <w:right w:val="single" w:sz="4" w:space="0" w:color="auto"/>
            </w:tcBorders>
            <w:shd w:val="clear" w:color="auto" w:fill="BFBFBF"/>
            <w:vAlign w:val="center"/>
          </w:tcPr>
          <w:p w14:paraId="50969DF8"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12</w:t>
            </w:r>
          </w:p>
        </w:tc>
        <w:tc>
          <w:tcPr>
            <w:tcW w:w="1420" w:type="dxa"/>
            <w:tcBorders>
              <w:top w:val="nil"/>
              <w:left w:val="nil"/>
              <w:bottom w:val="single" w:sz="4" w:space="0" w:color="auto"/>
              <w:right w:val="single" w:sz="4" w:space="0" w:color="auto"/>
            </w:tcBorders>
            <w:shd w:val="clear" w:color="auto" w:fill="BFBFBF"/>
            <w:vAlign w:val="center"/>
          </w:tcPr>
          <w:p w14:paraId="3D371F5E"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13</w:t>
            </w:r>
          </w:p>
        </w:tc>
        <w:tc>
          <w:tcPr>
            <w:tcW w:w="1562" w:type="dxa"/>
            <w:tcBorders>
              <w:top w:val="nil"/>
              <w:left w:val="nil"/>
              <w:bottom w:val="single" w:sz="4" w:space="0" w:color="auto"/>
              <w:right w:val="single" w:sz="4" w:space="0" w:color="auto"/>
            </w:tcBorders>
            <w:shd w:val="clear" w:color="auto" w:fill="BFBFBF"/>
            <w:vAlign w:val="center"/>
          </w:tcPr>
          <w:p w14:paraId="06BB35B0"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14</w:t>
            </w:r>
          </w:p>
        </w:tc>
        <w:tc>
          <w:tcPr>
            <w:tcW w:w="1734" w:type="dxa"/>
            <w:tcBorders>
              <w:top w:val="nil"/>
              <w:left w:val="nil"/>
              <w:bottom w:val="single" w:sz="4" w:space="0" w:color="auto"/>
              <w:right w:val="single" w:sz="4" w:space="0" w:color="auto"/>
            </w:tcBorders>
            <w:shd w:val="clear" w:color="auto" w:fill="BFBFBF"/>
            <w:vAlign w:val="center"/>
          </w:tcPr>
          <w:p w14:paraId="570760ED" w14:textId="77777777" w:rsidR="00312E2B" w:rsidRPr="00BD0126" w:rsidRDefault="00A66A49" w:rsidP="00D75C6D">
            <w:pPr>
              <w:spacing w:after="0" w:line="240" w:lineRule="auto"/>
              <w:jc w:val="center"/>
              <w:rPr>
                <w:rFonts w:ascii="Times New Roman" w:hAnsi="Times New Roman"/>
                <w:i/>
                <w:color w:val="000000"/>
                <w:sz w:val="24"/>
                <w:szCs w:val="24"/>
                <w:lang w:eastAsia="ru-RU"/>
              </w:rPr>
            </w:pPr>
            <w:r w:rsidRPr="00BD0126">
              <w:rPr>
                <w:rFonts w:ascii="Times New Roman" w:hAnsi="Times New Roman"/>
                <w:i/>
                <w:color w:val="000000"/>
                <w:sz w:val="24"/>
                <w:szCs w:val="24"/>
                <w:lang w:eastAsia="ru-RU"/>
              </w:rPr>
              <w:t>15</w:t>
            </w:r>
          </w:p>
        </w:tc>
      </w:tr>
      <w:tr w:rsidR="00312E2B" w:rsidRPr="00BD0126" w14:paraId="4AE00594" w14:textId="77777777" w:rsidTr="002C21D4">
        <w:trPr>
          <w:trHeight w:val="315"/>
        </w:trPr>
        <w:tc>
          <w:tcPr>
            <w:tcW w:w="582" w:type="dxa"/>
            <w:tcBorders>
              <w:top w:val="nil"/>
              <w:left w:val="single" w:sz="4" w:space="0" w:color="auto"/>
              <w:bottom w:val="single" w:sz="4" w:space="0" w:color="auto"/>
              <w:right w:val="single" w:sz="4" w:space="0" w:color="auto"/>
            </w:tcBorders>
            <w:noWrap/>
            <w:vAlign w:val="bottom"/>
          </w:tcPr>
          <w:p w14:paraId="10ED29D8"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886" w:type="dxa"/>
            <w:tcBorders>
              <w:top w:val="nil"/>
              <w:left w:val="nil"/>
              <w:bottom w:val="single" w:sz="4" w:space="0" w:color="auto"/>
              <w:right w:val="single" w:sz="4" w:space="0" w:color="auto"/>
            </w:tcBorders>
            <w:noWrap/>
            <w:vAlign w:val="bottom"/>
          </w:tcPr>
          <w:p w14:paraId="756B0388"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904" w:type="dxa"/>
            <w:tcBorders>
              <w:top w:val="nil"/>
              <w:left w:val="nil"/>
              <w:bottom w:val="single" w:sz="4" w:space="0" w:color="auto"/>
              <w:right w:val="single" w:sz="4" w:space="0" w:color="auto"/>
            </w:tcBorders>
            <w:noWrap/>
            <w:vAlign w:val="bottom"/>
          </w:tcPr>
          <w:p w14:paraId="25735DDC"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173" w:type="dxa"/>
            <w:tcBorders>
              <w:top w:val="nil"/>
              <w:left w:val="nil"/>
              <w:bottom w:val="single" w:sz="4" w:space="0" w:color="auto"/>
              <w:right w:val="single" w:sz="4" w:space="0" w:color="auto"/>
            </w:tcBorders>
            <w:noWrap/>
            <w:vAlign w:val="bottom"/>
          </w:tcPr>
          <w:p w14:paraId="55E498A9"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032" w:type="dxa"/>
            <w:tcBorders>
              <w:top w:val="nil"/>
              <w:left w:val="nil"/>
              <w:bottom w:val="single" w:sz="4" w:space="0" w:color="auto"/>
              <w:right w:val="single" w:sz="4" w:space="0" w:color="auto"/>
            </w:tcBorders>
            <w:noWrap/>
            <w:vAlign w:val="bottom"/>
          </w:tcPr>
          <w:p w14:paraId="3DC18022"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952" w:type="dxa"/>
            <w:tcBorders>
              <w:top w:val="nil"/>
              <w:left w:val="nil"/>
              <w:bottom w:val="single" w:sz="4" w:space="0" w:color="auto"/>
              <w:right w:val="single" w:sz="4" w:space="0" w:color="auto"/>
            </w:tcBorders>
            <w:noWrap/>
            <w:vAlign w:val="bottom"/>
          </w:tcPr>
          <w:p w14:paraId="435D720A"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242" w:type="dxa"/>
            <w:tcBorders>
              <w:top w:val="nil"/>
              <w:left w:val="nil"/>
              <w:bottom w:val="single" w:sz="4" w:space="0" w:color="auto"/>
              <w:right w:val="single" w:sz="4" w:space="0" w:color="auto"/>
            </w:tcBorders>
            <w:noWrap/>
            <w:vAlign w:val="bottom"/>
          </w:tcPr>
          <w:p w14:paraId="72ECD3BA"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567" w:type="dxa"/>
            <w:tcBorders>
              <w:top w:val="nil"/>
              <w:left w:val="nil"/>
              <w:bottom w:val="single" w:sz="4" w:space="0" w:color="auto"/>
              <w:right w:val="single" w:sz="4" w:space="0" w:color="auto"/>
            </w:tcBorders>
            <w:noWrap/>
            <w:vAlign w:val="bottom"/>
          </w:tcPr>
          <w:p w14:paraId="02838E92"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806" w:type="dxa"/>
            <w:tcBorders>
              <w:top w:val="nil"/>
              <w:left w:val="nil"/>
              <w:bottom w:val="single" w:sz="4" w:space="0" w:color="auto"/>
              <w:right w:val="single" w:sz="4" w:space="0" w:color="auto"/>
            </w:tcBorders>
            <w:noWrap/>
            <w:vAlign w:val="bottom"/>
          </w:tcPr>
          <w:p w14:paraId="0C011E3B"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753" w:type="dxa"/>
            <w:tcBorders>
              <w:top w:val="nil"/>
              <w:left w:val="nil"/>
              <w:bottom w:val="single" w:sz="4" w:space="0" w:color="auto"/>
              <w:right w:val="single" w:sz="4" w:space="0" w:color="auto"/>
            </w:tcBorders>
            <w:noWrap/>
            <w:vAlign w:val="bottom"/>
          </w:tcPr>
          <w:p w14:paraId="21F170D7"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957" w:type="dxa"/>
            <w:tcBorders>
              <w:top w:val="nil"/>
              <w:left w:val="nil"/>
              <w:bottom w:val="single" w:sz="4" w:space="0" w:color="auto"/>
              <w:right w:val="single" w:sz="4" w:space="0" w:color="auto"/>
            </w:tcBorders>
            <w:noWrap/>
            <w:vAlign w:val="bottom"/>
          </w:tcPr>
          <w:p w14:paraId="4682A370"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740" w:type="dxa"/>
            <w:tcBorders>
              <w:top w:val="nil"/>
              <w:left w:val="nil"/>
              <w:bottom w:val="single" w:sz="4" w:space="0" w:color="auto"/>
              <w:right w:val="single" w:sz="4" w:space="0" w:color="auto"/>
            </w:tcBorders>
            <w:noWrap/>
            <w:vAlign w:val="bottom"/>
          </w:tcPr>
          <w:p w14:paraId="1CC4EB40"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420" w:type="dxa"/>
            <w:tcBorders>
              <w:top w:val="nil"/>
              <w:left w:val="nil"/>
              <w:bottom w:val="single" w:sz="4" w:space="0" w:color="auto"/>
              <w:right w:val="single" w:sz="4" w:space="0" w:color="auto"/>
            </w:tcBorders>
            <w:noWrap/>
            <w:vAlign w:val="bottom"/>
          </w:tcPr>
          <w:p w14:paraId="4981B317"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562" w:type="dxa"/>
            <w:tcBorders>
              <w:top w:val="nil"/>
              <w:left w:val="nil"/>
              <w:bottom w:val="single" w:sz="4" w:space="0" w:color="auto"/>
              <w:right w:val="single" w:sz="4" w:space="0" w:color="auto"/>
            </w:tcBorders>
            <w:noWrap/>
            <w:vAlign w:val="bottom"/>
          </w:tcPr>
          <w:p w14:paraId="0FC06614"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734" w:type="dxa"/>
            <w:tcBorders>
              <w:top w:val="nil"/>
              <w:left w:val="nil"/>
              <w:bottom w:val="single" w:sz="4" w:space="0" w:color="auto"/>
              <w:right w:val="single" w:sz="4" w:space="0" w:color="auto"/>
            </w:tcBorders>
            <w:noWrap/>
            <w:vAlign w:val="bottom"/>
          </w:tcPr>
          <w:p w14:paraId="6318D63E"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r>
      <w:tr w:rsidR="00312E2B" w:rsidRPr="00BD0126" w14:paraId="34CBE5E6" w14:textId="77777777" w:rsidTr="002C21D4">
        <w:trPr>
          <w:trHeight w:val="315"/>
        </w:trPr>
        <w:tc>
          <w:tcPr>
            <w:tcW w:w="582" w:type="dxa"/>
            <w:tcBorders>
              <w:top w:val="nil"/>
              <w:left w:val="single" w:sz="4" w:space="0" w:color="auto"/>
              <w:bottom w:val="single" w:sz="4" w:space="0" w:color="auto"/>
              <w:right w:val="single" w:sz="4" w:space="0" w:color="auto"/>
            </w:tcBorders>
            <w:noWrap/>
            <w:vAlign w:val="bottom"/>
          </w:tcPr>
          <w:p w14:paraId="0F42DEAD"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886" w:type="dxa"/>
            <w:tcBorders>
              <w:top w:val="nil"/>
              <w:left w:val="nil"/>
              <w:bottom w:val="single" w:sz="4" w:space="0" w:color="auto"/>
              <w:right w:val="single" w:sz="4" w:space="0" w:color="auto"/>
            </w:tcBorders>
            <w:noWrap/>
            <w:vAlign w:val="bottom"/>
          </w:tcPr>
          <w:p w14:paraId="13655982"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904" w:type="dxa"/>
            <w:tcBorders>
              <w:top w:val="nil"/>
              <w:left w:val="nil"/>
              <w:bottom w:val="single" w:sz="4" w:space="0" w:color="auto"/>
              <w:right w:val="single" w:sz="4" w:space="0" w:color="auto"/>
            </w:tcBorders>
            <w:noWrap/>
            <w:vAlign w:val="bottom"/>
          </w:tcPr>
          <w:p w14:paraId="32278EB8"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173" w:type="dxa"/>
            <w:tcBorders>
              <w:top w:val="nil"/>
              <w:left w:val="nil"/>
              <w:bottom w:val="single" w:sz="4" w:space="0" w:color="auto"/>
              <w:right w:val="single" w:sz="4" w:space="0" w:color="auto"/>
            </w:tcBorders>
            <w:noWrap/>
            <w:vAlign w:val="bottom"/>
          </w:tcPr>
          <w:p w14:paraId="329AEF0D"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032" w:type="dxa"/>
            <w:tcBorders>
              <w:top w:val="nil"/>
              <w:left w:val="nil"/>
              <w:bottom w:val="single" w:sz="4" w:space="0" w:color="auto"/>
              <w:right w:val="single" w:sz="4" w:space="0" w:color="auto"/>
            </w:tcBorders>
            <w:noWrap/>
            <w:vAlign w:val="bottom"/>
          </w:tcPr>
          <w:p w14:paraId="7CD1A720"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952" w:type="dxa"/>
            <w:tcBorders>
              <w:top w:val="nil"/>
              <w:left w:val="nil"/>
              <w:bottom w:val="single" w:sz="4" w:space="0" w:color="auto"/>
              <w:right w:val="single" w:sz="4" w:space="0" w:color="auto"/>
            </w:tcBorders>
            <w:noWrap/>
            <w:vAlign w:val="bottom"/>
          </w:tcPr>
          <w:p w14:paraId="12057BED"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242" w:type="dxa"/>
            <w:tcBorders>
              <w:top w:val="nil"/>
              <w:left w:val="nil"/>
              <w:bottom w:val="single" w:sz="4" w:space="0" w:color="auto"/>
              <w:right w:val="single" w:sz="4" w:space="0" w:color="auto"/>
            </w:tcBorders>
            <w:noWrap/>
            <w:vAlign w:val="bottom"/>
          </w:tcPr>
          <w:p w14:paraId="776FEBF7"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567" w:type="dxa"/>
            <w:tcBorders>
              <w:top w:val="nil"/>
              <w:left w:val="nil"/>
              <w:bottom w:val="single" w:sz="4" w:space="0" w:color="auto"/>
              <w:right w:val="single" w:sz="4" w:space="0" w:color="auto"/>
            </w:tcBorders>
            <w:noWrap/>
            <w:vAlign w:val="bottom"/>
          </w:tcPr>
          <w:p w14:paraId="1BBC5DC4"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806" w:type="dxa"/>
            <w:tcBorders>
              <w:top w:val="nil"/>
              <w:left w:val="nil"/>
              <w:bottom w:val="single" w:sz="4" w:space="0" w:color="auto"/>
              <w:right w:val="single" w:sz="4" w:space="0" w:color="auto"/>
            </w:tcBorders>
            <w:noWrap/>
            <w:vAlign w:val="bottom"/>
          </w:tcPr>
          <w:p w14:paraId="2465E592"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753" w:type="dxa"/>
            <w:tcBorders>
              <w:top w:val="nil"/>
              <w:left w:val="nil"/>
              <w:bottom w:val="single" w:sz="4" w:space="0" w:color="auto"/>
              <w:right w:val="single" w:sz="4" w:space="0" w:color="auto"/>
            </w:tcBorders>
            <w:noWrap/>
            <w:vAlign w:val="bottom"/>
          </w:tcPr>
          <w:p w14:paraId="7424E2CF"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957" w:type="dxa"/>
            <w:tcBorders>
              <w:top w:val="nil"/>
              <w:left w:val="nil"/>
              <w:bottom w:val="single" w:sz="4" w:space="0" w:color="auto"/>
              <w:right w:val="single" w:sz="4" w:space="0" w:color="auto"/>
            </w:tcBorders>
            <w:noWrap/>
            <w:vAlign w:val="bottom"/>
          </w:tcPr>
          <w:p w14:paraId="461E180F"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740" w:type="dxa"/>
            <w:tcBorders>
              <w:top w:val="nil"/>
              <w:left w:val="nil"/>
              <w:bottom w:val="single" w:sz="4" w:space="0" w:color="auto"/>
              <w:right w:val="single" w:sz="4" w:space="0" w:color="auto"/>
            </w:tcBorders>
            <w:noWrap/>
            <w:vAlign w:val="bottom"/>
          </w:tcPr>
          <w:p w14:paraId="0B8DD0D8"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420" w:type="dxa"/>
            <w:tcBorders>
              <w:top w:val="nil"/>
              <w:left w:val="nil"/>
              <w:bottom w:val="single" w:sz="4" w:space="0" w:color="auto"/>
              <w:right w:val="single" w:sz="4" w:space="0" w:color="auto"/>
            </w:tcBorders>
            <w:noWrap/>
            <w:vAlign w:val="bottom"/>
          </w:tcPr>
          <w:p w14:paraId="5A919654"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562" w:type="dxa"/>
            <w:tcBorders>
              <w:top w:val="nil"/>
              <w:left w:val="nil"/>
              <w:bottom w:val="single" w:sz="4" w:space="0" w:color="auto"/>
              <w:right w:val="single" w:sz="4" w:space="0" w:color="auto"/>
            </w:tcBorders>
            <w:noWrap/>
            <w:vAlign w:val="bottom"/>
          </w:tcPr>
          <w:p w14:paraId="1E4106A2"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c>
          <w:tcPr>
            <w:tcW w:w="1734" w:type="dxa"/>
            <w:tcBorders>
              <w:top w:val="nil"/>
              <w:left w:val="nil"/>
              <w:bottom w:val="single" w:sz="4" w:space="0" w:color="auto"/>
              <w:right w:val="single" w:sz="4" w:space="0" w:color="auto"/>
            </w:tcBorders>
            <w:noWrap/>
            <w:vAlign w:val="bottom"/>
          </w:tcPr>
          <w:p w14:paraId="3FA840D4" w14:textId="77777777" w:rsidR="00312E2B" w:rsidRPr="00BD0126" w:rsidRDefault="00A66A49" w:rsidP="00D75C6D">
            <w:pPr>
              <w:spacing w:after="0" w:line="240" w:lineRule="auto"/>
              <w:rPr>
                <w:rFonts w:ascii="Times New Roman" w:hAnsi="Times New Roman"/>
                <w:color w:val="000000"/>
                <w:sz w:val="24"/>
                <w:szCs w:val="24"/>
                <w:lang w:eastAsia="ru-RU"/>
              </w:rPr>
            </w:pPr>
            <w:r w:rsidRPr="00BD0126">
              <w:rPr>
                <w:rFonts w:ascii="Times New Roman" w:hAnsi="Times New Roman"/>
                <w:color w:val="000000"/>
                <w:sz w:val="24"/>
                <w:szCs w:val="24"/>
                <w:lang w:eastAsia="ru-RU"/>
              </w:rPr>
              <w:t> </w:t>
            </w:r>
          </w:p>
        </w:tc>
      </w:tr>
    </w:tbl>
    <w:p w14:paraId="0D3F7D14" w14:textId="77777777" w:rsidR="00312E2B" w:rsidRPr="00BD0126" w:rsidRDefault="00A66A49" w:rsidP="00D75C6D">
      <w:pPr>
        <w:numPr>
          <w:ilvl w:val="1"/>
          <w:numId w:val="23"/>
        </w:numPr>
        <w:tabs>
          <w:tab w:val="num" w:pos="142"/>
          <w:tab w:val="center" w:pos="4677"/>
          <w:tab w:val="right" w:pos="9355"/>
        </w:tabs>
        <w:spacing w:after="0" w:line="240" w:lineRule="auto"/>
        <w:ind w:left="567"/>
        <w:jc w:val="both"/>
        <w:rPr>
          <w:rFonts w:ascii="Times New Roman" w:hAnsi="Times New Roman"/>
          <w:sz w:val="24"/>
          <w:szCs w:val="24"/>
          <w:lang w:eastAsia="ru-RU"/>
        </w:rPr>
      </w:pPr>
      <w:r w:rsidRPr="00BD0126">
        <w:rPr>
          <w:rFonts w:ascii="Times New Roman" w:hAnsi="Times New Roman"/>
          <w:sz w:val="24"/>
          <w:szCs w:val="24"/>
          <w:lang w:eastAsia="ru-RU"/>
        </w:rPr>
        <w:t>Контрагент (указать: Исполнитель/Подрядчик/ иное наименование контрагента) гарантирует Обществу (указать: Заказчику/иное наименование Общества), что сведения и документы в отношении всей цепочки собственников и руководителей, включая бенефициаров (в том числе конечных), передаваемые Обществу (указать: Заказчику/иное наименование Общества) являются полными, точными и достоверными.</w:t>
      </w:r>
    </w:p>
    <w:p w14:paraId="57AE178B" w14:textId="77777777" w:rsidR="00312E2B" w:rsidRPr="00BD0126" w:rsidRDefault="00A66A49" w:rsidP="00D75C6D">
      <w:pPr>
        <w:numPr>
          <w:ilvl w:val="1"/>
          <w:numId w:val="23"/>
        </w:numPr>
        <w:tabs>
          <w:tab w:val="num" w:pos="142"/>
          <w:tab w:val="center" w:pos="4677"/>
          <w:tab w:val="right" w:pos="9355"/>
        </w:tabs>
        <w:spacing w:after="0" w:line="240" w:lineRule="auto"/>
        <w:ind w:left="567"/>
        <w:jc w:val="both"/>
        <w:rPr>
          <w:rFonts w:ascii="Times New Roman" w:hAnsi="Times New Roman"/>
          <w:sz w:val="24"/>
          <w:szCs w:val="24"/>
          <w:lang w:eastAsia="ru-RU"/>
        </w:rPr>
      </w:pPr>
      <w:r w:rsidRPr="00BD0126">
        <w:rPr>
          <w:rFonts w:ascii="Times New Roman" w:hAnsi="Times New Roman"/>
          <w:sz w:val="24"/>
          <w:szCs w:val="24"/>
          <w:lang w:eastAsia="ru-RU"/>
        </w:rPr>
        <w:t>Контрагент (указать: Исполнитель/Подрядчик/ иное наименование контрагента) настоящим выдает согласие и подтверждает получение им всех требуемых в соответствии с действующим законодательством РФ (в том числе о коммерческой тайне и о персональных данных) согласий всех упомянутых в сведениях, заинтересованных или причастных к сведениям лиц на обработку, а также на раскрытие Обществом (указать: Заказчиком/иное наименование Общества) полностью или частично представленных сведений компетентным органам государственной власти (в том числе, но, не ограничиваясь, Федеральной налоговой службе РФ, Минэнерго России, Росфинмониторингу, Правительству РФ) и последующую обработку сведений такими органами (далее – Раскрытие). Контрагент (указать: Исполнитель/Подрядчик/ иное наименование контрагента) настоящим освобождает Общество (указать: Заказчика/иное наименование Общества) от любой ответственности в связи с Раскрытием, в том числе возмещает Обществу (указать: Заказчику/иное наименование Общества) убытки, понесенные в связи с предъявлением Обществу (указать: Заказчику/иное наименование Общества) претензий, исков и требований любыми третьими лицами, чьи права были или могли быть нарушены таким Раскрытием.</w:t>
      </w:r>
    </w:p>
    <w:p w14:paraId="4CCA20F0" w14:textId="77777777" w:rsidR="00312E2B" w:rsidRPr="00BD0126" w:rsidRDefault="00312E2B" w:rsidP="00D75C6D">
      <w:pPr>
        <w:tabs>
          <w:tab w:val="center" w:pos="4677"/>
          <w:tab w:val="right" w:pos="9355"/>
        </w:tabs>
        <w:spacing w:after="0" w:line="240" w:lineRule="auto"/>
        <w:jc w:val="right"/>
        <w:rPr>
          <w:rFonts w:ascii="Times New Roman" w:hAnsi="Times New Roman"/>
          <w:b/>
          <w:sz w:val="24"/>
          <w:szCs w:val="24"/>
          <w:lang w:eastAsia="ru-RU"/>
        </w:rPr>
      </w:pPr>
    </w:p>
    <w:p w14:paraId="015E712E" w14:textId="77777777" w:rsidR="00312E2B" w:rsidRPr="00BD0126" w:rsidRDefault="00A66A49" w:rsidP="00D75C6D">
      <w:pPr>
        <w:tabs>
          <w:tab w:val="center" w:pos="4677"/>
          <w:tab w:val="right" w:pos="9355"/>
        </w:tabs>
        <w:spacing w:after="0" w:line="240" w:lineRule="auto"/>
        <w:jc w:val="right"/>
        <w:rPr>
          <w:rFonts w:ascii="Times New Roman" w:hAnsi="Times New Roman"/>
          <w:b/>
          <w:sz w:val="24"/>
          <w:szCs w:val="24"/>
          <w:lang w:eastAsia="ru-RU"/>
        </w:rPr>
      </w:pPr>
      <w:r w:rsidRPr="00BD0126">
        <w:rPr>
          <w:rFonts w:ascii="Times New Roman" w:hAnsi="Times New Roman"/>
          <w:b/>
          <w:sz w:val="24"/>
          <w:szCs w:val="24"/>
          <w:lang w:eastAsia="ru-RU"/>
        </w:rPr>
        <w:t>Подпись уполномоченного лица организации</w:t>
      </w:r>
    </w:p>
    <w:p w14:paraId="1F28AAF5" w14:textId="77777777" w:rsidR="00312E2B" w:rsidRPr="00BD0126" w:rsidRDefault="00A66A49" w:rsidP="00D75C6D">
      <w:pPr>
        <w:spacing w:after="0" w:line="240" w:lineRule="auto"/>
        <w:jc w:val="right"/>
        <w:rPr>
          <w:rFonts w:ascii="Times New Roman" w:hAnsi="Times New Roman"/>
          <w:b/>
          <w:sz w:val="24"/>
          <w:szCs w:val="24"/>
          <w:lang w:eastAsia="ru-RU"/>
        </w:rPr>
        <w:sectPr w:rsidR="00312E2B" w:rsidRPr="00BD0126" w:rsidSect="00355989">
          <w:pgSz w:w="16838" w:h="11906" w:orient="landscape"/>
          <w:pgMar w:top="1418" w:right="737" w:bottom="1134" w:left="1134" w:header="708" w:footer="708" w:gutter="0"/>
          <w:cols w:space="708"/>
          <w:docGrid w:linePitch="360"/>
        </w:sectPr>
      </w:pPr>
      <w:r w:rsidRPr="00BD0126">
        <w:rPr>
          <w:rFonts w:ascii="Times New Roman" w:hAnsi="Times New Roman"/>
          <w:b/>
          <w:sz w:val="24"/>
          <w:szCs w:val="24"/>
          <w:lang w:eastAsia="ru-RU"/>
        </w:rPr>
        <w:t>печать организации</w:t>
      </w:r>
    </w:p>
    <w:p w14:paraId="76334A26" w14:textId="77777777" w:rsidR="00BA7B0C" w:rsidRPr="00BD0126" w:rsidRDefault="00A66A49" w:rsidP="00974A2F">
      <w:pPr>
        <w:spacing w:before="144" w:after="0" w:line="240" w:lineRule="auto"/>
        <w:ind w:firstLine="708"/>
        <w:contextualSpacing/>
        <w:jc w:val="right"/>
        <w:rPr>
          <w:rFonts w:ascii="Times New Roman" w:hAnsi="Times New Roman"/>
          <w:sz w:val="24"/>
          <w:szCs w:val="24"/>
          <w:lang w:eastAsia="ru-RU"/>
        </w:rPr>
      </w:pPr>
      <w:r w:rsidRPr="00BD0126">
        <w:rPr>
          <w:rFonts w:ascii="Times New Roman" w:hAnsi="Times New Roman"/>
          <w:sz w:val="24"/>
          <w:szCs w:val="24"/>
          <w:lang w:eastAsia="ru-RU"/>
        </w:rPr>
        <w:t>Приложение № 2</w:t>
      </w:r>
    </w:p>
    <w:p w14:paraId="28B094A5"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к Положению о раскрытии информации в отношении </w:t>
      </w:r>
    </w:p>
    <w:p w14:paraId="19435157"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всей цепочки собственников контрагента, включая бенефициаров </w:t>
      </w:r>
    </w:p>
    <w:p w14:paraId="46943073" w14:textId="77777777" w:rsidR="00312E2B" w:rsidRPr="00BD0126" w:rsidRDefault="00A66A49" w:rsidP="00D75C6D">
      <w:pPr>
        <w:spacing w:after="0" w:line="240" w:lineRule="auto"/>
        <w:jc w:val="right"/>
        <w:rPr>
          <w:rFonts w:ascii="Times New Roman" w:hAnsi="Times New Roman"/>
          <w:color w:val="548DD4"/>
          <w:sz w:val="24"/>
          <w:szCs w:val="24"/>
          <w:lang w:eastAsia="ru-RU"/>
        </w:rPr>
      </w:pPr>
      <w:r w:rsidRPr="00BD0126">
        <w:rPr>
          <w:rFonts w:ascii="Times New Roman" w:hAnsi="Times New Roman"/>
          <w:sz w:val="24"/>
          <w:szCs w:val="24"/>
          <w:lang w:eastAsia="ru-RU"/>
        </w:rPr>
        <w:t>(в том числе, конечных), _____________________</w:t>
      </w:r>
    </w:p>
    <w:p w14:paraId="3E138E4F" w14:textId="77777777" w:rsidR="00BA7B0C" w:rsidRPr="00BD0126" w:rsidRDefault="00A66A49" w:rsidP="00974A2F">
      <w:pPr>
        <w:spacing w:after="0" w:line="240" w:lineRule="auto"/>
        <w:jc w:val="center"/>
        <w:rPr>
          <w:rFonts w:ascii="Times New Roman" w:hAnsi="Times New Roman"/>
          <w:b/>
          <w:sz w:val="24"/>
          <w:szCs w:val="24"/>
          <w:lang w:eastAsia="ru-RU"/>
        </w:rPr>
      </w:pPr>
      <w:r w:rsidRPr="00BD0126">
        <w:rPr>
          <w:rFonts w:ascii="Times New Roman" w:hAnsi="Times New Roman"/>
          <w:b/>
          <w:sz w:val="24"/>
          <w:szCs w:val="24"/>
          <w:lang w:eastAsia="ru-RU"/>
        </w:rPr>
        <w:t>СОГЛАСИЕ НА ОБРАБОТКУ ПЕРСОНАЛЬНЫХ ДАННЫХ</w:t>
      </w:r>
    </w:p>
    <w:p w14:paraId="0F474112" w14:textId="77777777" w:rsidR="00312E2B" w:rsidRPr="00BD0126" w:rsidRDefault="00312E2B" w:rsidP="00D75C6D">
      <w:pPr>
        <w:spacing w:after="0" w:line="240" w:lineRule="auto"/>
        <w:jc w:val="center"/>
        <w:rPr>
          <w:rFonts w:ascii="Times New Roman" w:hAnsi="Times New Roman"/>
          <w:b/>
          <w:sz w:val="24"/>
          <w:szCs w:val="24"/>
          <w:lang w:eastAsia="ru-RU"/>
        </w:rPr>
      </w:pPr>
    </w:p>
    <w:p w14:paraId="3B98173F" w14:textId="77777777" w:rsidR="00BA7B0C" w:rsidRPr="00BD0126" w:rsidRDefault="00A66A49" w:rsidP="00974A2F">
      <w:pPr>
        <w:spacing w:after="0" w:line="240" w:lineRule="auto"/>
        <w:ind w:firstLine="851"/>
        <w:jc w:val="both"/>
        <w:rPr>
          <w:rFonts w:ascii="Times New Roman" w:hAnsi="Times New Roman"/>
          <w:sz w:val="24"/>
          <w:szCs w:val="24"/>
          <w:lang w:eastAsia="ru-RU"/>
        </w:rPr>
      </w:pPr>
      <w:r w:rsidRPr="00BD0126">
        <w:rPr>
          <w:rFonts w:ascii="Times New Roman" w:hAnsi="Times New Roman"/>
          <w:sz w:val="24"/>
          <w:szCs w:val="24"/>
          <w:lang w:eastAsia="ru-RU"/>
        </w:rPr>
        <w:t xml:space="preserve">Я, </w:t>
      </w:r>
      <w:r w:rsidRPr="00BD0126">
        <w:rPr>
          <w:rFonts w:ascii="Times New Roman" w:hAnsi="Times New Roman"/>
          <w:color w:val="548DD4"/>
          <w:sz w:val="24"/>
          <w:szCs w:val="24"/>
          <w:lang w:eastAsia="ru-RU"/>
        </w:rPr>
        <w:t>[</w:t>
      </w:r>
      <w:r w:rsidRPr="00BD0126">
        <w:rPr>
          <w:rFonts w:ascii="Times New Roman" w:hAnsi="Times New Roman"/>
          <w:i/>
          <w:color w:val="548DD4"/>
          <w:sz w:val="24"/>
          <w:szCs w:val="24"/>
          <w:lang w:eastAsia="ru-RU"/>
        </w:rPr>
        <w:t>фамилия имя, отчество, адрес, номер документа, удостоверяющего его личность, сведения о дате выдачи указанного документа и выдавшем его органе</w:t>
      </w:r>
      <w:r w:rsidRPr="00BD0126">
        <w:rPr>
          <w:rFonts w:ascii="Times New Roman" w:hAnsi="Times New Roman"/>
          <w:color w:val="548DD4"/>
          <w:sz w:val="24"/>
          <w:szCs w:val="24"/>
          <w:lang w:eastAsia="ru-RU"/>
        </w:rPr>
        <w:t>]</w:t>
      </w:r>
      <w:r w:rsidRPr="00BD0126">
        <w:rPr>
          <w:rFonts w:ascii="Times New Roman" w:hAnsi="Times New Roman"/>
          <w:sz w:val="24"/>
          <w:szCs w:val="24"/>
          <w:lang w:eastAsia="ru-RU"/>
        </w:rPr>
        <w:t>, даю согласие на обработку моих персональных данных (фамилия, имя, отчество, место жительства, ИНН, номер документа, удостоверяющего его личность, сведения о дате выдачи указанного документа и выдавшем его органе) следующим операторам:</w:t>
      </w:r>
    </w:p>
    <w:p w14:paraId="54C09F35" w14:textId="77777777" w:rsidR="00312E2B" w:rsidRPr="00BD0126" w:rsidRDefault="00A66A49" w:rsidP="00D75C6D">
      <w:pPr>
        <w:numPr>
          <w:ilvl w:val="0"/>
          <w:numId w:val="24"/>
        </w:numPr>
        <w:spacing w:after="0" w:line="240" w:lineRule="auto"/>
        <w:ind w:left="1418" w:hanging="567"/>
        <w:contextualSpacing/>
        <w:jc w:val="both"/>
        <w:rPr>
          <w:rFonts w:ascii="Times New Roman" w:hAnsi="Times New Roman"/>
          <w:sz w:val="24"/>
          <w:szCs w:val="24"/>
        </w:rPr>
      </w:pPr>
      <w:r w:rsidRPr="00BD0126">
        <w:rPr>
          <w:rFonts w:ascii="Times New Roman" w:hAnsi="Times New Roman"/>
          <w:sz w:val="24"/>
          <w:szCs w:val="24"/>
        </w:rPr>
        <w:t xml:space="preserve">Наименование ДО (при необходимости) </w:t>
      </w:r>
    </w:p>
    <w:p w14:paraId="7CA88D7D" w14:textId="77777777" w:rsidR="00312E2B" w:rsidRPr="00BD0126" w:rsidRDefault="00A66A49" w:rsidP="00D75C6D">
      <w:pPr>
        <w:numPr>
          <w:ilvl w:val="0"/>
          <w:numId w:val="24"/>
        </w:numPr>
        <w:spacing w:after="0" w:line="240" w:lineRule="auto"/>
        <w:ind w:left="1418" w:hanging="567"/>
        <w:contextualSpacing/>
        <w:jc w:val="both"/>
        <w:rPr>
          <w:rFonts w:ascii="Times New Roman" w:hAnsi="Times New Roman"/>
          <w:sz w:val="24"/>
          <w:szCs w:val="24"/>
        </w:rPr>
      </w:pPr>
      <w:r w:rsidRPr="00BD0126">
        <w:rPr>
          <w:rFonts w:ascii="Times New Roman" w:hAnsi="Times New Roman"/>
          <w:sz w:val="24"/>
          <w:szCs w:val="24"/>
        </w:rPr>
        <w:t>Публичное акционерное общество «Интер РАО ЕЭС» (119435, г.</w:t>
      </w:r>
      <w:r w:rsidRPr="00BD0126">
        <w:rPr>
          <w:rFonts w:ascii="Times New Roman" w:hAnsi="Times New Roman"/>
          <w:sz w:val="24"/>
          <w:szCs w:val="24"/>
          <w:lang w:val="en-US"/>
        </w:rPr>
        <w:t> </w:t>
      </w:r>
      <w:r w:rsidRPr="00BD0126">
        <w:rPr>
          <w:rFonts w:ascii="Times New Roman" w:hAnsi="Times New Roman"/>
          <w:sz w:val="24"/>
          <w:szCs w:val="24"/>
        </w:rPr>
        <w:t>Москва, ул.</w:t>
      </w:r>
      <w:r w:rsidRPr="00BD0126">
        <w:rPr>
          <w:rFonts w:ascii="Times New Roman" w:hAnsi="Times New Roman"/>
          <w:sz w:val="24"/>
          <w:szCs w:val="24"/>
          <w:lang w:val="en-US"/>
        </w:rPr>
        <w:t> </w:t>
      </w:r>
      <w:r w:rsidRPr="00BD0126">
        <w:rPr>
          <w:rFonts w:ascii="Times New Roman" w:hAnsi="Times New Roman"/>
          <w:sz w:val="24"/>
          <w:szCs w:val="24"/>
        </w:rPr>
        <w:t>Большая Пироговская, д.</w:t>
      </w:r>
      <w:r w:rsidRPr="00BD0126">
        <w:rPr>
          <w:rFonts w:ascii="Times New Roman" w:hAnsi="Times New Roman"/>
          <w:sz w:val="24"/>
          <w:szCs w:val="24"/>
          <w:lang w:val="en-US"/>
        </w:rPr>
        <w:t> </w:t>
      </w:r>
      <w:r w:rsidRPr="00BD0126">
        <w:rPr>
          <w:rFonts w:ascii="Times New Roman" w:hAnsi="Times New Roman"/>
          <w:sz w:val="24"/>
          <w:szCs w:val="24"/>
        </w:rPr>
        <w:t>27, стр.</w:t>
      </w:r>
      <w:r w:rsidRPr="00BD0126">
        <w:rPr>
          <w:rFonts w:ascii="Times New Roman" w:hAnsi="Times New Roman"/>
          <w:sz w:val="24"/>
          <w:szCs w:val="24"/>
          <w:lang w:val="en-US"/>
        </w:rPr>
        <w:t> </w:t>
      </w:r>
      <w:r w:rsidRPr="00BD0126">
        <w:rPr>
          <w:rFonts w:ascii="Times New Roman" w:hAnsi="Times New Roman"/>
          <w:sz w:val="24"/>
          <w:szCs w:val="24"/>
        </w:rPr>
        <w:t>2);</w:t>
      </w:r>
    </w:p>
    <w:p w14:paraId="6949016C" w14:textId="77777777" w:rsidR="00312E2B" w:rsidRPr="00BD0126" w:rsidRDefault="00A66A49" w:rsidP="00D75C6D">
      <w:pPr>
        <w:numPr>
          <w:ilvl w:val="0"/>
          <w:numId w:val="24"/>
        </w:numPr>
        <w:spacing w:after="0" w:line="240" w:lineRule="auto"/>
        <w:ind w:left="1418" w:hanging="567"/>
        <w:contextualSpacing/>
        <w:jc w:val="both"/>
        <w:rPr>
          <w:rFonts w:ascii="Times New Roman" w:hAnsi="Times New Roman"/>
          <w:sz w:val="24"/>
          <w:szCs w:val="24"/>
        </w:rPr>
      </w:pPr>
      <w:r w:rsidRPr="00BD0126">
        <w:rPr>
          <w:rFonts w:ascii="Times New Roman" w:hAnsi="Times New Roman"/>
          <w:sz w:val="24"/>
          <w:szCs w:val="24"/>
        </w:rPr>
        <w:t>Общество с ограниченной ответственностью «Интер РАО – Центр управления закупками» (119435, г.</w:t>
      </w:r>
      <w:r w:rsidRPr="00BD0126">
        <w:rPr>
          <w:rFonts w:ascii="Times New Roman" w:hAnsi="Times New Roman"/>
          <w:sz w:val="24"/>
          <w:szCs w:val="24"/>
          <w:lang w:val="en-US"/>
        </w:rPr>
        <w:t> </w:t>
      </w:r>
      <w:r w:rsidRPr="00BD0126">
        <w:rPr>
          <w:rFonts w:ascii="Times New Roman" w:hAnsi="Times New Roman"/>
          <w:sz w:val="24"/>
          <w:szCs w:val="24"/>
        </w:rPr>
        <w:t>Москва, ул.</w:t>
      </w:r>
      <w:r w:rsidRPr="00BD0126">
        <w:rPr>
          <w:rFonts w:ascii="Times New Roman" w:hAnsi="Times New Roman"/>
          <w:sz w:val="24"/>
          <w:szCs w:val="24"/>
          <w:lang w:val="en-US"/>
        </w:rPr>
        <w:t> </w:t>
      </w:r>
      <w:r w:rsidRPr="00BD0126">
        <w:rPr>
          <w:rFonts w:ascii="Times New Roman" w:hAnsi="Times New Roman"/>
          <w:sz w:val="24"/>
          <w:szCs w:val="24"/>
        </w:rPr>
        <w:t>Большая Пироговская, д.</w:t>
      </w:r>
      <w:r w:rsidRPr="00BD0126">
        <w:rPr>
          <w:rFonts w:ascii="Times New Roman" w:hAnsi="Times New Roman"/>
          <w:sz w:val="24"/>
          <w:szCs w:val="24"/>
          <w:lang w:val="en-US"/>
        </w:rPr>
        <w:t> </w:t>
      </w:r>
      <w:r w:rsidRPr="00BD0126">
        <w:rPr>
          <w:rFonts w:ascii="Times New Roman" w:hAnsi="Times New Roman"/>
          <w:sz w:val="24"/>
          <w:szCs w:val="24"/>
        </w:rPr>
        <w:t>27, стр.</w:t>
      </w:r>
      <w:r w:rsidRPr="00BD0126">
        <w:rPr>
          <w:rFonts w:ascii="Times New Roman" w:hAnsi="Times New Roman"/>
          <w:sz w:val="24"/>
          <w:szCs w:val="24"/>
          <w:lang w:val="en-US"/>
        </w:rPr>
        <w:t> </w:t>
      </w:r>
      <w:r w:rsidRPr="00BD0126">
        <w:rPr>
          <w:rFonts w:ascii="Times New Roman" w:hAnsi="Times New Roman"/>
          <w:sz w:val="24"/>
          <w:szCs w:val="24"/>
        </w:rPr>
        <w:t>3);</w:t>
      </w:r>
    </w:p>
    <w:p w14:paraId="30C886BE" w14:textId="77777777" w:rsidR="00312E2B" w:rsidRPr="00BD0126" w:rsidRDefault="00A66A49" w:rsidP="00D75C6D">
      <w:pPr>
        <w:numPr>
          <w:ilvl w:val="0"/>
          <w:numId w:val="24"/>
        </w:numPr>
        <w:spacing w:after="0" w:line="240" w:lineRule="auto"/>
        <w:ind w:left="1418" w:hanging="567"/>
        <w:contextualSpacing/>
        <w:jc w:val="both"/>
        <w:rPr>
          <w:rFonts w:ascii="Times New Roman" w:hAnsi="Times New Roman"/>
          <w:sz w:val="24"/>
          <w:szCs w:val="24"/>
        </w:rPr>
      </w:pPr>
      <w:r w:rsidRPr="00BD0126">
        <w:rPr>
          <w:rFonts w:ascii="Times New Roman" w:hAnsi="Times New Roman"/>
          <w:sz w:val="24"/>
          <w:szCs w:val="24"/>
        </w:rPr>
        <w:t>Правительство РФ (103274, г. Москва, Краснопресненская наб., д. 2);</w:t>
      </w:r>
    </w:p>
    <w:p w14:paraId="17E60031" w14:textId="77777777" w:rsidR="00312E2B" w:rsidRPr="00BD0126" w:rsidRDefault="00A66A49" w:rsidP="00D75C6D">
      <w:pPr>
        <w:numPr>
          <w:ilvl w:val="0"/>
          <w:numId w:val="24"/>
        </w:numPr>
        <w:spacing w:after="0" w:line="240" w:lineRule="auto"/>
        <w:ind w:left="1418" w:hanging="567"/>
        <w:contextualSpacing/>
        <w:jc w:val="both"/>
        <w:rPr>
          <w:rFonts w:ascii="Times New Roman" w:hAnsi="Times New Roman"/>
          <w:sz w:val="24"/>
          <w:szCs w:val="24"/>
        </w:rPr>
      </w:pPr>
      <w:r w:rsidRPr="00BD0126">
        <w:rPr>
          <w:rFonts w:ascii="Times New Roman" w:hAnsi="Times New Roman"/>
          <w:sz w:val="24"/>
          <w:szCs w:val="24"/>
        </w:rPr>
        <w:t>Министерство энергетики РФ (109074, г.</w:t>
      </w:r>
      <w:r w:rsidRPr="00BD0126">
        <w:rPr>
          <w:rFonts w:ascii="Times New Roman" w:hAnsi="Times New Roman"/>
          <w:sz w:val="24"/>
          <w:szCs w:val="24"/>
          <w:lang w:val="en-US"/>
        </w:rPr>
        <w:t> </w:t>
      </w:r>
      <w:r w:rsidRPr="00BD0126">
        <w:rPr>
          <w:rFonts w:ascii="Times New Roman" w:hAnsi="Times New Roman"/>
          <w:sz w:val="24"/>
          <w:szCs w:val="24"/>
        </w:rPr>
        <w:t>Москва, Китайгородский проезд, д.</w:t>
      </w:r>
      <w:r w:rsidRPr="00BD0126">
        <w:rPr>
          <w:rFonts w:ascii="Times New Roman" w:hAnsi="Times New Roman"/>
          <w:sz w:val="24"/>
          <w:szCs w:val="24"/>
          <w:lang w:val="en-US"/>
        </w:rPr>
        <w:t> </w:t>
      </w:r>
      <w:r w:rsidRPr="00BD0126">
        <w:rPr>
          <w:rFonts w:ascii="Times New Roman" w:hAnsi="Times New Roman"/>
          <w:sz w:val="24"/>
          <w:szCs w:val="24"/>
        </w:rPr>
        <w:t>7);</w:t>
      </w:r>
    </w:p>
    <w:p w14:paraId="6DA2111E" w14:textId="77777777" w:rsidR="00312E2B" w:rsidRPr="00BD0126" w:rsidRDefault="00A66A49" w:rsidP="00D75C6D">
      <w:pPr>
        <w:numPr>
          <w:ilvl w:val="0"/>
          <w:numId w:val="24"/>
        </w:numPr>
        <w:spacing w:after="0" w:line="240" w:lineRule="auto"/>
        <w:ind w:left="1418" w:hanging="567"/>
        <w:contextualSpacing/>
        <w:jc w:val="both"/>
        <w:rPr>
          <w:rFonts w:ascii="Times New Roman" w:hAnsi="Times New Roman"/>
          <w:sz w:val="24"/>
          <w:szCs w:val="24"/>
        </w:rPr>
      </w:pPr>
      <w:r w:rsidRPr="00BD0126">
        <w:rPr>
          <w:rFonts w:ascii="Times New Roman" w:hAnsi="Times New Roman"/>
          <w:sz w:val="24"/>
          <w:szCs w:val="24"/>
        </w:rPr>
        <w:t>Федеральная служба по финансовому мониторингу (107450, г. Москва, К-450, ул. Мясницкая, д. 39, стр. 1);</w:t>
      </w:r>
    </w:p>
    <w:p w14:paraId="7D77AA60" w14:textId="77777777" w:rsidR="00312E2B" w:rsidRPr="00BD0126" w:rsidRDefault="00A66A49" w:rsidP="00D75C6D">
      <w:pPr>
        <w:numPr>
          <w:ilvl w:val="0"/>
          <w:numId w:val="24"/>
        </w:numPr>
        <w:spacing w:after="0" w:line="240" w:lineRule="auto"/>
        <w:ind w:left="1418" w:hanging="567"/>
        <w:contextualSpacing/>
        <w:jc w:val="both"/>
        <w:rPr>
          <w:rFonts w:ascii="Times New Roman" w:hAnsi="Times New Roman"/>
          <w:sz w:val="24"/>
          <w:szCs w:val="24"/>
        </w:rPr>
      </w:pPr>
      <w:r w:rsidRPr="00BD0126">
        <w:rPr>
          <w:rFonts w:ascii="Times New Roman" w:hAnsi="Times New Roman"/>
          <w:sz w:val="24"/>
          <w:szCs w:val="24"/>
        </w:rPr>
        <w:t>Федеральная налоговая служба (127381, г. Москва, ул. Неглинная, д. 23).</w:t>
      </w:r>
    </w:p>
    <w:p w14:paraId="72D01617" w14:textId="77777777" w:rsidR="00BA7B0C" w:rsidRPr="00BD0126" w:rsidRDefault="00A66A49" w:rsidP="00974A2F">
      <w:pPr>
        <w:spacing w:after="0" w:line="240" w:lineRule="auto"/>
        <w:ind w:firstLine="851"/>
        <w:jc w:val="both"/>
        <w:rPr>
          <w:rFonts w:ascii="Times New Roman" w:hAnsi="Times New Roman"/>
          <w:sz w:val="24"/>
          <w:szCs w:val="24"/>
          <w:lang w:eastAsia="ru-RU"/>
        </w:rPr>
      </w:pPr>
      <w:r w:rsidRPr="00BD0126">
        <w:rPr>
          <w:rFonts w:ascii="Times New Roman" w:hAnsi="Times New Roman"/>
          <w:sz w:val="24"/>
          <w:szCs w:val="24"/>
          <w:lang w:eastAsia="ru-RU"/>
        </w:rPr>
        <w:t xml:space="preserve">Действия по обработке моих персональных данных указанными операторами включают: сбор, запись, систематизацию, накопление, хранение, уточнение (обновление, изменение), </w:t>
      </w:r>
      <w:r w:rsidRPr="00BD0126">
        <w:rPr>
          <w:rFonts w:ascii="Times New Roman" w:hAnsi="Times New Roman"/>
          <w:color w:val="548DD4"/>
          <w:sz w:val="24"/>
          <w:szCs w:val="24"/>
          <w:lang w:eastAsia="ru-RU"/>
        </w:rPr>
        <w:t xml:space="preserve">[указать: передачу (предоставление доступа) персональных данных компаниям, входящими в </w:t>
      </w:r>
      <w:r w:rsidRPr="00BD0126">
        <w:rPr>
          <w:rFonts w:ascii="Times New Roman" w:hAnsi="Times New Roman"/>
          <w:i/>
          <w:color w:val="548DD4"/>
          <w:sz w:val="24"/>
          <w:szCs w:val="24"/>
          <w:lang w:eastAsia="ru-RU"/>
        </w:rPr>
        <w:t>Группы</w:t>
      </w:r>
      <w:r w:rsidRPr="00BD0126">
        <w:rPr>
          <w:rFonts w:ascii="Times New Roman" w:hAnsi="Times New Roman"/>
          <w:i/>
          <w:color w:val="548DD4"/>
          <w:sz w:val="24"/>
          <w:szCs w:val="24"/>
          <w:lang w:val="en-US" w:eastAsia="ru-RU"/>
        </w:rPr>
        <w:t> </w:t>
      </w:r>
      <w:r w:rsidRPr="00BD0126">
        <w:rPr>
          <w:rFonts w:ascii="Times New Roman" w:hAnsi="Times New Roman"/>
          <w:i/>
          <w:color w:val="548DD4"/>
          <w:sz w:val="24"/>
          <w:szCs w:val="24"/>
          <w:lang w:eastAsia="ru-RU"/>
        </w:rPr>
        <w:t>«Интер РАО»</w:t>
      </w:r>
      <w:r w:rsidRPr="00BD0126">
        <w:rPr>
          <w:rFonts w:ascii="Times New Roman" w:hAnsi="Times New Roman"/>
          <w:color w:val="548DD4"/>
          <w:sz w:val="24"/>
          <w:szCs w:val="24"/>
          <w:lang w:eastAsia="ru-RU"/>
        </w:rPr>
        <w:t xml:space="preserve"> </w:t>
      </w:r>
      <w:r w:rsidRPr="00BD0126">
        <w:rPr>
          <w:rFonts w:ascii="Times New Roman" w:hAnsi="Times New Roman"/>
          <w:i/>
          <w:color w:val="548DD4"/>
          <w:sz w:val="24"/>
          <w:szCs w:val="24"/>
          <w:lang w:eastAsia="ru-RU"/>
        </w:rPr>
        <w:t xml:space="preserve">или </w:t>
      </w:r>
      <w:r w:rsidRPr="00BD0126">
        <w:rPr>
          <w:rFonts w:ascii="Times New Roman" w:hAnsi="Times New Roman"/>
          <w:color w:val="548DD4"/>
          <w:sz w:val="24"/>
          <w:szCs w:val="24"/>
          <w:lang w:eastAsia="ru-RU"/>
        </w:rPr>
        <w:t>исключить данное положение]</w:t>
      </w:r>
      <w:r w:rsidRPr="00BD0126">
        <w:rPr>
          <w:rFonts w:ascii="Times New Roman" w:hAnsi="Times New Roman"/>
          <w:sz w:val="24"/>
          <w:szCs w:val="24"/>
          <w:lang w:eastAsia="ru-RU"/>
        </w:rPr>
        <w:t xml:space="preserve"> извлечение, блокирование, удаление, уничтожение.</w:t>
      </w:r>
    </w:p>
    <w:p w14:paraId="33EC5BE1" w14:textId="77777777" w:rsidR="00BA7B0C" w:rsidRPr="00BD0126" w:rsidRDefault="00A66A49" w:rsidP="00974A2F">
      <w:pPr>
        <w:spacing w:after="0" w:line="240" w:lineRule="auto"/>
        <w:ind w:firstLine="851"/>
        <w:jc w:val="both"/>
        <w:rPr>
          <w:rFonts w:ascii="Times New Roman" w:hAnsi="Times New Roman"/>
          <w:sz w:val="24"/>
          <w:szCs w:val="24"/>
          <w:lang w:eastAsia="ru-RU"/>
        </w:rPr>
      </w:pPr>
      <w:r w:rsidRPr="00BD0126">
        <w:rPr>
          <w:rFonts w:ascii="Times New Roman" w:hAnsi="Times New Roman"/>
          <w:sz w:val="24"/>
          <w:szCs w:val="24"/>
          <w:lang w:eastAsia="ru-RU"/>
        </w:rPr>
        <w:t>Любые действия по обработке моих персональных данных допускается осуществлять указанными операторами исключительно в целях выполнения Поручений Председателя Правительства РФ от 28 декабря</w:t>
      </w:r>
      <w:r w:rsidRPr="00BD0126">
        <w:rPr>
          <w:rFonts w:ascii="Times New Roman" w:hAnsi="Times New Roman"/>
          <w:sz w:val="24"/>
          <w:szCs w:val="24"/>
          <w:lang w:val="en-US" w:eastAsia="ru-RU"/>
        </w:rPr>
        <w:t> </w:t>
      </w:r>
      <w:r w:rsidRPr="00BD0126">
        <w:rPr>
          <w:rFonts w:ascii="Times New Roman" w:hAnsi="Times New Roman"/>
          <w:sz w:val="24"/>
          <w:szCs w:val="24"/>
          <w:lang w:eastAsia="ru-RU"/>
        </w:rPr>
        <w:t>2011 года № ВП-П13-9308, от 5 марта 2012 года № ВП-П24-1269.</w:t>
      </w:r>
    </w:p>
    <w:p w14:paraId="0D8D9365" w14:textId="77777777" w:rsidR="00BA7B0C" w:rsidRPr="00BD0126" w:rsidRDefault="00A66A49" w:rsidP="00974A2F">
      <w:pPr>
        <w:spacing w:after="0" w:line="240" w:lineRule="auto"/>
        <w:ind w:firstLine="851"/>
        <w:jc w:val="both"/>
        <w:rPr>
          <w:rFonts w:ascii="Times New Roman" w:hAnsi="Times New Roman"/>
          <w:sz w:val="24"/>
          <w:szCs w:val="24"/>
          <w:lang w:eastAsia="ru-RU"/>
        </w:rPr>
      </w:pPr>
      <w:r w:rsidRPr="00BD0126">
        <w:rPr>
          <w:rFonts w:ascii="Times New Roman" w:hAnsi="Times New Roman"/>
          <w:sz w:val="24"/>
          <w:szCs w:val="24"/>
          <w:lang w:eastAsia="ru-RU"/>
        </w:rPr>
        <w:t>Обработка моих персональных данных допускается, как с использованием автоматизированных информационных систем, так и без их использования в объёме, необходимом для цели обработки моих персональных данных.</w:t>
      </w:r>
    </w:p>
    <w:p w14:paraId="0B5C3634" w14:textId="77777777" w:rsidR="00BA7B0C" w:rsidRPr="00BD0126" w:rsidRDefault="00A66A49" w:rsidP="00974A2F">
      <w:pPr>
        <w:spacing w:after="0" w:line="240" w:lineRule="auto"/>
        <w:ind w:firstLine="851"/>
        <w:jc w:val="both"/>
        <w:rPr>
          <w:rFonts w:ascii="Times New Roman" w:hAnsi="Times New Roman"/>
          <w:sz w:val="24"/>
          <w:szCs w:val="24"/>
          <w:lang w:eastAsia="ru-RU"/>
        </w:rPr>
      </w:pPr>
      <w:r w:rsidRPr="00BD0126">
        <w:rPr>
          <w:rFonts w:ascii="Times New Roman" w:hAnsi="Times New Roman"/>
          <w:sz w:val="24"/>
          <w:szCs w:val="24"/>
          <w:lang w:eastAsia="ru-RU"/>
        </w:rPr>
        <w:t>Настоящее согласие на обработку моих персональных данных действует в течение 1</w:t>
      </w:r>
      <w:r w:rsidRPr="00BD0126">
        <w:rPr>
          <w:rFonts w:ascii="Times New Roman" w:hAnsi="Times New Roman"/>
          <w:sz w:val="24"/>
          <w:szCs w:val="24"/>
          <w:lang w:val="en-US" w:eastAsia="ru-RU"/>
        </w:rPr>
        <w:t> </w:t>
      </w:r>
      <w:r w:rsidRPr="00BD0126">
        <w:rPr>
          <w:rFonts w:ascii="Times New Roman" w:hAnsi="Times New Roman"/>
          <w:sz w:val="24"/>
          <w:szCs w:val="24"/>
          <w:lang w:eastAsia="ru-RU"/>
        </w:rPr>
        <w:t>(одного) года или до его отзыва мною путём направления вышеуказанным операторам письменного уведомления по указанным в согласии адресам.</w:t>
      </w:r>
    </w:p>
    <w:p w14:paraId="6B981851" w14:textId="77777777" w:rsidR="00312E2B" w:rsidRPr="00BD0126" w:rsidRDefault="00312E2B" w:rsidP="00D75C6D">
      <w:pPr>
        <w:spacing w:after="0" w:line="240" w:lineRule="auto"/>
        <w:rPr>
          <w:rFonts w:ascii="Times New Roman" w:hAnsi="Times New Roman"/>
          <w:sz w:val="24"/>
          <w:szCs w:val="24"/>
          <w:lang w:eastAsia="ru-RU"/>
        </w:rPr>
      </w:pPr>
    </w:p>
    <w:p w14:paraId="44E9DACE" w14:textId="77777777" w:rsidR="00312E2B" w:rsidRPr="00BD0126" w:rsidRDefault="00312E2B" w:rsidP="00D75C6D">
      <w:pPr>
        <w:spacing w:after="0" w:line="240" w:lineRule="auto"/>
        <w:rPr>
          <w:rFonts w:ascii="Times New Roman" w:hAnsi="Times New Roman"/>
          <w:sz w:val="24"/>
          <w:szCs w:val="24"/>
          <w:lang w:eastAsia="ru-RU"/>
        </w:rPr>
      </w:pPr>
    </w:p>
    <w:p w14:paraId="5A7BE295"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ФИО______________________/_____________________</w:t>
      </w:r>
      <w:r w:rsidRPr="00BD0126">
        <w:rPr>
          <w:rFonts w:ascii="Times New Roman" w:hAnsi="Times New Roman"/>
          <w:i/>
          <w:sz w:val="24"/>
          <w:szCs w:val="24"/>
          <w:lang w:eastAsia="ru-RU"/>
        </w:rPr>
        <w:t>(подпись)</w:t>
      </w:r>
    </w:p>
    <w:p w14:paraId="5DB04E7C" w14:textId="77777777" w:rsidR="00BA7B0C" w:rsidRPr="00BD0126" w:rsidRDefault="00BA7B0C" w:rsidP="00974A2F">
      <w:pPr>
        <w:spacing w:before="144" w:after="0" w:line="240" w:lineRule="auto"/>
        <w:ind w:firstLine="708"/>
        <w:contextualSpacing/>
        <w:jc w:val="center"/>
        <w:rPr>
          <w:rFonts w:ascii="Times New Roman" w:hAnsi="Times New Roman"/>
          <w:b/>
          <w:sz w:val="24"/>
          <w:szCs w:val="24"/>
          <w:lang w:eastAsia="ru-RU"/>
        </w:rPr>
      </w:pPr>
    </w:p>
    <w:p w14:paraId="4FBFDB83" w14:textId="77777777" w:rsidR="00BA7B0C" w:rsidRPr="00BD0126" w:rsidRDefault="00BA7B0C" w:rsidP="00974A2F">
      <w:pPr>
        <w:spacing w:before="144" w:after="0" w:line="240" w:lineRule="auto"/>
        <w:ind w:firstLine="708"/>
        <w:contextualSpacing/>
        <w:jc w:val="center"/>
        <w:rPr>
          <w:rFonts w:ascii="Times New Roman" w:hAnsi="Times New Roman"/>
          <w:b/>
          <w:sz w:val="24"/>
          <w:szCs w:val="24"/>
          <w:lang w:eastAsia="ru-RU"/>
        </w:rPr>
      </w:pPr>
    </w:p>
    <w:p w14:paraId="0E552315" w14:textId="77777777" w:rsidR="00BA7B0C" w:rsidRPr="00BD0126" w:rsidRDefault="00BA7B0C" w:rsidP="00974A2F">
      <w:pPr>
        <w:spacing w:before="144" w:after="0" w:line="240" w:lineRule="auto"/>
        <w:ind w:firstLine="708"/>
        <w:contextualSpacing/>
        <w:jc w:val="center"/>
        <w:rPr>
          <w:rFonts w:ascii="Times New Roman" w:hAnsi="Times New Roman"/>
          <w:b/>
          <w:sz w:val="24"/>
          <w:szCs w:val="24"/>
          <w:lang w:eastAsia="ru-RU"/>
        </w:rPr>
      </w:pPr>
    </w:p>
    <w:p w14:paraId="732FA515" w14:textId="77777777" w:rsidR="00BA7B0C" w:rsidRPr="00BD0126" w:rsidRDefault="00BA7B0C" w:rsidP="00974A2F">
      <w:pPr>
        <w:spacing w:before="144" w:after="0" w:line="240" w:lineRule="auto"/>
        <w:ind w:firstLine="708"/>
        <w:contextualSpacing/>
        <w:jc w:val="center"/>
        <w:rPr>
          <w:rFonts w:ascii="Times New Roman" w:hAnsi="Times New Roman"/>
          <w:b/>
          <w:sz w:val="24"/>
          <w:szCs w:val="24"/>
          <w:lang w:eastAsia="ru-RU"/>
        </w:rPr>
      </w:pPr>
    </w:p>
    <w:p w14:paraId="05DD0946" w14:textId="77777777" w:rsidR="00BA7B0C" w:rsidRPr="00BD0126" w:rsidRDefault="00BA7B0C" w:rsidP="00974A2F">
      <w:pPr>
        <w:spacing w:before="144" w:after="0" w:line="240" w:lineRule="auto"/>
        <w:ind w:firstLine="708"/>
        <w:contextualSpacing/>
        <w:jc w:val="center"/>
        <w:rPr>
          <w:rFonts w:ascii="Times New Roman" w:hAnsi="Times New Roman"/>
          <w:b/>
          <w:sz w:val="24"/>
          <w:szCs w:val="24"/>
          <w:lang w:eastAsia="ru-RU"/>
        </w:rPr>
      </w:pPr>
    </w:p>
    <w:p w14:paraId="0BB9729D" w14:textId="77777777" w:rsidR="00BA7B0C" w:rsidRPr="00BD0126" w:rsidRDefault="00A66A49" w:rsidP="00974A2F">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br w:type="page"/>
      </w:r>
    </w:p>
    <w:p w14:paraId="646E9CA4" w14:textId="77777777" w:rsidR="00BA7B0C" w:rsidRPr="00BD0126" w:rsidRDefault="00A66A49" w:rsidP="00974A2F">
      <w:pPr>
        <w:spacing w:before="144" w:after="0" w:line="240" w:lineRule="auto"/>
        <w:ind w:firstLine="708"/>
        <w:contextualSpacing/>
        <w:jc w:val="right"/>
        <w:rPr>
          <w:rFonts w:ascii="Times New Roman" w:hAnsi="Times New Roman"/>
          <w:sz w:val="24"/>
          <w:szCs w:val="24"/>
          <w:lang w:eastAsia="ru-RU"/>
        </w:rPr>
      </w:pPr>
      <w:r w:rsidRPr="00BD0126">
        <w:rPr>
          <w:rFonts w:ascii="Times New Roman" w:hAnsi="Times New Roman"/>
          <w:sz w:val="24"/>
          <w:szCs w:val="24"/>
          <w:lang w:eastAsia="ru-RU"/>
        </w:rPr>
        <w:t>Приложение № 3</w:t>
      </w:r>
    </w:p>
    <w:p w14:paraId="027C34D8"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к Положению о раскрытии информации в отношении </w:t>
      </w:r>
    </w:p>
    <w:p w14:paraId="72040035"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всей цепочки собственников контрагента, включая бенефициаров </w:t>
      </w:r>
    </w:p>
    <w:p w14:paraId="1E88E4DF" w14:textId="77777777" w:rsidR="00BA7B0C" w:rsidRPr="00BD0126" w:rsidRDefault="00A66A49" w:rsidP="00974A2F">
      <w:pPr>
        <w:spacing w:before="144" w:after="0" w:line="240" w:lineRule="auto"/>
        <w:ind w:firstLine="708"/>
        <w:contextualSpacing/>
        <w:jc w:val="right"/>
        <w:rPr>
          <w:rFonts w:ascii="Times New Roman" w:hAnsi="Times New Roman"/>
          <w:b/>
          <w:sz w:val="24"/>
          <w:szCs w:val="24"/>
          <w:lang w:eastAsia="ru-RU"/>
        </w:rPr>
      </w:pPr>
      <w:r w:rsidRPr="00BD0126">
        <w:rPr>
          <w:rFonts w:ascii="Times New Roman" w:hAnsi="Times New Roman"/>
          <w:sz w:val="24"/>
          <w:szCs w:val="24"/>
          <w:lang w:eastAsia="ru-RU"/>
        </w:rPr>
        <w:t>(в том числе, конечных), __________________________</w:t>
      </w:r>
    </w:p>
    <w:p w14:paraId="04C113E9" w14:textId="77777777" w:rsidR="007B4D4C" w:rsidRDefault="007B4D4C" w:rsidP="00974A2F">
      <w:pPr>
        <w:spacing w:before="144" w:after="0" w:line="240" w:lineRule="auto"/>
        <w:ind w:firstLine="708"/>
        <w:contextualSpacing/>
        <w:jc w:val="center"/>
        <w:rPr>
          <w:rFonts w:ascii="Times New Roman" w:hAnsi="Times New Roman"/>
          <w:b/>
          <w:sz w:val="24"/>
          <w:szCs w:val="24"/>
          <w:lang w:eastAsia="ru-RU"/>
        </w:rPr>
      </w:pPr>
    </w:p>
    <w:p w14:paraId="7E257D66" w14:textId="77777777" w:rsidR="00BA7B0C" w:rsidRPr="00BD0126" w:rsidRDefault="00A66A49" w:rsidP="00974A2F">
      <w:pPr>
        <w:spacing w:before="144" w:after="0" w:line="240" w:lineRule="auto"/>
        <w:ind w:firstLine="708"/>
        <w:contextualSpacing/>
        <w:jc w:val="center"/>
        <w:rPr>
          <w:rFonts w:ascii="Times New Roman" w:hAnsi="Times New Roman"/>
          <w:b/>
          <w:sz w:val="24"/>
          <w:szCs w:val="24"/>
          <w:lang w:eastAsia="ru-RU"/>
        </w:rPr>
      </w:pPr>
      <w:r w:rsidRPr="00BD0126">
        <w:rPr>
          <w:rFonts w:ascii="Times New Roman" w:hAnsi="Times New Roman"/>
          <w:b/>
          <w:sz w:val="24"/>
          <w:szCs w:val="24"/>
          <w:lang w:eastAsia="ru-RU"/>
        </w:rPr>
        <w:t>Инструкция по заполнению формы по раскрытию информации в отношении всей цепочки собственников, включая бенефициаров (в том числе, конечных)</w:t>
      </w:r>
    </w:p>
    <w:p w14:paraId="7F48B540" w14:textId="77777777" w:rsidR="00BA7B0C" w:rsidRPr="00BD0126" w:rsidRDefault="00A66A49" w:rsidP="0028222D">
      <w:pPr>
        <w:numPr>
          <w:ilvl w:val="0"/>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При заполнении формы по раскрытию информации необходимо руководствоваться следующими принципами и подходами:</w:t>
      </w:r>
    </w:p>
    <w:p w14:paraId="235E5A8D" w14:textId="77777777" w:rsidR="00BA7B0C" w:rsidRPr="00BD0126" w:rsidRDefault="00A66A49" w:rsidP="0028222D">
      <w:pPr>
        <w:numPr>
          <w:ilvl w:val="1"/>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Изменение формы недопустимо;</w:t>
      </w:r>
    </w:p>
    <w:p w14:paraId="75C4A843" w14:textId="77777777" w:rsidR="00BA7B0C" w:rsidRPr="00BD0126" w:rsidRDefault="00A66A49" w:rsidP="0028222D">
      <w:pPr>
        <w:numPr>
          <w:ilvl w:val="1"/>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наименование таблицы указывается полное наименование контрагента с расшифровкой его организационно-правовой формы.</w:t>
      </w:r>
    </w:p>
    <w:p w14:paraId="147818C4" w14:textId="77777777" w:rsidR="00BA7B0C" w:rsidRPr="00BD0126" w:rsidRDefault="00A66A49" w:rsidP="0028222D">
      <w:pPr>
        <w:numPr>
          <w:ilvl w:val="1"/>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Информация в таблице не должна содержать орфографических ошибок; </w:t>
      </w:r>
    </w:p>
    <w:p w14:paraId="5E5AC595" w14:textId="77777777" w:rsidR="00BA7B0C" w:rsidRPr="00BD0126" w:rsidRDefault="00A66A49" w:rsidP="0028222D">
      <w:pPr>
        <w:numPr>
          <w:ilvl w:val="1"/>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Графы (поля) таблицы должны содержать информацию, касающуюся только этой графы (поля) (никакой дополнительной или уточняющей информации быть не должно);</w:t>
      </w:r>
    </w:p>
    <w:p w14:paraId="5B5ACFAD" w14:textId="77777777" w:rsidR="00BA7B0C" w:rsidRPr="00BD0126" w:rsidRDefault="00A66A49" w:rsidP="0028222D">
      <w:pPr>
        <w:numPr>
          <w:ilvl w:val="1"/>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Оформление левой части таблицы – данные о контрагенте:</w:t>
      </w:r>
    </w:p>
    <w:p w14:paraId="45DE04ED" w14:textId="77777777" w:rsidR="00BA7B0C" w:rsidRPr="00BD0126" w:rsidRDefault="00A66A49" w:rsidP="0028222D">
      <w:pPr>
        <w:numPr>
          <w:ilvl w:val="1"/>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Наименование контрагента должно быть указано без ошибок, с точным, сокращенным указанием организационно-правовой формы в формате (ОПФ «наименование контрагента»)</w:t>
      </w:r>
    </w:p>
    <w:p w14:paraId="716FD335" w14:textId="77777777" w:rsidR="00BA7B0C" w:rsidRPr="00BD0126" w:rsidRDefault="00A66A49" w:rsidP="0028222D">
      <w:pPr>
        <w:numPr>
          <w:ilvl w:val="1"/>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Фамилия Имя Отчество руководителя контрагента указывается полностью.</w:t>
      </w:r>
    </w:p>
    <w:p w14:paraId="6A0693A9" w14:textId="77777777" w:rsidR="00BA7B0C" w:rsidRPr="00BD0126" w:rsidRDefault="00A66A49" w:rsidP="0028222D">
      <w:pPr>
        <w:numPr>
          <w:ilvl w:val="1"/>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Указывается только серия и номер паспорта (в формате ХХХХ УУУУУУ).</w:t>
      </w:r>
    </w:p>
    <w:p w14:paraId="195B9A88" w14:textId="77777777" w:rsidR="00BA7B0C" w:rsidRPr="00BD0126" w:rsidRDefault="00A66A49" w:rsidP="0028222D">
      <w:pPr>
        <w:numPr>
          <w:ilvl w:val="1"/>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случае если одним или несколькими Участниками / учредителями / акционерами контрагента являются юридические лица, то в зависимости от организационно-правовой формы, необходимо раскрыть цепочку их Участников/учредителей/акционеров с соблюдением нумерации и представить копии подтверждающих документов для всей цепочки с указанием.</w:t>
      </w:r>
    </w:p>
    <w:p w14:paraId="6A44089A" w14:textId="77777777" w:rsidR="00BA7B0C" w:rsidRPr="00BD0126" w:rsidRDefault="00A66A49" w:rsidP="0028222D">
      <w:pPr>
        <w:numPr>
          <w:ilvl w:val="0"/>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Порядок заполнения информации в отношении всей цепочки собственников, включая бенефициаров (в том числе, конечных) (правая часть таблицы приложения № 1):</w:t>
      </w:r>
    </w:p>
    <w:p w14:paraId="4F0AFACC" w14:textId="77777777" w:rsidR="00BA7B0C" w:rsidRPr="00BD0126" w:rsidRDefault="00A66A49" w:rsidP="0028222D">
      <w:pPr>
        <w:numPr>
          <w:ilvl w:val="1"/>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Порядок заполнения нумерации цепочки собственников:</w:t>
      </w:r>
    </w:p>
    <w:p w14:paraId="734451CD" w14:textId="77777777" w:rsidR="00BA7B0C" w:rsidRPr="00BD0126" w:rsidRDefault="00A66A49" w:rsidP="0028222D">
      <w:pPr>
        <w:numPr>
          <w:ilvl w:val="2"/>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Основной акционер (Участник) контрагента (в случае если это юридическое лицо, то далее раскрываются его акционеры (учредители). В случае наличия в цепочке номинальных держателей, доверительных управляющих акций (долей) необходимо раскрывать собственников акций (долей) переданных в номинальное держание, доверительное управление;</w:t>
      </w:r>
    </w:p>
    <w:p w14:paraId="1F0322AE" w14:textId="77777777" w:rsidR="00BA7B0C" w:rsidRPr="00BD0126" w:rsidRDefault="00A66A49" w:rsidP="0028222D">
      <w:pPr>
        <w:numPr>
          <w:ilvl w:val="2"/>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Ф.И.О. (полное) (в случае физического лица) или наименование юридического лица (для случая юридического лица далее раскрывается уже его структура акционеров (Участников):</w:t>
      </w:r>
    </w:p>
    <w:p w14:paraId="565634C4" w14:textId="77777777" w:rsidR="00312E2B" w:rsidRPr="00BD0126" w:rsidRDefault="00A66A49" w:rsidP="0028222D">
      <w:pPr>
        <w:numPr>
          <w:ilvl w:val="1"/>
          <w:numId w:val="33"/>
        </w:numPr>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Ф.И.О. руководителя;</w:t>
      </w:r>
    </w:p>
    <w:p w14:paraId="44332EF3" w14:textId="77777777" w:rsidR="00312E2B" w:rsidRPr="00BD0126" w:rsidRDefault="00A66A49" w:rsidP="0028222D">
      <w:pPr>
        <w:numPr>
          <w:ilvl w:val="1"/>
          <w:numId w:val="33"/>
        </w:numPr>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Ф.И.О. или наименование акционера (Участника) 1;</w:t>
      </w:r>
    </w:p>
    <w:p w14:paraId="7A9D01C1" w14:textId="77777777" w:rsidR="00312E2B" w:rsidRPr="00BD0126" w:rsidRDefault="00A66A49" w:rsidP="0028222D">
      <w:pPr>
        <w:numPr>
          <w:ilvl w:val="1"/>
          <w:numId w:val="33"/>
        </w:numPr>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Ф.И.О. или наименование акционера (Участника) 2 (в случае, если акционером (Участником) является юридическое лицо необходимо по выше описанной форме раскрывать информацию по цепочке его акционеров (Участников));</w:t>
      </w:r>
    </w:p>
    <w:p w14:paraId="74595560" w14:textId="77777777" w:rsidR="00312E2B" w:rsidRPr="00BD0126" w:rsidRDefault="00A66A49" w:rsidP="0028222D">
      <w:pPr>
        <w:numPr>
          <w:ilvl w:val="1"/>
          <w:numId w:val="33"/>
        </w:numPr>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w:t>
      </w:r>
    </w:p>
    <w:p w14:paraId="222D4547" w14:textId="77777777" w:rsidR="00BA7B0C" w:rsidRPr="00BD0126" w:rsidRDefault="00A66A49" w:rsidP="0028222D">
      <w:pPr>
        <w:numPr>
          <w:ilvl w:val="3"/>
          <w:numId w:val="118"/>
        </w:numPr>
        <w:tabs>
          <w:tab w:val="left" w:pos="1134"/>
        </w:tabs>
        <w:spacing w:before="144"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Ф.И.О. или наименование юридического лица;</w:t>
      </w:r>
    </w:p>
    <w:p w14:paraId="3DC782F2" w14:textId="77777777" w:rsidR="00312E2B" w:rsidRPr="00BD0126" w:rsidRDefault="00A66A49" w:rsidP="0028222D">
      <w:pPr>
        <w:numPr>
          <w:ilvl w:val="1"/>
          <w:numId w:val="33"/>
        </w:numPr>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Ф.И.О. руководителя (в случае если указывается собственник – юридическое лицо см. выше)</w:t>
      </w:r>
    </w:p>
    <w:p w14:paraId="29F742B3" w14:textId="77777777" w:rsidR="00312E2B" w:rsidRPr="00BD0126" w:rsidRDefault="00A66A49" w:rsidP="0028222D">
      <w:pPr>
        <w:numPr>
          <w:ilvl w:val="1"/>
          <w:numId w:val="33"/>
        </w:numPr>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Ф.И.О. акционера (Участника) 1;</w:t>
      </w:r>
    </w:p>
    <w:p w14:paraId="0DC69D21" w14:textId="77777777" w:rsidR="00312E2B" w:rsidRPr="00BD0126" w:rsidRDefault="00A66A49" w:rsidP="0028222D">
      <w:pPr>
        <w:numPr>
          <w:ilvl w:val="1"/>
          <w:numId w:val="33"/>
        </w:numPr>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Ф.И.О. акционера (Участника) 2;</w:t>
      </w:r>
    </w:p>
    <w:p w14:paraId="1786B523" w14:textId="77777777" w:rsidR="00BA7B0C" w:rsidRPr="00BD0126" w:rsidRDefault="00A66A49" w:rsidP="0028222D">
      <w:pPr>
        <w:numPr>
          <w:ilvl w:val="2"/>
          <w:numId w:val="118"/>
        </w:numPr>
        <w:tabs>
          <w:tab w:val="left" w:pos="1134"/>
        </w:tabs>
        <w:spacing w:before="144"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Следующий акционер (Участник) контрагента</w:t>
      </w:r>
    </w:p>
    <w:p w14:paraId="25DFB165" w14:textId="77777777" w:rsidR="00BA7B0C" w:rsidRPr="00BD0126" w:rsidRDefault="00A66A49" w:rsidP="0028222D">
      <w:pPr>
        <w:numPr>
          <w:ilvl w:val="3"/>
          <w:numId w:val="118"/>
        </w:numPr>
        <w:tabs>
          <w:tab w:val="left" w:pos="1134"/>
        </w:tabs>
        <w:spacing w:before="144" w:after="0" w:line="240" w:lineRule="auto"/>
        <w:ind w:left="0" w:firstLine="709"/>
        <w:contextualSpacing/>
        <w:jc w:val="both"/>
        <w:rPr>
          <w:rFonts w:ascii="Times New Roman" w:hAnsi="Times New Roman"/>
          <w:sz w:val="24"/>
          <w:szCs w:val="24"/>
          <w:lang w:eastAsia="ru-RU"/>
        </w:rPr>
      </w:pPr>
      <w:r w:rsidRPr="00BD0126">
        <w:rPr>
          <w:rFonts w:ascii="Times New Roman" w:hAnsi="Times New Roman"/>
          <w:sz w:val="24"/>
          <w:szCs w:val="24"/>
          <w:lang w:eastAsia="ru-RU"/>
        </w:rPr>
        <w:t>Ф.И.О. или наименование юридического лица</w:t>
      </w:r>
    </w:p>
    <w:p w14:paraId="11A53394" w14:textId="77777777" w:rsidR="00BA7B0C" w:rsidRPr="00BD0126" w:rsidRDefault="00A66A49" w:rsidP="0028222D">
      <w:pPr>
        <w:spacing w:after="0" w:line="240" w:lineRule="auto"/>
        <w:ind w:firstLine="709"/>
        <w:rPr>
          <w:rFonts w:ascii="Times New Roman" w:hAnsi="Times New Roman"/>
          <w:sz w:val="24"/>
          <w:szCs w:val="24"/>
          <w:lang w:eastAsia="ru-RU"/>
        </w:rPr>
      </w:pPr>
      <w:r w:rsidRPr="00BD0126">
        <w:rPr>
          <w:rFonts w:ascii="Times New Roman" w:hAnsi="Times New Roman"/>
          <w:sz w:val="24"/>
          <w:szCs w:val="24"/>
          <w:lang w:eastAsia="ru-RU"/>
        </w:rPr>
        <w:t>И так далее.</w:t>
      </w:r>
    </w:p>
    <w:p w14:paraId="09B87DF9" w14:textId="77777777" w:rsidR="00BA7B0C" w:rsidRPr="00BD0126" w:rsidRDefault="00A66A49" w:rsidP="0028222D">
      <w:pPr>
        <w:numPr>
          <w:ilvl w:val="0"/>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графе 9 указывается ИНН организации или физического лица</w:t>
      </w:r>
      <w:r w:rsidR="00D103B4">
        <w:rPr>
          <w:rFonts w:ascii="Times New Roman" w:hAnsi="Times New Roman"/>
          <w:sz w:val="24"/>
          <w:szCs w:val="24"/>
          <w:lang w:eastAsia="ru-RU"/>
        </w:rPr>
        <w:t>,</w:t>
      </w:r>
      <w:r w:rsidRPr="00BD0126">
        <w:rPr>
          <w:rFonts w:ascii="Times New Roman" w:hAnsi="Times New Roman"/>
          <w:sz w:val="24"/>
          <w:szCs w:val="24"/>
          <w:lang w:eastAsia="ru-RU"/>
        </w:rPr>
        <w:t xml:space="preserve"> или иной идентификационный номер в соответствии со страной регистрации организации или физического лица</w:t>
      </w:r>
      <w:r w:rsidR="00D103B4">
        <w:rPr>
          <w:rFonts w:ascii="Times New Roman" w:hAnsi="Times New Roman"/>
          <w:sz w:val="24"/>
          <w:szCs w:val="24"/>
          <w:lang w:eastAsia="ru-RU"/>
        </w:rPr>
        <w:t>,</w:t>
      </w:r>
      <w:r w:rsidRPr="00BD0126">
        <w:rPr>
          <w:rFonts w:ascii="Times New Roman" w:hAnsi="Times New Roman"/>
          <w:sz w:val="24"/>
          <w:szCs w:val="24"/>
          <w:lang w:eastAsia="ru-RU"/>
        </w:rPr>
        <w:t xml:space="preserve"> указанного в графе 11.</w:t>
      </w:r>
    </w:p>
    <w:p w14:paraId="05C57EB2" w14:textId="77777777" w:rsidR="00BA7B0C" w:rsidRPr="00BD0126" w:rsidRDefault="00A66A49" w:rsidP="0028222D">
      <w:pPr>
        <w:numPr>
          <w:ilvl w:val="0"/>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графе 10 указывается ОГРН Юридического лица</w:t>
      </w:r>
      <w:r w:rsidR="000E1CCE">
        <w:rPr>
          <w:rFonts w:ascii="Times New Roman" w:hAnsi="Times New Roman"/>
          <w:sz w:val="24"/>
          <w:szCs w:val="24"/>
          <w:lang w:eastAsia="ru-RU"/>
        </w:rPr>
        <w:t>,</w:t>
      </w:r>
      <w:r w:rsidRPr="00BD0126">
        <w:rPr>
          <w:rFonts w:ascii="Times New Roman" w:hAnsi="Times New Roman"/>
          <w:sz w:val="24"/>
          <w:szCs w:val="24"/>
          <w:lang w:eastAsia="ru-RU"/>
        </w:rPr>
        <w:t xml:space="preserve"> указанного в графе 11</w:t>
      </w:r>
    </w:p>
    <w:p w14:paraId="049A1FDA" w14:textId="77777777" w:rsidR="00BA7B0C" w:rsidRPr="00BD0126" w:rsidRDefault="00A66A49" w:rsidP="0028222D">
      <w:pPr>
        <w:numPr>
          <w:ilvl w:val="0"/>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графе 11 указывается Ф.И.О. Участника или наименование организации Участника (акционера) из цепочки собственников контрагента. Либо Ф.И.О. руководителя (-ей</w:t>
      </w:r>
      <w:r w:rsidR="000E1CCE">
        <w:rPr>
          <w:rFonts w:ascii="Times New Roman" w:hAnsi="Times New Roman"/>
          <w:sz w:val="24"/>
          <w:szCs w:val="24"/>
          <w:lang w:eastAsia="ru-RU"/>
        </w:rPr>
        <w:t xml:space="preserve">, </w:t>
      </w:r>
      <w:r w:rsidRPr="00BD0126">
        <w:rPr>
          <w:rFonts w:ascii="Times New Roman" w:hAnsi="Times New Roman"/>
          <w:sz w:val="24"/>
          <w:szCs w:val="24"/>
          <w:lang w:eastAsia="ru-RU"/>
        </w:rPr>
        <w:t>в случае если их несколько), в случае если в цепочке собственников раскрываются юридические лица.</w:t>
      </w:r>
    </w:p>
    <w:p w14:paraId="27C48F9D" w14:textId="77777777" w:rsidR="00BA7B0C" w:rsidRPr="00BD0126" w:rsidRDefault="00A66A49" w:rsidP="0028222D">
      <w:pPr>
        <w:numPr>
          <w:ilvl w:val="0"/>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графе 12 указывается адрес регистрации юридического лица или адрес регистрации акционера (Участника) физического лица с обязательным указанием почтового индекса.</w:t>
      </w:r>
    </w:p>
    <w:p w14:paraId="3AC65453" w14:textId="77777777" w:rsidR="00BA7B0C" w:rsidRPr="00BD0126" w:rsidRDefault="00A66A49" w:rsidP="0028222D">
      <w:pPr>
        <w:numPr>
          <w:ilvl w:val="0"/>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графе 13 указывается только серия и номер паспорта (в формате ХХХХ УУУУУУ).</w:t>
      </w:r>
    </w:p>
    <w:p w14:paraId="659DC945" w14:textId="77777777" w:rsidR="00BA7B0C" w:rsidRPr="00BD0126" w:rsidRDefault="00A66A49" w:rsidP="0028222D">
      <w:pPr>
        <w:numPr>
          <w:ilvl w:val="0"/>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В графе 14 указывается принадлежность лица</w:t>
      </w:r>
      <w:r w:rsidR="000E1CCE">
        <w:rPr>
          <w:rFonts w:ascii="Times New Roman" w:hAnsi="Times New Roman"/>
          <w:sz w:val="24"/>
          <w:szCs w:val="24"/>
          <w:lang w:eastAsia="ru-RU"/>
        </w:rPr>
        <w:t>,</w:t>
      </w:r>
      <w:r w:rsidRPr="00BD0126">
        <w:rPr>
          <w:rFonts w:ascii="Times New Roman" w:hAnsi="Times New Roman"/>
          <w:sz w:val="24"/>
          <w:szCs w:val="24"/>
          <w:lang w:eastAsia="ru-RU"/>
        </w:rPr>
        <w:t xml:space="preserve"> отраженного в графе 11 к текущему раскрываемому обществу (руководитель / акционер (Участник) / бенефициар (для контрагента указанного в левой части таблицы).</w:t>
      </w:r>
    </w:p>
    <w:p w14:paraId="713F4317" w14:textId="77777777" w:rsidR="00BA7B0C" w:rsidRPr="00BD0126" w:rsidRDefault="00A66A49" w:rsidP="0028222D">
      <w:pPr>
        <w:numPr>
          <w:ilvl w:val="0"/>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 xml:space="preserve">В графе 15 указывается информация о подтверждающих документах. Документы, отраженные в этой графе должны соответствовать требованиям настоящего Положения (раздел 5) и быть приложены в комплекте документов. </w:t>
      </w:r>
    </w:p>
    <w:p w14:paraId="22FDC032" w14:textId="77777777" w:rsidR="00BA7B0C" w:rsidRPr="00BD0126" w:rsidRDefault="00A66A49" w:rsidP="0028222D">
      <w:pPr>
        <w:numPr>
          <w:ilvl w:val="0"/>
          <w:numId w:val="118"/>
        </w:numPr>
        <w:tabs>
          <w:tab w:val="left" w:pos="1134"/>
        </w:tabs>
        <w:spacing w:after="0" w:line="240" w:lineRule="auto"/>
        <w:ind w:left="0" w:firstLine="709"/>
        <w:jc w:val="both"/>
        <w:rPr>
          <w:rFonts w:ascii="Times New Roman" w:hAnsi="Times New Roman"/>
          <w:sz w:val="24"/>
          <w:szCs w:val="24"/>
          <w:lang w:eastAsia="ru-RU"/>
        </w:rPr>
      </w:pPr>
      <w:r w:rsidRPr="00BD0126">
        <w:rPr>
          <w:rFonts w:ascii="Times New Roman" w:hAnsi="Times New Roman"/>
          <w:sz w:val="24"/>
          <w:szCs w:val="24"/>
          <w:lang w:eastAsia="ru-RU"/>
        </w:rPr>
        <w:t>Форма по раскрытию информации заверяется печатью организации и подписью руководителя организации или лица имеющего право подписи в соответствии с доверенностью от организации.</w:t>
      </w:r>
    </w:p>
    <w:p w14:paraId="7BC2F4EF" w14:textId="77777777" w:rsidR="00312E2B" w:rsidRPr="00BD0126" w:rsidRDefault="00312E2B" w:rsidP="00D75C6D">
      <w:pPr>
        <w:spacing w:after="0" w:line="240" w:lineRule="auto"/>
        <w:jc w:val="right"/>
        <w:rPr>
          <w:rFonts w:ascii="Times New Roman" w:hAnsi="Times New Roman"/>
          <w:b/>
          <w:sz w:val="24"/>
          <w:szCs w:val="24"/>
          <w:lang w:eastAsia="ru-RU"/>
        </w:rPr>
      </w:pPr>
    </w:p>
    <w:p w14:paraId="013B6C90" w14:textId="77777777" w:rsidR="00312E2B" w:rsidRPr="00BD0126" w:rsidRDefault="00312E2B" w:rsidP="00D75C6D">
      <w:pPr>
        <w:spacing w:after="0" w:line="240" w:lineRule="auto"/>
        <w:rPr>
          <w:rFonts w:ascii="Times New Roman" w:hAnsi="Times New Roman"/>
          <w:b/>
          <w:sz w:val="24"/>
          <w:szCs w:val="24"/>
          <w:lang w:eastAsia="ru-RU"/>
        </w:rPr>
        <w:sectPr w:rsidR="00312E2B" w:rsidRPr="00BD0126" w:rsidSect="00355989">
          <w:pgSz w:w="11906" w:h="16838"/>
          <w:pgMar w:top="1418" w:right="737" w:bottom="1134" w:left="1134" w:header="708" w:footer="708" w:gutter="0"/>
          <w:cols w:space="708"/>
          <w:docGrid w:linePitch="360"/>
        </w:sectPr>
      </w:pPr>
    </w:p>
    <w:p w14:paraId="5FC08DFA" w14:textId="77777777" w:rsidR="00BA7B0C" w:rsidRPr="00BD0126" w:rsidRDefault="00312E2B" w:rsidP="00974A2F">
      <w:pPr>
        <w:spacing w:before="144" w:after="0" w:line="240" w:lineRule="auto"/>
        <w:ind w:firstLine="708"/>
        <w:contextualSpacing/>
        <w:jc w:val="right"/>
        <w:rPr>
          <w:rFonts w:ascii="Times New Roman" w:hAnsi="Times New Roman"/>
          <w:sz w:val="24"/>
          <w:szCs w:val="24"/>
          <w:lang w:eastAsia="ru-RU"/>
        </w:rPr>
      </w:pPr>
      <w:r w:rsidRPr="00BD0126">
        <w:rPr>
          <w:rFonts w:ascii="Times New Roman" w:hAnsi="Times New Roman"/>
          <w:sz w:val="24"/>
          <w:szCs w:val="24"/>
          <w:lang w:eastAsia="ru-RU"/>
        </w:rPr>
        <w:t>Приложение № 4</w:t>
      </w:r>
    </w:p>
    <w:p w14:paraId="79139C77"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к Положению о раскрытии информации в отношении </w:t>
      </w:r>
    </w:p>
    <w:p w14:paraId="00667513"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всей цепочки собственников контрагента, включая бенефициаров </w:t>
      </w:r>
    </w:p>
    <w:p w14:paraId="75A6067B"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(в том числе, конечных), ______________________</w:t>
      </w:r>
    </w:p>
    <w:p w14:paraId="7D539FCE" w14:textId="77777777" w:rsidR="00312E2B" w:rsidRPr="00BD0126" w:rsidRDefault="00312E2B" w:rsidP="00D75C6D">
      <w:pPr>
        <w:spacing w:after="0" w:line="240" w:lineRule="auto"/>
        <w:rPr>
          <w:rFonts w:ascii="Times New Roman" w:hAnsi="Times New Roman"/>
          <w:b/>
          <w:sz w:val="24"/>
          <w:szCs w:val="24"/>
          <w:lang w:eastAsia="ru-RU"/>
        </w:rPr>
      </w:pPr>
    </w:p>
    <w:p w14:paraId="0C26AB7C" w14:textId="77777777" w:rsidR="00312E2B" w:rsidRPr="00BD0126" w:rsidRDefault="00312E2B" w:rsidP="00D75C6D">
      <w:pPr>
        <w:spacing w:after="0" w:line="240" w:lineRule="auto"/>
        <w:rPr>
          <w:rFonts w:ascii="Times New Roman" w:hAnsi="Times New Roman"/>
          <w:sz w:val="24"/>
          <w:szCs w:val="24"/>
          <w:lang w:eastAsia="ru-RU"/>
        </w:rPr>
      </w:pPr>
      <w:r w:rsidRPr="00BD0126">
        <w:rPr>
          <w:rFonts w:ascii="Times New Roman" w:hAnsi="Times New Roman"/>
          <w:sz w:val="24"/>
          <w:szCs w:val="24"/>
          <w:lang w:eastAsia="ru-RU"/>
        </w:rPr>
        <w:t>Бланк организации</w:t>
      </w:r>
    </w:p>
    <w:p w14:paraId="428D5B16" w14:textId="77777777" w:rsidR="00312E2B" w:rsidRPr="00BD0126" w:rsidRDefault="00312E2B" w:rsidP="00D75C6D">
      <w:pPr>
        <w:spacing w:after="0" w:line="240" w:lineRule="auto"/>
        <w:rPr>
          <w:rFonts w:ascii="Times New Roman" w:hAnsi="Times New Roman"/>
          <w:sz w:val="24"/>
          <w:szCs w:val="24"/>
          <w:lang w:eastAsia="ru-RU"/>
        </w:rPr>
      </w:pPr>
    </w:p>
    <w:p w14:paraId="43EC26D2"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По назначению</w:t>
      </w:r>
    </w:p>
    <w:p w14:paraId="559A193C" w14:textId="77777777" w:rsidR="00312E2B" w:rsidRPr="00BD0126" w:rsidRDefault="00312E2B" w:rsidP="00D75C6D">
      <w:pPr>
        <w:spacing w:after="0" w:line="240" w:lineRule="auto"/>
        <w:rPr>
          <w:rFonts w:ascii="Times New Roman" w:hAnsi="Times New Roman"/>
          <w:i/>
          <w:sz w:val="24"/>
          <w:szCs w:val="24"/>
          <w:lang w:eastAsia="ru-RU"/>
        </w:rPr>
      </w:pPr>
    </w:p>
    <w:p w14:paraId="13C6EF90" w14:textId="77777777" w:rsidR="00312E2B" w:rsidRPr="00BD0126" w:rsidRDefault="00312E2B" w:rsidP="00D75C6D">
      <w:pPr>
        <w:spacing w:after="0" w:line="240" w:lineRule="auto"/>
        <w:rPr>
          <w:rFonts w:ascii="Times New Roman" w:hAnsi="Times New Roman"/>
          <w:i/>
          <w:sz w:val="24"/>
          <w:szCs w:val="24"/>
          <w:lang w:eastAsia="ru-RU"/>
        </w:rPr>
      </w:pPr>
    </w:p>
    <w:p w14:paraId="51E115D8" w14:textId="77777777" w:rsidR="00312E2B" w:rsidRPr="00BD0126" w:rsidRDefault="00312E2B" w:rsidP="00D75C6D">
      <w:pPr>
        <w:spacing w:after="0" w:line="240" w:lineRule="auto"/>
        <w:rPr>
          <w:rFonts w:ascii="Times New Roman" w:hAnsi="Times New Roman"/>
          <w:i/>
          <w:sz w:val="24"/>
          <w:szCs w:val="24"/>
          <w:lang w:eastAsia="ru-RU"/>
        </w:rPr>
      </w:pPr>
    </w:p>
    <w:p w14:paraId="430FD197" w14:textId="77777777" w:rsidR="00312E2B" w:rsidRPr="00BD0126" w:rsidRDefault="00312E2B" w:rsidP="00D75C6D">
      <w:pPr>
        <w:spacing w:after="0" w:line="240" w:lineRule="auto"/>
        <w:rPr>
          <w:rFonts w:ascii="Times New Roman" w:hAnsi="Times New Roman"/>
          <w:i/>
          <w:sz w:val="24"/>
          <w:szCs w:val="24"/>
          <w:lang w:eastAsia="ru-RU"/>
        </w:rPr>
      </w:pPr>
    </w:p>
    <w:p w14:paraId="50E86AB1" w14:textId="77777777" w:rsidR="00312E2B" w:rsidRPr="00BD0126" w:rsidRDefault="00312E2B" w:rsidP="00D75C6D">
      <w:pPr>
        <w:spacing w:after="0" w:line="240" w:lineRule="auto"/>
        <w:rPr>
          <w:rFonts w:ascii="Times New Roman" w:hAnsi="Times New Roman"/>
          <w:i/>
          <w:sz w:val="24"/>
          <w:szCs w:val="24"/>
          <w:lang w:eastAsia="ru-RU"/>
        </w:rPr>
      </w:pPr>
    </w:p>
    <w:p w14:paraId="7F51E429" w14:textId="77777777" w:rsidR="00312E2B" w:rsidRPr="00BD0126" w:rsidRDefault="00312E2B" w:rsidP="00D75C6D">
      <w:pPr>
        <w:spacing w:after="0" w:line="240" w:lineRule="auto"/>
        <w:rPr>
          <w:rFonts w:ascii="Times New Roman" w:hAnsi="Times New Roman"/>
          <w:i/>
          <w:sz w:val="24"/>
          <w:szCs w:val="24"/>
          <w:lang w:eastAsia="ru-RU"/>
        </w:rPr>
      </w:pPr>
    </w:p>
    <w:p w14:paraId="03AAED43" w14:textId="77777777" w:rsidR="00312E2B" w:rsidRPr="00BD0126" w:rsidRDefault="00312E2B" w:rsidP="00D75C6D">
      <w:pPr>
        <w:spacing w:after="0" w:line="240" w:lineRule="auto"/>
        <w:rPr>
          <w:rFonts w:ascii="Times New Roman" w:hAnsi="Times New Roman"/>
          <w:i/>
          <w:sz w:val="24"/>
          <w:szCs w:val="24"/>
          <w:lang w:eastAsia="ru-RU"/>
        </w:rPr>
      </w:pPr>
    </w:p>
    <w:p w14:paraId="4F5CDA43" w14:textId="77777777" w:rsidR="00312E2B" w:rsidRPr="00BD0126" w:rsidRDefault="00A66A49" w:rsidP="00D75C6D">
      <w:pPr>
        <w:spacing w:after="0" w:line="240" w:lineRule="auto"/>
        <w:rPr>
          <w:rFonts w:ascii="Times New Roman" w:hAnsi="Times New Roman"/>
          <w:i/>
          <w:sz w:val="24"/>
          <w:szCs w:val="24"/>
          <w:lang w:eastAsia="ru-RU"/>
        </w:rPr>
      </w:pPr>
      <w:r w:rsidRPr="00BD0126">
        <w:rPr>
          <w:rFonts w:ascii="Times New Roman" w:hAnsi="Times New Roman"/>
          <w:i/>
          <w:sz w:val="24"/>
          <w:szCs w:val="24"/>
          <w:lang w:eastAsia="ru-RU"/>
        </w:rPr>
        <w:t>№ и дата исходящего письма</w:t>
      </w:r>
    </w:p>
    <w:p w14:paraId="382E1BA6" w14:textId="77777777" w:rsidR="00312E2B" w:rsidRPr="00BD0126" w:rsidRDefault="00312E2B" w:rsidP="00D75C6D">
      <w:pPr>
        <w:spacing w:after="0" w:line="240" w:lineRule="auto"/>
        <w:ind w:firstLine="277"/>
        <w:rPr>
          <w:rFonts w:ascii="Times New Roman" w:hAnsi="Times New Roman"/>
          <w:sz w:val="24"/>
          <w:szCs w:val="24"/>
          <w:lang w:eastAsia="ru-RU"/>
        </w:rPr>
      </w:pPr>
    </w:p>
    <w:p w14:paraId="5BE78AF1" w14:textId="77777777" w:rsidR="00312E2B" w:rsidRPr="00BD0126" w:rsidRDefault="00A66A49" w:rsidP="00D75C6D">
      <w:pPr>
        <w:spacing w:after="0" w:line="240" w:lineRule="auto"/>
        <w:ind w:firstLine="277"/>
        <w:rPr>
          <w:rFonts w:ascii="Times New Roman" w:hAnsi="Times New Roman"/>
          <w:sz w:val="24"/>
          <w:szCs w:val="24"/>
          <w:lang w:eastAsia="ru-RU"/>
        </w:rPr>
      </w:pPr>
      <w:r w:rsidRPr="00BD0126">
        <w:rPr>
          <w:rFonts w:ascii="Times New Roman" w:hAnsi="Times New Roman"/>
          <w:sz w:val="24"/>
          <w:szCs w:val="24"/>
          <w:lang w:eastAsia="ru-RU"/>
        </w:rPr>
        <w:t>Об отсутствии изменений в цепочке собственников</w:t>
      </w:r>
    </w:p>
    <w:p w14:paraId="5CCA1F02" w14:textId="77777777" w:rsidR="00312E2B" w:rsidRPr="00BD0126" w:rsidRDefault="00312E2B" w:rsidP="00D75C6D">
      <w:pPr>
        <w:spacing w:after="0" w:line="240" w:lineRule="auto"/>
        <w:ind w:firstLine="277"/>
        <w:rPr>
          <w:rFonts w:ascii="Times New Roman" w:hAnsi="Times New Roman"/>
          <w:sz w:val="24"/>
          <w:szCs w:val="24"/>
          <w:lang w:eastAsia="ru-RU"/>
        </w:rPr>
      </w:pPr>
    </w:p>
    <w:p w14:paraId="5114794D" w14:textId="77777777" w:rsidR="00312E2B" w:rsidRPr="00BD0126" w:rsidRDefault="00312E2B" w:rsidP="00D75C6D">
      <w:pPr>
        <w:spacing w:after="0" w:line="240" w:lineRule="auto"/>
        <w:ind w:firstLine="277"/>
        <w:rPr>
          <w:rFonts w:ascii="Times New Roman" w:hAnsi="Times New Roman"/>
          <w:sz w:val="24"/>
          <w:szCs w:val="24"/>
          <w:lang w:eastAsia="ru-RU"/>
        </w:rPr>
      </w:pPr>
    </w:p>
    <w:p w14:paraId="197E5631" w14:textId="77777777" w:rsidR="00BA7B0C" w:rsidRPr="00BD0126" w:rsidRDefault="00A66A49" w:rsidP="00974A2F">
      <w:pPr>
        <w:spacing w:before="120" w:after="120" w:line="240" w:lineRule="auto"/>
        <w:ind w:firstLine="567"/>
        <w:jc w:val="both"/>
        <w:rPr>
          <w:rFonts w:ascii="Times New Roman" w:hAnsi="Times New Roman"/>
          <w:sz w:val="24"/>
          <w:szCs w:val="24"/>
          <w:lang w:eastAsia="ru-RU"/>
        </w:rPr>
      </w:pPr>
      <w:r w:rsidRPr="00BD0126">
        <w:rPr>
          <w:rFonts w:ascii="Times New Roman" w:hAnsi="Times New Roman"/>
          <w:sz w:val="24"/>
          <w:szCs w:val="24"/>
          <w:lang w:eastAsia="ru-RU"/>
        </w:rPr>
        <w:t xml:space="preserve">Нашей организацией в рамках </w:t>
      </w:r>
      <w:r w:rsidRPr="00BD0126">
        <w:rPr>
          <w:rFonts w:ascii="Times New Roman" w:hAnsi="Times New Roman"/>
          <w:i/>
          <w:color w:val="548DD4"/>
          <w:sz w:val="24"/>
          <w:szCs w:val="24"/>
          <w:lang w:eastAsia="ru-RU"/>
        </w:rPr>
        <w:t>(Закупочной процедуры от «_»_________; заключения договора №__ от «__»__________; аккредитации)</w:t>
      </w:r>
      <w:r w:rsidRPr="00BD0126">
        <w:rPr>
          <w:rFonts w:ascii="Times New Roman" w:hAnsi="Times New Roman"/>
          <w:sz w:val="24"/>
          <w:szCs w:val="24"/>
          <w:lang w:eastAsia="ru-RU"/>
        </w:rPr>
        <w:t xml:space="preserve"> был представлен комплект документов по раскрытию информации в отношении цепочки собственников, включая бенефициаров (в том числе, конечных), </w:t>
      </w:r>
    </w:p>
    <w:p w14:paraId="1EBD59C3" w14:textId="77777777" w:rsidR="00BA7B0C" w:rsidRPr="00BD0126" w:rsidRDefault="00A66A49" w:rsidP="00974A2F">
      <w:pPr>
        <w:spacing w:before="120" w:after="120" w:line="240" w:lineRule="auto"/>
        <w:ind w:firstLine="567"/>
        <w:jc w:val="both"/>
        <w:rPr>
          <w:rFonts w:ascii="Times New Roman" w:hAnsi="Times New Roman"/>
          <w:sz w:val="24"/>
          <w:szCs w:val="24"/>
          <w:lang w:eastAsia="ru-RU"/>
        </w:rPr>
      </w:pPr>
      <w:r w:rsidRPr="00BD0126">
        <w:rPr>
          <w:rFonts w:ascii="Times New Roman" w:hAnsi="Times New Roman"/>
          <w:sz w:val="24"/>
          <w:szCs w:val="24"/>
          <w:lang w:eastAsia="ru-RU"/>
        </w:rPr>
        <w:t xml:space="preserve">Настоящим письмом гарантирую, что за прошедший период времени изменений в цепочке собственников (бенефициаров) </w:t>
      </w:r>
      <w:r w:rsidRPr="00BD0126">
        <w:rPr>
          <w:rFonts w:ascii="Times New Roman" w:hAnsi="Times New Roman"/>
          <w:i/>
          <w:color w:val="548DD4"/>
          <w:sz w:val="24"/>
          <w:szCs w:val="24"/>
          <w:lang w:eastAsia="ru-RU"/>
        </w:rPr>
        <w:t>«Наименование компании»</w:t>
      </w:r>
      <w:r w:rsidRPr="00BD0126">
        <w:rPr>
          <w:rFonts w:ascii="Times New Roman" w:hAnsi="Times New Roman"/>
          <w:sz w:val="24"/>
          <w:szCs w:val="24"/>
          <w:lang w:eastAsia="ru-RU"/>
        </w:rPr>
        <w:t xml:space="preserve"> </w:t>
      </w:r>
      <w:r w:rsidRPr="00BD0126">
        <w:rPr>
          <w:rFonts w:ascii="Times New Roman" w:hAnsi="Times New Roman"/>
          <w:b/>
          <w:sz w:val="24"/>
          <w:szCs w:val="24"/>
          <w:lang w:eastAsia="ru-RU"/>
        </w:rPr>
        <w:t>не произошло</w:t>
      </w:r>
      <w:r w:rsidRPr="00BD0126">
        <w:rPr>
          <w:rFonts w:ascii="Times New Roman" w:hAnsi="Times New Roman"/>
          <w:sz w:val="24"/>
          <w:szCs w:val="24"/>
          <w:lang w:eastAsia="ru-RU"/>
        </w:rPr>
        <w:t>.</w:t>
      </w:r>
    </w:p>
    <w:p w14:paraId="61295E03" w14:textId="77777777" w:rsidR="00BA7B0C" w:rsidRPr="00BD0126" w:rsidRDefault="00A66A49" w:rsidP="00974A2F">
      <w:pPr>
        <w:spacing w:before="120" w:after="120" w:line="240" w:lineRule="auto"/>
        <w:ind w:firstLine="567"/>
        <w:jc w:val="both"/>
        <w:rPr>
          <w:rFonts w:ascii="Times New Roman" w:hAnsi="Times New Roman"/>
          <w:sz w:val="24"/>
          <w:szCs w:val="24"/>
          <w:lang w:eastAsia="ru-RU"/>
        </w:rPr>
      </w:pPr>
      <w:r w:rsidRPr="00BD0126">
        <w:rPr>
          <w:rFonts w:ascii="Times New Roman" w:hAnsi="Times New Roman"/>
          <w:sz w:val="24"/>
          <w:szCs w:val="24"/>
          <w:lang w:eastAsia="ru-RU"/>
        </w:rPr>
        <w:t xml:space="preserve">Прошу Вас при рассмотрении </w:t>
      </w:r>
      <w:r w:rsidRPr="00BD0126">
        <w:rPr>
          <w:rFonts w:ascii="Times New Roman" w:hAnsi="Times New Roman"/>
          <w:i/>
          <w:color w:val="548DD4"/>
          <w:sz w:val="24"/>
          <w:szCs w:val="24"/>
          <w:lang w:eastAsia="ru-RU"/>
        </w:rPr>
        <w:t>(Заявки на участие в Закупочной процедуре; при согласовании договора)</w:t>
      </w:r>
      <w:r w:rsidRPr="00BD0126">
        <w:rPr>
          <w:rFonts w:ascii="Times New Roman" w:hAnsi="Times New Roman"/>
          <w:i/>
          <w:sz w:val="24"/>
          <w:szCs w:val="24"/>
          <w:lang w:eastAsia="ru-RU"/>
        </w:rPr>
        <w:t xml:space="preserve"> </w:t>
      </w:r>
      <w:r w:rsidRPr="00BD0126">
        <w:rPr>
          <w:rFonts w:ascii="Times New Roman" w:hAnsi="Times New Roman"/>
          <w:sz w:val="24"/>
          <w:szCs w:val="24"/>
          <w:lang w:eastAsia="ru-RU"/>
        </w:rPr>
        <w:t>принять к сведению ранее представленную информацию.</w:t>
      </w:r>
    </w:p>
    <w:p w14:paraId="0B088092" w14:textId="77777777" w:rsidR="00312E2B" w:rsidRPr="00BD0126" w:rsidRDefault="00312E2B" w:rsidP="00D75C6D">
      <w:pPr>
        <w:spacing w:after="0" w:line="240" w:lineRule="auto"/>
        <w:ind w:firstLine="277"/>
        <w:rPr>
          <w:rFonts w:ascii="Times New Roman" w:hAnsi="Times New Roman"/>
          <w:sz w:val="24"/>
          <w:szCs w:val="24"/>
          <w:lang w:eastAsia="ru-RU"/>
        </w:rPr>
      </w:pPr>
    </w:p>
    <w:p w14:paraId="60390E98" w14:textId="77777777" w:rsidR="00312E2B" w:rsidRPr="00BD0126" w:rsidRDefault="00312E2B" w:rsidP="00D75C6D">
      <w:pPr>
        <w:spacing w:after="0" w:line="240" w:lineRule="auto"/>
        <w:ind w:firstLine="277"/>
        <w:rPr>
          <w:rFonts w:ascii="Times New Roman" w:hAnsi="Times New Roman"/>
          <w:sz w:val="24"/>
          <w:szCs w:val="24"/>
          <w:lang w:eastAsia="ru-RU"/>
        </w:rPr>
      </w:pPr>
    </w:p>
    <w:tbl>
      <w:tblPr>
        <w:tblW w:w="0" w:type="auto"/>
        <w:tblInd w:w="4928" w:type="dxa"/>
        <w:tblLook w:val="04A0" w:firstRow="1" w:lastRow="0" w:firstColumn="1" w:lastColumn="0" w:noHBand="0" w:noVBand="1"/>
      </w:tblPr>
      <w:tblGrid>
        <w:gridCol w:w="4644"/>
      </w:tblGrid>
      <w:tr w:rsidR="00312E2B" w:rsidRPr="00BD0126" w14:paraId="63910228" w14:textId="77777777" w:rsidTr="002C21D4">
        <w:tc>
          <w:tcPr>
            <w:tcW w:w="4644" w:type="dxa"/>
            <w:shd w:val="clear" w:color="auto" w:fill="auto"/>
          </w:tcPr>
          <w:p w14:paraId="07F1C7D8" w14:textId="77777777" w:rsidR="00312E2B" w:rsidRPr="00BD0126" w:rsidRDefault="00312E2B" w:rsidP="00D75C6D">
            <w:pPr>
              <w:pBdr>
                <w:bottom w:val="single" w:sz="12" w:space="1" w:color="auto"/>
              </w:pBdr>
              <w:spacing w:after="0" w:line="240" w:lineRule="auto"/>
              <w:jc w:val="right"/>
              <w:rPr>
                <w:rFonts w:ascii="Times New Roman" w:hAnsi="Times New Roman"/>
                <w:i/>
                <w:sz w:val="24"/>
                <w:szCs w:val="24"/>
                <w:lang w:eastAsia="ru-RU"/>
              </w:rPr>
            </w:pPr>
          </w:p>
          <w:p w14:paraId="618C6F26" w14:textId="77777777" w:rsidR="00312E2B" w:rsidRPr="00BD0126" w:rsidRDefault="00A66A49" w:rsidP="00D75C6D">
            <w:pPr>
              <w:tabs>
                <w:tab w:val="left" w:pos="34"/>
              </w:tabs>
              <w:spacing w:after="0" w:line="240" w:lineRule="auto"/>
              <w:jc w:val="center"/>
              <w:rPr>
                <w:rFonts w:ascii="Times New Roman" w:hAnsi="Times New Roman"/>
                <w:i/>
                <w:sz w:val="24"/>
                <w:szCs w:val="24"/>
                <w:vertAlign w:val="superscript"/>
                <w:lang w:eastAsia="ru-RU"/>
              </w:rPr>
            </w:pPr>
            <w:r w:rsidRPr="00BD0126">
              <w:rPr>
                <w:rFonts w:ascii="Times New Roman" w:hAnsi="Times New Roman"/>
                <w:i/>
                <w:sz w:val="24"/>
                <w:szCs w:val="24"/>
                <w:vertAlign w:val="superscript"/>
                <w:lang w:eastAsia="ru-RU"/>
              </w:rPr>
              <w:t>(подпись Руководителя Организации, М.П.)</w:t>
            </w:r>
          </w:p>
        </w:tc>
      </w:tr>
      <w:tr w:rsidR="00312E2B" w:rsidRPr="00BD0126" w14:paraId="4F3DFCEF" w14:textId="77777777" w:rsidTr="002C21D4">
        <w:tc>
          <w:tcPr>
            <w:tcW w:w="4644" w:type="dxa"/>
            <w:shd w:val="clear" w:color="auto" w:fill="auto"/>
          </w:tcPr>
          <w:p w14:paraId="4D0CB450" w14:textId="77777777" w:rsidR="00312E2B" w:rsidRPr="00BD0126" w:rsidRDefault="00312E2B" w:rsidP="00D75C6D">
            <w:pPr>
              <w:pBdr>
                <w:bottom w:val="single" w:sz="12" w:space="1" w:color="auto"/>
              </w:pBdr>
              <w:spacing w:after="0" w:line="240" w:lineRule="auto"/>
              <w:jc w:val="right"/>
              <w:rPr>
                <w:rFonts w:ascii="Times New Roman" w:hAnsi="Times New Roman"/>
                <w:i/>
                <w:sz w:val="24"/>
                <w:szCs w:val="24"/>
                <w:lang w:eastAsia="ru-RU"/>
              </w:rPr>
            </w:pPr>
          </w:p>
          <w:p w14:paraId="7B6E3D98" w14:textId="77777777" w:rsidR="00312E2B" w:rsidRPr="00BD0126" w:rsidRDefault="00A66A49" w:rsidP="00D75C6D">
            <w:pPr>
              <w:tabs>
                <w:tab w:val="left" w:pos="4428"/>
              </w:tabs>
              <w:spacing w:after="0" w:line="240" w:lineRule="auto"/>
              <w:jc w:val="center"/>
              <w:rPr>
                <w:rFonts w:ascii="Times New Roman" w:hAnsi="Times New Roman"/>
                <w:i/>
                <w:sz w:val="24"/>
                <w:szCs w:val="24"/>
                <w:vertAlign w:val="superscript"/>
                <w:lang w:eastAsia="ru-RU"/>
              </w:rPr>
            </w:pPr>
            <w:r w:rsidRPr="00BD0126">
              <w:rPr>
                <w:rFonts w:ascii="Times New Roman" w:hAnsi="Times New Roman"/>
                <w:i/>
                <w:sz w:val="24"/>
                <w:szCs w:val="24"/>
                <w:vertAlign w:val="superscript"/>
                <w:lang w:eastAsia="ru-RU"/>
              </w:rPr>
              <w:t>(фамилия, имя, отчество подписавшего)</w:t>
            </w:r>
          </w:p>
        </w:tc>
      </w:tr>
    </w:tbl>
    <w:p w14:paraId="181D3B76" w14:textId="77777777" w:rsidR="00312E2B" w:rsidRPr="00BD0126" w:rsidRDefault="00312E2B" w:rsidP="00D75C6D">
      <w:pPr>
        <w:spacing w:after="0" w:line="240" w:lineRule="auto"/>
        <w:ind w:firstLine="277"/>
        <w:rPr>
          <w:rFonts w:ascii="Times New Roman" w:hAnsi="Times New Roman"/>
          <w:sz w:val="24"/>
          <w:szCs w:val="24"/>
          <w:lang w:eastAsia="ru-RU"/>
        </w:rPr>
      </w:pPr>
    </w:p>
    <w:p w14:paraId="347EE127" w14:textId="77777777" w:rsidR="00312E2B" w:rsidRPr="00BD0126" w:rsidRDefault="00312E2B" w:rsidP="00D75C6D">
      <w:pPr>
        <w:spacing w:after="0" w:line="240" w:lineRule="auto"/>
        <w:rPr>
          <w:rFonts w:ascii="Times New Roman" w:hAnsi="Times New Roman"/>
          <w:sz w:val="24"/>
          <w:szCs w:val="24"/>
          <w:lang w:eastAsia="ru-RU"/>
        </w:rPr>
      </w:pPr>
    </w:p>
    <w:p w14:paraId="0290735B" w14:textId="77777777" w:rsidR="00312E2B" w:rsidRPr="00BD0126" w:rsidRDefault="00312E2B" w:rsidP="00D75C6D">
      <w:pPr>
        <w:spacing w:after="0" w:line="240" w:lineRule="auto"/>
        <w:rPr>
          <w:rFonts w:ascii="Times New Roman" w:hAnsi="Times New Roman"/>
          <w:sz w:val="24"/>
          <w:szCs w:val="24"/>
          <w:lang w:eastAsia="ru-RU"/>
        </w:rPr>
        <w:sectPr w:rsidR="00312E2B" w:rsidRPr="00BD0126" w:rsidSect="00355989">
          <w:pgSz w:w="11906" w:h="16838"/>
          <w:pgMar w:top="1418" w:right="737" w:bottom="1134" w:left="1134" w:header="709" w:footer="709" w:gutter="0"/>
          <w:cols w:space="708"/>
          <w:docGrid w:linePitch="360"/>
        </w:sectPr>
      </w:pPr>
    </w:p>
    <w:p w14:paraId="7AA629E5"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Приложение № 5</w:t>
      </w:r>
    </w:p>
    <w:p w14:paraId="53A22D1B"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к Положению о раскрытии информации в отношении </w:t>
      </w:r>
    </w:p>
    <w:p w14:paraId="0FA93968"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всей цепочки собственников контрагента, включая бенефициаров </w:t>
      </w:r>
    </w:p>
    <w:p w14:paraId="6A0C0107"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(в том числе, конечных), _________________________</w:t>
      </w:r>
    </w:p>
    <w:p w14:paraId="699056DC" w14:textId="77777777" w:rsidR="00312E2B" w:rsidRPr="00BD0126" w:rsidRDefault="00A66A49" w:rsidP="00D75C6D">
      <w:pPr>
        <w:spacing w:after="0" w:line="240" w:lineRule="auto"/>
        <w:jc w:val="right"/>
        <w:rPr>
          <w:rFonts w:ascii="Times New Roman" w:hAnsi="Times New Roman"/>
          <w:sz w:val="24"/>
          <w:szCs w:val="24"/>
          <w:lang w:eastAsia="ru-RU"/>
        </w:rPr>
      </w:pPr>
      <w:r w:rsidRPr="00BD0126">
        <w:rPr>
          <w:rFonts w:ascii="Times New Roman" w:eastAsia="Times New Roman" w:hAnsi="Times New Roman"/>
          <w:sz w:val="24"/>
          <w:szCs w:val="24"/>
          <w:lang w:eastAsia="ru-RU"/>
        </w:rPr>
        <w:t>(Пример заполнения формы)</w:t>
      </w:r>
    </w:p>
    <w:p w14:paraId="616136A6" w14:textId="77777777" w:rsidR="00312E2B" w:rsidRPr="00BD0126" w:rsidRDefault="00312E2B" w:rsidP="00D75C6D">
      <w:pPr>
        <w:tabs>
          <w:tab w:val="center" w:pos="4677"/>
          <w:tab w:val="right" w:pos="9355"/>
        </w:tabs>
        <w:spacing w:after="0" w:line="240" w:lineRule="auto"/>
        <w:jc w:val="center"/>
        <w:rPr>
          <w:rFonts w:ascii="Times New Roman" w:hAnsi="Times New Roman"/>
          <w:b/>
          <w:sz w:val="24"/>
          <w:szCs w:val="24"/>
          <w:lang w:eastAsia="ru-RU"/>
        </w:rPr>
      </w:pPr>
      <w:r w:rsidRPr="00BD0126">
        <w:rPr>
          <w:rFonts w:ascii="Times New Roman" w:hAnsi="Times New Roman"/>
          <w:b/>
          <w:sz w:val="24"/>
          <w:szCs w:val="24"/>
          <w:lang w:eastAsia="ru-RU"/>
        </w:rPr>
        <w:t>Форма по раскрытию информации в отношении всей цепочки собственников,</w:t>
      </w:r>
    </w:p>
    <w:p w14:paraId="697A5A64" w14:textId="77777777" w:rsidR="00312E2B" w:rsidRPr="00BD0126" w:rsidRDefault="00A66A49" w:rsidP="00D75C6D">
      <w:pPr>
        <w:tabs>
          <w:tab w:val="center" w:pos="4677"/>
          <w:tab w:val="right" w:pos="9355"/>
        </w:tabs>
        <w:spacing w:after="0" w:line="240" w:lineRule="auto"/>
        <w:jc w:val="center"/>
        <w:rPr>
          <w:rFonts w:ascii="Times New Roman" w:hAnsi="Times New Roman"/>
          <w:b/>
          <w:sz w:val="24"/>
          <w:szCs w:val="24"/>
          <w:lang w:eastAsia="ru-RU"/>
        </w:rPr>
      </w:pPr>
      <w:r w:rsidRPr="00BD0126">
        <w:rPr>
          <w:rFonts w:ascii="Times New Roman" w:hAnsi="Times New Roman"/>
          <w:b/>
          <w:sz w:val="24"/>
          <w:szCs w:val="24"/>
          <w:lang w:eastAsia="ru-RU"/>
        </w:rPr>
        <w:t>включая бенефициаров (в том числе, конечных)</w:t>
      </w:r>
    </w:p>
    <w:p w14:paraId="15EA913D" w14:textId="77777777" w:rsidR="00BA7B0C" w:rsidRPr="00BD0126" w:rsidRDefault="00A66A49" w:rsidP="00974A2F">
      <w:pPr>
        <w:tabs>
          <w:tab w:val="center" w:pos="4677"/>
          <w:tab w:val="right" w:pos="9355"/>
        </w:tabs>
        <w:spacing w:before="120" w:after="0" w:line="240" w:lineRule="auto"/>
        <w:jc w:val="center"/>
        <w:rPr>
          <w:rFonts w:ascii="Times New Roman" w:hAnsi="Times New Roman"/>
          <w:i/>
          <w:sz w:val="24"/>
          <w:szCs w:val="24"/>
          <w:lang w:eastAsia="ru-RU"/>
        </w:rPr>
      </w:pPr>
      <w:r w:rsidRPr="00BD0126">
        <w:rPr>
          <w:rFonts w:ascii="Times New Roman" w:hAnsi="Times New Roman"/>
          <w:i/>
          <w:sz w:val="24"/>
          <w:szCs w:val="24"/>
          <w:lang w:eastAsia="ru-RU"/>
        </w:rPr>
        <w:t>Организационно-правовая форма (полностью) «Наименование контрагента»</w:t>
      </w:r>
    </w:p>
    <w:p w14:paraId="62D27BA5" w14:textId="77777777" w:rsidR="00C74723" w:rsidRDefault="00A66A49" w:rsidP="00974A2F">
      <w:pPr>
        <w:tabs>
          <w:tab w:val="center" w:pos="4677"/>
          <w:tab w:val="right" w:pos="9355"/>
        </w:tabs>
        <w:spacing w:before="120" w:after="0" w:line="240" w:lineRule="auto"/>
        <w:jc w:val="right"/>
        <w:rPr>
          <w:rFonts w:ascii="Times New Roman" w:hAnsi="Times New Roman"/>
          <w:sz w:val="24"/>
          <w:szCs w:val="24"/>
          <w:lang w:eastAsia="ru-RU"/>
        </w:rPr>
      </w:pPr>
      <w:r w:rsidRPr="00BD0126">
        <w:rPr>
          <w:rFonts w:ascii="Times New Roman" w:hAnsi="Times New Roman"/>
          <w:sz w:val="24"/>
          <w:szCs w:val="24"/>
          <w:lang w:eastAsia="ru-RU"/>
        </w:rPr>
        <w:t xml:space="preserve">Дата </w:t>
      </w:r>
      <w:r w:rsidRPr="00BD0126">
        <w:rPr>
          <w:rFonts w:ascii="Times New Roman" w:hAnsi="Times New Roman"/>
          <w:i/>
          <w:sz w:val="24"/>
          <w:szCs w:val="24"/>
          <w:lang w:eastAsia="ru-RU"/>
        </w:rPr>
        <w:t>заполнения число / месяц / год</w:t>
      </w:r>
    </w:p>
    <w:p w14:paraId="3FDE4268" w14:textId="77777777" w:rsidR="00C74723" w:rsidRPr="00C74723" w:rsidRDefault="00C74723" w:rsidP="00FD408C">
      <w:pPr>
        <w:rPr>
          <w:rFonts w:ascii="Times New Roman" w:hAnsi="Times New Roman"/>
          <w:sz w:val="24"/>
          <w:szCs w:val="24"/>
          <w:lang w:eastAsia="ru-RU"/>
        </w:rPr>
      </w:pPr>
    </w:p>
    <w:p w14:paraId="4CA664F9" w14:textId="77777777" w:rsidR="00C74723" w:rsidRPr="00FD408C" w:rsidRDefault="00C74723" w:rsidP="00FD408C">
      <w:pPr>
        <w:rPr>
          <w:rFonts w:ascii="Times New Roman" w:hAnsi="Times New Roman"/>
          <w:sz w:val="24"/>
          <w:szCs w:val="24"/>
          <w:lang w:eastAsia="ru-RU"/>
        </w:rPr>
      </w:pPr>
    </w:p>
    <w:p w14:paraId="267C9274" w14:textId="77777777" w:rsidR="00C74723" w:rsidRPr="00FD408C" w:rsidRDefault="00C74723" w:rsidP="00FD408C">
      <w:pPr>
        <w:rPr>
          <w:rFonts w:ascii="Times New Roman" w:hAnsi="Times New Roman"/>
          <w:sz w:val="24"/>
          <w:szCs w:val="24"/>
          <w:lang w:eastAsia="ru-RU"/>
        </w:rPr>
      </w:pPr>
    </w:p>
    <w:p w14:paraId="140B387F" w14:textId="77777777" w:rsidR="00C74723" w:rsidRPr="00FD408C" w:rsidRDefault="00C74723" w:rsidP="00FD408C">
      <w:pPr>
        <w:rPr>
          <w:rFonts w:ascii="Times New Roman" w:hAnsi="Times New Roman"/>
          <w:sz w:val="24"/>
          <w:szCs w:val="24"/>
          <w:lang w:eastAsia="ru-RU"/>
        </w:rPr>
      </w:pPr>
    </w:p>
    <w:p w14:paraId="0D831723" w14:textId="77777777" w:rsidR="00C74723" w:rsidRPr="00FD408C" w:rsidRDefault="00C74723" w:rsidP="00FD408C">
      <w:pPr>
        <w:rPr>
          <w:rFonts w:ascii="Times New Roman" w:hAnsi="Times New Roman"/>
          <w:sz w:val="24"/>
          <w:szCs w:val="24"/>
          <w:lang w:eastAsia="ru-RU"/>
        </w:rPr>
      </w:pPr>
    </w:p>
    <w:p w14:paraId="791B59A0" w14:textId="77777777" w:rsidR="00C74723" w:rsidRPr="00FD408C" w:rsidRDefault="00C74723" w:rsidP="00FD408C">
      <w:pPr>
        <w:rPr>
          <w:rFonts w:ascii="Times New Roman" w:hAnsi="Times New Roman"/>
          <w:sz w:val="24"/>
          <w:szCs w:val="24"/>
          <w:lang w:eastAsia="ru-RU"/>
        </w:rPr>
      </w:pPr>
    </w:p>
    <w:p w14:paraId="294A4D02" w14:textId="77777777" w:rsidR="00C74723" w:rsidRPr="00FD408C" w:rsidRDefault="00C74723" w:rsidP="00FD408C">
      <w:pPr>
        <w:rPr>
          <w:rFonts w:ascii="Times New Roman" w:hAnsi="Times New Roman"/>
          <w:sz w:val="24"/>
          <w:szCs w:val="24"/>
          <w:lang w:eastAsia="ru-RU"/>
        </w:rPr>
      </w:pPr>
    </w:p>
    <w:p w14:paraId="2278FF33" w14:textId="77777777" w:rsidR="00C74723" w:rsidRPr="00FD408C" w:rsidRDefault="00C74723" w:rsidP="00FD408C">
      <w:pPr>
        <w:rPr>
          <w:rFonts w:ascii="Times New Roman" w:hAnsi="Times New Roman"/>
          <w:sz w:val="24"/>
          <w:szCs w:val="24"/>
          <w:lang w:eastAsia="ru-RU"/>
        </w:rPr>
      </w:pPr>
    </w:p>
    <w:p w14:paraId="16E30738" w14:textId="77777777" w:rsidR="00C74723" w:rsidRPr="00FD408C" w:rsidRDefault="00C74723" w:rsidP="00FD408C">
      <w:pPr>
        <w:rPr>
          <w:rFonts w:ascii="Times New Roman" w:hAnsi="Times New Roman"/>
          <w:sz w:val="24"/>
          <w:szCs w:val="24"/>
          <w:lang w:eastAsia="ru-RU"/>
        </w:rPr>
      </w:pPr>
    </w:p>
    <w:p w14:paraId="1E98B1F5" w14:textId="77777777" w:rsidR="00C74723" w:rsidRDefault="00C74723" w:rsidP="00FD408C">
      <w:pPr>
        <w:rPr>
          <w:rFonts w:ascii="Times New Roman" w:hAnsi="Times New Roman"/>
          <w:sz w:val="24"/>
          <w:szCs w:val="24"/>
          <w:lang w:eastAsia="ru-RU"/>
        </w:rPr>
      </w:pPr>
    </w:p>
    <w:p w14:paraId="62EFC9D6" w14:textId="77777777" w:rsidR="00622D5C" w:rsidRPr="00FD408C" w:rsidRDefault="00622D5C" w:rsidP="00FD408C">
      <w:pPr>
        <w:rPr>
          <w:rFonts w:ascii="Times New Roman" w:hAnsi="Times New Roman"/>
          <w:sz w:val="24"/>
          <w:szCs w:val="24"/>
          <w:lang w:eastAsia="ru-RU"/>
        </w:rPr>
      </w:pPr>
    </w:p>
    <w:p w14:paraId="241EFBAC" w14:textId="77777777" w:rsidR="00C74723" w:rsidRPr="00FD408C" w:rsidRDefault="00C74723" w:rsidP="00FD408C">
      <w:pPr>
        <w:rPr>
          <w:rFonts w:ascii="Times New Roman" w:hAnsi="Times New Roman"/>
          <w:sz w:val="24"/>
          <w:szCs w:val="24"/>
          <w:lang w:eastAsia="ru-RU"/>
        </w:rPr>
      </w:pPr>
    </w:p>
    <w:p w14:paraId="53A9C2A9" w14:textId="77777777" w:rsidR="00BA7B0C" w:rsidRPr="00FD408C" w:rsidRDefault="00BA7B0C" w:rsidP="00FD408C">
      <w:pPr>
        <w:jc w:val="right"/>
        <w:rPr>
          <w:rFonts w:ascii="Times New Roman" w:hAnsi="Times New Roman"/>
          <w:sz w:val="24"/>
          <w:szCs w:val="24"/>
          <w:lang w:eastAsia="ru-RU"/>
        </w:rPr>
      </w:pPr>
    </w:p>
    <w:tbl>
      <w:tblPr>
        <w:tblpPr w:leftFromText="180" w:rightFromText="180" w:vertAnchor="text" w:horzAnchor="margin" w:tblpY="86"/>
        <w:tblW w:w="15310" w:type="dxa"/>
        <w:tblLayout w:type="fixed"/>
        <w:tblLook w:val="00A0" w:firstRow="1" w:lastRow="0" w:firstColumn="1" w:lastColumn="0" w:noHBand="0" w:noVBand="0"/>
      </w:tblPr>
      <w:tblGrid>
        <w:gridCol w:w="582"/>
        <w:gridCol w:w="886"/>
        <w:gridCol w:w="904"/>
        <w:gridCol w:w="1173"/>
        <w:gridCol w:w="958"/>
        <w:gridCol w:w="1134"/>
        <w:gridCol w:w="1134"/>
        <w:gridCol w:w="567"/>
        <w:gridCol w:w="806"/>
        <w:gridCol w:w="753"/>
        <w:gridCol w:w="957"/>
        <w:gridCol w:w="1311"/>
        <w:gridCol w:w="1134"/>
        <w:gridCol w:w="1277"/>
        <w:gridCol w:w="1734"/>
      </w:tblGrid>
      <w:tr w:rsidR="00312E2B" w:rsidRPr="00BD0126" w14:paraId="3C12C91A" w14:textId="77777777" w:rsidTr="002C21D4">
        <w:trPr>
          <w:trHeight w:val="315"/>
        </w:trPr>
        <w:tc>
          <w:tcPr>
            <w:tcW w:w="582" w:type="dxa"/>
            <w:vMerge w:val="restart"/>
            <w:tcBorders>
              <w:top w:val="single" w:sz="4" w:space="0" w:color="auto"/>
              <w:left w:val="single" w:sz="4" w:space="0" w:color="auto"/>
              <w:bottom w:val="single" w:sz="4" w:space="0" w:color="auto"/>
              <w:right w:val="single" w:sz="4" w:space="0" w:color="auto"/>
            </w:tcBorders>
            <w:shd w:val="clear" w:color="auto" w:fill="BFBFBF"/>
            <w:vAlign w:val="center"/>
          </w:tcPr>
          <w:p w14:paraId="329DAAAE"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 п/п</w:t>
            </w:r>
          </w:p>
        </w:tc>
        <w:tc>
          <w:tcPr>
            <w:tcW w:w="6189" w:type="dxa"/>
            <w:gridSpan w:val="6"/>
            <w:tcBorders>
              <w:top w:val="single" w:sz="4" w:space="0" w:color="auto"/>
              <w:left w:val="nil"/>
              <w:bottom w:val="single" w:sz="4" w:space="0" w:color="auto"/>
              <w:right w:val="single" w:sz="4" w:space="0" w:color="auto"/>
            </w:tcBorders>
            <w:shd w:val="clear" w:color="auto" w:fill="BFBFBF"/>
            <w:vAlign w:val="center"/>
          </w:tcPr>
          <w:p w14:paraId="65A9B485"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Наименование контрагента (ИНН, вид деятельности)</w:t>
            </w:r>
          </w:p>
        </w:tc>
        <w:tc>
          <w:tcPr>
            <w:tcW w:w="8539" w:type="dxa"/>
            <w:gridSpan w:val="8"/>
            <w:tcBorders>
              <w:top w:val="single" w:sz="4" w:space="0" w:color="auto"/>
              <w:left w:val="nil"/>
              <w:bottom w:val="single" w:sz="4" w:space="0" w:color="auto"/>
              <w:right w:val="single" w:sz="4" w:space="0" w:color="auto"/>
            </w:tcBorders>
            <w:shd w:val="clear" w:color="auto" w:fill="BFBFBF"/>
            <w:vAlign w:val="bottom"/>
          </w:tcPr>
          <w:p w14:paraId="3A7F2DF4" w14:textId="77777777" w:rsidR="00BA7B0C" w:rsidRPr="00BD0126" w:rsidRDefault="00A66A49" w:rsidP="00974A2F">
            <w:pPr>
              <w:spacing w:before="40" w:after="40" w:line="240" w:lineRule="auto"/>
              <w:rPr>
                <w:rFonts w:ascii="Times New Roman" w:hAnsi="Times New Roman"/>
                <w:sz w:val="18"/>
                <w:szCs w:val="18"/>
                <w:lang w:eastAsia="ru-RU"/>
              </w:rPr>
            </w:pPr>
            <w:r w:rsidRPr="00BD0126">
              <w:rPr>
                <w:rFonts w:ascii="Times New Roman" w:hAnsi="Times New Roman"/>
                <w:sz w:val="18"/>
                <w:szCs w:val="18"/>
                <w:lang w:eastAsia="ru-RU"/>
              </w:rPr>
              <w:t>Информация в отношении всей цепочки собственников, включая бенефициаров (в том числе конечных)</w:t>
            </w:r>
          </w:p>
        </w:tc>
      </w:tr>
      <w:tr w:rsidR="00312E2B" w:rsidRPr="00BD0126" w14:paraId="275ADFD9" w14:textId="77777777" w:rsidTr="002C21D4">
        <w:trPr>
          <w:trHeight w:val="1575"/>
        </w:trPr>
        <w:tc>
          <w:tcPr>
            <w:tcW w:w="582" w:type="dxa"/>
            <w:vMerge/>
            <w:tcBorders>
              <w:top w:val="single" w:sz="4" w:space="0" w:color="auto"/>
              <w:left w:val="single" w:sz="4" w:space="0" w:color="auto"/>
              <w:bottom w:val="single" w:sz="4" w:space="0" w:color="auto"/>
              <w:right w:val="single" w:sz="4" w:space="0" w:color="auto"/>
            </w:tcBorders>
            <w:shd w:val="clear" w:color="auto" w:fill="BFBFBF"/>
            <w:vAlign w:val="center"/>
          </w:tcPr>
          <w:p w14:paraId="37B9ADA8" w14:textId="77777777" w:rsidR="00BA7B0C" w:rsidRPr="00BD0126" w:rsidRDefault="00BA7B0C" w:rsidP="00974A2F">
            <w:pPr>
              <w:spacing w:before="40" w:after="40" w:line="240" w:lineRule="auto"/>
              <w:rPr>
                <w:rFonts w:ascii="Times New Roman" w:hAnsi="Times New Roman"/>
                <w:color w:val="000000"/>
                <w:sz w:val="18"/>
                <w:szCs w:val="18"/>
                <w:lang w:eastAsia="ru-RU"/>
              </w:rPr>
            </w:pPr>
          </w:p>
        </w:tc>
        <w:tc>
          <w:tcPr>
            <w:tcW w:w="886" w:type="dxa"/>
            <w:tcBorders>
              <w:top w:val="nil"/>
              <w:left w:val="nil"/>
              <w:bottom w:val="single" w:sz="4" w:space="0" w:color="auto"/>
              <w:right w:val="single" w:sz="4" w:space="0" w:color="auto"/>
            </w:tcBorders>
            <w:shd w:val="clear" w:color="auto" w:fill="BFBFBF"/>
            <w:vAlign w:val="center"/>
          </w:tcPr>
          <w:p w14:paraId="6947DD3F"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ИНН</w:t>
            </w:r>
          </w:p>
        </w:tc>
        <w:tc>
          <w:tcPr>
            <w:tcW w:w="904" w:type="dxa"/>
            <w:tcBorders>
              <w:top w:val="nil"/>
              <w:left w:val="nil"/>
              <w:bottom w:val="single" w:sz="4" w:space="0" w:color="auto"/>
              <w:right w:val="single" w:sz="4" w:space="0" w:color="auto"/>
            </w:tcBorders>
            <w:shd w:val="clear" w:color="auto" w:fill="BFBFBF"/>
            <w:vAlign w:val="center"/>
          </w:tcPr>
          <w:p w14:paraId="04FFA437"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ОГРН</w:t>
            </w:r>
          </w:p>
        </w:tc>
        <w:tc>
          <w:tcPr>
            <w:tcW w:w="1173" w:type="dxa"/>
            <w:tcBorders>
              <w:top w:val="nil"/>
              <w:left w:val="nil"/>
              <w:bottom w:val="single" w:sz="4" w:space="0" w:color="auto"/>
              <w:right w:val="single" w:sz="4" w:space="0" w:color="auto"/>
            </w:tcBorders>
            <w:shd w:val="clear" w:color="auto" w:fill="BFBFBF"/>
            <w:vAlign w:val="center"/>
          </w:tcPr>
          <w:p w14:paraId="5E4B7BCA"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Наименование краткое</w:t>
            </w:r>
          </w:p>
        </w:tc>
        <w:tc>
          <w:tcPr>
            <w:tcW w:w="958" w:type="dxa"/>
            <w:tcBorders>
              <w:top w:val="nil"/>
              <w:left w:val="nil"/>
              <w:bottom w:val="single" w:sz="4" w:space="0" w:color="auto"/>
              <w:right w:val="single" w:sz="4" w:space="0" w:color="auto"/>
            </w:tcBorders>
            <w:shd w:val="clear" w:color="auto" w:fill="BFBFBF"/>
            <w:vAlign w:val="center"/>
          </w:tcPr>
          <w:p w14:paraId="10D8DBDD"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Код ОКВЭД</w:t>
            </w:r>
          </w:p>
        </w:tc>
        <w:tc>
          <w:tcPr>
            <w:tcW w:w="1134" w:type="dxa"/>
            <w:tcBorders>
              <w:top w:val="nil"/>
              <w:left w:val="nil"/>
              <w:bottom w:val="single" w:sz="4" w:space="0" w:color="auto"/>
              <w:right w:val="single" w:sz="4" w:space="0" w:color="auto"/>
            </w:tcBorders>
            <w:shd w:val="clear" w:color="auto" w:fill="BFBFBF"/>
            <w:vAlign w:val="center"/>
          </w:tcPr>
          <w:p w14:paraId="6A775AD7"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Фамилия, Имя, Отчество руководителя</w:t>
            </w:r>
          </w:p>
        </w:tc>
        <w:tc>
          <w:tcPr>
            <w:tcW w:w="1134" w:type="dxa"/>
            <w:tcBorders>
              <w:top w:val="nil"/>
              <w:left w:val="nil"/>
              <w:bottom w:val="single" w:sz="4" w:space="0" w:color="auto"/>
              <w:right w:val="single" w:sz="4" w:space="0" w:color="auto"/>
            </w:tcBorders>
            <w:shd w:val="clear" w:color="auto" w:fill="BFBFBF"/>
            <w:vAlign w:val="center"/>
          </w:tcPr>
          <w:p w14:paraId="7FE4D4BA"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Серия и номер документа удостоверяющего личность руководителя</w:t>
            </w:r>
          </w:p>
        </w:tc>
        <w:tc>
          <w:tcPr>
            <w:tcW w:w="567" w:type="dxa"/>
            <w:tcBorders>
              <w:top w:val="nil"/>
              <w:left w:val="nil"/>
              <w:bottom w:val="single" w:sz="4" w:space="0" w:color="auto"/>
              <w:right w:val="single" w:sz="4" w:space="0" w:color="auto"/>
            </w:tcBorders>
            <w:shd w:val="clear" w:color="auto" w:fill="BFBFBF"/>
            <w:vAlign w:val="center"/>
          </w:tcPr>
          <w:p w14:paraId="08C1CF9F"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w:t>
            </w:r>
          </w:p>
        </w:tc>
        <w:tc>
          <w:tcPr>
            <w:tcW w:w="806" w:type="dxa"/>
            <w:tcBorders>
              <w:top w:val="nil"/>
              <w:left w:val="nil"/>
              <w:bottom w:val="single" w:sz="4" w:space="0" w:color="auto"/>
              <w:right w:val="single" w:sz="4" w:space="0" w:color="auto"/>
            </w:tcBorders>
            <w:shd w:val="clear" w:color="auto" w:fill="BFBFBF"/>
            <w:vAlign w:val="center"/>
          </w:tcPr>
          <w:p w14:paraId="0E46B78B"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 xml:space="preserve">ИНН </w:t>
            </w:r>
          </w:p>
          <w:p w14:paraId="49FC0C7D"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(при наличии)</w:t>
            </w:r>
          </w:p>
        </w:tc>
        <w:tc>
          <w:tcPr>
            <w:tcW w:w="753" w:type="dxa"/>
            <w:tcBorders>
              <w:top w:val="nil"/>
              <w:left w:val="nil"/>
              <w:bottom w:val="single" w:sz="4" w:space="0" w:color="auto"/>
              <w:right w:val="single" w:sz="4" w:space="0" w:color="auto"/>
            </w:tcBorders>
            <w:shd w:val="clear" w:color="auto" w:fill="BFBFBF"/>
            <w:vAlign w:val="center"/>
          </w:tcPr>
          <w:p w14:paraId="6577EBB4"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ОГРН</w:t>
            </w:r>
          </w:p>
        </w:tc>
        <w:tc>
          <w:tcPr>
            <w:tcW w:w="957" w:type="dxa"/>
            <w:tcBorders>
              <w:top w:val="nil"/>
              <w:left w:val="nil"/>
              <w:bottom w:val="single" w:sz="4" w:space="0" w:color="auto"/>
              <w:right w:val="single" w:sz="4" w:space="0" w:color="auto"/>
            </w:tcBorders>
            <w:shd w:val="clear" w:color="auto" w:fill="BFBFBF"/>
            <w:vAlign w:val="center"/>
          </w:tcPr>
          <w:p w14:paraId="449A3F7E"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Наименование / Ф.И.О.</w:t>
            </w:r>
          </w:p>
        </w:tc>
        <w:tc>
          <w:tcPr>
            <w:tcW w:w="1311" w:type="dxa"/>
            <w:tcBorders>
              <w:top w:val="nil"/>
              <w:left w:val="nil"/>
              <w:bottom w:val="single" w:sz="4" w:space="0" w:color="auto"/>
              <w:right w:val="single" w:sz="4" w:space="0" w:color="auto"/>
            </w:tcBorders>
            <w:shd w:val="clear" w:color="auto" w:fill="BFBFBF"/>
            <w:vAlign w:val="center"/>
          </w:tcPr>
          <w:p w14:paraId="6C829C36"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Адрес регистрации</w:t>
            </w:r>
          </w:p>
        </w:tc>
        <w:tc>
          <w:tcPr>
            <w:tcW w:w="1134" w:type="dxa"/>
            <w:tcBorders>
              <w:top w:val="nil"/>
              <w:left w:val="nil"/>
              <w:bottom w:val="single" w:sz="4" w:space="0" w:color="auto"/>
              <w:right w:val="single" w:sz="4" w:space="0" w:color="auto"/>
            </w:tcBorders>
            <w:shd w:val="clear" w:color="auto" w:fill="BFBFBF"/>
            <w:vAlign w:val="center"/>
          </w:tcPr>
          <w:p w14:paraId="69AFC2D8"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Серия и номер документа удостоверяющего личность физического лица</w:t>
            </w:r>
          </w:p>
        </w:tc>
        <w:tc>
          <w:tcPr>
            <w:tcW w:w="1277" w:type="dxa"/>
            <w:tcBorders>
              <w:top w:val="nil"/>
              <w:left w:val="nil"/>
              <w:bottom w:val="single" w:sz="4" w:space="0" w:color="auto"/>
              <w:right w:val="single" w:sz="4" w:space="0" w:color="auto"/>
            </w:tcBorders>
            <w:shd w:val="clear" w:color="auto" w:fill="BFBFBF"/>
            <w:vAlign w:val="center"/>
          </w:tcPr>
          <w:p w14:paraId="16D2C2CB"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Руководитель /Участник /бенефициар</w:t>
            </w:r>
          </w:p>
        </w:tc>
        <w:tc>
          <w:tcPr>
            <w:tcW w:w="1734" w:type="dxa"/>
            <w:tcBorders>
              <w:top w:val="nil"/>
              <w:left w:val="nil"/>
              <w:bottom w:val="single" w:sz="4" w:space="0" w:color="auto"/>
              <w:right w:val="single" w:sz="4" w:space="0" w:color="auto"/>
            </w:tcBorders>
            <w:shd w:val="clear" w:color="auto" w:fill="BFBFBF"/>
            <w:vAlign w:val="center"/>
          </w:tcPr>
          <w:p w14:paraId="2E87B5EC" w14:textId="77777777" w:rsidR="00BA7B0C" w:rsidRPr="00BD0126" w:rsidRDefault="00A66A49" w:rsidP="00974A2F">
            <w:pPr>
              <w:spacing w:before="40" w:after="40" w:line="240" w:lineRule="auto"/>
              <w:jc w:val="center"/>
              <w:rPr>
                <w:rFonts w:ascii="Times New Roman" w:hAnsi="Times New Roman"/>
                <w:color w:val="000000"/>
                <w:sz w:val="18"/>
                <w:szCs w:val="18"/>
                <w:lang w:eastAsia="ru-RU"/>
              </w:rPr>
            </w:pPr>
            <w:r w:rsidRPr="00BD0126">
              <w:rPr>
                <w:rFonts w:ascii="Times New Roman" w:hAnsi="Times New Roman"/>
                <w:color w:val="000000"/>
                <w:sz w:val="18"/>
                <w:szCs w:val="18"/>
                <w:lang w:eastAsia="ru-RU"/>
              </w:rPr>
              <w:t>Информация о подтверждающих документах (наименование, номера и т.д.)</w:t>
            </w:r>
          </w:p>
        </w:tc>
      </w:tr>
      <w:tr w:rsidR="00312E2B" w:rsidRPr="00BD0126" w14:paraId="37FC5507" w14:textId="77777777" w:rsidTr="002C21D4">
        <w:trPr>
          <w:trHeight w:val="315"/>
        </w:trPr>
        <w:tc>
          <w:tcPr>
            <w:tcW w:w="582" w:type="dxa"/>
            <w:tcBorders>
              <w:top w:val="nil"/>
              <w:left w:val="single" w:sz="4" w:space="0" w:color="auto"/>
              <w:bottom w:val="single" w:sz="4" w:space="0" w:color="auto"/>
              <w:right w:val="single" w:sz="4" w:space="0" w:color="auto"/>
            </w:tcBorders>
            <w:shd w:val="clear" w:color="auto" w:fill="BFBFBF"/>
            <w:vAlign w:val="center"/>
          </w:tcPr>
          <w:p w14:paraId="644A5BC0"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1</w:t>
            </w:r>
          </w:p>
        </w:tc>
        <w:tc>
          <w:tcPr>
            <w:tcW w:w="886" w:type="dxa"/>
            <w:tcBorders>
              <w:top w:val="nil"/>
              <w:left w:val="nil"/>
              <w:bottom w:val="single" w:sz="4" w:space="0" w:color="auto"/>
              <w:right w:val="single" w:sz="4" w:space="0" w:color="auto"/>
            </w:tcBorders>
            <w:shd w:val="clear" w:color="auto" w:fill="BFBFBF"/>
            <w:vAlign w:val="center"/>
          </w:tcPr>
          <w:p w14:paraId="13AEBF60"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2</w:t>
            </w:r>
          </w:p>
        </w:tc>
        <w:tc>
          <w:tcPr>
            <w:tcW w:w="904" w:type="dxa"/>
            <w:tcBorders>
              <w:top w:val="nil"/>
              <w:left w:val="nil"/>
              <w:bottom w:val="single" w:sz="4" w:space="0" w:color="auto"/>
              <w:right w:val="single" w:sz="4" w:space="0" w:color="auto"/>
            </w:tcBorders>
            <w:shd w:val="clear" w:color="auto" w:fill="BFBFBF"/>
            <w:vAlign w:val="center"/>
          </w:tcPr>
          <w:p w14:paraId="31F08B8F"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3</w:t>
            </w:r>
          </w:p>
        </w:tc>
        <w:tc>
          <w:tcPr>
            <w:tcW w:w="1173" w:type="dxa"/>
            <w:tcBorders>
              <w:top w:val="nil"/>
              <w:left w:val="nil"/>
              <w:bottom w:val="single" w:sz="4" w:space="0" w:color="auto"/>
              <w:right w:val="single" w:sz="4" w:space="0" w:color="auto"/>
            </w:tcBorders>
            <w:shd w:val="clear" w:color="auto" w:fill="BFBFBF"/>
            <w:vAlign w:val="center"/>
          </w:tcPr>
          <w:p w14:paraId="7426C3F0"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4</w:t>
            </w:r>
          </w:p>
        </w:tc>
        <w:tc>
          <w:tcPr>
            <w:tcW w:w="958" w:type="dxa"/>
            <w:tcBorders>
              <w:top w:val="nil"/>
              <w:left w:val="nil"/>
              <w:bottom w:val="single" w:sz="4" w:space="0" w:color="auto"/>
              <w:right w:val="single" w:sz="4" w:space="0" w:color="auto"/>
            </w:tcBorders>
            <w:shd w:val="clear" w:color="auto" w:fill="BFBFBF"/>
            <w:vAlign w:val="center"/>
          </w:tcPr>
          <w:p w14:paraId="0E37C9F9"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5</w:t>
            </w:r>
          </w:p>
        </w:tc>
        <w:tc>
          <w:tcPr>
            <w:tcW w:w="1134" w:type="dxa"/>
            <w:tcBorders>
              <w:top w:val="nil"/>
              <w:left w:val="nil"/>
              <w:bottom w:val="single" w:sz="4" w:space="0" w:color="auto"/>
              <w:right w:val="single" w:sz="4" w:space="0" w:color="auto"/>
            </w:tcBorders>
            <w:shd w:val="clear" w:color="auto" w:fill="BFBFBF"/>
            <w:vAlign w:val="center"/>
          </w:tcPr>
          <w:p w14:paraId="0D4C0BA2"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6</w:t>
            </w:r>
          </w:p>
        </w:tc>
        <w:tc>
          <w:tcPr>
            <w:tcW w:w="1134" w:type="dxa"/>
            <w:tcBorders>
              <w:top w:val="nil"/>
              <w:left w:val="nil"/>
              <w:bottom w:val="single" w:sz="4" w:space="0" w:color="auto"/>
              <w:right w:val="single" w:sz="4" w:space="0" w:color="auto"/>
            </w:tcBorders>
            <w:shd w:val="clear" w:color="auto" w:fill="BFBFBF"/>
            <w:vAlign w:val="center"/>
          </w:tcPr>
          <w:p w14:paraId="396705D7"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7</w:t>
            </w:r>
          </w:p>
        </w:tc>
        <w:tc>
          <w:tcPr>
            <w:tcW w:w="567" w:type="dxa"/>
            <w:tcBorders>
              <w:top w:val="nil"/>
              <w:left w:val="nil"/>
              <w:bottom w:val="single" w:sz="4" w:space="0" w:color="auto"/>
              <w:right w:val="single" w:sz="4" w:space="0" w:color="auto"/>
            </w:tcBorders>
            <w:shd w:val="clear" w:color="auto" w:fill="BFBFBF"/>
            <w:vAlign w:val="center"/>
          </w:tcPr>
          <w:p w14:paraId="4057E797"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8</w:t>
            </w:r>
          </w:p>
        </w:tc>
        <w:tc>
          <w:tcPr>
            <w:tcW w:w="806" w:type="dxa"/>
            <w:tcBorders>
              <w:top w:val="nil"/>
              <w:left w:val="nil"/>
              <w:bottom w:val="single" w:sz="4" w:space="0" w:color="auto"/>
              <w:right w:val="single" w:sz="4" w:space="0" w:color="auto"/>
            </w:tcBorders>
            <w:shd w:val="clear" w:color="auto" w:fill="BFBFBF"/>
            <w:vAlign w:val="center"/>
          </w:tcPr>
          <w:p w14:paraId="075C6792"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9</w:t>
            </w:r>
          </w:p>
        </w:tc>
        <w:tc>
          <w:tcPr>
            <w:tcW w:w="753" w:type="dxa"/>
            <w:tcBorders>
              <w:top w:val="nil"/>
              <w:left w:val="nil"/>
              <w:bottom w:val="single" w:sz="4" w:space="0" w:color="auto"/>
              <w:right w:val="single" w:sz="4" w:space="0" w:color="auto"/>
            </w:tcBorders>
            <w:shd w:val="clear" w:color="auto" w:fill="BFBFBF"/>
            <w:vAlign w:val="center"/>
          </w:tcPr>
          <w:p w14:paraId="7EFE0C19"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10</w:t>
            </w:r>
          </w:p>
        </w:tc>
        <w:tc>
          <w:tcPr>
            <w:tcW w:w="957" w:type="dxa"/>
            <w:tcBorders>
              <w:top w:val="nil"/>
              <w:left w:val="nil"/>
              <w:bottom w:val="single" w:sz="4" w:space="0" w:color="auto"/>
              <w:right w:val="single" w:sz="4" w:space="0" w:color="auto"/>
            </w:tcBorders>
            <w:shd w:val="clear" w:color="auto" w:fill="BFBFBF"/>
            <w:vAlign w:val="center"/>
          </w:tcPr>
          <w:p w14:paraId="732326E5"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11</w:t>
            </w:r>
          </w:p>
        </w:tc>
        <w:tc>
          <w:tcPr>
            <w:tcW w:w="1311" w:type="dxa"/>
            <w:tcBorders>
              <w:top w:val="nil"/>
              <w:left w:val="nil"/>
              <w:bottom w:val="single" w:sz="4" w:space="0" w:color="auto"/>
              <w:right w:val="single" w:sz="4" w:space="0" w:color="auto"/>
            </w:tcBorders>
            <w:shd w:val="clear" w:color="auto" w:fill="BFBFBF"/>
            <w:vAlign w:val="center"/>
          </w:tcPr>
          <w:p w14:paraId="26981D4C"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12</w:t>
            </w:r>
          </w:p>
        </w:tc>
        <w:tc>
          <w:tcPr>
            <w:tcW w:w="1134" w:type="dxa"/>
            <w:tcBorders>
              <w:top w:val="nil"/>
              <w:left w:val="nil"/>
              <w:bottom w:val="single" w:sz="4" w:space="0" w:color="auto"/>
              <w:right w:val="single" w:sz="4" w:space="0" w:color="auto"/>
            </w:tcBorders>
            <w:shd w:val="clear" w:color="auto" w:fill="BFBFBF"/>
            <w:vAlign w:val="center"/>
          </w:tcPr>
          <w:p w14:paraId="34A8BB0F"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13</w:t>
            </w:r>
          </w:p>
        </w:tc>
        <w:tc>
          <w:tcPr>
            <w:tcW w:w="1277" w:type="dxa"/>
            <w:tcBorders>
              <w:top w:val="nil"/>
              <w:left w:val="nil"/>
              <w:bottom w:val="single" w:sz="4" w:space="0" w:color="auto"/>
              <w:right w:val="single" w:sz="4" w:space="0" w:color="auto"/>
            </w:tcBorders>
            <w:shd w:val="clear" w:color="auto" w:fill="BFBFBF"/>
            <w:vAlign w:val="center"/>
          </w:tcPr>
          <w:p w14:paraId="481D0F1B"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14</w:t>
            </w:r>
          </w:p>
        </w:tc>
        <w:tc>
          <w:tcPr>
            <w:tcW w:w="1734" w:type="dxa"/>
            <w:tcBorders>
              <w:top w:val="nil"/>
              <w:left w:val="nil"/>
              <w:bottom w:val="single" w:sz="4" w:space="0" w:color="auto"/>
              <w:right w:val="single" w:sz="4" w:space="0" w:color="auto"/>
            </w:tcBorders>
            <w:shd w:val="clear" w:color="auto" w:fill="BFBFBF"/>
            <w:vAlign w:val="center"/>
          </w:tcPr>
          <w:p w14:paraId="1DD964CA" w14:textId="77777777" w:rsidR="00BA7B0C" w:rsidRPr="00BD0126" w:rsidRDefault="00A66A49" w:rsidP="00974A2F">
            <w:pPr>
              <w:spacing w:before="40" w:after="40" w:line="240" w:lineRule="auto"/>
              <w:jc w:val="center"/>
              <w:rPr>
                <w:rFonts w:ascii="Times New Roman" w:hAnsi="Times New Roman"/>
                <w:i/>
                <w:color w:val="000000"/>
                <w:sz w:val="18"/>
                <w:szCs w:val="18"/>
                <w:lang w:eastAsia="ru-RU"/>
              </w:rPr>
            </w:pPr>
            <w:r w:rsidRPr="00BD0126">
              <w:rPr>
                <w:rFonts w:ascii="Times New Roman" w:hAnsi="Times New Roman"/>
                <w:i/>
                <w:color w:val="000000"/>
                <w:sz w:val="18"/>
                <w:szCs w:val="18"/>
                <w:lang w:eastAsia="ru-RU"/>
              </w:rPr>
              <w:t>15</w:t>
            </w:r>
          </w:p>
        </w:tc>
      </w:tr>
      <w:tr w:rsidR="00312E2B" w:rsidRPr="00BD0126" w14:paraId="1940323F" w14:textId="77777777" w:rsidTr="002C21D4">
        <w:trPr>
          <w:trHeight w:val="315"/>
        </w:trPr>
        <w:tc>
          <w:tcPr>
            <w:tcW w:w="582" w:type="dxa"/>
            <w:tcBorders>
              <w:top w:val="nil"/>
              <w:left w:val="single" w:sz="4" w:space="0" w:color="auto"/>
              <w:bottom w:val="single" w:sz="4" w:space="0" w:color="auto"/>
              <w:right w:val="single" w:sz="4" w:space="0" w:color="auto"/>
            </w:tcBorders>
            <w:noWrap/>
          </w:tcPr>
          <w:p w14:paraId="6656B77F" w14:textId="77777777" w:rsidR="00BA7B0C" w:rsidRPr="00BD0126" w:rsidRDefault="00BA7B0C" w:rsidP="00974A2F">
            <w:pPr>
              <w:numPr>
                <w:ilvl w:val="0"/>
                <w:numId w:val="28"/>
              </w:numPr>
              <w:spacing w:before="40" w:after="40" w:line="240" w:lineRule="auto"/>
              <w:rPr>
                <w:rFonts w:ascii="Times New Roman" w:hAnsi="Times New Roman"/>
                <w:color w:val="000000"/>
                <w:sz w:val="18"/>
                <w:szCs w:val="18"/>
                <w:lang w:eastAsia="ru-RU"/>
              </w:rPr>
            </w:pPr>
          </w:p>
        </w:tc>
        <w:tc>
          <w:tcPr>
            <w:tcW w:w="886" w:type="dxa"/>
            <w:tcBorders>
              <w:top w:val="nil"/>
              <w:left w:val="nil"/>
              <w:bottom w:val="single" w:sz="4" w:space="0" w:color="auto"/>
              <w:right w:val="single" w:sz="4" w:space="0" w:color="auto"/>
            </w:tcBorders>
            <w:noWrap/>
          </w:tcPr>
          <w:p w14:paraId="27CA67B1"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7734567890</w:t>
            </w:r>
          </w:p>
        </w:tc>
        <w:tc>
          <w:tcPr>
            <w:tcW w:w="904" w:type="dxa"/>
            <w:tcBorders>
              <w:top w:val="nil"/>
              <w:left w:val="nil"/>
              <w:bottom w:val="single" w:sz="4" w:space="0" w:color="auto"/>
              <w:right w:val="single" w:sz="4" w:space="0" w:color="auto"/>
            </w:tcBorders>
            <w:noWrap/>
          </w:tcPr>
          <w:p w14:paraId="1AF8C200"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1044567890123</w:t>
            </w:r>
          </w:p>
        </w:tc>
        <w:tc>
          <w:tcPr>
            <w:tcW w:w="1173" w:type="dxa"/>
            <w:tcBorders>
              <w:top w:val="nil"/>
              <w:left w:val="nil"/>
              <w:bottom w:val="single" w:sz="4" w:space="0" w:color="auto"/>
              <w:right w:val="single" w:sz="4" w:space="0" w:color="auto"/>
            </w:tcBorders>
            <w:noWrap/>
          </w:tcPr>
          <w:p w14:paraId="54374587"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ООО «Ромашка»</w:t>
            </w:r>
          </w:p>
        </w:tc>
        <w:tc>
          <w:tcPr>
            <w:tcW w:w="958" w:type="dxa"/>
            <w:tcBorders>
              <w:top w:val="nil"/>
              <w:left w:val="nil"/>
              <w:bottom w:val="single" w:sz="4" w:space="0" w:color="auto"/>
              <w:right w:val="single" w:sz="4" w:space="0" w:color="auto"/>
            </w:tcBorders>
            <w:noWrap/>
          </w:tcPr>
          <w:p w14:paraId="6773297A"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45.xx.xx</w:t>
            </w:r>
          </w:p>
        </w:tc>
        <w:tc>
          <w:tcPr>
            <w:tcW w:w="1134" w:type="dxa"/>
            <w:tcBorders>
              <w:top w:val="nil"/>
              <w:left w:val="nil"/>
              <w:bottom w:val="single" w:sz="4" w:space="0" w:color="auto"/>
              <w:right w:val="single" w:sz="4" w:space="0" w:color="auto"/>
            </w:tcBorders>
            <w:noWrap/>
          </w:tcPr>
          <w:p w14:paraId="480B1A91"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Иванов Иван Степанович</w:t>
            </w:r>
          </w:p>
        </w:tc>
        <w:tc>
          <w:tcPr>
            <w:tcW w:w="1134" w:type="dxa"/>
            <w:tcBorders>
              <w:top w:val="nil"/>
              <w:left w:val="nil"/>
              <w:bottom w:val="single" w:sz="4" w:space="0" w:color="auto"/>
              <w:right w:val="single" w:sz="4" w:space="0" w:color="auto"/>
            </w:tcBorders>
            <w:noWrap/>
          </w:tcPr>
          <w:p w14:paraId="6D07001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5003 143877</w:t>
            </w:r>
          </w:p>
        </w:tc>
        <w:tc>
          <w:tcPr>
            <w:tcW w:w="567" w:type="dxa"/>
            <w:tcBorders>
              <w:top w:val="nil"/>
              <w:left w:val="nil"/>
              <w:bottom w:val="single" w:sz="4" w:space="0" w:color="auto"/>
              <w:right w:val="single" w:sz="4" w:space="0" w:color="auto"/>
            </w:tcBorders>
            <w:noWrap/>
          </w:tcPr>
          <w:p w14:paraId="409A92BF" w14:textId="77777777" w:rsidR="00BA7B0C" w:rsidRPr="00BD0126" w:rsidRDefault="00A66A49" w:rsidP="00974A2F">
            <w:pPr>
              <w:spacing w:before="40" w:after="40" w:line="240" w:lineRule="auto"/>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1.1</w:t>
            </w:r>
          </w:p>
        </w:tc>
        <w:tc>
          <w:tcPr>
            <w:tcW w:w="806" w:type="dxa"/>
            <w:tcBorders>
              <w:top w:val="nil"/>
              <w:left w:val="nil"/>
              <w:bottom w:val="single" w:sz="4" w:space="0" w:color="auto"/>
              <w:right w:val="single" w:sz="4" w:space="0" w:color="auto"/>
            </w:tcBorders>
            <w:noWrap/>
          </w:tcPr>
          <w:p w14:paraId="04FC8BEC"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7754467990</w:t>
            </w:r>
          </w:p>
        </w:tc>
        <w:tc>
          <w:tcPr>
            <w:tcW w:w="753" w:type="dxa"/>
            <w:tcBorders>
              <w:top w:val="nil"/>
              <w:left w:val="nil"/>
              <w:bottom w:val="single" w:sz="4" w:space="0" w:color="auto"/>
              <w:right w:val="single" w:sz="4" w:space="0" w:color="auto"/>
            </w:tcBorders>
            <w:noWrap/>
          </w:tcPr>
          <w:p w14:paraId="67908AB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108323232323232</w:t>
            </w:r>
          </w:p>
        </w:tc>
        <w:tc>
          <w:tcPr>
            <w:tcW w:w="957" w:type="dxa"/>
            <w:tcBorders>
              <w:top w:val="nil"/>
              <w:left w:val="nil"/>
              <w:bottom w:val="single" w:sz="4" w:space="0" w:color="auto"/>
              <w:right w:val="single" w:sz="4" w:space="0" w:color="auto"/>
            </w:tcBorders>
            <w:noWrap/>
          </w:tcPr>
          <w:p w14:paraId="2F2762BB"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ЗАО «Свет 1»</w:t>
            </w:r>
          </w:p>
        </w:tc>
        <w:tc>
          <w:tcPr>
            <w:tcW w:w="1311" w:type="dxa"/>
            <w:tcBorders>
              <w:top w:val="nil"/>
              <w:left w:val="nil"/>
              <w:bottom w:val="single" w:sz="4" w:space="0" w:color="auto"/>
              <w:right w:val="single" w:sz="4" w:space="0" w:color="auto"/>
            </w:tcBorders>
            <w:noWrap/>
          </w:tcPr>
          <w:p w14:paraId="1503734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Москва, ул. Лубянка, 3</w:t>
            </w:r>
          </w:p>
        </w:tc>
        <w:tc>
          <w:tcPr>
            <w:tcW w:w="1134" w:type="dxa"/>
            <w:tcBorders>
              <w:top w:val="nil"/>
              <w:left w:val="nil"/>
              <w:bottom w:val="single" w:sz="4" w:space="0" w:color="auto"/>
              <w:right w:val="single" w:sz="4" w:space="0" w:color="auto"/>
            </w:tcBorders>
            <w:noWrap/>
          </w:tcPr>
          <w:p w14:paraId="40695DDA"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277" w:type="dxa"/>
            <w:tcBorders>
              <w:top w:val="nil"/>
              <w:left w:val="nil"/>
              <w:bottom w:val="single" w:sz="4" w:space="0" w:color="auto"/>
              <w:right w:val="single" w:sz="4" w:space="0" w:color="auto"/>
            </w:tcBorders>
            <w:noWrap/>
          </w:tcPr>
          <w:p w14:paraId="25425AD9"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Участник</w:t>
            </w:r>
          </w:p>
        </w:tc>
        <w:tc>
          <w:tcPr>
            <w:tcW w:w="1734" w:type="dxa"/>
            <w:tcBorders>
              <w:top w:val="nil"/>
              <w:left w:val="nil"/>
              <w:bottom w:val="single" w:sz="4" w:space="0" w:color="auto"/>
              <w:right w:val="single" w:sz="4" w:space="0" w:color="auto"/>
            </w:tcBorders>
            <w:noWrap/>
          </w:tcPr>
          <w:p w14:paraId="7DA40AD3"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ЕГРЮЛ ООО «Ромашка» от 23.01.2012</w:t>
            </w:r>
          </w:p>
        </w:tc>
      </w:tr>
      <w:tr w:rsidR="00312E2B" w:rsidRPr="00BD0126" w14:paraId="50C2F122" w14:textId="77777777" w:rsidTr="002C21D4">
        <w:trPr>
          <w:trHeight w:val="315"/>
        </w:trPr>
        <w:tc>
          <w:tcPr>
            <w:tcW w:w="582" w:type="dxa"/>
            <w:tcBorders>
              <w:top w:val="nil"/>
              <w:left w:val="single" w:sz="4" w:space="0" w:color="auto"/>
              <w:bottom w:val="single" w:sz="4" w:space="0" w:color="auto"/>
              <w:right w:val="single" w:sz="4" w:space="0" w:color="auto"/>
            </w:tcBorders>
            <w:noWrap/>
            <w:vAlign w:val="center"/>
          </w:tcPr>
          <w:p w14:paraId="4ED45C73" w14:textId="77777777"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14:paraId="43EB7F2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14:paraId="3C798057"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14:paraId="1C3D518A"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14:paraId="776DDCFE"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4CC3EF83"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13C85C8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14:paraId="08920B53"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1.1.1</w:t>
            </w:r>
          </w:p>
        </w:tc>
        <w:tc>
          <w:tcPr>
            <w:tcW w:w="806" w:type="dxa"/>
            <w:tcBorders>
              <w:top w:val="nil"/>
              <w:left w:val="nil"/>
              <w:bottom w:val="single" w:sz="4" w:space="0" w:color="auto"/>
              <w:right w:val="single" w:sz="4" w:space="0" w:color="auto"/>
            </w:tcBorders>
            <w:noWrap/>
            <w:vAlign w:val="center"/>
          </w:tcPr>
          <w:p w14:paraId="65C91AAF"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111222333444</w:t>
            </w:r>
          </w:p>
        </w:tc>
        <w:tc>
          <w:tcPr>
            <w:tcW w:w="753" w:type="dxa"/>
            <w:tcBorders>
              <w:top w:val="nil"/>
              <w:left w:val="nil"/>
              <w:bottom w:val="single" w:sz="4" w:space="0" w:color="auto"/>
              <w:right w:val="single" w:sz="4" w:space="0" w:color="auto"/>
            </w:tcBorders>
            <w:noWrap/>
            <w:vAlign w:val="center"/>
          </w:tcPr>
          <w:p w14:paraId="6F1199DE"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14:paraId="1148C1E0"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Петрова Анна Ивановна</w:t>
            </w:r>
          </w:p>
        </w:tc>
        <w:tc>
          <w:tcPr>
            <w:tcW w:w="1311" w:type="dxa"/>
            <w:tcBorders>
              <w:top w:val="nil"/>
              <w:left w:val="nil"/>
              <w:bottom w:val="single" w:sz="4" w:space="0" w:color="auto"/>
              <w:right w:val="single" w:sz="4" w:space="0" w:color="auto"/>
            </w:tcBorders>
            <w:noWrap/>
            <w:vAlign w:val="center"/>
          </w:tcPr>
          <w:p w14:paraId="2F427B54"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Москва, ул. Щепкина, 33</w:t>
            </w:r>
          </w:p>
        </w:tc>
        <w:tc>
          <w:tcPr>
            <w:tcW w:w="1134" w:type="dxa"/>
            <w:tcBorders>
              <w:top w:val="nil"/>
              <w:left w:val="nil"/>
              <w:bottom w:val="single" w:sz="4" w:space="0" w:color="auto"/>
              <w:right w:val="single" w:sz="4" w:space="0" w:color="auto"/>
            </w:tcBorders>
            <w:noWrap/>
            <w:vAlign w:val="center"/>
          </w:tcPr>
          <w:p w14:paraId="24820DE6"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4455 666777</w:t>
            </w:r>
          </w:p>
        </w:tc>
        <w:tc>
          <w:tcPr>
            <w:tcW w:w="1277" w:type="dxa"/>
            <w:tcBorders>
              <w:top w:val="nil"/>
              <w:left w:val="nil"/>
              <w:bottom w:val="single" w:sz="4" w:space="0" w:color="auto"/>
              <w:right w:val="single" w:sz="4" w:space="0" w:color="auto"/>
            </w:tcBorders>
            <w:noWrap/>
            <w:vAlign w:val="center"/>
          </w:tcPr>
          <w:p w14:paraId="2C5BF5D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Руководитель</w:t>
            </w:r>
          </w:p>
        </w:tc>
        <w:tc>
          <w:tcPr>
            <w:tcW w:w="1734" w:type="dxa"/>
            <w:tcBorders>
              <w:top w:val="nil"/>
              <w:left w:val="nil"/>
              <w:bottom w:val="single" w:sz="4" w:space="0" w:color="auto"/>
              <w:right w:val="single" w:sz="4" w:space="0" w:color="auto"/>
            </w:tcBorders>
            <w:noWrap/>
            <w:vAlign w:val="center"/>
          </w:tcPr>
          <w:p w14:paraId="5EF3F9CC"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устав, приказ №45-л/с от 22.03.12</w:t>
            </w:r>
          </w:p>
        </w:tc>
      </w:tr>
      <w:tr w:rsidR="00312E2B" w:rsidRPr="00BD0126" w14:paraId="7656D2EA" w14:textId="77777777" w:rsidTr="002C21D4">
        <w:trPr>
          <w:trHeight w:val="315"/>
        </w:trPr>
        <w:tc>
          <w:tcPr>
            <w:tcW w:w="582" w:type="dxa"/>
            <w:tcBorders>
              <w:top w:val="nil"/>
              <w:left w:val="single" w:sz="4" w:space="0" w:color="auto"/>
              <w:bottom w:val="single" w:sz="4" w:space="0" w:color="auto"/>
              <w:right w:val="single" w:sz="4" w:space="0" w:color="auto"/>
            </w:tcBorders>
            <w:noWrap/>
            <w:vAlign w:val="center"/>
          </w:tcPr>
          <w:p w14:paraId="61A98003" w14:textId="77777777"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14:paraId="3EA0EB0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14:paraId="3E66242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14:paraId="6F8571C9"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14:paraId="6D6B1DC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4161917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5717458C"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14:paraId="32D3DD3C"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1.1.2</w:t>
            </w:r>
          </w:p>
        </w:tc>
        <w:tc>
          <w:tcPr>
            <w:tcW w:w="806" w:type="dxa"/>
            <w:tcBorders>
              <w:top w:val="nil"/>
              <w:left w:val="nil"/>
              <w:bottom w:val="single" w:sz="4" w:space="0" w:color="auto"/>
              <w:right w:val="single" w:sz="4" w:space="0" w:color="auto"/>
            </w:tcBorders>
            <w:noWrap/>
            <w:vAlign w:val="center"/>
          </w:tcPr>
          <w:p w14:paraId="04DB0451"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333222444555</w:t>
            </w:r>
          </w:p>
        </w:tc>
        <w:tc>
          <w:tcPr>
            <w:tcW w:w="753" w:type="dxa"/>
            <w:tcBorders>
              <w:top w:val="nil"/>
              <w:left w:val="nil"/>
              <w:bottom w:val="single" w:sz="4" w:space="0" w:color="auto"/>
              <w:right w:val="single" w:sz="4" w:space="0" w:color="auto"/>
            </w:tcBorders>
            <w:noWrap/>
            <w:vAlign w:val="center"/>
          </w:tcPr>
          <w:p w14:paraId="61414FC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14:paraId="219E2930"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Сидоров Пётр Иванович</w:t>
            </w:r>
          </w:p>
        </w:tc>
        <w:tc>
          <w:tcPr>
            <w:tcW w:w="1311" w:type="dxa"/>
            <w:tcBorders>
              <w:top w:val="nil"/>
              <w:left w:val="nil"/>
              <w:bottom w:val="single" w:sz="4" w:space="0" w:color="auto"/>
              <w:right w:val="single" w:sz="4" w:space="0" w:color="auto"/>
            </w:tcBorders>
            <w:noWrap/>
            <w:vAlign w:val="center"/>
          </w:tcPr>
          <w:p w14:paraId="4B9ECA23"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Саратов, ул. Ленина, 45-34</w:t>
            </w:r>
          </w:p>
        </w:tc>
        <w:tc>
          <w:tcPr>
            <w:tcW w:w="1134" w:type="dxa"/>
            <w:tcBorders>
              <w:top w:val="nil"/>
              <w:left w:val="nil"/>
              <w:bottom w:val="single" w:sz="4" w:space="0" w:color="auto"/>
              <w:right w:val="single" w:sz="4" w:space="0" w:color="auto"/>
            </w:tcBorders>
            <w:noWrap/>
            <w:vAlign w:val="center"/>
          </w:tcPr>
          <w:p w14:paraId="25BD874B"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5566 777888</w:t>
            </w:r>
          </w:p>
        </w:tc>
        <w:tc>
          <w:tcPr>
            <w:tcW w:w="1277" w:type="dxa"/>
            <w:tcBorders>
              <w:top w:val="nil"/>
              <w:left w:val="nil"/>
              <w:bottom w:val="single" w:sz="4" w:space="0" w:color="auto"/>
              <w:right w:val="single" w:sz="4" w:space="0" w:color="auto"/>
            </w:tcBorders>
            <w:noWrap/>
            <w:vAlign w:val="center"/>
          </w:tcPr>
          <w:p w14:paraId="72FC154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Акционер</w:t>
            </w:r>
          </w:p>
        </w:tc>
        <w:tc>
          <w:tcPr>
            <w:tcW w:w="1734" w:type="dxa"/>
            <w:tcBorders>
              <w:top w:val="nil"/>
              <w:left w:val="nil"/>
              <w:bottom w:val="single" w:sz="4" w:space="0" w:color="auto"/>
              <w:right w:val="single" w:sz="4" w:space="0" w:color="auto"/>
            </w:tcBorders>
            <w:noWrap/>
            <w:vAlign w:val="center"/>
          </w:tcPr>
          <w:p w14:paraId="4BC8EDC7"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реестра акционеров ЗАО «Свет 1» от 23.01.2012</w:t>
            </w:r>
          </w:p>
        </w:tc>
      </w:tr>
      <w:tr w:rsidR="00312E2B" w:rsidRPr="00BD0126" w14:paraId="0F6598EB" w14:textId="77777777" w:rsidTr="002C21D4">
        <w:trPr>
          <w:trHeight w:val="315"/>
        </w:trPr>
        <w:tc>
          <w:tcPr>
            <w:tcW w:w="582" w:type="dxa"/>
            <w:tcBorders>
              <w:top w:val="nil"/>
              <w:left w:val="single" w:sz="4" w:space="0" w:color="auto"/>
              <w:bottom w:val="single" w:sz="4" w:space="0" w:color="auto"/>
              <w:right w:val="single" w:sz="4" w:space="0" w:color="auto"/>
            </w:tcBorders>
            <w:noWrap/>
            <w:vAlign w:val="center"/>
          </w:tcPr>
          <w:p w14:paraId="7BE66339" w14:textId="77777777"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14:paraId="50798A9A"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14:paraId="61C70A63"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14:paraId="2BE66D01"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14:paraId="41F08E90"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449A03E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63957E3A"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14:paraId="79185CD2"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1.1.3</w:t>
            </w:r>
          </w:p>
        </w:tc>
        <w:tc>
          <w:tcPr>
            <w:tcW w:w="806" w:type="dxa"/>
            <w:tcBorders>
              <w:top w:val="nil"/>
              <w:left w:val="nil"/>
              <w:bottom w:val="single" w:sz="4" w:space="0" w:color="auto"/>
              <w:right w:val="single" w:sz="4" w:space="0" w:color="auto"/>
            </w:tcBorders>
            <w:noWrap/>
            <w:vAlign w:val="center"/>
          </w:tcPr>
          <w:p w14:paraId="36ADD7C1"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6277777777</w:t>
            </w:r>
          </w:p>
        </w:tc>
        <w:tc>
          <w:tcPr>
            <w:tcW w:w="753" w:type="dxa"/>
            <w:tcBorders>
              <w:top w:val="nil"/>
              <w:left w:val="nil"/>
              <w:bottom w:val="single" w:sz="4" w:space="0" w:color="auto"/>
              <w:right w:val="single" w:sz="4" w:space="0" w:color="auto"/>
            </w:tcBorders>
            <w:noWrap/>
            <w:vAlign w:val="center"/>
          </w:tcPr>
          <w:p w14:paraId="463ADD81" w14:textId="77777777" w:rsidR="00BA7B0C" w:rsidRPr="00BD0126" w:rsidRDefault="00A66A49" w:rsidP="00974A2F">
            <w:pPr>
              <w:spacing w:before="40" w:after="40" w:line="240" w:lineRule="auto"/>
              <w:jc w:val="right"/>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104567567567436</w:t>
            </w:r>
          </w:p>
        </w:tc>
        <w:tc>
          <w:tcPr>
            <w:tcW w:w="957" w:type="dxa"/>
            <w:tcBorders>
              <w:top w:val="nil"/>
              <w:left w:val="nil"/>
              <w:bottom w:val="single" w:sz="4" w:space="0" w:color="auto"/>
              <w:right w:val="single" w:sz="4" w:space="0" w:color="auto"/>
            </w:tcBorders>
            <w:noWrap/>
            <w:vAlign w:val="center"/>
          </w:tcPr>
          <w:p w14:paraId="5B508843"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ООО «Черепашка»</w:t>
            </w:r>
          </w:p>
        </w:tc>
        <w:tc>
          <w:tcPr>
            <w:tcW w:w="1311" w:type="dxa"/>
            <w:tcBorders>
              <w:top w:val="nil"/>
              <w:left w:val="nil"/>
              <w:bottom w:val="single" w:sz="4" w:space="0" w:color="auto"/>
              <w:right w:val="single" w:sz="4" w:space="0" w:color="auto"/>
            </w:tcBorders>
            <w:noWrap/>
            <w:vAlign w:val="center"/>
          </w:tcPr>
          <w:p w14:paraId="3B88497B"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Саратов, ул. Ленина, 45</w:t>
            </w:r>
          </w:p>
        </w:tc>
        <w:tc>
          <w:tcPr>
            <w:tcW w:w="1134" w:type="dxa"/>
            <w:tcBorders>
              <w:top w:val="nil"/>
              <w:left w:val="nil"/>
              <w:bottom w:val="single" w:sz="4" w:space="0" w:color="auto"/>
              <w:right w:val="single" w:sz="4" w:space="0" w:color="auto"/>
            </w:tcBorders>
            <w:noWrap/>
            <w:vAlign w:val="center"/>
          </w:tcPr>
          <w:p w14:paraId="7677D709"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277" w:type="dxa"/>
            <w:tcBorders>
              <w:top w:val="nil"/>
              <w:left w:val="nil"/>
              <w:bottom w:val="single" w:sz="4" w:space="0" w:color="auto"/>
              <w:right w:val="single" w:sz="4" w:space="0" w:color="auto"/>
            </w:tcBorders>
            <w:noWrap/>
            <w:vAlign w:val="center"/>
          </w:tcPr>
          <w:p w14:paraId="6E816EE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Акционер</w:t>
            </w:r>
          </w:p>
        </w:tc>
        <w:tc>
          <w:tcPr>
            <w:tcW w:w="1734" w:type="dxa"/>
            <w:tcBorders>
              <w:top w:val="nil"/>
              <w:left w:val="nil"/>
              <w:bottom w:val="single" w:sz="4" w:space="0" w:color="auto"/>
              <w:right w:val="single" w:sz="4" w:space="0" w:color="auto"/>
            </w:tcBorders>
            <w:noWrap/>
            <w:vAlign w:val="center"/>
          </w:tcPr>
          <w:p w14:paraId="7689614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реестра акционеров ЗАО «Свет 1» от 23.01.2012</w:t>
            </w:r>
          </w:p>
        </w:tc>
      </w:tr>
      <w:tr w:rsidR="00312E2B" w:rsidRPr="00BD0126" w14:paraId="5FFA2FA6" w14:textId="77777777" w:rsidTr="002C21D4">
        <w:trPr>
          <w:trHeight w:val="315"/>
        </w:trPr>
        <w:tc>
          <w:tcPr>
            <w:tcW w:w="582" w:type="dxa"/>
            <w:tcBorders>
              <w:top w:val="nil"/>
              <w:left w:val="single" w:sz="4" w:space="0" w:color="auto"/>
              <w:bottom w:val="single" w:sz="4" w:space="0" w:color="auto"/>
              <w:right w:val="single" w:sz="4" w:space="0" w:color="auto"/>
            </w:tcBorders>
            <w:noWrap/>
            <w:vAlign w:val="center"/>
          </w:tcPr>
          <w:p w14:paraId="47A824CB" w14:textId="77777777"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14:paraId="18986D2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14:paraId="2A9FDF69"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14:paraId="524A971C"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14:paraId="1293F074"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507C5F77"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4E674374"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14:paraId="6A939034"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1.1.3.1</w:t>
            </w:r>
          </w:p>
        </w:tc>
        <w:tc>
          <w:tcPr>
            <w:tcW w:w="806" w:type="dxa"/>
            <w:tcBorders>
              <w:top w:val="nil"/>
              <w:left w:val="nil"/>
              <w:bottom w:val="single" w:sz="4" w:space="0" w:color="auto"/>
              <w:right w:val="single" w:sz="4" w:space="0" w:color="auto"/>
            </w:tcBorders>
            <w:noWrap/>
            <w:vAlign w:val="center"/>
          </w:tcPr>
          <w:p w14:paraId="3A101DA4"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749567285762</w:t>
            </w:r>
          </w:p>
        </w:tc>
        <w:tc>
          <w:tcPr>
            <w:tcW w:w="753" w:type="dxa"/>
            <w:tcBorders>
              <w:top w:val="nil"/>
              <w:left w:val="nil"/>
              <w:bottom w:val="single" w:sz="4" w:space="0" w:color="auto"/>
              <w:right w:val="single" w:sz="4" w:space="0" w:color="auto"/>
            </w:tcBorders>
            <w:noWrap/>
            <w:vAlign w:val="center"/>
          </w:tcPr>
          <w:p w14:paraId="174DF4FF"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14:paraId="24BC9B01"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Мухов Амир Мазиевич</w:t>
            </w:r>
          </w:p>
        </w:tc>
        <w:tc>
          <w:tcPr>
            <w:tcW w:w="1311" w:type="dxa"/>
            <w:tcBorders>
              <w:top w:val="nil"/>
              <w:left w:val="nil"/>
              <w:bottom w:val="single" w:sz="4" w:space="0" w:color="auto"/>
              <w:right w:val="single" w:sz="4" w:space="0" w:color="auto"/>
            </w:tcBorders>
            <w:noWrap/>
            <w:vAlign w:val="center"/>
          </w:tcPr>
          <w:p w14:paraId="729329F6"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Саратов, ул. Ленина, 45</w:t>
            </w:r>
          </w:p>
        </w:tc>
        <w:tc>
          <w:tcPr>
            <w:tcW w:w="1134" w:type="dxa"/>
            <w:tcBorders>
              <w:top w:val="nil"/>
              <w:left w:val="nil"/>
              <w:bottom w:val="single" w:sz="4" w:space="0" w:color="auto"/>
              <w:right w:val="single" w:sz="4" w:space="0" w:color="auto"/>
            </w:tcBorders>
            <w:noWrap/>
            <w:vAlign w:val="center"/>
          </w:tcPr>
          <w:p w14:paraId="12BDAFD7"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6678 455434</w:t>
            </w:r>
          </w:p>
        </w:tc>
        <w:tc>
          <w:tcPr>
            <w:tcW w:w="1277" w:type="dxa"/>
            <w:tcBorders>
              <w:top w:val="nil"/>
              <w:left w:val="nil"/>
              <w:bottom w:val="single" w:sz="4" w:space="0" w:color="auto"/>
              <w:right w:val="single" w:sz="4" w:space="0" w:color="auto"/>
            </w:tcBorders>
            <w:noWrap/>
            <w:vAlign w:val="center"/>
          </w:tcPr>
          <w:p w14:paraId="120F8D1F"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Руководитель</w:t>
            </w:r>
          </w:p>
        </w:tc>
        <w:tc>
          <w:tcPr>
            <w:tcW w:w="1734" w:type="dxa"/>
            <w:tcBorders>
              <w:top w:val="nil"/>
              <w:left w:val="nil"/>
              <w:bottom w:val="single" w:sz="4" w:space="0" w:color="auto"/>
              <w:right w:val="single" w:sz="4" w:space="0" w:color="auto"/>
            </w:tcBorders>
            <w:noWrap/>
            <w:vAlign w:val="center"/>
          </w:tcPr>
          <w:p w14:paraId="79A592B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устав, приказ №77-л/с от 22.05.11 / Выписка из ЕГРЮЛ от 12.03.2012</w:t>
            </w:r>
          </w:p>
        </w:tc>
      </w:tr>
      <w:tr w:rsidR="00312E2B" w:rsidRPr="00BD0126" w14:paraId="678E591C" w14:textId="77777777" w:rsidTr="002C21D4">
        <w:trPr>
          <w:trHeight w:val="315"/>
        </w:trPr>
        <w:tc>
          <w:tcPr>
            <w:tcW w:w="582" w:type="dxa"/>
            <w:tcBorders>
              <w:top w:val="nil"/>
              <w:left w:val="single" w:sz="4" w:space="0" w:color="auto"/>
              <w:bottom w:val="single" w:sz="4" w:space="0" w:color="auto"/>
              <w:right w:val="single" w:sz="4" w:space="0" w:color="auto"/>
            </w:tcBorders>
            <w:noWrap/>
            <w:vAlign w:val="center"/>
          </w:tcPr>
          <w:p w14:paraId="1C02E3ED" w14:textId="77777777"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14:paraId="35EEAEC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14:paraId="20B4AEB0"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14:paraId="4E9E62F7"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14:paraId="2D476D1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28307FD1"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67A44FD0"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14:paraId="2596C511"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1.1.3.2</w:t>
            </w:r>
          </w:p>
        </w:tc>
        <w:tc>
          <w:tcPr>
            <w:tcW w:w="806" w:type="dxa"/>
            <w:tcBorders>
              <w:top w:val="nil"/>
              <w:left w:val="nil"/>
              <w:bottom w:val="single" w:sz="4" w:space="0" w:color="auto"/>
              <w:right w:val="single" w:sz="4" w:space="0" w:color="auto"/>
            </w:tcBorders>
            <w:noWrap/>
            <w:vAlign w:val="center"/>
          </w:tcPr>
          <w:p w14:paraId="2412E33C"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8462389547345</w:t>
            </w:r>
          </w:p>
        </w:tc>
        <w:tc>
          <w:tcPr>
            <w:tcW w:w="753" w:type="dxa"/>
            <w:tcBorders>
              <w:top w:val="nil"/>
              <w:left w:val="nil"/>
              <w:bottom w:val="single" w:sz="4" w:space="0" w:color="auto"/>
              <w:right w:val="single" w:sz="4" w:space="0" w:color="auto"/>
            </w:tcBorders>
            <w:noWrap/>
            <w:vAlign w:val="center"/>
          </w:tcPr>
          <w:p w14:paraId="03A4484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14:paraId="50753FE1"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Мазаева Инна Львовна</w:t>
            </w:r>
          </w:p>
        </w:tc>
        <w:tc>
          <w:tcPr>
            <w:tcW w:w="1311" w:type="dxa"/>
            <w:tcBorders>
              <w:top w:val="nil"/>
              <w:left w:val="nil"/>
              <w:bottom w:val="single" w:sz="4" w:space="0" w:color="auto"/>
              <w:right w:val="single" w:sz="4" w:space="0" w:color="auto"/>
            </w:tcBorders>
            <w:noWrap/>
            <w:vAlign w:val="center"/>
          </w:tcPr>
          <w:p w14:paraId="3D207926"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Саратов, ул. К.Маркса, 5-34</w:t>
            </w:r>
          </w:p>
        </w:tc>
        <w:tc>
          <w:tcPr>
            <w:tcW w:w="1134" w:type="dxa"/>
            <w:tcBorders>
              <w:top w:val="nil"/>
              <w:left w:val="nil"/>
              <w:bottom w:val="single" w:sz="4" w:space="0" w:color="auto"/>
              <w:right w:val="single" w:sz="4" w:space="0" w:color="auto"/>
            </w:tcBorders>
            <w:noWrap/>
            <w:vAlign w:val="center"/>
          </w:tcPr>
          <w:p w14:paraId="21D47B8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6703 000444</w:t>
            </w:r>
          </w:p>
        </w:tc>
        <w:tc>
          <w:tcPr>
            <w:tcW w:w="1277" w:type="dxa"/>
            <w:tcBorders>
              <w:top w:val="nil"/>
              <w:left w:val="nil"/>
              <w:bottom w:val="single" w:sz="4" w:space="0" w:color="auto"/>
              <w:right w:val="single" w:sz="4" w:space="0" w:color="auto"/>
            </w:tcBorders>
            <w:noWrap/>
            <w:vAlign w:val="center"/>
          </w:tcPr>
          <w:p w14:paraId="6F949468"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Бенефициар</w:t>
            </w:r>
          </w:p>
        </w:tc>
        <w:tc>
          <w:tcPr>
            <w:tcW w:w="1734" w:type="dxa"/>
            <w:tcBorders>
              <w:top w:val="nil"/>
              <w:left w:val="nil"/>
              <w:bottom w:val="single" w:sz="4" w:space="0" w:color="auto"/>
              <w:right w:val="single" w:sz="4" w:space="0" w:color="auto"/>
            </w:tcBorders>
            <w:noWrap/>
            <w:vAlign w:val="center"/>
          </w:tcPr>
          <w:p w14:paraId="320E3EDC"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ЕГРЮЛ ООО «Черепашка» от 12.03.2004</w:t>
            </w:r>
          </w:p>
        </w:tc>
      </w:tr>
      <w:tr w:rsidR="00312E2B" w:rsidRPr="00BD0126" w14:paraId="53B48F94" w14:textId="77777777" w:rsidTr="002C21D4">
        <w:trPr>
          <w:trHeight w:val="315"/>
        </w:trPr>
        <w:tc>
          <w:tcPr>
            <w:tcW w:w="582" w:type="dxa"/>
            <w:tcBorders>
              <w:top w:val="nil"/>
              <w:left w:val="single" w:sz="4" w:space="0" w:color="auto"/>
              <w:bottom w:val="single" w:sz="4" w:space="0" w:color="auto"/>
              <w:right w:val="single" w:sz="4" w:space="0" w:color="auto"/>
            </w:tcBorders>
            <w:noWrap/>
            <w:vAlign w:val="center"/>
          </w:tcPr>
          <w:p w14:paraId="5AFD632F" w14:textId="77777777"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14:paraId="45D2DE03"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14:paraId="459BEE0F"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14:paraId="0A088E8B"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14:paraId="05511CDA"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13CC8D1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294CB60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14:paraId="7EEFA66B"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w:t>
            </w:r>
          </w:p>
        </w:tc>
        <w:tc>
          <w:tcPr>
            <w:tcW w:w="806" w:type="dxa"/>
            <w:tcBorders>
              <w:top w:val="nil"/>
              <w:left w:val="nil"/>
              <w:bottom w:val="single" w:sz="4" w:space="0" w:color="auto"/>
              <w:right w:val="single" w:sz="4" w:space="0" w:color="auto"/>
            </w:tcBorders>
            <w:noWrap/>
            <w:vAlign w:val="center"/>
          </w:tcPr>
          <w:p w14:paraId="4AD05773"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753" w:type="dxa"/>
            <w:tcBorders>
              <w:top w:val="nil"/>
              <w:left w:val="nil"/>
              <w:bottom w:val="single" w:sz="4" w:space="0" w:color="auto"/>
              <w:right w:val="single" w:sz="4" w:space="0" w:color="auto"/>
            </w:tcBorders>
            <w:noWrap/>
            <w:vAlign w:val="center"/>
          </w:tcPr>
          <w:p w14:paraId="35B7A4EE"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14:paraId="613F033E"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311" w:type="dxa"/>
            <w:tcBorders>
              <w:top w:val="nil"/>
              <w:left w:val="nil"/>
              <w:bottom w:val="single" w:sz="4" w:space="0" w:color="auto"/>
              <w:right w:val="single" w:sz="4" w:space="0" w:color="auto"/>
            </w:tcBorders>
            <w:noWrap/>
            <w:vAlign w:val="center"/>
          </w:tcPr>
          <w:p w14:paraId="496C57FC"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5C783F0E"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277" w:type="dxa"/>
            <w:tcBorders>
              <w:top w:val="nil"/>
              <w:left w:val="nil"/>
              <w:bottom w:val="single" w:sz="4" w:space="0" w:color="auto"/>
              <w:right w:val="single" w:sz="4" w:space="0" w:color="auto"/>
            </w:tcBorders>
            <w:noWrap/>
            <w:vAlign w:val="center"/>
          </w:tcPr>
          <w:p w14:paraId="0C17D421"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734" w:type="dxa"/>
            <w:tcBorders>
              <w:top w:val="nil"/>
              <w:left w:val="nil"/>
              <w:bottom w:val="single" w:sz="4" w:space="0" w:color="auto"/>
              <w:right w:val="single" w:sz="4" w:space="0" w:color="auto"/>
            </w:tcBorders>
            <w:noWrap/>
            <w:vAlign w:val="center"/>
          </w:tcPr>
          <w:p w14:paraId="0931B9E1"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r>
      <w:tr w:rsidR="00312E2B" w:rsidRPr="00BD0126" w14:paraId="6933FA8D" w14:textId="77777777" w:rsidTr="002C21D4">
        <w:trPr>
          <w:trHeight w:val="315"/>
        </w:trPr>
        <w:tc>
          <w:tcPr>
            <w:tcW w:w="582" w:type="dxa"/>
            <w:tcBorders>
              <w:top w:val="nil"/>
              <w:left w:val="single" w:sz="4" w:space="0" w:color="auto"/>
              <w:bottom w:val="single" w:sz="4" w:space="0" w:color="auto"/>
              <w:right w:val="single" w:sz="4" w:space="0" w:color="auto"/>
            </w:tcBorders>
            <w:noWrap/>
            <w:vAlign w:val="center"/>
          </w:tcPr>
          <w:p w14:paraId="50F50C5D" w14:textId="77777777"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14:paraId="63E81F54"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14:paraId="5B06C7A9"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14:paraId="2E2678AF"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14:paraId="14F0A6B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6F37BB53"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481A55F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14:paraId="3561A80C"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1.2</w:t>
            </w:r>
          </w:p>
        </w:tc>
        <w:tc>
          <w:tcPr>
            <w:tcW w:w="806" w:type="dxa"/>
            <w:tcBorders>
              <w:top w:val="nil"/>
              <w:left w:val="nil"/>
              <w:bottom w:val="single" w:sz="4" w:space="0" w:color="auto"/>
              <w:right w:val="single" w:sz="4" w:space="0" w:color="auto"/>
            </w:tcBorders>
            <w:noWrap/>
            <w:vAlign w:val="center"/>
          </w:tcPr>
          <w:p w14:paraId="7E78A5BA"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7754456890</w:t>
            </w:r>
          </w:p>
        </w:tc>
        <w:tc>
          <w:tcPr>
            <w:tcW w:w="753" w:type="dxa"/>
            <w:tcBorders>
              <w:top w:val="nil"/>
              <w:left w:val="nil"/>
              <w:bottom w:val="single" w:sz="4" w:space="0" w:color="auto"/>
              <w:right w:val="single" w:sz="4" w:space="0" w:color="auto"/>
            </w:tcBorders>
            <w:noWrap/>
            <w:vAlign w:val="center"/>
          </w:tcPr>
          <w:p w14:paraId="757ADACF" w14:textId="77777777" w:rsidR="00BA7B0C" w:rsidRPr="00BD0126" w:rsidRDefault="00A66A49" w:rsidP="00974A2F">
            <w:pPr>
              <w:spacing w:before="40" w:after="40" w:line="240" w:lineRule="auto"/>
              <w:jc w:val="right"/>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107656565656565</w:t>
            </w:r>
          </w:p>
        </w:tc>
        <w:tc>
          <w:tcPr>
            <w:tcW w:w="957" w:type="dxa"/>
            <w:tcBorders>
              <w:top w:val="nil"/>
              <w:left w:val="nil"/>
              <w:bottom w:val="single" w:sz="4" w:space="0" w:color="auto"/>
              <w:right w:val="single" w:sz="4" w:space="0" w:color="auto"/>
            </w:tcBorders>
            <w:noWrap/>
            <w:vAlign w:val="center"/>
          </w:tcPr>
          <w:p w14:paraId="05293C5A"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ООО «Свет 2»</w:t>
            </w:r>
          </w:p>
        </w:tc>
        <w:tc>
          <w:tcPr>
            <w:tcW w:w="1311" w:type="dxa"/>
            <w:tcBorders>
              <w:top w:val="nil"/>
              <w:left w:val="nil"/>
              <w:bottom w:val="single" w:sz="4" w:space="0" w:color="auto"/>
              <w:right w:val="single" w:sz="4" w:space="0" w:color="auto"/>
            </w:tcBorders>
            <w:noWrap/>
            <w:vAlign w:val="center"/>
          </w:tcPr>
          <w:p w14:paraId="19FCF3A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Смоленск, ул. Титова, 34</w:t>
            </w:r>
          </w:p>
        </w:tc>
        <w:tc>
          <w:tcPr>
            <w:tcW w:w="1134" w:type="dxa"/>
            <w:tcBorders>
              <w:top w:val="nil"/>
              <w:left w:val="nil"/>
              <w:bottom w:val="single" w:sz="4" w:space="0" w:color="auto"/>
              <w:right w:val="single" w:sz="4" w:space="0" w:color="auto"/>
            </w:tcBorders>
            <w:noWrap/>
            <w:vAlign w:val="center"/>
          </w:tcPr>
          <w:p w14:paraId="181B4467"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277" w:type="dxa"/>
            <w:tcBorders>
              <w:top w:val="nil"/>
              <w:left w:val="nil"/>
              <w:bottom w:val="single" w:sz="4" w:space="0" w:color="auto"/>
              <w:right w:val="single" w:sz="4" w:space="0" w:color="auto"/>
            </w:tcBorders>
            <w:noWrap/>
            <w:vAlign w:val="center"/>
          </w:tcPr>
          <w:p w14:paraId="691BDFE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Участник</w:t>
            </w:r>
          </w:p>
        </w:tc>
        <w:tc>
          <w:tcPr>
            <w:tcW w:w="1734" w:type="dxa"/>
            <w:tcBorders>
              <w:top w:val="nil"/>
              <w:left w:val="nil"/>
              <w:bottom w:val="single" w:sz="4" w:space="0" w:color="auto"/>
              <w:right w:val="single" w:sz="4" w:space="0" w:color="auto"/>
            </w:tcBorders>
            <w:noWrap/>
            <w:vAlign w:val="center"/>
          </w:tcPr>
          <w:p w14:paraId="6D68D157"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ЕГРЮЛ ООО «Ромашка» от 23.01.2012</w:t>
            </w:r>
          </w:p>
        </w:tc>
      </w:tr>
      <w:tr w:rsidR="00312E2B" w:rsidRPr="00BD0126" w14:paraId="04132496" w14:textId="77777777" w:rsidTr="002C21D4">
        <w:trPr>
          <w:trHeight w:val="315"/>
        </w:trPr>
        <w:tc>
          <w:tcPr>
            <w:tcW w:w="582" w:type="dxa"/>
            <w:tcBorders>
              <w:top w:val="nil"/>
              <w:left w:val="single" w:sz="4" w:space="0" w:color="auto"/>
              <w:bottom w:val="single" w:sz="4" w:space="0" w:color="auto"/>
              <w:right w:val="single" w:sz="4" w:space="0" w:color="auto"/>
            </w:tcBorders>
            <w:noWrap/>
            <w:vAlign w:val="center"/>
          </w:tcPr>
          <w:p w14:paraId="0A1FEE7C" w14:textId="77777777"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14:paraId="060CB6CF"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14:paraId="30CDD9AC"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14:paraId="64247758"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14:paraId="66035F5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2A6D1D17"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3701D3B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14:paraId="5C23336C"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1.2.1</w:t>
            </w:r>
          </w:p>
        </w:tc>
        <w:tc>
          <w:tcPr>
            <w:tcW w:w="806" w:type="dxa"/>
            <w:tcBorders>
              <w:top w:val="nil"/>
              <w:left w:val="nil"/>
              <w:bottom w:val="single" w:sz="4" w:space="0" w:color="auto"/>
              <w:right w:val="single" w:sz="4" w:space="0" w:color="auto"/>
            </w:tcBorders>
            <w:noWrap/>
            <w:vAlign w:val="center"/>
          </w:tcPr>
          <w:p w14:paraId="4D789551"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666555777444</w:t>
            </w:r>
          </w:p>
        </w:tc>
        <w:tc>
          <w:tcPr>
            <w:tcW w:w="753" w:type="dxa"/>
            <w:tcBorders>
              <w:top w:val="nil"/>
              <w:left w:val="nil"/>
              <w:bottom w:val="single" w:sz="4" w:space="0" w:color="auto"/>
              <w:right w:val="single" w:sz="4" w:space="0" w:color="auto"/>
            </w:tcBorders>
            <w:noWrap/>
            <w:vAlign w:val="center"/>
          </w:tcPr>
          <w:p w14:paraId="26053186"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14:paraId="3049A724"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Антонов Иван Игоревич</w:t>
            </w:r>
          </w:p>
        </w:tc>
        <w:tc>
          <w:tcPr>
            <w:tcW w:w="1311" w:type="dxa"/>
            <w:tcBorders>
              <w:top w:val="nil"/>
              <w:left w:val="nil"/>
              <w:bottom w:val="single" w:sz="4" w:space="0" w:color="auto"/>
              <w:right w:val="single" w:sz="4" w:space="0" w:color="auto"/>
            </w:tcBorders>
            <w:noWrap/>
            <w:vAlign w:val="center"/>
          </w:tcPr>
          <w:p w14:paraId="149DD22B"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Смоленск, ул. Титова, 34</w:t>
            </w:r>
          </w:p>
        </w:tc>
        <w:tc>
          <w:tcPr>
            <w:tcW w:w="1134" w:type="dxa"/>
            <w:tcBorders>
              <w:top w:val="nil"/>
              <w:left w:val="nil"/>
              <w:bottom w:val="single" w:sz="4" w:space="0" w:color="auto"/>
              <w:right w:val="single" w:sz="4" w:space="0" w:color="auto"/>
            </w:tcBorders>
            <w:noWrap/>
            <w:vAlign w:val="center"/>
          </w:tcPr>
          <w:p w14:paraId="0594770B"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6655 444333</w:t>
            </w:r>
          </w:p>
        </w:tc>
        <w:tc>
          <w:tcPr>
            <w:tcW w:w="1277" w:type="dxa"/>
            <w:tcBorders>
              <w:top w:val="nil"/>
              <w:left w:val="nil"/>
              <w:bottom w:val="single" w:sz="4" w:space="0" w:color="auto"/>
              <w:right w:val="single" w:sz="4" w:space="0" w:color="auto"/>
            </w:tcBorders>
            <w:noWrap/>
            <w:vAlign w:val="center"/>
          </w:tcPr>
          <w:p w14:paraId="2BA7960C"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Руководитель</w:t>
            </w:r>
          </w:p>
        </w:tc>
        <w:tc>
          <w:tcPr>
            <w:tcW w:w="1734" w:type="dxa"/>
            <w:tcBorders>
              <w:top w:val="nil"/>
              <w:left w:val="nil"/>
              <w:bottom w:val="single" w:sz="4" w:space="0" w:color="auto"/>
              <w:right w:val="single" w:sz="4" w:space="0" w:color="auto"/>
            </w:tcBorders>
            <w:noWrap/>
            <w:vAlign w:val="center"/>
          </w:tcPr>
          <w:p w14:paraId="573414E9"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устав, приказ №56-л/с от 22.05.12</w:t>
            </w:r>
          </w:p>
        </w:tc>
      </w:tr>
      <w:tr w:rsidR="00312E2B" w:rsidRPr="00BD0126" w14:paraId="40398974" w14:textId="77777777" w:rsidTr="002C21D4">
        <w:trPr>
          <w:trHeight w:val="315"/>
        </w:trPr>
        <w:tc>
          <w:tcPr>
            <w:tcW w:w="582" w:type="dxa"/>
            <w:tcBorders>
              <w:top w:val="nil"/>
              <w:left w:val="single" w:sz="4" w:space="0" w:color="auto"/>
              <w:bottom w:val="single" w:sz="4" w:space="0" w:color="auto"/>
              <w:right w:val="single" w:sz="4" w:space="0" w:color="auto"/>
            </w:tcBorders>
            <w:noWrap/>
            <w:vAlign w:val="center"/>
          </w:tcPr>
          <w:p w14:paraId="6D6F3E38" w14:textId="77777777"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14:paraId="5FB2DF3B"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14:paraId="6C2AC20F"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14:paraId="3F639B4E"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14:paraId="6B49E1D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0C6AD60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79A145AB"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14:paraId="3AFAB8BE"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1.2.2</w:t>
            </w:r>
          </w:p>
        </w:tc>
        <w:tc>
          <w:tcPr>
            <w:tcW w:w="806" w:type="dxa"/>
            <w:tcBorders>
              <w:top w:val="nil"/>
              <w:left w:val="nil"/>
              <w:bottom w:val="single" w:sz="4" w:space="0" w:color="auto"/>
              <w:right w:val="single" w:sz="4" w:space="0" w:color="auto"/>
            </w:tcBorders>
            <w:noWrap/>
            <w:vAlign w:val="center"/>
          </w:tcPr>
          <w:p w14:paraId="3F8E222C"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888777666555</w:t>
            </w:r>
          </w:p>
        </w:tc>
        <w:tc>
          <w:tcPr>
            <w:tcW w:w="753" w:type="dxa"/>
            <w:tcBorders>
              <w:top w:val="nil"/>
              <w:left w:val="nil"/>
              <w:bottom w:val="single" w:sz="4" w:space="0" w:color="auto"/>
              <w:right w:val="single" w:sz="4" w:space="0" w:color="auto"/>
            </w:tcBorders>
            <w:noWrap/>
            <w:vAlign w:val="center"/>
          </w:tcPr>
          <w:p w14:paraId="4AC1C0F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14:paraId="0614621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Ивлев Дмитрий Степанович</w:t>
            </w:r>
          </w:p>
        </w:tc>
        <w:tc>
          <w:tcPr>
            <w:tcW w:w="1311" w:type="dxa"/>
            <w:tcBorders>
              <w:top w:val="nil"/>
              <w:left w:val="nil"/>
              <w:bottom w:val="single" w:sz="4" w:space="0" w:color="auto"/>
              <w:right w:val="single" w:sz="4" w:space="0" w:color="auto"/>
            </w:tcBorders>
            <w:noWrap/>
            <w:vAlign w:val="center"/>
          </w:tcPr>
          <w:p w14:paraId="5703626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Смоленск, ул. Чапаева, 34-72</w:t>
            </w:r>
          </w:p>
        </w:tc>
        <w:tc>
          <w:tcPr>
            <w:tcW w:w="1134" w:type="dxa"/>
            <w:tcBorders>
              <w:top w:val="nil"/>
              <w:left w:val="nil"/>
              <w:bottom w:val="single" w:sz="4" w:space="0" w:color="auto"/>
              <w:right w:val="single" w:sz="4" w:space="0" w:color="auto"/>
            </w:tcBorders>
            <w:noWrap/>
            <w:vAlign w:val="center"/>
          </w:tcPr>
          <w:p w14:paraId="37E2A15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7755 333444</w:t>
            </w:r>
          </w:p>
        </w:tc>
        <w:tc>
          <w:tcPr>
            <w:tcW w:w="1277" w:type="dxa"/>
            <w:tcBorders>
              <w:top w:val="nil"/>
              <w:left w:val="nil"/>
              <w:bottom w:val="single" w:sz="4" w:space="0" w:color="auto"/>
              <w:right w:val="single" w:sz="4" w:space="0" w:color="auto"/>
            </w:tcBorders>
            <w:noWrap/>
            <w:vAlign w:val="center"/>
          </w:tcPr>
          <w:p w14:paraId="0C539E7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Участник</w:t>
            </w:r>
          </w:p>
        </w:tc>
        <w:tc>
          <w:tcPr>
            <w:tcW w:w="1734" w:type="dxa"/>
            <w:tcBorders>
              <w:top w:val="nil"/>
              <w:left w:val="nil"/>
              <w:bottom w:val="single" w:sz="4" w:space="0" w:color="auto"/>
              <w:right w:val="single" w:sz="4" w:space="0" w:color="auto"/>
            </w:tcBorders>
            <w:noWrap/>
            <w:vAlign w:val="center"/>
          </w:tcPr>
          <w:p w14:paraId="7EF2B5E8"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ЕГРЮЛ ООО «Свет 2» от 23.01.2006</w:t>
            </w:r>
          </w:p>
        </w:tc>
      </w:tr>
      <w:tr w:rsidR="00312E2B" w:rsidRPr="00BD0126" w14:paraId="4DB39A90" w14:textId="77777777" w:rsidTr="002C21D4">
        <w:trPr>
          <w:trHeight w:val="315"/>
        </w:trPr>
        <w:tc>
          <w:tcPr>
            <w:tcW w:w="582" w:type="dxa"/>
            <w:tcBorders>
              <w:top w:val="nil"/>
              <w:left w:val="single" w:sz="4" w:space="0" w:color="auto"/>
              <w:bottom w:val="single" w:sz="4" w:space="0" w:color="auto"/>
              <w:right w:val="single" w:sz="4" w:space="0" w:color="auto"/>
            </w:tcBorders>
            <w:noWrap/>
            <w:vAlign w:val="center"/>
          </w:tcPr>
          <w:p w14:paraId="7A5B10DC" w14:textId="77777777"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14:paraId="12A2D371"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14:paraId="0B9651EC"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14:paraId="20D1833C"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14:paraId="20A446A0"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593639F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1059E03E"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14:paraId="62FC7081"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1.2.3</w:t>
            </w:r>
          </w:p>
        </w:tc>
        <w:tc>
          <w:tcPr>
            <w:tcW w:w="806" w:type="dxa"/>
            <w:tcBorders>
              <w:top w:val="nil"/>
              <w:left w:val="nil"/>
              <w:bottom w:val="single" w:sz="4" w:space="0" w:color="auto"/>
              <w:right w:val="single" w:sz="4" w:space="0" w:color="auto"/>
            </w:tcBorders>
            <w:noWrap/>
            <w:vAlign w:val="center"/>
          </w:tcPr>
          <w:p w14:paraId="0974F7BB"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333888444555</w:t>
            </w:r>
          </w:p>
        </w:tc>
        <w:tc>
          <w:tcPr>
            <w:tcW w:w="753" w:type="dxa"/>
            <w:tcBorders>
              <w:top w:val="nil"/>
              <w:left w:val="nil"/>
              <w:bottom w:val="single" w:sz="4" w:space="0" w:color="auto"/>
              <w:right w:val="single" w:sz="4" w:space="0" w:color="auto"/>
            </w:tcBorders>
            <w:noWrap/>
            <w:vAlign w:val="center"/>
          </w:tcPr>
          <w:p w14:paraId="675085DE"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14:paraId="172C73B0"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Степанов Игорь Дмитриевич</w:t>
            </w:r>
          </w:p>
        </w:tc>
        <w:tc>
          <w:tcPr>
            <w:tcW w:w="1311" w:type="dxa"/>
            <w:tcBorders>
              <w:top w:val="nil"/>
              <w:left w:val="nil"/>
              <w:bottom w:val="single" w:sz="4" w:space="0" w:color="auto"/>
              <w:right w:val="single" w:sz="4" w:space="0" w:color="auto"/>
            </w:tcBorders>
            <w:noWrap/>
            <w:vAlign w:val="center"/>
          </w:tcPr>
          <w:p w14:paraId="1F5ED8D8"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Смоленск, ул. Гагарина, 2-64</w:t>
            </w:r>
          </w:p>
        </w:tc>
        <w:tc>
          <w:tcPr>
            <w:tcW w:w="1134" w:type="dxa"/>
            <w:tcBorders>
              <w:top w:val="nil"/>
              <w:left w:val="nil"/>
              <w:bottom w:val="single" w:sz="4" w:space="0" w:color="auto"/>
              <w:right w:val="single" w:sz="4" w:space="0" w:color="auto"/>
            </w:tcBorders>
            <w:noWrap/>
            <w:vAlign w:val="center"/>
          </w:tcPr>
          <w:p w14:paraId="14B188E6"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6677 223344</w:t>
            </w:r>
          </w:p>
        </w:tc>
        <w:tc>
          <w:tcPr>
            <w:tcW w:w="1277" w:type="dxa"/>
            <w:tcBorders>
              <w:top w:val="nil"/>
              <w:left w:val="nil"/>
              <w:bottom w:val="single" w:sz="4" w:space="0" w:color="auto"/>
              <w:right w:val="single" w:sz="4" w:space="0" w:color="auto"/>
            </w:tcBorders>
            <w:noWrap/>
            <w:vAlign w:val="center"/>
          </w:tcPr>
          <w:p w14:paraId="79DD9C6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Участник</w:t>
            </w:r>
          </w:p>
        </w:tc>
        <w:tc>
          <w:tcPr>
            <w:tcW w:w="1734" w:type="dxa"/>
            <w:tcBorders>
              <w:top w:val="nil"/>
              <w:left w:val="nil"/>
              <w:bottom w:val="single" w:sz="4" w:space="0" w:color="auto"/>
              <w:right w:val="single" w:sz="4" w:space="0" w:color="auto"/>
            </w:tcBorders>
            <w:noWrap/>
            <w:vAlign w:val="center"/>
          </w:tcPr>
          <w:p w14:paraId="45C5BB6A"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ЕГРЮЛ ООО «Свет 2» от 23.01.2006</w:t>
            </w:r>
          </w:p>
        </w:tc>
      </w:tr>
      <w:tr w:rsidR="00312E2B" w:rsidRPr="00BD0126" w14:paraId="65B22CB3" w14:textId="77777777" w:rsidTr="002C21D4">
        <w:trPr>
          <w:trHeight w:val="315"/>
        </w:trPr>
        <w:tc>
          <w:tcPr>
            <w:tcW w:w="582" w:type="dxa"/>
            <w:tcBorders>
              <w:top w:val="single" w:sz="4" w:space="0" w:color="auto"/>
              <w:left w:val="single" w:sz="4" w:space="0" w:color="auto"/>
              <w:bottom w:val="single" w:sz="4" w:space="0" w:color="auto"/>
              <w:right w:val="single" w:sz="4" w:space="0" w:color="auto"/>
            </w:tcBorders>
            <w:noWrap/>
            <w:vAlign w:val="center"/>
          </w:tcPr>
          <w:p w14:paraId="7E3D63F8" w14:textId="77777777"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single" w:sz="4" w:space="0" w:color="auto"/>
              <w:left w:val="nil"/>
              <w:bottom w:val="single" w:sz="4" w:space="0" w:color="auto"/>
              <w:right w:val="single" w:sz="4" w:space="0" w:color="auto"/>
            </w:tcBorders>
            <w:noWrap/>
            <w:vAlign w:val="center"/>
          </w:tcPr>
          <w:p w14:paraId="1431233F"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single" w:sz="4" w:space="0" w:color="auto"/>
              <w:left w:val="nil"/>
              <w:bottom w:val="single" w:sz="4" w:space="0" w:color="auto"/>
              <w:right w:val="single" w:sz="4" w:space="0" w:color="auto"/>
            </w:tcBorders>
            <w:noWrap/>
            <w:vAlign w:val="center"/>
          </w:tcPr>
          <w:p w14:paraId="3C21EEFF"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single" w:sz="4" w:space="0" w:color="auto"/>
              <w:left w:val="nil"/>
              <w:bottom w:val="single" w:sz="4" w:space="0" w:color="auto"/>
              <w:right w:val="single" w:sz="4" w:space="0" w:color="auto"/>
            </w:tcBorders>
            <w:noWrap/>
            <w:vAlign w:val="center"/>
          </w:tcPr>
          <w:p w14:paraId="7CDA6E9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single" w:sz="4" w:space="0" w:color="auto"/>
              <w:left w:val="nil"/>
              <w:bottom w:val="single" w:sz="4" w:space="0" w:color="auto"/>
              <w:right w:val="single" w:sz="4" w:space="0" w:color="auto"/>
            </w:tcBorders>
            <w:noWrap/>
            <w:vAlign w:val="center"/>
          </w:tcPr>
          <w:p w14:paraId="62D0D13F"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single" w:sz="4" w:space="0" w:color="auto"/>
              <w:left w:val="nil"/>
              <w:bottom w:val="single" w:sz="4" w:space="0" w:color="auto"/>
              <w:right w:val="single" w:sz="4" w:space="0" w:color="auto"/>
            </w:tcBorders>
            <w:noWrap/>
            <w:vAlign w:val="center"/>
          </w:tcPr>
          <w:p w14:paraId="7FF8419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single" w:sz="4" w:space="0" w:color="auto"/>
              <w:left w:val="nil"/>
              <w:bottom w:val="single" w:sz="4" w:space="0" w:color="auto"/>
              <w:right w:val="single" w:sz="4" w:space="0" w:color="auto"/>
            </w:tcBorders>
            <w:noWrap/>
            <w:vAlign w:val="center"/>
          </w:tcPr>
          <w:p w14:paraId="71FA1B2B"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single" w:sz="4" w:space="0" w:color="auto"/>
              <w:left w:val="nil"/>
              <w:bottom w:val="single" w:sz="4" w:space="0" w:color="auto"/>
              <w:right w:val="single" w:sz="4" w:space="0" w:color="auto"/>
            </w:tcBorders>
            <w:noWrap/>
            <w:vAlign w:val="center"/>
          </w:tcPr>
          <w:p w14:paraId="22F139A2"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w:t>
            </w:r>
          </w:p>
        </w:tc>
        <w:tc>
          <w:tcPr>
            <w:tcW w:w="806" w:type="dxa"/>
            <w:tcBorders>
              <w:top w:val="single" w:sz="4" w:space="0" w:color="auto"/>
              <w:left w:val="nil"/>
              <w:bottom w:val="single" w:sz="4" w:space="0" w:color="auto"/>
              <w:right w:val="single" w:sz="4" w:space="0" w:color="auto"/>
            </w:tcBorders>
            <w:noWrap/>
            <w:vAlign w:val="center"/>
          </w:tcPr>
          <w:p w14:paraId="1B3CBCD1"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753" w:type="dxa"/>
            <w:tcBorders>
              <w:top w:val="single" w:sz="4" w:space="0" w:color="auto"/>
              <w:left w:val="nil"/>
              <w:bottom w:val="single" w:sz="4" w:space="0" w:color="auto"/>
              <w:right w:val="single" w:sz="4" w:space="0" w:color="auto"/>
            </w:tcBorders>
            <w:noWrap/>
            <w:vAlign w:val="center"/>
          </w:tcPr>
          <w:p w14:paraId="042463EA"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single" w:sz="4" w:space="0" w:color="auto"/>
              <w:left w:val="nil"/>
              <w:bottom w:val="single" w:sz="4" w:space="0" w:color="auto"/>
              <w:right w:val="single" w:sz="4" w:space="0" w:color="auto"/>
            </w:tcBorders>
            <w:noWrap/>
            <w:vAlign w:val="center"/>
          </w:tcPr>
          <w:p w14:paraId="0319AE26"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311" w:type="dxa"/>
            <w:tcBorders>
              <w:top w:val="single" w:sz="4" w:space="0" w:color="auto"/>
              <w:left w:val="nil"/>
              <w:bottom w:val="single" w:sz="4" w:space="0" w:color="auto"/>
              <w:right w:val="single" w:sz="4" w:space="0" w:color="auto"/>
            </w:tcBorders>
            <w:noWrap/>
            <w:vAlign w:val="center"/>
          </w:tcPr>
          <w:p w14:paraId="0B3AACBE"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single" w:sz="4" w:space="0" w:color="auto"/>
              <w:left w:val="nil"/>
              <w:bottom w:val="single" w:sz="4" w:space="0" w:color="auto"/>
              <w:right w:val="single" w:sz="4" w:space="0" w:color="auto"/>
            </w:tcBorders>
            <w:noWrap/>
            <w:vAlign w:val="center"/>
          </w:tcPr>
          <w:p w14:paraId="6501ACB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277" w:type="dxa"/>
            <w:tcBorders>
              <w:top w:val="single" w:sz="4" w:space="0" w:color="auto"/>
              <w:left w:val="nil"/>
              <w:bottom w:val="single" w:sz="4" w:space="0" w:color="auto"/>
              <w:right w:val="single" w:sz="4" w:space="0" w:color="auto"/>
            </w:tcBorders>
            <w:noWrap/>
            <w:vAlign w:val="center"/>
          </w:tcPr>
          <w:p w14:paraId="0C4B17E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734" w:type="dxa"/>
            <w:tcBorders>
              <w:top w:val="single" w:sz="4" w:space="0" w:color="auto"/>
              <w:left w:val="nil"/>
              <w:bottom w:val="single" w:sz="4" w:space="0" w:color="auto"/>
              <w:right w:val="single" w:sz="4" w:space="0" w:color="auto"/>
            </w:tcBorders>
            <w:noWrap/>
            <w:vAlign w:val="center"/>
          </w:tcPr>
          <w:p w14:paraId="37E19F89"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r>
      <w:tr w:rsidR="00312E2B" w:rsidRPr="00BD0126" w14:paraId="1C7AE22F" w14:textId="77777777" w:rsidTr="002C21D4">
        <w:trPr>
          <w:trHeight w:val="315"/>
        </w:trPr>
        <w:tc>
          <w:tcPr>
            <w:tcW w:w="582" w:type="dxa"/>
            <w:tcBorders>
              <w:top w:val="nil"/>
              <w:left w:val="single" w:sz="4" w:space="0" w:color="auto"/>
              <w:bottom w:val="single" w:sz="4" w:space="0" w:color="auto"/>
              <w:right w:val="single" w:sz="4" w:space="0" w:color="auto"/>
            </w:tcBorders>
            <w:noWrap/>
            <w:vAlign w:val="center"/>
          </w:tcPr>
          <w:p w14:paraId="7F69B85F" w14:textId="77777777" w:rsidR="00BA7B0C" w:rsidRPr="00BD0126" w:rsidRDefault="00A66A49" w:rsidP="00974A2F">
            <w:pPr>
              <w:spacing w:before="40" w:after="40" w:line="240" w:lineRule="auto"/>
              <w:jc w:val="center"/>
              <w:rPr>
                <w:rFonts w:ascii="Times New Roman" w:eastAsia="Times New Roman" w:hAnsi="Times New Roman"/>
                <w:b/>
                <w:bCs/>
                <w:sz w:val="18"/>
                <w:szCs w:val="18"/>
                <w:lang w:eastAsia="ru-RU"/>
              </w:rPr>
            </w:pPr>
            <w:r w:rsidRPr="00BD0126">
              <w:rPr>
                <w:rFonts w:ascii="Times New Roman" w:eastAsia="Times New Roman" w:hAnsi="Times New Roman"/>
                <w:b/>
                <w:bCs/>
                <w:sz w:val="18"/>
                <w:szCs w:val="18"/>
                <w:lang w:eastAsia="ru-RU"/>
              </w:rPr>
              <w:t> </w:t>
            </w:r>
          </w:p>
        </w:tc>
        <w:tc>
          <w:tcPr>
            <w:tcW w:w="886" w:type="dxa"/>
            <w:tcBorders>
              <w:top w:val="nil"/>
              <w:left w:val="nil"/>
              <w:bottom w:val="single" w:sz="4" w:space="0" w:color="auto"/>
              <w:right w:val="single" w:sz="4" w:space="0" w:color="auto"/>
            </w:tcBorders>
            <w:noWrap/>
            <w:vAlign w:val="center"/>
          </w:tcPr>
          <w:p w14:paraId="15D3238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04" w:type="dxa"/>
            <w:tcBorders>
              <w:top w:val="nil"/>
              <w:left w:val="nil"/>
              <w:bottom w:val="single" w:sz="4" w:space="0" w:color="auto"/>
              <w:right w:val="single" w:sz="4" w:space="0" w:color="auto"/>
            </w:tcBorders>
            <w:noWrap/>
            <w:vAlign w:val="center"/>
          </w:tcPr>
          <w:p w14:paraId="6007A89E"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73" w:type="dxa"/>
            <w:tcBorders>
              <w:top w:val="nil"/>
              <w:left w:val="nil"/>
              <w:bottom w:val="single" w:sz="4" w:space="0" w:color="auto"/>
              <w:right w:val="single" w:sz="4" w:space="0" w:color="auto"/>
            </w:tcBorders>
            <w:noWrap/>
            <w:vAlign w:val="center"/>
          </w:tcPr>
          <w:p w14:paraId="20DCB1C8"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8" w:type="dxa"/>
            <w:tcBorders>
              <w:top w:val="nil"/>
              <w:left w:val="nil"/>
              <w:bottom w:val="single" w:sz="4" w:space="0" w:color="auto"/>
              <w:right w:val="single" w:sz="4" w:space="0" w:color="auto"/>
            </w:tcBorders>
            <w:noWrap/>
            <w:vAlign w:val="center"/>
          </w:tcPr>
          <w:p w14:paraId="4D9D0D36"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1D10BC5E"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nil"/>
              <w:left w:val="nil"/>
              <w:bottom w:val="single" w:sz="4" w:space="0" w:color="auto"/>
              <w:right w:val="single" w:sz="4" w:space="0" w:color="auto"/>
            </w:tcBorders>
            <w:noWrap/>
            <w:vAlign w:val="center"/>
          </w:tcPr>
          <w:p w14:paraId="26171D4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567" w:type="dxa"/>
            <w:tcBorders>
              <w:top w:val="nil"/>
              <w:left w:val="nil"/>
              <w:bottom w:val="single" w:sz="4" w:space="0" w:color="auto"/>
              <w:right w:val="single" w:sz="4" w:space="0" w:color="auto"/>
            </w:tcBorders>
            <w:noWrap/>
            <w:vAlign w:val="center"/>
          </w:tcPr>
          <w:p w14:paraId="5FCA9F9B"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1.3</w:t>
            </w:r>
          </w:p>
        </w:tc>
        <w:tc>
          <w:tcPr>
            <w:tcW w:w="806" w:type="dxa"/>
            <w:tcBorders>
              <w:top w:val="nil"/>
              <w:left w:val="nil"/>
              <w:bottom w:val="single" w:sz="4" w:space="0" w:color="auto"/>
              <w:right w:val="single" w:sz="4" w:space="0" w:color="auto"/>
            </w:tcBorders>
            <w:noWrap/>
            <w:vAlign w:val="center"/>
          </w:tcPr>
          <w:p w14:paraId="7B59D858"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ASU66-54</w:t>
            </w:r>
          </w:p>
        </w:tc>
        <w:tc>
          <w:tcPr>
            <w:tcW w:w="753" w:type="dxa"/>
            <w:tcBorders>
              <w:top w:val="nil"/>
              <w:left w:val="nil"/>
              <w:bottom w:val="single" w:sz="4" w:space="0" w:color="auto"/>
              <w:right w:val="single" w:sz="4" w:space="0" w:color="auto"/>
            </w:tcBorders>
            <w:noWrap/>
            <w:vAlign w:val="center"/>
          </w:tcPr>
          <w:p w14:paraId="40CD9C68" w14:textId="77777777" w:rsidR="00BA7B0C" w:rsidRPr="00BD0126" w:rsidRDefault="00A66A49" w:rsidP="00974A2F">
            <w:pPr>
              <w:spacing w:before="40" w:after="40" w:line="240" w:lineRule="auto"/>
              <w:jc w:val="right"/>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nil"/>
              <w:left w:val="nil"/>
              <w:bottom w:val="single" w:sz="4" w:space="0" w:color="auto"/>
              <w:right w:val="single" w:sz="4" w:space="0" w:color="auto"/>
            </w:tcBorders>
            <w:noWrap/>
            <w:vAlign w:val="center"/>
          </w:tcPr>
          <w:p w14:paraId="2AF6261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Игуана лтд (Iguana LTD)</w:t>
            </w:r>
          </w:p>
        </w:tc>
        <w:tc>
          <w:tcPr>
            <w:tcW w:w="1311" w:type="dxa"/>
            <w:tcBorders>
              <w:top w:val="nil"/>
              <w:left w:val="nil"/>
              <w:bottom w:val="single" w:sz="4" w:space="0" w:color="auto"/>
              <w:right w:val="single" w:sz="4" w:space="0" w:color="auto"/>
            </w:tcBorders>
            <w:noWrap/>
            <w:vAlign w:val="center"/>
          </w:tcPr>
          <w:p w14:paraId="4020E254"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США, штат Виржиния, 533</w:t>
            </w:r>
          </w:p>
        </w:tc>
        <w:tc>
          <w:tcPr>
            <w:tcW w:w="1134" w:type="dxa"/>
            <w:tcBorders>
              <w:top w:val="nil"/>
              <w:left w:val="nil"/>
              <w:bottom w:val="single" w:sz="4" w:space="0" w:color="auto"/>
              <w:right w:val="single" w:sz="4" w:space="0" w:color="auto"/>
            </w:tcBorders>
            <w:noWrap/>
            <w:vAlign w:val="center"/>
          </w:tcPr>
          <w:p w14:paraId="48978868"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277" w:type="dxa"/>
            <w:tcBorders>
              <w:top w:val="nil"/>
              <w:left w:val="nil"/>
              <w:bottom w:val="single" w:sz="4" w:space="0" w:color="auto"/>
              <w:right w:val="single" w:sz="4" w:space="0" w:color="auto"/>
            </w:tcBorders>
            <w:noWrap/>
            <w:vAlign w:val="center"/>
          </w:tcPr>
          <w:p w14:paraId="7858DA17"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Участник</w:t>
            </w:r>
          </w:p>
        </w:tc>
        <w:tc>
          <w:tcPr>
            <w:tcW w:w="1734" w:type="dxa"/>
            <w:tcBorders>
              <w:top w:val="nil"/>
              <w:left w:val="nil"/>
              <w:bottom w:val="single" w:sz="4" w:space="0" w:color="auto"/>
              <w:right w:val="single" w:sz="4" w:space="0" w:color="auto"/>
            </w:tcBorders>
            <w:noWrap/>
            <w:vAlign w:val="center"/>
          </w:tcPr>
          <w:p w14:paraId="03B39C2B"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ЕГРЮЛ ООО «Ромашка» от 23.01.2012</w:t>
            </w:r>
          </w:p>
        </w:tc>
      </w:tr>
      <w:tr w:rsidR="00312E2B" w:rsidRPr="00BD0126" w14:paraId="0A082827" w14:textId="77777777" w:rsidTr="002C21D4">
        <w:trPr>
          <w:trHeight w:val="315"/>
        </w:trPr>
        <w:tc>
          <w:tcPr>
            <w:tcW w:w="582" w:type="dxa"/>
            <w:tcBorders>
              <w:top w:val="single" w:sz="4" w:space="0" w:color="auto"/>
              <w:left w:val="single" w:sz="4" w:space="0" w:color="auto"/>
              <w:bottom w:val="single" w:sz="4" w:space="0" w:color="auto"/>
              <w:right w:val="single" w:sz="4" w:space="0" w:color="auto"/>
            </w:tcBorders>
            <w:noWrap/>
            <w:vAlign w:val="center"/>
          </w:tcPr>
          <w:p w14:paraId="3143E045" w14:textId="77777777" w:rsidR="00BA7B0C" w:rsidRPr="00BD0126" w:rsidRDefault="00BA7B0C" w:rsidP="00974A2F">
            <w:pPr>
              <w:spacing w:before="40" w:after="40" w:line="240" w:lineRule="auto"/>
              <w:jc w:val="center"/>
              <w:rPr>
                <w:rFonts w:ascii="Times New Roman" w:eastAsia="Times New Roman" w:hAnsi="Times New Roman"/>
                <w:b/>
                <w:bCs/>
                <w:sz w:val="18"/>
                <w:szCs w:val="18"/>
                <w:lang w:eastAsia="ru-RU"/>
              </w:rPr>
            </w:pPr>
          </w:p>
        </w:tc>
        <w:tc>
          <w:tcPr>
            <w:tcW w:w="886" w:type="dxa"/>
            <w:tcBorders>
              <w:top w:val="single" w:sz="4" w:space="0" w:color="auto"/>
              <w:left w:val="nil"/>
              <w:bottom w:val="single" w:sz="4" w:space="0" w:color="auto"/>
              <w:right w:val="single" w:sz="4" w:space="0" w:color="auto"/>
            </w:tcBorders>
            <w:noWrap/>
            <w:vAlign w:val="center"/>
          </w:tcPr>
          <w:p w14:paraId="13FF7D94"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904" w:type="dxa"/>
            <w:tcBorders>
              <w:top w:val="single" w:sz="4" w:space="0" w:color="auto"/>
              <w:left w:val="nil"/>
              <w:bottom w:val="single" w:sz="4" w:space="0" w:color="auto"/>
              <w:right w:val="single" w:sz="4" w:space="0" w:color="auto"/>
            </w:tcBorders>
            <w:noWrap/>
            <w:vAlign w:val="center"/>
          </w:tcPr>
          <w:p w14:paraId="4B814752"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73" w:type="dxa"/>
            <w:tcBorders>
              <w:top w:val="single" w:sz="4" w:space="0" w:color="auto"/>
              <w:left w:val="nil"/>
              <w:bottom w:val="single" w:sz="4" w:space="0" w:color="auto"/>
              <w:right w:val="single" w:sz="4" w:space="0" w:color="auto"/>
            </w:tcBorders>
            <w:noWrap/>
            <w:vAlign w:val="center"/>
          </w:tcPr>
          <w:p w14:paraId="3999E33D"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958" w:type="dxa"/>
            <w:tcBorders>
              <w:top w:val="single" w:sz="4" w:space="0" w:color="auto"/>
              <w:left w:val="nil"/>
              <w:bottom w:val="single" w:sz="4" w:space="0" w:color="auto"/>
              <w:right w:val="single" w:sz="4" w:space="0" w:color="auto"/>
            </w:tcBorders>
            <w:noWrap/>
            <w:vAlign w:val="center"/>
          </w:tcPr>
          <w:p w14:paraId="5FAF7BD1"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34" w:type="dxa"/>
            <w:tcBorders>
              <w:top w:val="single" w:sz="4" w:space="0" w:color="auto"/>
              <w:left w:val="nil"/>
              <w:bottom w:val="single" w:sz="4" w:space="0" w:color="auto"/>
              <w:right w:val="single" w:sz="4" w:space="0" w:color="auto"/>
            </w:tcBorders>
            <w:noWrap/>
            <w:vAlign w:val="center"/>
          </w:tcPr>
          <w:p w14:paraId="6A2DE6E7"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34" w:type="dxa"/>
            <w:tcBorders>
              <w:top w:val="single" w:sz="4" w:space="0" w:color="auto"/>
              <w:left w:val="nil"/>
              <w:bottom w:val="single" w:sz="4" w:space="0" w:color="auto"/>
              <w:right w:val="single" w:sz="4" w:space="0" w:color="auto"/>
            </w:tcBorders>
            <w:noWrap/>
            <w:vAlign w:val="center"/>
          </w:tcPr>
          <w:p w14:paraId="7E000DEC"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567" w:type="dxa"/>
            <w:tcBorders>
              <w:top w:val="single" w:sz="4" w:space="0" w:color="auto"/>
              <w:left w:val="nil"/>
              <w:bottom w:val="single" w:sz="4" w:space="0" w:color="auto"/>
              <w:right w:val="single" w:sz="4" w:space="0" w:color="auto"/>
            </w:tcBorders>
            <w:noWrap/>
            <w:vAlign w:val="center"/>
          </w:tcPr>
          <w:p w14:paraId="6323070D"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 </w:t>
            </w:r>
          </w:p>
        </w:tc>
        <w:tc>
          <w:tcPr>
            <w:tcW w:w="806" w:type="dxa"/>
            <w:tcBorders>
              <w:top w:val="single" w:sz="4" w:space="0" w:color="auto"/>
              <w:left w:val="nil"/>
              <w:bottom w:val="single" w:sz="4" w:space="0" w:color="auto"/>
              <w:right w:val="single" w:sz="4" w:space="0" w:color="auto"/>
            </w:tcBorders>
            <w:noWrap/>
            <w:vAlign w:val="center"/>
          </w:tcPr>
          <w:p w14:paraId="51D2625A"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753" w:type="dxa"/>
            <w:tcBorders>
              <w:top w:val="single" w:sz="4" w:space="0" w:color="auto"/>
              <w:left w:val="nil"/>
              <w:bottom w:val="single" w:sz="4" w:space="0" w:color="auto"/>
              <w:right w:val="single" w:sz="4" w:space="0" w:color="auto"/>
            </w:tcBorders>
            <w:noWrap/>
            <w:vAlign w:val="center"/>
          </w:tcPr>
          <w:p w14:paraId="0F13EE5D" w14:textId="77777777" w:rsidR="00BA7B0C" w:rsidRPr="00BD0126" w:rsidRDefault="00A66A49" w:rsidP="00974A2F">
            <w:pPr>
              <w:spacing w:before="40" w:after="40" w:line="240" w:lineRule="auto"/>
              <w:jc w:val="right"/>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single" w:sz="4" w:space="0" w:color="auto"/>
              <w:left w:val="nil"/>
              <w:bottom w:val="single" w:sz="4" w:space="0" w:color="auto"/>
              <w:right w:val="single" w:sz="4" w:space="0" w:color="auto"/>
            </w:tcBorders>
            <w:noWrap/>
            <w:vAlign w:val="center"/>
          </w:tcPr>
          <w:p w14:paraId="0AAC2D3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Ruan Max Amer</w:t>
            </w:r>
          </w:p>
        </w:tc>
        <w:tc>
          <w:tcPr>
            <w:tcW w:w="1311" w:type="dxa"/>
            <w:tcBorders>
              <w:top w:val="single" w:sz="4" w:space="0" w:color="auto"/>
              <w:left w:val="nil"/>
              <w:bottom w:val="single" w:sz="4" w:space="0" w:color="auto"/>
              <w:right w:val="single" w:sz="4" w:space="0" w:color="auto"/>
            </w:tcBorders>
            <w:noWrap/>
            <w:vAlign w:val="center"/>
          </w:tcPr>
          <w:p w14:paraId="0A4E8E9D"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Кипр, Лимассол, 24-75</w:t>
            </w:r>
          </w:p>
        </w:tc>
        <w:tc>
          <w:tcPr>
            <w:tcW w:w="1134" w:type="dxa"/>
            <w:tcBorders>
              <w:top w:val="single" w:sz="4" w:space="0" w:color="auto"/>
              <w:left w:val="nil"/>
              <w:bottom w:val="single" w:sz="4" w:space="0" w:color="auto"/>
              <w:right w:val="single" w:sz="4" w:space="0" w:color="auto"/>
            </w:tcBorders>
            <w:noWrap/>
            <w:vAlign w:val="center"/>
          </w:tcPr>
          <w:p w14:paraId="02C1E066"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776AE 6654</w:t>
            </w:r>
          </w:p>
        </w:tc>
        <w:tc>
          <w:tcPr>
            <w:tcW w:w="1277" w:type="dxa"/>
            <w:tcBorders>
              <w:top w:val="single" w:sz="4" w:space="0" w:color="auto"/>
              <w:left w:val="nil"/>
              <w:bottom w:val="single" w:sz="4" w:space="0" w:color="auto"/>
              <w:right w:val="single" w:sz="4" w:space="0" w:color="auto"/>
            </w:tcBorders>
            <w:noWrap/>
            <w:vAlign w:val="center"/>
          </w:tcPr>
          <w:p w14:paraId="62CA67D8"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Руководитель</w:t>
            </w:r>
          </w:p>
        </w:tc>
        <w:tc>
          <w:tcPr>
            <w:tcW w:w="1734" w:type="dxa"/>
            <w:tcBorders>
              <w:top w:val="single" w:sz="4" w:space="0" w:color="auto"/>
              <w:left w:val="nil"/>
              <w:bottom w:val="single" w:sz="4" w:space="0" w:color="auto"/>
              <w:right w:val="single" w:sz="4" w:space="0" w:color="auto"/>
            </w:tcBorders>
            <w:noWrap/>
            <w:vAlign w:val="center"/>
          </w:tcPr>
          <w:p w14:paraId="09FEAB8E"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торгового реестра от 10.11.2012</w:t>
            </w:r>
          </w:p>
        </w:tc>
      </w:tr>
      <w:tr w:rsidR="00312E2B" w:rsidRPr="00BD0126" w14:paraId="4E2412A2" w14:textId="77777777" w:rsidTr="002C21D4">
        <w:trPr>
          <w:trHeight w:val="315"/>
        </w:trPr>
        <w:tc>
          <w:tcPr>
            <w:tcW w:w="582" w:type="dxa"/>
            <w:tcBorders>
              <w:top w:val="single" w:sz="4" w:space="0" w:color="auto"/>
              <w:left w:val="single" w:sz="4" w:space="0" w:color="auto"/>
              <w:bottom w:val="single" w:sz="4" w:space="0" w:color="auto"/>
              <w:right w:val="single" w:sz="4" w:space="0" w:color="auto"/>
            </w:tcBorders>
            <w:noWrap/>
            <w:vAlign w:val="center"/>
          </w:tcPr>
          <w:p w14:paraId="75F9112B" w14:textId="77777777" w:rsidR="00BA7B0C" w:rsidRPr="00BD0126" w:rsidRDefault="00BA7B0C" w:rsidP="00974A2F">
            <w:pPr>
              <w:spacing w:before="40" w:after="40" w:line="240" w:lineRule="auto"/>
              <w:jc w:val="center"/>
              <w:rPr>
                <w:rFonts w:ascii="Times New Roman" w:eastAsia="Times New Roman" w:hAnsi="Times New Roman"/>
                <w:b/>
                <w:bCs/>
                <w:sz w:val="18"/>
                <w:szCs w:val="18"/>
                <w:lang w:eastAsia="ru-RU"/>
              </w:rPr>
            </w:pPr>
          </w:p>
        </w:tc>
        <w:tc>
          <w:tcPr>
            <w:tcW w:w="886" w:type="dxa"/>
            <w:tcBorders>
              <w:top w:val="single" w:sz="4" w:space="0" w:color="auto"/>
              <w:left w:val="nil"/>
              <w:bottom w:val="single" w:sz="4" w:space="0" w:color="auto"/>
              <w:right w:val="single" w:sz="4" w:space="0" w:color="auto"/>
            </w:tcBorders>
            <w:noWrap/>
            <w:vAlign w:val="center"/>
          </w:tcPr>
          <w:p w14:paraId="6F1496E1"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904" w:type="dxa"/>
            <w:tcBorders>
              <w:top w:val="single" w:sz="4" w:space="0" w:color="auto"/>
              <w:left w:val="nil"/>
              <w:bottom w:val="single" w:sz="4" w:space="0" w:color="auto"/>
              <w:right w:val="single" w:sz="4" w:space="0" w:color="auto"/>
            </w:tcBorders>
            <w:noWrap/>
            <w:vAlign w:val="center"/>
          </w:tcPr>
          <w:p w14:paraId="03ED241D"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73" w:type="dxa"/>
            <w:tcBorders>
              <w:top w:val="single" w:sz="4" w:space="0" w:color="auto"/>
              <w:left w:val="nil"/>
              <w:bottom w:val="single" w:sz="4" w:space="0" w:color="auto"/>
              <w:right w:val="single" w:sz="4" w:space="0" w:color="auto"/>
            </w:tcBorders>
            <w:noWrap/>
            <w:vAlign w:val="center"/>
          </w:tcPr>
          <w:p w14:paraId="3B8F0F14"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958" w:type="dxa"/>
            <w:tcBorders>
              <w:top w:val="single" w:sz="4" w:space="0" w:color="auto"/>
              <w:left w:val="nil"/>
              <w:bottom w:val="single" w:sz="4" w:space="0" w:color="auto"/>
              <w:right w:val="single" w:sz="4" w:space="0" w:color="auto"/>
            </w:tcBorders>
            <w:noWrap/>
            <w:vAlign w:val="center"/>
          </w:tcPr>
          <w:p w14:paraId="7A4241FC"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34" w:type="dxa"/>
            <w:tcBorders>
              <w:top w:val="single" w:sz="4" w:space="0" w:color="auto"/>
              <w:left w:val="nil"/>
              <w:bottom w:val="single" w:sz="4" w:space="0" w:color="auto"/>
              <w:right w:val="single" w:sz="4" w:space="0" w:color="auto"/>
            </w:tcBorders>
            <w:noWrap/>
            <w:vAlign w:val="center"/>
          </w:tcPr>
          <w:p w14:paraId="5AEA6AF0"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34" w:type="dxa"/>
            <w:tcBorders>
              <w:top w:val="single" w:sz="4" w:space="0" w:color="auto"/>
              <w:left w:val="nil"/>
              <w:bottom w:val="single" w:sz="4" w:space="0" w:color="auto"/>
              <w:right w:val="single" w:sz="4" w:space="0" w:color="auto"/>
            </w:tcBorders>
            <w:noWrap/>
            <w:vAlign w:val="center"/>
          </w:tcPr>
          <w:p w14:paraId="6E1565E8"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567" w:type="dxa"/>
            <w:tcBorders>
              <w:top w:val="single" w:sz="4" w:space="0" w:color="auto"/>
              <w:left w:val="nil"/>
              <w:bottom w:val="single" w:sz="4" w:space="0" w:color="auto"/>
              <w:right w:val="single" w:sz="4" w:space="0" w:color="auto"/>
            </w:tcBorders>
            <w:noWrap/>
            <w:vAlign w:val="center"/>
          </w:tcPr>
          <w:p w14:paraId="45F364A0"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w:t>
            </w:r>
          </w:p>
        </w:tc>
        <w:tc>
          <w:tcPr>
            <w:tcW w:w="806" w:type="dxa"/>
            <w:tcBorders>
              <w:top w:val="single" w:sz="4" w:space="0" w:color="auto"/>
              <w:left w:val="nil"/>
              <w:bottom w:val="single" w:sz="4" w:space="0" w:color="auto"/>
              <w:right w:val="single" w:sz="4" w:space="0" w:color="auto"/>
            </w:tcBorders>
            <w:noWrap/>
            <w:vAlign w:val="center"/>
          </w:tcPr>
          <w:p w14:paraId="256824F8"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753" w:type="dxa"/>
            <w:tcBorders>
              <w:top w:val="single" w:sz="4" w:space="0" w:color="auto"/>
              <w:left w:val="nil"/>
              <w:bottom w:val="single" w:sz="4" w:space="0" w:color="auto"/>
              <w:right w:val="single" w:sz="4" w:space="0" w:color="auto"/>
            </w:tcBorders>
            <w:noWrap/>
            <w:vAlign w:val="center"/>
          </w:tcPr>
          <w:p w14:paraId="275F0594" w14:textId="77777777" w:rsidR="00BA7B0C" w:rsidRPr="00BD0126" w:rsidRDefault="00A66A49" w:rsidP="00974A2F">
            <w:pPr>
              <w:spacing w:before="40" w:after="40" w:line="240" w:lineRule="auto"/>
              <w:jc w:val="right"/>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single" w:sz="4" w:space="0" w:color="auto"/>
              <w:left w:val="nil"/>
              <w:bottom w:val="single" w:sz="4" w:space="0" w:color="auto"/>
              <w:right w:val="single" w:sz="4" w:space="0" w:color="auto"/>
            </w:tcBorders>
            <w:noWrap/>
            <w:vAlign w:val="center"/>
          </w:tcPr>
          <w:p w14:paraId="0365BD2F"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311" w:type="dxa"/>
            <w:tcBorders>
              <w:top w:val="single" w:sz="4" w:space="0" w:color="auto"/>
              <w:left w:val="nil"/>
              <w:bottom w:val="single" w:sz="4" w:space="0" w:color="auto"/>
              <w:right w:val="single" w:sz="4" w:space="0" w:color="auto"/>
            </w:tcBorders>
            <w:noWrap/>
            <w:vAlign w:val="center"/>
          </w:tcPr>
          <w:p w14:paraId="71177350"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134" w:type="dxa"/>
            <w:tcBorders>
              <w:top w:val="single" w:sz="4" w:space="0" w:color="auto"/>
              <w:left w:val="nil"/>
              <w:bottom w:val="single" w:sz="4" w:space="0" w:color="auto"/>
              <w:right w:val="single" w:sz="4" w:space="0" w:color="auto"/>
            </w:tcBorders>
            <w:noWrap/>
            <w:vAlign w:val="center"/>
          </w:tcPr>
          <w:p w14:paraId="2BAFA998"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277" w:type="dxa"/>
            <w:tcBorders>
              <w:top w:val="single" w:sz="4" w:space="0" w:color="auto"/>
              <w:left w:val="nil"/>
              <w:bottom w:val="single" w:sz="4" w:space="0" w:color="auto"/>
              <w:right w:val="single" w:sz="4" w:space="0" w:color="auto"/>
            </w:tcBorders>
            <w:noWrap/>
            <w:vAlign w:val="center"/>
          </w:tcPr>
          <w:p w14:paraId="0D09E47E"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1734" w:type="dxa"/>
            <w:tcBorders>
              <w:top w:val="single" w:sz="4" w:space="0" w:color="auto"/>
              <w:left w:val="nil"/>
              <w:bottom w:val="single" w:sz="4" w:space="0" w:color="auto"/>
              <w:right w:val="single" w:sz="4" w:space="0" w:color="auto"/>
            </w:tcBorders>
            <w:noWrap/>
            <w:vAlign w:val="center"/>
          </w:tcPr>
          <w:p w14:paraId="4F8F790F"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r>
      <w:tr w:rsidR="00312E2B" w:rsidRPr="00BD0126" w14:paraId="7D22363F" w14:textId="77777777" w:rsidTr="002C21D4">
        <w:trPr>
          <w:trHeight w:val="315"/>
        </w:trPr>
        <w:tc>
          <w:tcPr>
            <w:tcW w:w="582" w:type="dxa"/>
            <w:tcBorders>
              <w:top w:val="single" w:sz="4" w:space="0" w:color="auto"/>
              <w:left w:val="single" w:sz="4" w:space="0" w:color="auto"/>
              <w:bottom w:val="single" w:sz="4" w:space="0" w:color="auto"/>
              <w:right w:val="single" w:sz="4" w:space="0" w:color="auto"/>
            </w:tcBorders>
            <w:noWrap/>
            <w:vAlign w:val="center"/>
          </w:tcPr>
          <w:p w14:paraId="58EBB70D" w14:textId="77777777" w:rsidR="00BA7B0C" w:rsidRPr="00BD0126" w:rsidRDefault="00BA7B0C" w:rsidP="00974A2F">
            <w:pPr>
              <w:spacing w:before="40" w:after="40" w:line="240" w:lineRule="auto"/>
              <w:jc w:val="center"/>
              <w:rPr>
                <w:rFonts w:ascii="Times New Roman" w:eastAsia="Times New Roman" w:hAnsi="Times New Roman"/>
                <w:b/>
                <w:bCs/>
                <w:sz w:val="18"/>
                <w:szCs w:val="18"/>
                <w:lang w:eastAsia="ru-RU"/>
              </w:rPr>
            </w:pPr>
          </w:p>
        </w:tc>
        <w:tc>
          <w:tcPr>
            <w:tcW w:w="886" w:type="dxa"/>
            <w:tcBorders>
              <w:top w:val="single" w:sz="4" w:space="0" w:color="auto"/>
              <w:left w:val="nil"/>
              <w:bottom w:val="single" w:sz="4" w:space="0" w:color="auto"/>
              <w:right w:val="single" w:sz="4" w:space="0" w:color="auto"/>
            </w:tcBorders>
            <w:noWrap/>
            <w:vAlign w:val="center"/>
          </w:tcPr>
          <w:p w14:paraId="65DA64A2"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904" w:type="dxa"/>
            <w:tcBorders>
              <w:top w:val="single" w:sz="4" w:space="0" w:color="auto"/>
              <w:left w:val="nil"/>
              <w:bottom w:val="single" w:sz="4" w:space="0" w:color="auto"/>
              <w:right w:val="single" w:sz="4" w:space="0" w:color="auto"/>
            </w:tcBorders>
            <w:noWrap/>
            <w:vAlign w:val="center"/>
          </w:tcPr>
          <w:p w14:paraId="06537ECF"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73" w:type="dxa"/>
            <w:tcBorders>
              <w:top w:val="single" w:sz="4" w:space="0" w:color="auto"/>
              <w:left w:val="nil"/>
              <w:bottom w:val="single" w:sz="4" w:space="0" w:color="auto"/>
              <w:right w:val="single" w:sz="4" w:space="0" w:color="auto"/>
            </w:tcBorders>
            <w:noWrap/>
            <w:vAlign w:val="center"/>
          </w:tcPr>
          <w:p w14:paraId="4C348A83"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958" w:type="dxa"/>
            <w:tcBorders>
              <w:top w:val="single" w:sz="4" w:space="0" w:color="auto"/>
              <w:left w:val="nil"/>
              <w:bottom w:val="single" w:sz="4" w:space="0" w:color="auto"/>
              <w:right w:val="single" w:sz="4" w:space="0" w:color="auto"/>
            </w:tcBorders>
            <w:noWrap/>
            <w:vAlign w:val="center"/>
          </w:tcPr>
          <w:p w14:paraId="16B2B017"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34" w:type="dxa"/>
            <w:tcBorders>
              <w:top w:val="single" w:sz="4" w:space="0" w:color="auto"/>
              <w:left w:val="nil"/>
              <w:bottom w:val="single" w:sz="4" w:space="0" w:color="auto"/>
              <w:right w:val="single" w:sz="4" w:space="0" w:color="auto"/>
            </w:tcBorders>
            <w:noWrap/>
            <w:vAlign w:val="center"/>
          </w:tcPr>
          <w:p w14:paraId="601A166E"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1134" w:type="dxa"/>
            <w:tcBorders>
              <w:top w:val="single" w:sz="4" w:space="0" w:color="auto"/>
              <w:left w:val="nil"/>
              <w:bottom w:val="single" w:sz="4" w:space="0" w:color="auto"/>
              <w:right w:val="single" w:sz="4" w:space="0" w:color="auto"/>
            </w:tcBorders>
            <w:noWrap/>
            <w:vAlign w:val="center"/>
          </w:tcPr>
          <w:p w14:paraId="63DB5D04" w14:textId="77777777" w:rsidR="00BA7B0C" w:rsidRPr="00BD0126" w:rsidRDefault="00BA7B0C" w:rsidP="00974A2F">
            <w:pPr>
              <w:spacing w:before="40" w:after="40" w:line="240" w:lineRule="auto"/>
              <w:rPr>
                <w:rFonts w:ascii="Times New Roman" w:eastAsia="Times New Roman" w:hAnsi="Times New Roman"/>
                <w:sz w:val="18"/>
                <w:szCs w:val="18"/>
                <w:lang w:eastAsia="ru-RU"/>
              </w:rPr>
            </w:pPr>
          </w:p>
        </w:tc>
        <w:tc>
          <w:tcPr>
            <w:tcW w:w="567" w:type="dxa"/>
            <w:tcBorders>
              <w:top w:val="single" w:sz="4" w:space="0" w:color="auto"/>
              <w:left w:val="nil"/>
              <w:bottom w:val="single" w:sz="4" w:space="0" w:color="auto"/>
              <w:right w:val="single" w:sz="4" w:space="0" w:color="auto"/>
            </w:tcBorders>
            <w:noWrap/>
            <w:vAlign w:val="center"/>
          </w:tcPr>
          <w:p w14:paraId="718C413C" w14:textId="77777777" w:rsidR="00BA7B0C" w:rsidRPr="00BD0126" w:rsidRDefault="00A66A49" w:rsidP="00974A2F">
            <w:pPr>
              <w:spacing w:before="40" w:after="40" w:line="240" w:lineRule="auto"/>
              <w:jc w:val="center"/>
              <w:rPr>
                <w:rFonts w:ascii="Times New Roman" w:eastAsia="Times New Roman" w:hAnsi="Times New Roman"/>
                <w:bCs/>
                <w:sz w:val="18"/>
                <w:szCs w:val="18"/>
                <w:lang w:eastAsia="ru-RU"/>
              </w:rPr>
            </w:pPr>
            <w:r w:rsidRPr="00BD0126">
              <w:rPr>
                <w:rFonts w:ascii="Times New Roman" w:eastAsia="Times New Roman" w:hAnsi="Times New Roman"/>
                <w:bCs/>
                <w:sz w:val="18"/>
                <w:szCs w:val="18"/>
                <w:lang w:eastAsia="ru-RU"/>
              </w:rPr>
              <w:t>1.4</w:t>
            </w:r>
          </w:p>
        </w:tc>
        <w:tc>
          <w:tcPr>
            <w:tcW w:w="806" w:type="dxa"/>
            <w:tcBorders>
              <w:top w:val="single" w:sz="4" w:space="0" w:color="auto"/>
              <w:left w:val="nil"/>
              <w:bottom w:val="single" w:sz="4" w:space="0" w:color="auto"/>
              <w:right w:val="single" w:sz="4" w:space="0" w:color="auto"/>
            </w:tcBorders>
            <w:noWrap/>
            <w:vAlign w:val="center"/>
          </w:tcPr>
          <w:p w14:paraId="2CAF9262"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123456789012</w:t>
            </w:r>
          </w:p>
        </w:tc>
        <w:tc>
          <w:tcPr>
            <w:tcW w:w="753" w:type="dxa"/>
            <w:tcBorders>
              <w:top w:val="single" w:sz="4" w:space="0" w:color="auto"/>
              <w:left w:val="nil"/>
              <w:bottom w:val="single" w:sz="4" w:space="0" w:color="auto"/>
              <w:right w:val="single" w:sz="4" w:space="0" w:color="auto"/>
            </w:tcBorders>
            <w:noWrap/>
            <w:vAlign w:val="center"/>
          </w:tcPr>
          <w:p w14:paraId="668F8F8B" w14:textId="77777777" w:rsidR="00BA7B0C" w:rsidRPr="00BD0126" w:rsidRDefault="00A66A49" w:rsidP="00974A2F">
            <w:pPr>
              <w:spacing w:before="40" w:after="40" w:line="240" w:lineRule="auto"/>
              <w:jc w:val="right"/>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 </w:t>
            </w:r>
          </w:p>
        </w:tc>
        <w:tc>
          <w:tcPr>
            <w:tcW w:w="957" w:type="dxa"/>
            <w:tcBorders>
              <w:top w:val="single" w:sz="4" w:space="0" w:color="auto"/>
              <w:left w:val="nil"/>
              <w:bottom w:val="single" w:sz="4" w:space="0" w:color="auto"/>
              <w:right w:val="single" w:sz="4" w:space="0" w:color="auto"/>
            </w:tcBorders>
            <w:noWrap/>
            <w:vAlign w:val="center"/>
          </w:tcPr>
          <w:p w14:paraId="2C82AE73"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Иванов Иван Иванович</w:t>
            </w:r>
          </w:p>
        </w:tc>
        <w:tc>
          <w:tcPr>
            <w:tcW w:w="1311" w:type="dxa"/>
            <w:tcBorders>
              <w:top w:val="single" w:sz="4" w:space="0" w:color="auto"/>
              <w:left w:val="nil"/>
              <w:bottom w:val="single" w:sz="4" w:space="0" w:color="auto"/>
              <w:right w:val="single" w:sz="4" w:space="0" w:color="auto"/>
            </w:tcBorders>
            <w:noWrap/>
            <w:vAlign w:val="center"/>
          </w:tcPr>
          <w:p w14:paraId="2C6B3B49"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Тула, ул. Пионеров, 56-89</w:t>
            </w:r>
          </w:p>
        </w:tc>
        <w:tc>
          <w:tcPr>
            <w:tcW w:w="1134" w:type="dxa"/>
            <w:tcBorders>
              <w:top w:val="single" w:sz="4" w:space="0" w:color="auto"/>
              <w:left w:val="nil"/>
              <w:bottom w:val="single" w:sz="4" w:space="0" w:color="auto"/>
              <w:right w:val="single" w:sz="4" w:space="0" w:color="auto"/>
            </w:tcBorders>
            <w:noWrap/>
            <w:vAlign w:val="center"/>
          </w:tcPr>
          <w:p w14:paraId="28CE1A44"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1122 334455</w:t>
            </w:r>
          </w:p>
        </w:tc>
        <w:tc>
          <w:tcPr>
            <w:tcW w:w="1277" w:type="dxa"/>
            <w:tcBorders>
              <w:top w:val="single" w:sz="4" w:space="0" w:color="auto"/>
              <w:left w:val="nil"/>
              <w:bottom w:val="single" w:sz="4" w:space="0" w:color="auto"/>
              <w:right w:val="single" w:sz="4" w:space="0" w:color="auto"/>
            </w:tcBorders>
            <w:noWrap/>
            <w:vAlign w:val="center"/>
          </w:tcPr>
          <w:p w14:paraId="05D265C5"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Участник</w:t>
            </w:r>
          </w:p>
        </w:tc>
        <w:tc>
          <w:tcPr>
            <w:tcW w:w="1734" w:type="dxa"/>
            <w:tcBorders>
              <w:top w:val="single" w:sz="4" w:space="0" w:color="auto"/>
              <w:left w:val="nil"/>
              <w:bottom w:val="single" w:sz="4" w:space="0" w:color="auto"/>
              <w:right w:val="single" w:sz="4" w:space="0" w:color="auto"/>
            </w:tcBorders>
            <w:noWrap/>
            <w:vAlign w:val="center"/>
          </w:tcPr>
          <w:p w14:paraId="7396D97B" w14:textId="77777777" w:rsidR="00BA7B0C" w:rsidRPr="00BD0126" w:rsidRDefault="00A66A49" w:rsidP="00974A2F">
            <w:pPr>
              <w:spacing w:before="40" w:after="40" w:line="240" w:lineRule="auto"/>
              <w:rPr>
                <w:rFonts w:ascii="Times New Roman" w:eastAsia="Times New Roman" w:hAnsi="Times New Roman"/>
                <w:sz w:val="18"/>
                <w:szCs w:val="18"/>
                <w:lang w:eastAsia="ru-RU"/>
              </w:rPr>
            </w:pPr>
            <w:r w:rsidRPr="00BD0126">
              <w:rPr>
                <w:rFonts w:ascii="Times New Roman" w:eastAsia="Times New Roman" w:hAnsi="Times New Roman"/>
                <w:sz w:val="18"/>
                <w:szCs w:val="18"/>
                <w:lang w:eastAsia="ru-RU"/>
              </w:rPr>
              <w:t>Выписка из ЕГРЮЛ ООО «Ромашка» от 23.01.2012</w:t>
            </w:r>
          </w:p>
        </w:tc>
      </w:tr>
    </w:tbl>
    <w:p w14:paraId="248804C0" w14:textId="77777777" w:rsidR="00312E2B" w:rsidRPr="00BD0126" w:rsidRDefault="00A66A49" w:rsidP="00D75C6D">
      <w:pPr>
        <w:numPr>
          <w:ilvl w:val="0"/>
          <w:numId w:val="25"/>
        </w:numPr>
        <w:tabs>
          <w:tab w:val="num" w:pos="567"/>
          <w:tab w:val="center" w:pos="4677"/>
          <w:tab w:val="right" w:pos="9355"/>
        </w:tabs>
        <w:spacing w:after="0" w:line="240" w:lineRule="auto"/>
        <w:ind w:left="567" w:hanging="567"/>
        <w:jc w:val="both"/>
        <w:rPr>
          <w:rFonts w:ascii="Times New Roman" w:hAnsi="Times New Roman"/>
          <w:sz w:val="24"/>
          <w:szCs w:val="24"/>
          <w:lang w:eastAsia="ru-RU"/>
        </w:rPr>
      </w:pPr>
      <w:r w:rsidRPr="00BD0126">
        <w:rPr>
          <w:rFonts w:ascii="Times New Roman" w:hAnsi="Times New Roman"/>
          <w:sz w:val="24"/>
          <w:szCs w:val="24"/>
          <w:lang w:eastAsia="ru-RU"/>
        </w:rPr>
        <w:t>ООО «Ромашка» гарантирует Обществу (указать: Заказчику/иное наименование Общества), что сведения и документы в отношении всей цепочки собственников и руководителей, включая бенефициаров (в том числе конечных), передаваемые Обществу (указать: Заказчику/иное наименование Общества) являются полными, точными и достоверными.</w:t>
      </w:r>
    </w:p>
    <w:p w14:paraId="112B08F4" w14:textId="77777777" w:rsidR="00312E2B" w:rsidRPr="00BD0126" w:rsidRDefault="00A66A49" w:rsidP="00D75C6D">
      <w:pPr>
        <w:numPr>
          <w:ilvl w:val="0"/>
          <w:numId w:val="25"/>
        </w:numPr>
        <w:tabs>
          <w:tab w:val="num" w:pos="567"/>
          <w:tab w:val="center" w:pos="4677"/>
          <w:tab w:val="right" w:pos="9355"/>
        </w:tabs>
        <w:spacing w:after="0" w:line="240" w:lineRule="auto"/>
        <w:ind w:left="567" w:hanging="567"/>
        <w:jc w:val="both"/>
        <w:rPr>
          <w:rFonts w:ascii="Times New Roman" w:hAnsi="Times New Roman"/>
          <w:sz w:val="24"/>
          <w:szCs w:val="24"/>
          <w:lang w:eastAsia="ru-RU"/>
        </w:rPr>
      </w:pPr>
      <w:r w:rsidRPr="00BD0126">
        <w:rPr>
          <w:rFonts w:ascii="Times New Roman" w:hAnsi="Times New Roman"/>
          <w:sz w:val="24"/>
          <w:szCs w:val="24"/>
          <w:lang w:eastAsia="ru-RU"/>
        </w:rPr>
        <w:t>ООО «Ромашка» настоящим выдает согласие и подтверждает получение им всех требуемых в соответствии с действующим законодательством РФ (в том числе о коммерческой тайне и о персональных данных) согласий всех упомянутых в сведениях, заинтересованных или причастных к сведениям лиц на обработку, а также на раскрытие Обществом (указать: Заказчиком/иное наименование Общества) полностью или частично представленных сведений компетентным органам государственной власти (в том числе, но, не ограничиваясь, Федеральной налоговой службе РФ, Минэнерго России, Росфинмониторингу, Правительству РФ) и последующую обработку сведений такими органами (далее – Раскрытие). ООО «Ромашка» настоящим освобождает Общество (указать: Заказчика/иное наименование Общества) от любой ответственности в связи с Раскрытием, в том числе возмещает Обществу (указать: Заказчику/иное наименование Общества) убытки, понесенные в связи с предъявлением Обществу (указать: Заказчику/иное наименование Общества) претензий, исков и требований любыми третьими лицами, чьи права были или могли быть нарушены таким Раскрытием.</w:t>
      </w:r>
    </w:p>
    <w:p w14:paraId="3B032BE4" w14:textId="77777777" w:rsidR="00312E2B" w:rsidRPr="00BD0126" w:rsidRDefault="00312E2B" w:rsidP="00D75C6D">
      <w:pPr>
        <w:tabs>
          <w:tab w:val="center" w:pos="4677"/>
          <w:tab w:val="right" w:pos="9355"/>
        </w:tabs>
        <w:spacing w:after="0" w:line="240" w:lineRule="auto"/>
        <w:jc w:val="right"/>
        <w:rPr>
          <w:rFonts w:ascii="Times New Roman" w:hAnsi="Times New Roman"/>
          <w:b/>
          <w:sz w:val="24"/>
          <w:szCs w:val="24"/>
          <w:lang w:eastAsia="ru-RU"/>
        </w:rPr>
      </w:pPr>
      <w:r w:rsidRPr="00BD0126">
        <w:rPr>
          <w:rFonts w:ascii="Times New Roman" w:hAnsi="Times New Roman"/>
          <w:b/>
          <w:sz w:val="24"/>
          <w:szCs w:val="24"/>
          <w:lang w:eastAsia="ru-RU"/>
        </w:rPr>
        <w:t>Подпись уполномоч</w:t>
      </w:r>
      <w:r w:rsidR="00A66A49" w:rsidRPr="00BD0126">
        <w:rPr>
          <w:rFonts w:ascii="Times New Roman" w:hAnsi="Times New Roman"/>
          <w:b/>
          <w:sz w:val="24"/>
          <w:szCs w:val="24"/>
          <w:lang w:eastAsia="ru-RU"/>
        </w:rPr>
        <w:t>енного лица организации</w:t>
      </w:r>
    </w:p>
    <w:p w14:paraId="03B7ACF6" w14:textId="77777777" w:rsidR="00540D0B" w:rsidRDefault="00A66A49" w:rsidP="00D75C6D">
      <w:pPr>
        <w:spacing w:after="0" w:line="240" w:lineRule="auto"/>
        <w:jc w:val="right"/>
        <w:rPr>
          <w:rFonts w:ascii="Times New Roman" w:hAnsi="Times New Roman"/>
          <w:b/>
          <w:sz w:val="24"/>
          <w:szCs w:val="24"/>
          <w:lang w:eastAsia="ru-RU"/>
        </w:rPr>
        <w:sectPr w:rsidR="00540D0B" w:rsidSect="00355989">
          <w:footerReference w:type="default" r:id="rId36"/>
          <w:pgSz w:w="16838" w:h="11906" w:orient="landscape"/>
          <w:pgMar w:top="1418" w:right="737" w:bottom="1134" w:left="1134" w:header="708" w:footer="545" w:gutter="0"/>
          <w:pgNumType w:start="98"/>
          <w:cols w:space="708"/>
          <w:docGrid w:linePitch="360"/>
        </w:sectPr>
      </w:pPr>
      <w:r w:rsidRPr="00BD0126">
        <w:rPr>
          <w:rFonts w:ascii="Times New Roman" w:hAnsi="Times New Roman"/>
          <w:b/>
          <w:sz w:val="24"/>
          <w:szCs w:val="24"/>
          <w:lang w:eastAsia="ru-RU"/>
        </w:rPr>
        <w:t>печать организации</w:t>
      </w:r>
      <w:bookmarkEnd w:id="0"/>
      <w:bookmarkEnd w:id="1"/>
      <w:bookmarkEnd w:id="2"/>
      <w:bookmarkEnd w:id="3"/>
      <w:bookmarkEnd w:id="4"/>
      <w:bookmarkEnd w:id="5"/>
    </w:p>
    <w:p w14:paraId="387318C2" w14:textId="77777777" w:rsidR="00540D0B" w:rsidRPr="00BD0126" w:rsidRDefault="00540D0B" w:rsidP="00540D0B">
      <w:pPr>
        <w:spacing w:after="0" w:line="240" w:lineRule="auto"/>
        <w:ind w:left="3969"/>
        <w:jc w:val="right"/>
        <w:outlineLvl w:val="0"/>
        <w:rPr>
          <w:rFonts w:ascii="Times New Roman" w:hAnsi="Times New Roman"/>
          <w:b/>
          <w:sz w:val="24"/>
          <w:szCs w:val="24"/>
          <w:lang w:eastAsia="ru-RU"/>
        </w:rPr>
      </w:pPr>
      <w:bookmarkStart w:id="606" w:name="_Toc105490944"/>
      <w:r w:rsidRPr="00BD0126">
        <w:rPr>
          <w:rFonts w:ascii="Times New Roman" w:hAnsi="Times New Roman"/>
          <w:b/>
          <w:sz w:val="24"/>
          <w:szCs w:val="24"/>
          <w:lang w:eastAsia="ru-RU"/>
        </w:rPr>
        <w:t xml:space="preserve">ПРИЛОЖЕНИЕ </w:t>
      </w:r>
      <w:r>
        <w:rPr>
          <w:rFonts w:ascii="Times New Roman" w:hAnsi="Times New Roman"/>
          <w:b/>
          <w:sz w:val="24"/>
          <w:szCs w:val="24"/>
          <w:lang w:eastAsia="ru-RU"/>
        </w:rPr>
        <w:t>2</w:t>
      </w:r>
      <w:bookmarkEnd w:id="606"/>
    </w:p>
    <w:p w14:paraId="1D3F5181" w14:textId="77777777" w:rsidR="0038075C" w:rsidRPr="00BD0126" w:rsidRDefault="0038075C" w:rsidP="0038075C">
      <w:pPr>
        <w:spacing w:after="0" w:line="240" w:lineRule="auto"/>
        <w:ind w:left="5670"/>
        <w:jc w:val="right"/>
        <w:rPr>
          <w:rFonts w:ascii="Times New Roman" w:hAnsi="Times New Roman"/>
          <w:sz w:val="24"/>
          <w:szCs w:val="24"/>
          <w:lang w:eastAsia="ru-RU"/>
        </w:rPr>
      </w:pPr>
      <w:r w:rsidRPr="00BD0126">
        <w:rPr>
          <w:rFonts w:ascii="Times New Roman" w:hAnsi="Times New Roman"/>
          <w:sz w:val="24"/>
          <w:szCs w:val="24"/>
          <w:lang w:eastAsia="ru-RU"/>
        </w:rPr>
        <w:t>к Положению о порядке проведения</w:t>
      </w:r>
    </w:p>
    <w:p w14:paraId="11F70DDC" w14:textId="77777777" w:rsidR="0038075C" w:rsidRDefault="0038075C" w:rsidP="0038075C">
      <w:pPr>
        <w:spacing w:after="0" w:line="240" w:lineRule="auto"/>
        <w:ind w:left="5670"/>
        <w:jc w:val="right"/>
        <w:rPr>
          <w:rFonts w:ascii="Times New Roman" w:hAnsi="Times New Roman"/>
          <w:sz w:val="24"/>
          <w:szCs w:val="24"/>
          <w:lang w:eastAsia="ru-RU"/>
        </w:rPr>
      </w:pPr>
      <w:r w:rsidRPr="00BD0126">
        <w:rPr>
          <w:rFonts w:ascii="Times New Roman" w:hAnsi="Times New Roman"/>
          <w:sz w:val="24"/>
          <w:szCs w:val="24"/>
          <w:lang w:eastAsia="ru-RU"/>
        </w:rPr>
        <w:t>регламентированных закупок</w:t>
      </w:r>
    </w:p>
    <w:p w14:paraId="2126902A" w14:textId="4DDB6200" w:rsidR="0038075C" w:rsidRPr="00272C6E" w:rsidRDefault="0038075C" w:rsidP="0038075C">
      <w:pPr>
        <w:spacing w:after="0" w:line="240" w:lineRule="auto"/>
        <w:ind w:left="5670"/>
        <w:jc w:val="right"/>
        <w:rPr>
          <w:rFonts w:ascii="Times New Roman" w:eastAsia="Times New Roman" w:hAnsi="Times New Roman"/>
          <w:sz w:val="24"/>
          <w:szCs w:val="24"/>
          <w:lang w:eastAsia="ru-RU"/>
        </w:rPr>
      </w:pPr>
      <w:r w:rsidRPr="00BD0126">
        <w:rPr>
          <w:rFonts w:ascii="Times New Roman" w:hAnsi="Times New Roman"/>
          <w:sz w:val="24"/>
          <w:szCs w:val="24"/>
          <w:lang w:eastAsia="ru-RU"/>
        </w:rPr>
        <w:t>товаров, работ, услуг</w:t>
      </w:r>
      <w:r w:rsidRPr="00272C6E">
        <w:rPr>
          <w:rFonts w:ascii="Times New Roman" w:hAnsi="Times New Roman"/>
          <w:sz w:val="24"/>
          <w:szCs w:val="24"/>
          <w:lang w:eastAsia="ru-RU"/>
        </w:rPr>
        <w:t xml:space="preserve"> </w:t>
      </w:r>
      <w:r w:rsidRPr="00272C6E">
        <w:rPr>
          <w:rFonts w:ascii="Times New Roman" w:eastAsia="Times New Roman" w:hAnsi="Times New Roman"/>
          <w:sz w:val="24"/>
          <w:szCs w:val="24"/>
          <w:lang w:eastAsia="ru-RU"/>
        </w:rPr>
        <w:t>общества с ограниченной</w:t>
      </w:r>
      <w:r>
        <w:rPr>
          <w:rFonts w:ascii="Times New Roman" w:eastAsia="Times New Roman" w:hAnsi="Times New Roman"/>
          <w:sz w:val="24"/>
          <w:szCs w:val="24"/>
          <w:lang w:eastAsia="ru-RU"/>
        </w:rPr>
        <w:t xml:space="preserve"> </w:t>
      </w:r>
      <w:r w:rsidRPr="00272C6E">
        <w:rPr>
          <w:rFonts w:ascii="Times New Roman" w:eastAsia="Times New Roman" w:hAnsi="Times New Roman"/>
          <w:sz w:val="24"/>
          <w:szCs w:val="24"/>
          <w:lang w:eastAsia="ru-RU"/>
        </w:rPr>
        <w:t>ответственностью</w:t>
      </w:r>
    </w:p>
    <w:p w14:paraId="6388DF15" w14:textId="5F756DFA" w:rsidR="00540D0B" w:rsidRPr="00BD0126" w:rsidRDefault="0038075C" w:rsidP="0038075C">
      <w:pPr>
        <w:spacing w:after="0" w:line="240" w:lineRule="auto"/>
        <w:ind w:left="5670"/>
        <w:jc w:val="right"/>
        <w:rPr>
          <w:rFonts w:ascii="Times New Roman" w:hAnsi="Times New Roman"/>
          <w:b/>
          <w:bCs/>
          <w:sz w:val="24"/>
          <w:szCs w:val="24"/>
          <w:lang w:eastAsia="ru-RU"/>
        </w:rPr>
      </w:pPr>
      <w:r w:rsidRPr="00272C6E">
        <w:rPr>
          <w:rFonts w:ascii="Times New Roman" w:eastAsia="Times New Roman" w:hAnsi="Times New Roman"/>
          <w:sz w:val="24"/>
          <w:szCs w:val="24"/>
          <w:lang w:eastAsia="ru-RU"/>
        </w:rPr>
        <w:t>«Омская энергосбытовая компания»</w:t>
      </w:r>
    </w:p>
    <w:p w14:paraId="14E30C10" w14:textId="77777777" w:rsidR="00540D0B" w:rsidRPr="00BD0126" w:rsidRDefault="00540D0B" w:rsidP="00540D0B">
      <w:pPr>
        <w:spacing w:after="0" w:line="240" w:lineRule="auto"/>
        <w:rPr>
          <w:rFonts w:ascii="Times New Roman" w:hAnsi="Times New Roman"/>
          <w:sz w:val="24"/>
          <w:szCs w:val="24"/>
          <w:lang w:eastAsia="ru-RU"/>
        </w:rPr>
      </w:pPr>
    </w:p>
    <w:p w14:paraId="655276B6" w14:textId="77777777" w:rsidR="00540D0B" w:rsidRDefault="00540D0B" w:rsidP="00540D0B">
      <w:pPr>
        <w:spacing w:after="0" w:line="240" w:lineRule="auto"/>
        <w:jc w:val="center"/>
        <w:rPr>
          <w:rFonts w:ascii="Times New Roman" w:hAnsi="Times New Roman"/>
          <w:b/>
          <w:sz w:val="24"/>
          <w:szCs w:val="24"/>
          <w:lang w:eastAsia="ru-RU"/>
        </w:rPr>
      </w:pPr>
    </w:p>
    <w:p w14:paraId="27A10719" w14:textId="06DD5ADF" w:rsidR="00B26546" w:rsidRDefault="00540D0B" w:rsidP="00540D0B">
      <w:pPr>
        <w:spacing w:after="0" w:line="240" w:lineRule="auto"/>
        <w:jc w:val="center"/>
        <w:rPr>
          <w:rFonts w:ascii="Times New Roman" w:hAnsi="Times New Roman"/>
          <w:b/>
          <w:sz w:val="24"/>
          <w:szCs w:val="24"/>
          <w:lang w:eastAsia="ru-RU"/>
        </w:rPr>
      </w:pPr>
      <w:r w:rsidRPr="0032774B">
        <w:rPr>
          <w:rFonts w:ascii="Times New Roman" w:hAnsi="Times New Roman"/>
          <w:b/>
          <w:sz w:val="24"/>
          <w:szCs w:val="24"/>
          <w:lang w:eastAsia="ru-RU"/>
        </w:rPr>
        <w:t>Перечень взаимозависимых лиц</w:t>
      </w:r>
    </w:p>
    <w:p w14:paraId="679A21E5" w14:textId="77777777" w:rsidR="00540D0B" w:rsidRPr="0038075C" w:rsidRDefault="00540D0B" w:rsidP="00540D0B">
      <w:pPr>
        <w:spacing w:after="0" w:line="240" w:lineRule="auto"/>
        <w:jc w:val="center"/>
        <w:rPr>
          <w:rFonts w:ascii="Times New Roman" w:hAnsi="Times New Roman"/>
          <w:color w:val="FF0000"/>
          <w:sz w:val="24"/>
          <w:szCs w:val="24"/>
          <w:lang w:eastAsia="ru-RU"/>
        </w:rPr>
      </w:pPr>
    </w:p>
    <w:tbl>
      <w:tblPr>
        <w:tblW w:w="10632" w:type="dxa"/>
        <w:tblInd w:w="-572" w:type="dxa"/>
        <w:tblLook w:val="04A0" w:firstRow="1" w:lastRow="0" w:firstColumn="1" w:lastColumn="0" w:noHBand="0" w:noVBand="1"/>
      </w:tblPr>
      <w:tblGrid>
        <w:gridCol w:w="554"/>
        <w:gridCol w:w="1812"/>
        <w:gridCol w:w="2170"/>
        <w:gridCol w:w="2977"/>
        <w:gridCol w:w="3119"/>
      </w:tblGrid>
      <w:tr w:rsidR="0038075C" w:rsidRPr="007B3A19" w14:paraId="087D8BB8" w14:textId="77777777" w:rsidTr="0038075C">
        <w:trPr>
          <w:trHeight w:val="510"/>
        </w:trPr>
        <w:tc>
          <w:tcPr>
            <w:tcW w:w="55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4CFE46" w14:textId="77777777" w:rsidR="0038075C" w:rsidRPr="007B3A19" w:rsidRDefault="0038075C" w:rsidP="00F52401">
            <w:pPr>
              <w:spacing w:after="0" w:line="240" w:lineRule="auto"/>
              <w:jc w:val="center"/>
              <w:rPr>
                <w:rFonts w:ascii="Times New Roman" w:eastAsia="Times New Roman" w:hAnsi="Times New Roman"/>
                <w:b/>
                <w:bCs/>
                <w:sz w:val="20"/>
                <w:szCs w:val="20"/>
                <w:lang w:eastAsia="ru-RU"/>
              </w:rPr>
            </w:pPr>
            <w:bookmarkStart w:id="607" w:name="_Hlk99980255"/>
            <w:r w:rsidRPr="007B3A19">
              <w:rPr>
                <w:rFonts w:ascii="Times New Roman" w:eastAsia="Times New Roman" w:hAnsi="Times New Roman"/>
                <w:b/>
                <w:bCs/>
                <w:sz w:val="20"/>
                <w:szCs w:val="20"/>
                <w:lang w:eastAsia="ru-RU"/>
              </w:rPr>
              <w:t>№ п/п</w:t>
            </w:r>
          </w:p>
        </w:tc>
        <w:tc>
          <w:tcPr>
            <w:tcW w:w="1812" w:type="dxa"/>
            <w:tcBorders>
              <w:top w:val="single" w:sz="4" w:space="0" w:color="auto"/>
              <w:left w:val="nil"/>
              <w:bottom w:val="single" w:sz="4" w:space="0" w:color="auto"/>
              <w:right w:val="single" w:sz="4" w:space="0" w:color="auto"/>
            </w:tcBorders>
            <w:shd w:val="clear" w:color="auto" w:fill="auto"/>
            <w:vAlign w:val="center"/>
            <w:hideMark/>
          </w:tcPr>
          <w:p w14:paraId="42C3A450" w14:textId="77777777" w:rsidR="0038075C" w:rsidRPr="007B3A19" w:rsidRDefault="0038075C" w:rsidP="00F52401">
            <w:pPr>
              <w:spacing w:after="0" w:line="240" w:lineRule="auto"/>
              <w:jc w:val="center"/>
              <w:rPr>
                <w:rFonts w:ascii="Times New Roman" w:eastAsia="Times New Roman" w:hAnsi="Times New Roman"/>
                <w:b/>
                <w:bCs/>
                <w:sz w:val="20"/>
                <w:szCs w:val="20"/>
                <w:lang w:eastAsia="ru-RU"/>
              </w:rPr>
            </w:pPr>
            <w:r w:rsidRPr="007B3A19">
              <w:rPr>
                <w:rFonts w:ascii="Times New Roman" w:eastAsia="Times New Roman" w:hAnsi="Times New Roman"/>
                <w:b/>
                <w:bCs/>
                <w:sz w:val="20"/>
                <w:szCs w:val="20"/>
                <w:lang w:eastAsia="ru-RU"/>
              </w:rPr>
              <w:t>Организационно-правовая форма</w:t>
            </w:r>
          </w:p>
        </w:tc>
        <w:tc>
          <w:tcPr>
            <w:tcW w:w="2170" w:type="dxa"/>
            <w:tcBorders>
              <w:top w:val="single" w:sz="4" w:space="0" w:color="auto"/>
              <w:left w:val="nil"/>
              <w:bottom w:val="single" w:sz="4" w:space="0" w:color="auto"/>
              <w:right w:val="single" w:sz="4" w:space="0" w:color="auto"/>
            </w:tcBorders>
            <w:shd w:val="clear" w:color="auto" w:fill="auto"/>
            <w:vAlign w:val="center"/>
            <w:hideMark/>
          </w:tcPr>
          <w:p w14:paraId="66836594" w14:textId="77777777" w:rsidR="0038075C" w:rsidRPr="007B3A19" w:rsidRDefault="0038075C" w:rsidP="00F52401">
            <w:pPr>
              <w:spacing w:after="0" w:line="240" w:lineRule="auto"/>
              <w:jc w:val="center"/>
              <w:rPr>
                <w:rFonts w:ascii="Times New Roman" w:eastAsia="Times New Roman" w:hAnsi="Times New Roman"/>
                <w:b/>
                <w:bCs/>
                <w:sz w:val="20"/>
                <w:szCs w:val="20"/>
                <w:lang w:eastAsia="ru-RU"/>
              </w:rPr>
            </w:pPr>
            <w:r w:rsidRPr="007B3A19">
              <w:rPr>
                <w:rFonts w:ascii="Times New Roman" w:eastAsia="Times New Roman" w:hAnsi="Times New Roman"/>
                <w:b/>
                <w:bCs/>
                <w:sz w:val="20"/>
                <w:szCs w:val="20"/>
                <w:lang w:eastAsia="ru-RU"/>
              </w:rPr>
              <w:t>ИНН (иной налоговый учетный номер для иностранных ВЗЛ)</w:t>
            </w:r>
          </w:p>
        </w:tc>
        <w:tc>
          <w:tcPr>
            <w:tcW w:w="2977" w:type="dxa"/>
            <w:tcBorders>
              <w:top w:val="single" w:sz="4" w:space="0" w:color="auto"/>
              <w:left w:val="nil"/>
              <w:bottom w:val="single" w:sz="4" w:space="0" w:color="auto"/>
              <w:right w:val="single" w:sz="4" w:space="0" w:color="auto"/>
            </w:tcBorders>
            <w:shd w:val="clear" w:color="000000" w:fill="FFFFFF"/>
            <w:vAlign w:val="center"/>
            <w:hideMark/>
          </w:tcPr>
          <w:p w14:paraId="59DCDAC5" w14:textId="77777777" w:rsidR="0038075C" w:rsidRPr="007B3A19" w:rsidRDefault="0038075C" w:rsidP="00F52401">
            <w:pPr>
              <w:spacing w:after="0" w:line="240" w:lineRule="auto"/>
              <w:jc w:val="center"/>
              <w:rPr>
                <w:rFonts w:ascii="Times New Roman" w:eastAsia="Times New Roman" w:hAnsi="Times New Roman"/>
                <w:b/>
                <w:bCs/>
                <w:sz w:val="20"/>
                <w:szCs w:val="20"/>
                <w:lang w:eastAsia="ru-RU"/>
              </w:rPr>
            </w:pPr>
            <w:r w:rsidRPr="007B3A19">
              <w:rPr>
                <w:rFonts w:ascii="Times New Roman" w:eastAsia="Times New Roman" w:hAnsi="Times New Roman"/>
                <w:b/>
                <w:bCs/>
                <w:sz w:val="20"/>
                <w:szCs w:val="20"/>
                <w:lang w:eastAsia="ru-RU"/>
              </w:rPr>
              <w:t>Взаимозависимое лицо общества</w:t>
            </w:r>
          </w:p>
        </w:tc>
        <w:tc>
          <w:tcPr>
            <w:tcW w:w="3119" w:type="dxa"/>
            <w:tcBorders>
              <w:top w:val="single" w:sz="4" w:space="0" w:color="auto"/>
              <w:left w:val="nil"/>
              <w:bottom w:val="single" w:sz="4" w:space="0" w:color="auto"/>
              <w:right w:val="single" w:sz="4" w:space="0" w:color="auto"/>
            </w:tcBorders>
            <w:shd w:val="clear" w:color="auto" w:fill="auto"/>
            <w:vAlign w:val="center"/>
            <w:hideMark/>
          </w:tcPr>
          <w:p w14:paraId="08C1A903" w14:textId="77777777" w:rsidR="0038075C" w:rsidRPr="007B3A19" w:rsidRDefault="0038075C" w:rsidP="00F52401">
            <w:pPr>
              <w:spacing w:after="0" w:line="240" w:lineRule="auto"/>
              <w:jc w:val="center"/>
              <w:rPr>
                <w:rFonts w:ascii="Times New Roman" w:eastAsia="Times New Roman" w:hAnsi="Times New Roman"/>
                <w:b/>
                <w:bCs/>
                <w:sz w:val="20"/>
                <w:szCs w:val="20"/>
                <w:lang w:eastAsia="ru-RU"/>
              </w:rPr>
            </w:pPr>
            <w:r w:rsidRPr="007B3A19">
              <w:rPr>
                <w:rFonts w:ascii="Times New Roman" w:eastAsia="Times New Roman" w:hAnsi="Times New Roman"/>
                <w:b/>
                <w:bCs/>
                <w:sz w:val="20"/>
                <w:szCs w:val="20"/>
                <w:lang w:eastAsia="ru-RU"/>
              </w:rPr>
              <w:t>Основания зависимости</w:t>
            </w:r>
          </w:p>
        </w:tc>
      </w:tr>
      <w:tr w:rsidR="0038075C" w:rsidRPr="007B3A19" w14:paraId="096C7217" w14:textId="77777777" w:rsidTr="0038075C">
        <w:trPr>
          <w:trHeight w:val="122"/>
        </w:trPr>
        <w:tc>
          <w:tcPr>
            <w:tcW w:w="554" w:type="dxa"/>
            <w:tcBorders>
              <w:top w:val="nil"/>
              <w:left w:val="single" w:sz="4" w:space="0" w:color="auto"/>
              <w:bottom w:val="single" w:sz="4" w:space="0" w:color="auto"/>
              <w:right w:val="single" w:sz="4" w:space="0" w:color="auto"/>
            </w:tcBorders>
            <w:shd w:val="clear" w:color="000000" w:fill="FFFFFF"/>
            <w:vAlign w:val="center"/>
            <w:hideMark/>
          </w:tcPr>
          <w:p w14:paraId="5365CB17"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1</w:t>
            </w:r>
          </w:p>
        </w:tc>
        <w:tc>
          <w:tcPr>
            <w:tcW w:w="1812" w:type="dxa"/>
            <w:tcBorders>
              <w:top w:val="nil"/>
              <w:left w:val="nil"/>
              <w:bottom w:val="single" w:sz="4" w:space="0" w:color="auto"/>
              <w:right w:val="single" w:sz="4" w:space="0" w:color="auto"/>
            </w:tcBorders>
            <w:shd w:val="clear" w:color="000000" w:fill="FFFFFF"/>
            <w:vAlign w:val="center"/>
            <w:hideMark/>
          </w:tcPr>
          <w:p w14:paraId="032D0282"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w:t>
            </w:r>
          </w:p>
        </w:tc>
        <w:tc>
          <w:tcPr>
            <w:tcW w:w="2170" w:type="dxa"/>
            <w:tcBorders>
              <w:top w:val="nil"/>
              <w:left w:val="nil"/>
              <w:bottom w:val="single" w:sz="4" w:space="0" w:color="auto"/>
              <w:right w:val="single" w:sz="4" w:space="0" w:color="auto"/>
            </w:tcBorders>
            <w:shd w:val="clear" w:color="000000" w:fill="FFFFFF"/>
            <w:vAlign w:val="center"/>
            <w:hideMark/>
          </w:tcPr>
          <w:p w14:paraId="70C5DDD6"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3</w:t>
            </w:r>
          </w:p>
        </w:tc>
        <w:tc>
          <w:tcPr>
            <w:tcW w:w="2977" w:type="dxa"/>
            <w:tcBorders>
              <w:top w:val="nil"/>
              <w:left w:val="nil"/>
              <w:bottom w:val="single" w:sz="4" w:space="0" w:color="auto"/>
              <w:right w:val="single" w:sz="4" w:space="0" w:color="auto"/>
            </w:tcBorders>
            <w:shd w:val="clear" w:color="000000" w:fill="FFFFFF"/>
            <w:vAlign w:val="center"/>
            <w:hideMark/>
          </w:tcPr>
          <w:p w14:paraId="71DC45D0"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4</w:t>
            </w:r>
          </w:p>
        </w:tc>
        <w:tc>
          <w:tcPr>
            <w:tcW w:w="3119" w:type="dxa"/>
            <w:tcBorders>
              <w:top w:val="nil"/>
              <w:left w:val="nil"/>
              <w:bottom w:val="single" w:sz="4" w:space="0" w:color="auto"/>
              <w:right w:val="single" w:sz="4" w:space="0" w:color="auto"/>
            </w:tcBorders>
            <w:shd w:val="clear" w:color="000000" w:fill="FFFFFF"/>
            <w:vAlign w:val="center"/>
            <w:hideMark/>
          </w:tcPr>
          <w:p w14:paraId="2A6F430F"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5</w:t>
            </w:r>
          </w:p>
        </w:tc>
      </w:tr>
      <w:tr w:rsidR="0038075C" w:rsidRPr="007B3A19" w14:paraId="0B0A232F" w14:textId="77777777" w:rsidTr="0038075C">
        <w:trPr>
          <w:trHeight w:val="225"/>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20619574"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1</w:t>
            </w:r>
          </w:p>
        </w:tc>
        <w:tc>
          <w:tcPr>
            <w:tcW w:w="1812" w:type="dxa"/>
            <w:tcBorders>
              <w:top w:val="nil"/>
              <w:left w:val="nil"/>
              <w:bottom w:val="single" w:sz="4" w:space="0" w:color="auto"/>
              <w:right w:val="single" w:sz="4" w:space="0" w:color="auto"/>
            </w:tcBorders>
            <w:shd w:val="clear" w:color="auto" w:fill="auto"/>
            <w:vAlign w:val="center"/>
            <w:hideMark/>
          </w:tcPr>
          <w:p w14:paraId="5AAF465A"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ПАО</w:t>
            </w:r>
          </w:p>
        </w:tc>
        <w:tc>
          <w:tcPr>
            <w:tcW w:w="2170" w:type="dxa"/>
            <w:tcBorders>
              <w:top w:val="nil"/>
              <w:left w:val="nil"/>
              <w:bottom w:val="single" w:sz="4" w:space="0" w:color="auto"/>
              <w:right w:val="single" w:sz="4" w:space="0" w:color="auto"/>
            </w:tcBorders>
            <w:shd w:val="clear" w:color="auto" w:fill="auto"/>
            <w:vAlign w:val="center"/>
            <w:hideMark/>
          </w:tcPr>
          <w:p w14:paraId="112AC1EA"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2320109650</w:t>
            </w:r>
          </w:p>
        </w:tc>
        <w:tc>
          <w:tcPr>
            <w:tcW w:w="2977" w:type="dxa"/>
            <w:tcBorders>
              <w:top w:val="nil"/>
              <w:left w:val="nil"/>
              <w:bottom w:val="single" w:sz="4" w:space="0" w:color="auto"/>
              <w:right w:val="single" w:sz="4" w:space="0" w:color="auto"/>
            </w:tcBorders>
            <w:shd w:val="clear" w:color="000000" w:fill="FFFFFF"/>
            <w:vAlign w:val="center"/>
            <w:hideMark/>
          </w:tcPr>
          <w:p w14:paraId="305DF1F8"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Интер РАО</w:t>
            </w:r>
          </w:p>
        </w:tc>
        <w:tc>
          <w:tcPr>
            <w:tcW w:w="3119" w:type="dxa"/>
            <w:tcBorders>
              <w:top w:val="nil"/>
              <w:left w:val="nil"/>
              <w:bottom w:val="single" w:sz="4" w:space="0" w:color="auto"/>
              <w:right w:val="single" w:sz="4" w:space="0" w:color="auto"/>
            </w:tcBorders>
            <w:shd w:val="clear" w:color="auto" w:fill="auto"/>
            <w:vAlign w:val="center"/>
            <w:hideMark/>
          </w:tcPr>
          <w:p w14:paraId="1F188745"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6747AEEE" w14:textId="77777777" w:rsidTr="0038075C">
        <w:trPr>
          <w:trHeight w:val="225"/>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1EF46FA2"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w:t>
            </w:r>
          </w:p>
        </w:tc>
        <w:tc>
          <w:tcPr>
            <w:tcW w:w="1812" w:type="dxa"/>
            <w:tcBorders>
              <w:top w:val="nil"/>
              <w:left w:val="nil"/>
              <w:bottom w:val="single" w:sz="4" w:space="0" w:color="auto"/>
              <w:right w:val="single" w:sz="4" w:space="0" w:color="auto"/>
            </w:tcBorders>
            <w:shd w:val="clear" w:color="auto" w:fill="auto"/>
            <w:vAlign w:val="center"/>
            <w:hideMark/>
          </w:tcPr>
          <w:p w14:paraId="226B5E1D"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АО</w:t>
            </w:r>
          </w:p>
        </w:tc>
        <w:tc>
          <w:tcPr>
            <w:tcW w:w="2170" w:type="dxa"/>
            <w:tcBorders>
              <w:top w:val="nil"/>
              <w:left w:val="nil"/>
              <w:bottom w:val="single" w:sz="4" w:space="0" w:color="auto"/>
              <w:right w:val="single" w:sz="4" w:space="0" w:color="auto"/>
            </w:tcBorders>
            <w:shd w:val="clear" w:color="auto" w:fill="auto"/>
            <w:vAlign w:val="center"/>
            <w:hideMark/>
          </w:tcPr>
          <w:p w14:paraId="0C064439"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7704784450</w:t>
            </w:r>
          </w:p>
        </w:tc>
        <w:tc>
          <w:tcPr>
            <w:tcW w:w="2977" w:type="dxa"/>
            <w:tcBorders>
              <w:top w:val="nil"/>
              <w:left w:val="nil"/>
              <w:bottom w:val="single" w:sz="4" w:space="0" w:color="auto"/>
              <w:right w:val="single" w:sz="4" w:space="0" w:color="auto"/>
            </w:tcBorders>
            <w:shd w:val="clear" w:color="000000" w:fill="FFFFFF"/>
            <w:vAlign w:val="center"/>
            <w:hideMark/>
          </w:tcPr>
          <w:p w14:paraId="6773EF55"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Интер РАО - Электрогенерация</w:t>
            </w:r>
          </w:p>
        </w:tc>
        <w:tc>
          <w:tcPr>
            <w:tcW w:w="3119" w:type="dxa"/>
            <w:tcBorders>
              <w:top w:val="nil"/>
              <w:left w:val="nil"/>
              <w:bottom w:val="single" w:sz="4" w:space="0" w:color="auto"/>
              <w:right w:val="single" w:sz="4" w:space="0" w:color="auto"/>
            </w:tcBorders>
            <w:shd w:val="clear" w:color="auto" w:fill="auto"/>
            <w:vAlign w:val="center"/>
            <w:hideMark/>
          </w:tcPr>
          <w:p w14:paraId="65B18BA9"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17DA9FD1" w14:textId="77777777" w:rsidTr="0038075C">
        <w:trPr>
          <w:trHeight w:val="225"/>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440EC6D0"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3</w:t>
            </w:r>
          </w:p>
        </w:tc>
        <w:tc>
          <w:tcPr>
            <w:tcW w:w="1812" w:type="dxa"/>
            <w:tcBorders>
              <w:top w:val="nil"/>
              <w:left w:val="nil"/>
              <w:bottom w:val="single" w:sz="4" w:space="0" w:color="auto"/>
              <w:right w:val="single" w:sz="4" w:space="0" w:color="auto"/>
            </w:tcBorders>
            <w:shd w:val="clear" w:color="auto" w:fill="auto"/>
            <w:vAlign w:val="center"/>
            <w:hideMark/>
          </w:tcPr>
          <w:p w14:paraId="05EDF80D"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АО</w:t>
            </w:r>
          </w:p>
        </w:tc>
        <w:tc>
          <w:tcPr>
            <w:tcW w:w="2170" w:type="dxa"/>
            <w:tcBorders>
              <w:top w:val="nil"/>
              <w:left w:val="nil"/>
              <w:bottom w:val="single" w:sz="4" w:space="0" w:color="auto"/>
              <w:right w:val="single" w:sz="4" w:space="0" w:color="auto"/>
            </w:tcBorders>
            <w:shd w:val="clear" w:color="auto" w:fill="auto"/>
            <w:vAlign w:val="center"/>
            <w:hideMark/>
          </w:tcPr>
          <w:p w14:paraId="1551C013"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5406323202</w:t>
            </w:r>
          </w:p>
        </w:tc>
        <w:tc>
          <w:tcPr>
            <w:tcW w:w="2977" w:type="dxa"/>
            <w:tcBorders>
              <w:top w:val="nil"/>
              <w:left w:val="nil"/>
              <w:bottom w:val="single" w:sz="4" w:space="0" w:color="auto"/>
              <w:right w:val="single" w:sz="4" w:space="0" w:color="auto"/>
            </w:tcBorders>
            <w:shd w:val="clear" w:color="000000" w:fill="FFFFFF"/>
            <w:vAlign w:val="center"/>
            <w:hideMark/>
          </w:tcPr>
          <w:p w14:paraId="7C4258F6"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ТГК-11</w:t>
            </w:r>
          </w:p>
        </w:tc>
        <w:tc>
          <w:tcPr>
            <w:tcW w:w="3119" w:type="dxa"/>
            <w:tcBorders>
              <w:top w:val="nil"/>
              <w:left w:val="nil"/>
              <w:bottom w:val="single" w:sz="4" w:space="0" w:color="auto"/>
              <w:right w:val="single" w:sz="4" w:space="0" w:color="auto"/>
            </w:tcBorders>
            <w:shd w:val="clear" w:color="auto" w:fill="auto"/>
            <w:vAlign w:val="center"/>
            <w:hideMark/>
          </w:tcPr>
          <w:p w14:paraId="185BE130"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4407F3EC" w14:textId="77777777" w:rsidTr="0038075C">
        <w:trPr>
          <w:trHeight w:val="225"/>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3931E34D"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4</w:t>
            </w:r>
          </w:p>
        </w:tc>
        <w:tc>
          <w:tcPr>
            <w:tcW w:w="1812" w:type="dxa"/>
            <w:tcBorders>
              <w:top w:val="nil"/>
              <w:left w:val="nil"/>
              <w:bottom w:val="single" w:sz="4" w:space="0" w:color="auto"/>
              <w:right w:val="single" w:sz="4" w:space="0" w:color="auto"/>
            </w:tcBorders>
            <w:shd w:val="clear" w:color="auto" w:fill="auto"/>
            <w:vAlign w:val="center"/>
            <w:hideMark/>
          </w:tcPr>
          <w:p w14:paraId="49E9DAA9"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vAlign w:val="center"/>
            <w:hideMark/>
          </w:tcPr>
          <w:p w14:paraId="2B766F7F"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0277077282</w:t>
            </w:r>
          </w:p>
        </w:tc>
        <w:tc>
          <w:tcPr>
            <w:tcW w:w="2977" w:type="dxa"/>
            <w:tcBorders>
              <w:top w:val="nil"/>
              <w:left w:val="nil"/>
              <w:bottom w:val="single" w:sz="4" w:space="0" w:color="auto"/>
              <w:right w:val="single" w:sz="4" w:space="0" w:color="auto"/>
            </w:tcBorders>
            <w:shd w:val="clear" w:color="000000" w:fill="FFFFFF"/>
            <w:vAlign w:val="center"/>
            <w:hideMark/>
          </w:tcPr>
          <w:p w14:paraId="79A01667"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БГК</w:t>
            </w:r>
          </w:p>
        </w:tc>
        <w:tc>
          <w:tcPr>
            <w:tcW w:w="3119" w:type="dxa"/>
            <w:tcBorders>
              <w:top w:val="nil"/>
              <w:left w:val="nil"/>
              <w:bottom w:val="single" w:sz="4" w:space="0" w:color="auto"/>
              <w:right w:val="single" w:sz="4" w:space="0" w:color="auto"/>
            </w:tcBorders>
            <w:shd w:val="clear" w:color="auto" w:fill="auto"/>
            <w:vAlign w:val="center"/>
            <w:hideMark/>
          </w:tcPr>
          <w:p w14:paraId="0D886143"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2053B375" w14:textId="77777777" w:rsidTr="0038075C">
        <w:trPr>
          <w:trHeight w:val="450"/>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00258180"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5</w:t>
            </w:r>
          </w:p>
        </w:tc>
        <w:tc>
          <w:tcPr>
            <w:tcW w:w="1812" w:type="dxa"/>
            <w:tcBorders>
              <w:top w:val="nil"/>
              <w:left w:val="nil"/>
              <w:bottom w:val="single" w:sz="4" w:space="0" w:color="auto"/>
              <w:right w:val="single" w:sz="4" w:space="0" w:color="auto"/>
            </w:tcBorders>
            <w:shd w:val="clear" w:color="auto" w:fill="auto"/>
            <w:vAlign w:val="center"/>
            <w:hideMark/>
          </w:tcPr>
          <w:p w14:paraId="39E5BA08"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vAlign w:val="center"/>
            <w:hideMark/>
          </w:tcPr>
          <w:p w14:paraId="3D1E9708"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7703642903</w:t>
            </w:r>
          </w:p>
        </w:tc>
        <w:tc>
          <w:tcPr>
            <w:tcW w:w="2977" w:type="dxa"/>
            <w:tcBorders>
              <w:top w:val="nil"/>
              <w:left w:val="nil"/>
              <w:bottom w:val="single" w:sz="4" w:space="0" w:color="auto"/>
              <w:right w:val="single" w:sz="4" w:space="0" w:color="auto"/>
            </w:tcBorders>
            <w:shd w:val="clear" w:color="000000" w:fill="FFFFFF"/>
            <w:vAlign w:val="center"/>
            <w:hideMark/>
          </w:tcPr>
          <w:p w14:paraId="5994D2C4"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ИНТЕР РАО – Центр управления закупками</w:t>
            </w:r>
          </w:p>
        </w:tc>
        <w:tc>
          <w:tcPr>
            <w:tcW w:w="3119" w:type="dxa"/>
            <w:tcBorders>
              <w:top w:val="nil"/>
              <w:left w:val="nil"/>
              <w:bottom w:val="single" w:sz="4" w:space="0" w:color="auto"/>
              <w:right w:val="single" w:sz="4" w:space="0" w:color="auto"/>
            </w:tcBorders>
            <w:shd w:val="clear" w:color="auto" w:fill="auto"/>
            <w:vAlign w:val="center"/>
            <w:hideMark/>
          </w:tcPr>
          <w:p w14:paraId="3D668045"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75083405" w14:textId="77777777" w:rsidTr="0038075C">
        <w:trPr>
          <w:trHeight w:val="225"/>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4618418E"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6</w:t>
            </w:r>
          </w:p>
        </w:tc>
        <w:tc>
          <w:tcPr>
            <w:tcW w:w="1812" w:type="dxa"/>
            <w:tcBorders>
              <w:top w:val="nil"/>
              <w:left w:val="nil"/>
              <w:bottom w:val="single" w:sz="4" w:space="0" w:color="auto"/>
              <w:right w:val="single" w:sz="4" w:space="0" w:color="auto"/>
            </w:tcBorders>
            <w:shd w:val="clear" w:color="auto" w:fill="auto"/>
            <w:vAlign w:val="center"/>
            <w:hideMark/>
          </w:tcPr>
          <w:p w14:paraId="2B97CB50"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vAlign w:val="center"/>
            <w:hideMark/>
          </w:tcPr>
          <w:p w14:paraId="795F9706"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7727624244</w:t>
            </w:r>
          </w:p>
        </w:tc>
        <w:tc>
          <w:tcPr>
            <w:tcW w:w="2977" w:type="dxa"/>
            <w:tcBorders>
              <w:top w:val="nil"/>
              <w:left w:val="nil"/>
              <w:bottom w:val="single" w:sz="4" w:space="0" w:color="auto"/>
              <w:right w:val="single" w:sz="4" w:space="0" w:color="auto"/>
            </w:tcBorders>
            <w:shd w:val="clear" w:color="000000" w:fill="FFFFFF"/>
            <w:vAlign w:val="center"/>
            <w:hideMark/>
          </w:tcPr>
          <w:p w14:paraId="6331AEA6"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Интер РАО - Информационные Технологии</w:t>
            </w:r>
          </w:p>
        </w:tc>
        <w:tc>
          <w:tcPr>
            <w:tcW w:w="3119" w:type="dxa"/>
            <w:tcBorders>
              <w:top w:val="nil"/>
              <w:left w:val="nil"/>
              <w:bottom w:val="single" w:sz="4" w:space="0" w:color="auto"/>
              <w:right w:val="single" w:sz="4" w:space="0" w:color="auto"/>
            </w:tcBorders>
            <w:shd w:val="clear" w:color="auto" w:fill="auto"/>
            <w:vAlign w:val="center"/>
            <w:hideMark/>
          </w:tcPr>
          <w:p w14:paraId="0405FEAF"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6B8A2DE4" w14:textId="77777777" w:rsidTr="0038075C">
        <w:trPr>
          <w:trHeight w:val="225"/>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56C0A9B6"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w:t>
            </w:r>
          </w:p>
        </w:tc>
        <w:tc>
          <w:tcPr>
            <w:tcW w:w="1812" w:type="dxa"/>
            <w:tcBorders>
              <w:top w:val="nil"/>
              <w:left w:val="nil"/>
              <w:bottom w:val="single" w:sz="4" w:space="0" w:color="auto"/>
              <w:right w:val="single" w:sz="4" w:space="0" w:color="auto"/>
            </w:tcBorders>
            <w:shd w:val="clear" w:color="auto" w:fill="auto"/>
            <w:vAlign w:val="center"/>
            <w:hideMark/>
          </w:tcPr>
          <w:p w14:paraId="383B9BBC"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vAlign w:val="center"/>
            <w:hideMark/>
          </w:tcPr>
          <w:p w14:paraId="61D2555C"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7728549952</w:t>
            </w:r>
          </w:p>
        </w:tc>
        <w:tc>
          <w:tcPr>
            <w:tcW w:w="2977" w:type="dxa"/>
            <w:tcBorders>
              <w:top w:val="nil"/>
              <w:left w:val="nil"/>
              <w:bottom w:val="single" w:sz="4" w:space="0" w:color="auto"/>
              <w:right w:val="single" w:sz="4" w:space="0" w:color="auto"/>
            </w:tcBorders>
            <w:shd w:val="clear" w:color="000000" w:fill="FFFFFF"/>
            <w:vAlign w:val="center"/>
            <w:hideMark/>
          </w:tcPr>
          <w:p w14:paraId="5D2190FF"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КВАРЦ Групп</w:t>
            </w:r>
          </w:p>
        </w:tc>
        <w:tc>
          <w:tcPr>
            <w:tcW w:w="3119" w:type="dxa"/>
            <w:tcBorders>
              <w:top w:val="nil"/>
              <w:left w:val="nil"/>
              <w:bottom w:val="single" w:sz="4" w:space="0" w:color="auto"/>
              <w:right w:val="single" w:sz="4" w:space="0" w:color="auto"/>
            </w:tcBorders>
            <w:shd w:val="clear" w:color="auto" w:fill="auto"/>
            <w:vAlign w:val="center"/>
            <w:hideMark/>
          </w:tcPr>
          <w:p w14:paraId="6BC47A06"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39470240" w14:textId="77777777" w:rsidTr="0038075C">
        <w:trPr>
          <w:trHeight w:val="225"/>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2F0F6B75"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8</w:t>
            </w:r>
          </w:p>
        </w:tc>
        <w:tc>
          <w:tcPr>
            <w:tcW w:w="1812" w:type="dxa"/>
            <w:tcBorders>
              <w:top w:val="nil"/>
              <w:left w:val="nil"/>
              <w:bottom w:val="single" w:sz="4" w:space="0" w:color="auto"/>
              <w:right w:val="single" w:sz="4" w:space="0" w:color="auto"/>
            </w:tcBorders>
            <w:shd w:val="clear" w:color="auto" w:fill="auto"/>
            <w:vAlign w:val="center"/>
            <w:hideMark/>
          </w:tcPr>
          <w:p w14:paraId="7D9A2312"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vAlign w:val="center"/>
            <w:hideMark/>
          </w:tcPr>
          <w:p w14:paraId="1D4052E4"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7841322249</w:t>
            </w:r>
          </w:p>
        </w:tc>
        <w:tc>
          <w:tcPr>
            <w:tcW w:w="2977" w:type="dxa"/>
            <w:tcBorders>
              <w:top w:val="nil"/>
              <w:left w:val="nil"/>
              <w:bottom w:val="single" w:sz="4" w:space="0" w:color="auto"/>
              <w:right w:val="single" w:sz="4" w:space="0" w:color="auto"/>
            </w:tcBorders>
            <w:shd w:val="clear" w:color="000000" w:fill="FFFFFF"/>
            <w:vAlign w:val="center"/>
            <w:hideMark/>
          </w:tcPr>
          <w:p w14:paraId="47B8B74A"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Петербургская сбытовая компания</w:t>
            </w:r>
          </w:p>
        </w:tc>
        <w:tc>
          <w:tcPr>
            <w:tcW w:w="3119" w:type="dxa"/>
            <w:tcBorders>
              <w:top w:val="nil"/>
              <w:left w:val="nil"/>
              <w:bottom w:val="single" w:sz="4" w:space="0" w:color="auto"/>
              <w:right w:val="single" w:sz="4" w:space="0" w:color="auto"/>
            </w:tcBorders>
            <w:shd w:val="clear" w:color="auto" w:fill="auto"/>
            <w:vAlign w:val="center"/>
            <w:hideMark/>
          </w:tcPr>
          <w:p w14:paraId="145C7025"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582C4552" w14:textId="77777777" w:rsidTr="0038075C">
        <w:trPr>
          <w:trHeight w:val="225"/>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742E1DAD"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9</w:t>
            </w:r>
          </w:p>
        </w:tc>
        <w:tc>
          <w:tcPr>
            <w:tcW w:w="1812" w:type="dxa"/>
            <w:tcBorders>
              <w:top w:val="nil"/>
              <w:left w:val="nil"/>
              <w:bottom w:val="single" w:sz="4" w:space="0" w:color="auto"/>
              <w:right w:val="single" w:sz="4" w:space="0" w:color="auto"/>
            </w:tcBorders>
            <w:shd w:val="clear" w:color="auto" w:fill="auto"/>
            <w:vAlign w:val="center"/>
            <w:hideMark/>
          </w:tcPr>
          <w:p w14:paraId="28355A2E"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АО</w:t>
            </w:r>
          </w:p>
        </w:tc>
        <w:tc>
          <w:tcPr>
            <w:tcW w:w="2170" w:type="dxa"/>
            <w:tcBorders>
              <w:top w:val="nil"/>
              <w:left w:val="nil"/>
              <w:bottom w:val="single" w:sz="4" w:space="0" w:color="auto"/>
              <w:right w:val="single" w:sz="4" w:space="0" w:color="auto"/>
            </w:tcBorders>
            <w:shd w:val="clear" w:color="auto" w:fill="auto"/>
            <w:vAlign w:val="center"/>
            <w:hideMark/>
          </w:tcPr>
          <w:p w14:paraId="21D15295"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7812013775</w:t>
            </w:r>
          </w:p>
        </w:tc>
        <w:tc>
          <w:tcPr>
            <w:tcW w:w="2977" w:type="dxa"/>
            <w:tcBorders>
              <w:top w:val="nil"/>
              <w:left w:val="nil"/>
              <w:bottom w:val="single" w:sz="4" w:space="0" w:color="auto"/>
              <w:right w:val="single" w:sz="4" w:space="0" w:color="auto"/>
            </w:tcBorders>
            <w:shd w:val="clear" w:color="000000" w:fill="FFFFFF"/>
            <w:vAlign w:val="center"/>
            <w:hideMark/>
          </w:tcPr>
          <w:p w14:paraId="7659D69F"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ПЭС</w:t>
            </w:r>
          </w:p>
        </w:tc>
        <w:tc>
          <w:tcPr>
            <w:tcW w:w="3119" w:type="dxa"/>
            <w:tcBorders>
              <w:top w:val="nil"/>
              <w:left w:val="nil"/>
              <w:bottom w:val="single" w:sz="4" w:space="0" w:color="auto"/>
              <w:right w:val="single" w:sz="4" w:space="0" w:color="auto"/>
            </w:tcBorders>
            <w:shd w:val="clear" w:color="auto" w:fill="auto"/>
            <w:vAlign w:val="center"/>
            <w:hideMark/>
          </w:tcPr>
          <w:p w14:paraId="6F8B9050"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6D10866B" w14:textId="77777777" w:rsidTr="0038075C">
        <w:trPr>
          <w:trHeight w:val="225"/>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356C4929"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10</w:t>
            </w:r>
          </w:p>
        </w:tc>
        <w:tc>
          <w:tcPr>
            <w:tcW w:w="1812" w:type="dxa"/>
            <w:tcBorders>
              <w:top w:val="nil"/>
              <w:left w:val="nil"/>
              <w:bottom w:val="single" w:sz="4" w:space="0" w:color="auto"/>
              <w:right w:val="single" w:sz="4" w:space="0" w:color="auto"/>
            </w:tcBorders>
            <w:shd w:val="clear" w:color="auto" w:fill="auto"/>
            <w:vAlign w:val="center"/>
            <w:hideMark/>
          </w:tcPr>
          <w:p w14:paraId="163F72BA"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АО</w:t>
            </w:r>
          </w:p>
        </w:tc>
        <w:tc>
          <w:tcPr>
            <w:tcW w:w="2170" w:type="dxa"/>
            <w:tcBorders>
              <w:top w:val="nil"/>
              <w:left w:val="nil"/>
              <w:bottom w:val="single" w:sz="4" w:space="0" w:color="auto"/>
              <w:right w:val="single" w:sz="4" w:space="0" w:color="auto"/>
            </w:tcBorders>
            <w:shd w:val="clear" w:color="auto" w:fill="auto"/>
            <w:vAlign w:val="center"/>
            <w:hideMark/>
          </w:tcPr>
          <w:p w14:paraId="1B211254"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7017373959</w:t>
            </w:r>
          </w:p>
        </w:tc>
        <w:tc>
          <w:tcPr>
            <w:tcW w:w="2977" w:type="dxa"/>
            <w:tcBorders>
              <w:top w:val="nil"/>
              <w:left w:val="nil"/>
              <w:bottom w:val="single" w:sz="4" w:space="0" w:color="auto"/>
              <w:right w:val="single" w:sz="4" w:space="0" w:color="auto"/>
            </w:tcBorders>
            <w:shd w:val="clear" w:color="000000" w:fill="FFFFFF"/>
            <w:vAlign w:val="center"/>
            <w:hideMark/>
          </w:tcPr>
          <w:p w14:paraId="5EC8E24D"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Томская генерация</w:t>
            </w:r>
          </w:p>
        </w:tc>
        <w:tc>
          <w:tcPr>
            <w:tcW w:w="3119" w:type="dxa"/>
            <w:tcBorders>
              <w:top w:val="nil"/>
              <w:left w:val="nil"/>
              <w:bottom w:val="single" w:sz="4" w:space="0" w:color="auto"/>
              <w:right w:val="single" w:sz="4" w:space="0" w:color="auto"/>
            </w:tcBorders>
            <w:shd w:val="clear" w:color="auto" w:fill="auto"/>
            <w:vAlign w:val="center"/>
            <w:hideMark/>
          </w:tcPr>
          <w:p w14:paraId="5B9E903E"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2674B1EC" w14:textId="77777777" w:rsidTr="0038075C">
        <w:trPr>
          <w:trHeight w:val="225"/>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2E01A64A"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11</w:t>
            </w:r>
          </w:p>
        </w:tc>
        <w:tc>
          <w:tcPr>
            <w:tcW w:w="1812" w:type="dxa"/>
            <w:tcBorders>
              <w:top w:val="nil"/>
              <w:left w:val="nil"/>
              <w:bottom w:val="single" w:sz="4" w:space="0" w:color="auto"/>
              <w:right w:val="single" w:sz="4" w:space="0" w:color="auto"/>
            </w:tcBorders>
            <w:shd w:val="clear" w:color="auto" w:fill="auto"/>
            <w:vAlign w:val="center"/>
            <w:hideMark/>
          </w:tcPr>
          <w:p w14:paraId="1055429F"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vAlign w:val="center"/>
            <w:hideMark/>
          </w:tcPr>
          <w:p w14:paraId="31E98A28"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7706525041</w:t>
            </w:r>
          </w:p>
        </w:tc>
        <w:tc>
          <w:tcPr>
            <w:tcW w:w="2977" w:type="dxa"/>
            <w:tcBorders>
              <w:top w:val="nil"/>
              <w:left w:val="nil"/>
              <w:bottom w:val="single" w:sz="4" w:space="0" w:color="auto"/>
              <w:right w:val="single" w:sz="4" w:space="0" w:color="auto"/>
            </w:tcBorders>
            <w:shd w:val="clear" w:color="000000" w:fill="FFFFFF"/>
            <w:vAlign w:val="center"/>
            <w:hideMark/>
          </w:tcPr>
          <w:p w14:paraId="6765E371"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РН-Энерго</w:t>
            </w:r>
          </w:p>
        </w:tc>
        <w:tc>
          <w:tcPr>
            <w:tcW w:w="3119" w:type="dxa"/>
            <w:tcBorders>
              <w:top w:val="nil"/>
              <w:left w:val="nil"/>
              <w:bottom w:val="single" w:sz="4" w:space="0" w:color="auto"/>
              <w:right w:val="single" w:sz="4" w:space="0" w:color="auto"/>
            </w:tcBorders>
            <w:shd w:val="clear" w:color="auto" w:fill="auto"/>
            <w:vAlign w:val="center"/>
            <w:hideMark/>
          </w:tcPr>
          <w:p w14:paraId="4AD347C2"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6D69B408" w14:textId="77777777" w:rsidTr="0038075C">
        <w:trPr>
          <w:trHeight w:val="225"/>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65DA7968"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12</w:t>
            </w:r>
          </w:p>
        </w:tc>
        <w:tc>
          <w:tcPr>
            <w:tcW w:w="1812" w:type="dxa"/>
            <w:tcBorders>
              <w:top w:val="nil"/>
              <w:left w:val="nil"/>
              <w:bottom w:val="single" w:sz="4" w:space="0" w:color="auto"/>
              <w:right w:val="single" w:sz="4" w:space="0" w:color="auto"/>
            </w:tcBorders>
            <w:shd w:val="clear" w:color="auto" w:fill="auto"/>
            <w:vAlign w:val="center"/>
            <w:hideMark/>
          </w:tcPr>
          <w:p w14:paraId="09708059"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АО</w:t>
            </w:r>
          </w:p>
        </w:tc>
        <w:tc>
          <w:tcPr>
            <w:tcW w:w="2170" w:type="dxa"/>
            <w:tcBorders>
              <w:top w:val="nil"/>
              <w:left w:val="nil"/>
              <w:bottom w:val="single" w:sz="4" w:space="0" w:color="auto"/>
              <w:right w:val="single" w:sz="4" w:space="0" w:color="auto"/>
            </w:tcBorders>
            <w:shd w:val="clear" w:color="auto" w:fill="auto"/>
            <w:vAlign w:val="center"/>
            <w:hideMark/>
          </w:tcPr>
          <w:p w14:paraId="3BF88995"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7705736716</w:t>
            </w:r>
          </w:p>
        </w:tc>
        <w:tc>
          <w:tcPr>
            <w:tcW w:w="2977" w:type="dxa"/>
            <w:tcBorders>
              <w:top w:val="nil"/>
              <w:left w:val="nil"/>
              <w:bottom w:val="single" w:sz="4" w:space="0" w:color="auto"/>
              <w:right w:val="single" w:sz="4" w:space="0" w:color="auto"/>
            </w:tcBorders>
            <w:shd w:val="clear" w:color="000000" w:fill="FFFFFF"/>
            <w:vAlign w:val="center"/>
            <w:hideMark/>
          </w:tcPr>
          <w:p w14:paraId="48C2FC42"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Промышленная энергетика</w:t>
            </w:r>
          </w:p>
        </w:tc>
        <w:tc>
          <w:tcPr>
            <w:tcW w:w="3119" w:type="dxa"/>
            <w:tcBorders>
              <w:top w:val="nil"/>
              <w:left w:val="nil"/>
              <w:bottom w:val="single" w:sz="4" w:space="0" w:color="auto"/>
              <w:right w:val="single" w:sz="4" w:space="0" w:color="auto"/>
            </w:tcBorders>
            <w:shd w:val="clear" w:color="auto" w:fill="auto"/>
            <w:vAlign w:val="center"/>
            <w:hideMark/>
          </w:tcPr>
          <w:p w14:paraId="7B5455BA"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49E5471A" w14:textId="77777777" w:rsidTr="0038075C">
        <w:trPr>
          <w:trHeight w:val="225"/>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0B2C93AA"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13</w:t>
            </w:r>
          </w:p>
        </w:tc>
        <w:tc>
          <w:tcPr>
            <w:tcW w:w="1812" w:type="dxa"/>
            <w:tcBorders>
              <w:top w:val="nil"/>
              <w:left w:val="nil"/>
              <w:bottom w:val="single" w:sz="4" w:space="0" w:color="auto"/>
              <w:right w:val="single" w:sz="4" w:space="0" w:color="auto"/>
            </w:tcBorders>
            <w:shd w:val="clear" w:color="auto" w:fill="auto"/>
            <w:vAlign w:val="center"/>
            <w:hideMark/>
          </w:tcPr>
          <w:p w14:paraId="4829A4DE"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ПАО</w:t>
            </w:r>
          </w:p>
        </w:tc>
        <w:tc>
          <w:tcPr>
            <w:tcW w:w="2170" w:type="dxa"/>
            <w:tcBorders>
              <w:top w:val="nil"/>
              <w:left w:val="nil"/>
              <w:bottom w:val="single" w:sz="4" w:space="0" w:color="auto"/>
              <w:right w:val="single" w:sz="4" w:space="0" w:color="auto"/>
            </w:tcBorders>
            <w:shd w:val="clear" w:color="auto" w:fill="auto"/>
            <w:vAlign w:val="center"/>
            <w:hideMark/>
          </w:tcPr>
          <w:p w14:paraId="00A6B6C3"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6829010210</w:t>
            </w:r>
          </w:p>
        </w:tc>
        <w:tc>
          <w:tcPr>
            <w:tcW w:w="2977" w:type="dxa"/>
            <w:tcBorders>
              <w:top w:val="nil"/>
              <w:left w:val="nil"/>
              <w:bottom w:val="single" w:sz="4" w:space="0" w:color="auto"/>
              <w:right w:val="single" w:sz="4" w:space="0" w:color="auto"/>
            </w:tcBorders>
            <w:shd w:val="clear" w:color="000000" w:fill="FFFFFF"/>
            <w:vAlign w:val="center"/>
            <w:hideMark/>
          </w:tcPr>
          <w:p w14:paraId="16BE0FB7"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Тамбовская энергосбытовая компания</w:t>
            </w:r>
          </w:p>
        </w:tc>
        <w:tc>
          <w:tcPr>
            <w:tcW w:w="3119" w:type="dxa"/>
            <w:tcBorders>
              <w:top w:val="nil"/>
              <w:left w:val="nil"/>
              <w:bottom w:val="single" w:sz="4" w:space="0" w:color="auto"/>
              <w:right w:val="single" w:sz="4" w:space="0" w:color="auto"/>
            </w:tcBorders>
            <w:shd w:val="clear" w:color="auto" w:fill="auto"/>
            <w:vAlign w:val="center"/>
            <w:hideMark/>
          </w:tcPr>
          <w:p w14:paraId="146D8DCA"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1D2E06D6" w14:textId="77777777" w:rsidTr="0038075C">
        <w:trPr>
          <w:trHeight w:val="225"/>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7BE581ED"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14</w:t>
            </w:r>
          </w:p>
        </w:tc>
        <w:tc>
          <w:tcPr>
            <w:tcW w:w="1812" w:type="dxa"/>
            <w:tcBorders>
              <w:top w:val="nil"/>
              <w:left w:val="nil"/>
              <w:bottom w:val="single" w:sz="4" w:space="0" w:color="auto"/>
              <w:right w:val="single" w:sz="4" w:space="0" w:color="auto"/>
            </w:tcBorders>
            <w:shd w:val="clear" w:color="auto" w:fill="auto"/>
            <w:vAlign w:val="center"/>
            <w:hideMark/>
          </w:tcPr>
          <w:p w14:paraId="2EB66293"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ПАО</w:t>
            </w:r>
          </w:p>
        </w:tc>
        <w:tc>
          <w:tcPr>
            <w:tcW w:w="2170" w:type="dxa"/>
            <w:tcBorders>
              <w:top w:val="nil"/>
              <w:left w:val="nil"/>
              <w:bottom w:val="single" w:sz="4" w:space="0" w:color="auto"/>
              <w:right w:val="single" w:sz="4" w:space="0" w:color="auto"/>
            </w:tcBorders>
            <w:shd w:val="clear" w:color="auto" w:fill="auto"/>
            <w:vAlign w:val="center"/>
            <w:hideMark/>
          </w:tcPr>
          <w:p w14:paraId="25F07673"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6450014808</w:t>
            </w:r>
          </w:p>
        </w:tc>
        <w:tc>
          <w:tcPr>
            <w:tcW w:w="2977" w:type="dxa"/>
            <w:tcBorders>
              <w:top w:val="nil"/>
              <w:left w:val="nil"/>
              <w:bottom w:val="single" w:sz="4" w:space="0" w:color="auto"/>
              <w:right w:val="single" w:sz="4" w:space="0" w:color="auto"/>
            </w:tcBorders>
            <w:shd w:val="clear" w:color="000000" w:fill="FFFFFF"/>
            <w:vAlign w:val="center"/>
            <w:hideMark/>
          </w:tcPr>
          <w:p w14:paraId="14FCD37A"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Саратовэнерго</w:t>
            </w:r>
          </w:p>
        </w:tc>
        <w:tc>
          <w:tcPr>
            <w:tcW w:w="3119" w:type="dxa"/>
            <w:tcBorders>
              <w:top w:val="nil"/>
              <w:left w:val="nil"/>
              <w:bottom w:val="single" w:sz="4" w:space="0" w:color="auto"/>
              <w:right w:val="single" w:sz="4" w:space="0" w:color="auto"/>
            </w:tcBorders>
            <w:shd w:val="clear" w:color="auto" w:fill="auto"/>
            <w:vAlign w:val="center"/>
            <w:hideMark/>
          </w:tcPr>
          <w:p w14:paraId="42499D8D"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10FF1BCE" w14:textId="77777777" w:rsidTr="0038075C">
        <w:trPr>
          <w:trHeight w:val="225"/>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09C906B4"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15</w:t>
            </w:r>
          </w:p>
        </w:tc>
        <w:tc>
          <w:tcPr>
            <w:tcW w:w="1812" w:type="dxa"/>
            <w:tcBorders>
              <w:top w:val="nil"/>
              <w:left w:val="nil"/>
              <w:bottom w:val="single" w:sz="4" w:space="0" w:color="auto"/>
              <w:right w:val="single" w:sz="4" w:space="0" w:color="auto"/>
            </w:tcBorders>
            <w:shd w:val="clear" w:color="auto" w:fill="auto"/>
            <w:vAlign w:val="center"/>
            <w:hideMark/>
          </w:tcPr>
          <w:p w14:paraId="0012DB65"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АО</w:t>
            </w:r>
          </w:p>
        </w:tc>
        <w:tc>
          <w:tcPr>
            <w:tcW w:w="2170" w:type="dxa"/>
            <w:tcBorders>
              <w:top w:val="nil"/>
              <w:left w:val="nil"/>
              <w:bottom w:val="single" w:sz="4" w:space="0" w:color="auto"/>
              <w:right w:val="single" w:sz="4" w:space="0" w:color="auto"/>
            </w:tcBorders>
            <w:shd w:val="clear" w:color="auto" w:fill="auto"/>
            <w:vAlign w:val="center"/>
            <w:hideMark/>
          </w:tcPr>
          <w:p w14:paraId="6E77676A"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2224103849</w:t>
            </w:r>
          </w:p>
        </w:tc>
        <w:tc>
          <w:tcPr>
            <w:tcW w:w="2977" w:type="dxa"/>
            <w:tcBorders>
              <w:top w:val="nil"/>
              <w:left w:val="nil"/>
              <w:bottom w:val="single" w:sz="4" w:space="0" w:color="auto"/>
              <w:right w:val="single" w:sz="4" w:space="0" w:color="auto"/>
            </w:tcBorders>
            <w:shd w:val="clear" w:color="000000" w:fill="FFFFFF"/>
            <w:vAlign w:val="center"/>
            <w:hideMark/>
          </w:tcPr>
          <w:p w14:paraId="75C73069"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Алтайэнергосбыт</w:t>
            </w:r>
          </w:p>
        </w:tc>
        <w:tc>
          <w:tcPr>
            <w:tcW w:w="3119" w:type="dxa"/>
            <w:tcBorders>
              <w:top w:val="nil"/>
              <w:left w:val="nil"/>
              <w:bottom w:val="single" w:sz="4" w:space="0" w:color="auto"/>
              <w:right w:val="single" w:sz="4" w:space="0" w:color="auto"/>
            </w:tcBorders>
            <w:shd w:val="clear" w:color="auto" w:fill="auto"/>
            <w:vAlign w:val="center"/>
            <w:hideMark/>
          </w:tcPr>
          <w:p w14:paraId="75993124"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391685D9" w14:textId="77777777" w:rsidTr="0038075C">
        <w:trPr>
          <w:trHeight w:val="225"/>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25DA6CB4"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16</w:t>
            </w:r>
          </w:p>
        </w:tc>
        <w:tc>
          <w:tcPr>
            <w:tcW w:w="1812" w:type="dxa"/>
            <w:tcBorders>
              <w:top w:val="nil"/>
              <w:left w:val="nil"/>
              <w:bottom w:val="single" w:sz="4" w:space="0" w:color="auto"/>
              <w:right w:val="single" w:sz="4" w:space="0" w:color="auto"/>
            </w:tcBorders>
            <w:shd w:val="clear" w:color="auto" w:fill="auto"/>
            <w:vAlign w:val="center"/>
            <w:hideMark/>
          </w:tcPr>
          <w:p w14:paraId="4788F814"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АО</w:t>
            </w:r>
          </w:p>
        </w:tc>
        <w:tc>
          <w:tcPr>
            <w:tcW w:w="2170" w:type="dxa"/>
            <w:tcBorders>
              <w:top w:val="nil"/>
              <w:left w:val="nil"/>
              <w:bottom w:val="single" w:sz="4" w:space="0" w:color="auto"/>
              <w:right w:val="single" w:sz="4" w:space="0" w:color="auto"/>
            </w:tcBorders>
            <w:shd w:val="clear" w:color="auto" w:fill="auto"/>
            <w:vAlign w:val="center"/>
            <w:hideMark/>
          </w:tcPr>
          <w:p w14:paraId="6CA1E411"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8620018330</w:t>
            </w:r>
          </w:p>
        </w:tc>
        <w:tc>
          <w:tcPr>
            <w:tcW w:w="2977" w:type="dxa"/>
            <w:tcBorders>
              <w:top w:val="nil"/>
              <w:left w:val="nil"/>
              <w:bottom w:val="single" w:sz="4" w:space="0" w:color="auto"/>
              <w:right w:val="single" w:sz="4" w:space="0" w:color="auto"/>
            </w:tcBorders>
            <w:shd w:val="clear" w:color="000000" w:fill="FFFFFF"/>
            <w:vAlign w:val="center"/>
            <w:hideMark/>
          </w:tcPr>
          <w:p w14:paraId="19B740FC"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Нижневартовская ГРЭС</w:t>
            </w:r>
          </w:p>
        </w:tc>
        <w:tc>
          <w:tcPr>
            <w:tcW w:w="3119" w:type="dxa"/>
            <w:tcBorders>
              <w:top w:val="nil"/>
              <w:left w:val="nil"/>
              <w:bottom w:val="single" w:sz="4" w:space="0" w:color="auto"/>
              <w:right w:val="single" w:sz="4" w:space="0" w:color="auto"/>
            </w:tcBorders>
            <w:shd w:val="clear" w:color="auto" w:fill="auto"/>
            <w:vAlign w:val="center"/>
            <w:hideMark/>
          </w:tcPr>
          <w:p w14:paraId="2644D119"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3462DBE1" w14:textId="77777777" w:rsidTr="0038075C">
        <w:trPr>
          <w:trHeight w:val="225"/>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3019A089"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17</w:t>
            </w:r>
          </w:p>
        </w:tc>
        <w:tc>
          <w:tcPr>
            <w:tcW w:w="1812" w:type="dxa"/>
            <w:tcBorders>
              <w:top w:val="nil"/>
              <w:left w:val="nil"/>
              <w:bottom w:val="single" w:sz="4" w:space="0" w:color="auto"/>
              <w:right w:val="single" w:sz="4" w:space="0" w:color="auto"/>
            </w:tcBorders>
            <w:shd w:val="clear" w:color="auto" w:fill="auto"/>
            <w:vAlign w:val="center"/>
            <w:hideMark/>
          </w:tcPr>
          <w:p w14:paraId="62308547"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vAlign w:val="center"/>
            <w:hideMark/>
          </w:tcPr>
          <w:p w14:paraId="7A75E901"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5754020600</w:t>
            </w:r>
          </w:p>
        </w:tc>
        <w:tc>
          <w:tcPr>
            <w:tcW w:w="2977" w:type="dxa"/>
            <w:tcBorders>
              <w:top w:val="nil"/>
              <w:left w:val="nil"/>
              <w:bottom w:val="single" w:sz="4" w:space="0" w:color="auto"/>
              <w:right w:val="single" w:sz="4" w:space="0" w:color="auto"/>
            </w:tcBorders>
            <w:shd w:val="clear" w:color="000000" w:fill="FFFFFF"/>
            <w:vAlign w:val="center"/>
            <w:hideMark/>
          </w:tcPr>
          <w:p w14:paraId="1878C101"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 xml:space="preserve">Орловский энергосбыт </w:t>
            </w:r>
          </w:p>
        </w:tc>
        <w:tc>
          <w:tcPr>
            <w:tcW w:w="3119" w:type="dxa"/>
            <w:tcBorders>
              <w:top w:val="nil"/>
              <w:left w:val="nil"/>
              <w:bottom w:val="single" w:sz="4" w:space="0" w:color="auto"/>
              <w:right w:val="single" w:sz="4" w:space="0" w:color="auto"/>
            </w:tcBorders>
            <w:shd w:val="clear" w:color="auto" w:fill="auto"/>
            <w:vAlign w:val="center"/>
            <w:hideMark/>
          </w:tcPr>
          <w:p w14:paraId="6B90FDBB"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4DEF70C8" w14:textId="77777777" w:rsidTr="0038075C">
        <w:trPr>
          <w:trHeight w:val="225"/>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4F9A24C6"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18</w:t>
            </w:r>
          </w:p>
        </w:tc>
        <w:tc>
          <w:tcPr>
            <w:tcW w:w="1812" w:type="dxa"/>
            <w:tcBorders>
              <w:top w:val="nil"/>
              <w:left w:val="nil"/>
              <w:bottom w:val="single" w:sz="4" w:space="0" w:color="auto"/>
              <w:right w:val="single" w:sz="4" w:space="0" w:color="auto"/>
            </w:tcBorders>
            <w:shd w:val="clear" w:color="auto" w:fill="auto"/>
            <w:vAlign w:val="center"/>
            <w:hideMark/>
          </w:tcPr>
          <w:p w14:paraId="67819831"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vAlign w:val="center"/>
            <w:hideMark/>
          </w:tcPr>
          <w:p w14:paraId="71B88EF4"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7729667652</w:t>
            </w:r>
          </w:p>
        </w:tc>
        <w:tc>
          <w:tcPr>
            <w:tcW w:w="2977" w:type="dxa"/>
            <w:tcBorders>
              <w:top w:val="nil"/>
              <w:left w:val="nil"/>
              <w:bottom w:val="single" w:sz="4" w:space="0" w:color="auto"/>
              <w:right w:val="single" w:sz="4" w:space="0" w:color="auto"/>
            </w:tcBorders>
            <w:shd w:val="clear" w:color="000000" w:fill="FFFFFF"/>
            <w:vAlign w:val="center"/>
            <w:hideMark/>
          </w:tcPr>
          <w:p w14:paraId="505109D8"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РТ-ЭТ</w:t>
            </w:r>
          </w:p>
        </w:tc>
        <w:tc>
          <w:tcPr>
            <w:tcW w:w="3119" w:type="dxa"/>
            <w:tcBorders>
              <w:top w:val="nil"/>
              <w:left w:val="nil"/>
              <w:bottom w:val="single" w:sz="4" w:space="0" w:color="auto"/>
              <w:right w:val="single" w:sz="4" w:space="0" w:color="auto"/>
            </w:tcBorders>
            <w:shd w:val="clear" w:color="auto" w:fill="auto"/>
            <w:vAlign w:val="center"/>
            <w:hideMark/>
          </w:tcPr>
          <w:p w14:paraId="4FF39030"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3E830E82" w14:textId="77777777" w:rsidTr="0038075C">
        <w:trPr>
          <w:trHeight w:val="225"/>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75C67F58"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19</w:t>
            </w:r>
          </w:p>
        </w:tc>
        <w:tc>
          <w:tcPr>
            <w:tcW w:w="1812" w:type="dxa"/>
            <w:tcBorders>
              <w:top w:val="nil"/>
              <w:left w:val="nil"/>
              <w:bottom w:val="single" w:sz="4" w:space="0" w:color="auto"/>
              <w:right w:val="single" w:sz="4" w:space="0" w:color="auto"/>
            </w:tcBorders>
            <w:shd w:val="clear" w:color="auto" w:fill="auto"/>
            <w:vAlign w:val="center"/>
            <w:hideMark/>
          </w:tcPr>
          <w:p w14:paraId="5B10593D"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vAlign w:val="center"/>
            <w:hideMark/>
          </w:tcPr>
          <w:p w14:paraId="1D3C662F"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0275038496</w:t>
            </w:r>
          </w:p>
        </w:tc>
        <w:tc>
          <w:tcPr>
            <w:tcW w:w="2977" w:type="dxa"/>
            <w:tcBorders>
              <w:top w:val="nil"/>
              <w:left w:val="nil"/>
              <w:bottom w:val="single" w:sz="4" w:space="0" w:color="auto"/>
              <w:right w:val="single" w:sz="4" w:space="0" w:color="auto"/>
            </w:tcBorders>
            <w:shd w:val="clear" w:color="000000" w:fill="FFFFFF"/>
            <w:vAlign w:val="center"/>
            <w:hideMark/>
          </w:tcPr>
          <w:p w14:paraId="3128D791"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ЭСКБ</w:t>
            </w:r>
          </w:p>
        </w:tc>
        <w:tc>
          <w:tcPr>
            <w:tcW w:w="3119" w:type="dxa"/>
            <w:tcBorders>
              <w:top w:val="nil"/>
              <w:left w:val="nil"/>
              <w:bottom w:val="single" w:sz="4" w:space="0" w:color="auto"/>
              <w:right w:val="single" w:sz="4" w:space="0" w:color="auto"/>
            </w:tcBorders>
            <w:shd w:val="clear" w:color="auto" w:fill="auto"/>
            <w:vAlign w:val="center"/>
            <w:hideMark/>
          </w:tcPr>
          <w:p w14:paraId="06E29BE3"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72A75574" w14:textId="77777777" w:rsidTr="0038075C">
        <w:trPr>
          <w:trHeight w:val="225"/>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44D07029"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20</w:t>
            </w:r>
          </w:p>
        </w:tc>
        <w:tc>
          <w:tcPr>
            <w:tcW w:w="1812" w:type="dxa"/>
            <w:tcBorders>
              <w:top w:val="nil"/>
              <w:left w:val="nil"/>
              <w:bottom w:val="single" w:sz="4" w:space="0" w:color="auto"/>
              <w:right w:val="single" w:sz="4" w:space="0" w:color="auto"/>
            </w:tcBorders>
            <w:shd w:val="clear" w:color="auto" w:fill="auto"/>
            <w:vAlign w:val="center"/>
            <w:hideMark/>
          </w:tcPr>
          <w:p w14:paraId="0B6BB40F"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vAlign w:val="center"/>
            <w:hideMark/>
          </w:tcPr>
          <w:p w14:paraId="3DE74AC9"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0273914980</w:t>
            </w:r>
          </w:p>
        </w:tc>
        <w:tc>
          <w:tcPr>
            <w:tcW w:w="2977" w:type="dxa"/>
            <w:tcBorders>
              <w:top w:val="nil"/>
              <w:left w:val="nil"/>
              <w:bottom w:val="single" w:sz="4" w:space="0" w:color="auto"/>
              <w:right w:val="single" w:sz="4" w:space="0" w:color="auto"/>
            </w:tcBorders>
            <w:shd w:val="clear" w:color="000000" w:fill="FFFFFF"/>
            <w:vAlign w:val="center"/>
            <w:hideMark/>
          </w:tcPr>
          <w:p w14:paraId="6D2CE8B8"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ЭСКБ - Развитие</w:t>
            </w:r>
          </w:p>
        </w:tc>
        <w:tc>
          <w:tcPr>
            <w:tcW w:w="3119" w:type="dxa"/>
            <w:tcBorders>
              <w:top w:val="nil"/>
              <w:left w:val="nil"/>
              <w:bottom w:val="single" w:sz="4" w:space="0" w:color="auto"/>
              <w:right w:val="single" w:sz="4" w:space="0" w:color="auto"/>
            </w:tcBorders>
            <w:shd w:val="clear" w:color="auto" w:fill="auto"/>
            <w:vAlign w:val="center"/>
            <w:hideMark/>
          </w:tcPr>
          <w:p w14:paraId="6EE8C3AA"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6C30C797" w14:textId="77777777" w:rsidTr="0038075C">
        <w:trPr>
          <w:trHeight w:val="225"/>
        </w:trPr>
        <w:tc>
          <w:tcPr>
            <w:tcW w:w="55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86375B"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21</w:t>
            </w:r>
          </w:p>
        </w:tc>
        <w:tc>
          <w:tcPr>
            <w:tcW w:w="1812" w:type="dxa"/>
            <w:tcBorders>
              <w:top w:val="single" w:sz="4" w:space="0" w:color="auto"/>
              <w:left w:val="nil"/>
              <w:bottom w:val="single" w:sz="4" w:space="0" w:color="auto"/>
              <w:right w:val="single" w:sz="4" w:space="0" w:color="auto"/>
            </w:tcBorders>
            <w:shd w:val="clear" w:color="auto" w:fill="auto"/>
            <w:vAlign w:val="center"/>
            <w:hideMark/>
          </w:tcPr>
          <w:p w14:paraId="70066D68"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single" w:sz="4" w:space="0" w:color="auto"/>
              <w:left w:val="nil"/>
              <w:bottom w:val="single" w:sz="4" w:space="0" w:color="auto"/>
              <w:right w:val="single" w:sz="4" w:space="0" w:color="auto"/>
            </w:tcBorders>
            <w:shd w:val="clear" w:color="auto" w:fill="auto"/>
            <w:vAlign w:val="center"/>
            <w:hideMark/>
          </w:tcPr>
          <w:p w14:paraId="41A01655"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7704440018</w:t>
            </w:r>
          </w:p>
        </w:tc>
        <w:tc>
          <w:tcPr>
            <w:tcW w:w="2977" w:type="dxa"/>
            <w:tcBorders>
              <w:top w:val="single" w:sz="4" w:space="0" w:color="auto"/>
              <w:left w:val="nil"/>
              <w:bottom w:val="single" w:sz="4" w:space="0" w:color="auto"/>
              <w:right w:val="single" w:sz="4" w:space="0" w:color="auto"/>
            </w:tcBorders>
            <w:shd w:val="clear" w:color="000000" w:fill="FFFFFF"/>
            <w:vAlign w:val="center"/>
            <w:hideMark/>
          </w:tcPr>
          <w:p w14:paraId="358595EB"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ЭСВ</w:t>
            </w:r>
          </w:p>
        </w:tc>
        <w:tc>
          <w:tcPr>
            <w:tcW w:w="3119" w:type="dxa"/>
            <w:tcBorders>
              <w:top w:val="single" w:sz="4" w:space="0" w:color="auto"/>
              <w:left w:val="nil"/>
              <w:bottom w:val="single" w:sz="4" w:space="0" w:color="auto"/>
              <w:right w:val="single" w:sz="4" w:space="0" w:color="auto"/>
            </w:tcBorders>
            <w:shd w:val="clear" w:color="auto" w:fill="auto"/>
            <w:vAlign w:val="center"/>
            <w:hideMark/>
          </w:tcPr>
          <w:p w14:paraId="60D52672"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4E4EE8E8" w14:textId="77777777" w:rsidTr="0038075C">
        <w:trPr>
          <w:trHeight w:val="225"/>
        </w:trPr>
        <w:tc>
          <w:tcPr>
            <w:tcW w:w="55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65E671"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22</w:t>
            </w:r>
          </w:p>
        </w:tc>
        <w:tc>
          <w:tcPr>
            <w:tcW w:w="181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4636D2"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B1F1DA"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7736317095</w:t>
            </w:r>
          </w:p>
        </w:tc>
        <w:tc>
          <w:tcPr>
            <w:tcW w:w="297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39810B1"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ССК</w:t>
            </w:r>
          </w:p>
        </w:tc>
        <w:tc>
          <w:tcPr>
            <w:tcW w:w="311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C4F744"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6DE4CEB4" w14:textId="77777777" w:rsidTr="0038075C">
        <w:trPr>
          <w:trHeight w:val="225"/>
        </w:trPr>
        <w:tc>
          <w:tcPr>
            <w:tcW w:w="55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49FA33"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23</w:t>
            </w:r>
          </w:p>
        </w:tc>
        <w:tc>
          <w:tcPr>
            <w:tcW w:w="181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106246"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АО</w:t>
            </w:r>
          </w:p>
        </w:tc>
        <w:tc>
          <w:tcPr>
            <w:tcW w:w="21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96F8E9"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5018141474</w:t>
            </w:r>
          </w:p>
        </w:tc>
        <w:tc>
          <w:tcPr>
            <w:tcW w:w="297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AD7E88B"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СКЛ</w:t>
            </w:r>
          </w:p>
        </w:tc>
        <w:tc>
          <w:tcPr>
            <w:tcW w:w="311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011DE6"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5B005E6B" w14:textId="77777777" w:rsidTr="0038075C">
        <w:trPr>
          <w:trHeight w:val="225"/>
        </w:trPr>
        <w:tc>
          <w:tcPr>
            <w:tcW w:w="55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DABA89"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24</w:t>
            </w:r>
          </w:p>
        </w:tc>
        <w:tc>
          <w:tcPr>
            <w:tcW w:w="1812" w:type="dxa"/>
            <w:tcBorders>
              <w:top w:val="single" w:sz="4" w:space="0" w:color="auto"/>
              <w:left w:val="nil"/>
              <w:bottom w:val="single" w:sz="4" w:space="0" w:color="auto"/>
              <w:right w:val="single" w:sz="4" w:space="0" w:color="auto"/>
            </w:tcBorders>
            <w:shd w:val="clear" w:color="auto" w:fill="auto"/>
            <w:vAlign w:val="center"/>
            <w:hideMark/>
          </w:tcPr>
          <w:p w14:paraId="4B331061"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ПАО</w:t>
            </w:r>
          </w:p>
        </w:tc>
        <w:tc>
          <w:tcPr>
            <w:tcW w:w="2170" w:type="dxa"/>
            <w:tcBorders>
              <w:top w:val="single" w:sz="4" w:space="0" w:color="auto"/>
              <w:left w:val="nil"/>
              <w:bottom w:val="single" w:sz="4" w:space="0" w:color="auto"/>
              <w:right w:val="single" w:sz="4" w:space="0" w:color="auto"/>
            </w:tcBorders>
            <w:shd w:val="clear" w:color="auto" w:fill="auto"/>
            <w:vAlign w:val="center"/>
            <w:hideMark/>
          </w:tcPr>
          <w:p w14:paraId="010847C3"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7736520080</w:t>
            </w:r>
          </w:p>
        </w:tc>
        <w:tc>
          <w:tcPr>
            <w:tcW w:w="2977" w:type="dxa"/>
            <w:tcBorders>
              <w:top w:val="single" w:sz="4" w:space="0" w:color="auto"/>
              <w:left w:val="nil"/>
              <w:bottom w:val="single" w:sz="4" w:space="0" w:color="auto"/>
              <w:right w:val="single" w:sz="4" w:space="0" w:color="auto"/>
            </w:tcBorders>
            <w:shd w:val="clear" w:color="000000" w:fill="FFFFFF"/>
            <w:vAlign w:val="center"/>
            <w:hideMark/>
          </w:tcPr>
          <w:p w14:paraId="35B5B43F"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Мосэнергосбыт</w:t>
            </w:r>
          </w:p>
        </w:tc>
        <w:tc>
          <w:tcPr>
            <w:tcW w:w="3119" w:type="dxa"/>
            <w:tcBorders>
              <w:top w:val="single" w:sz="4" w:space="0" w:color="auto"/>
              <w:left w:val="nil"/>
              <w:bottom w:val="single" w:sz="4" w:space="0" w:color="auto"/>
              <w:right w:val="single" w:sz="4" w:space="0" w:color="auto"/>
            </w:tcBorders>
            <w:shd w:val="clear" w:color="auto" w:fill="auto"/>
            <w:vAlign w:val="center"/>
            <w:hideMark/>
          </w:tcPr>
          <w:p w14:paraId="16D09567"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3AAE704A" w14:textId="77777777" w:rsidTr="0038075C">
        <w:trPr>
          <w:trHeight w:val="225"/>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38330C15"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25</w:t>
            </w:r>
          </w:p>
        </w:tc>
        <w:tc>
          <w:tcPr>
            <w:tcW w:w="1812" w:type="dxa"/>
            <w:tcBorders>
              <w:top w:val="nil"/>
              <w:left w:val="nil"/>
              <w:bottom w:val="single" w:sz="4" w:space="0" w:color="auto"/>
              <w:right w:val="single" w:sz="4" w:space="0" w:color="auto"/>
            </w:tcBorders>
            <w:shd w:val="clear" w:color="auto" w:fill="auto"/>
            <w:vAlign w:val="center"/>
            <w:hideMark/>
          </w:tcPr>
          <w:p w14:paraId="196359F9"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ПАО</w:t>
            </w:r>
          </w:p>
        </w:tc>
        <w:tc>
          <w:tcPr>
            <w:tcW w:w="2170" w:type="dxa"/>
            <w:tcBorders>
              <w:top w:val="nil"/>
              <w:left w:val="nil"/>
              <w:bottom w:val="single" w:sz="4" w:space="0" w:color="auto"/>
              <w:right w:val="single" w:sz="4" w:space="0" w:color="auto"/>
            </w:tcBorders>
            <w:shd w:val="clear" w:color="auto" w:fill="auto"/>
            <w:vAlign w:val="center"/>
            <w:hideMark/>
          </w:tcPr>
          <w:p w14:paraId="137F5EDB"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7017114680</w:t>
            </w:r>
          </w:p>
        </w:tc>
        <w:tc>
          <w:tcPr>
            <w:tcW w:w="2977" w:type="dxa"/>
            <w:tcBorders>
              <w:top w:val="nil"/>
              <w:left w:val="nil"/>
              <w:bottom w:val="single" w:sz="4" w:space="0" w:color="auto"/>
              <w:right w:val="single" w:sz="4" w:space="0" w:color="auto"/>
            </w:tcBorders>
            <w:shd w:val="clear" w:color="000000" w:fill="FFFFFF"/>
            <w:vAlign w:val="center"/>
            <w:hideMark/>
          </w:tcPr>
          <w:p w14:paraId="1866B048"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Томскэнергосбыт</w:t>
            </w:r>
          </w:p>
        </w:tc>
        <w:tc>
          <w:tcPr>
            <w:tcW w:w="3119" w:type="dxa"/>
            <w:tcBorders>
              <w:top w:val="nil"/>
              <w:left w:val="nil"/>
              <w:bottom w:val="single" w:sz="4" w:space="0" w:color="auto"/>
              <w:right w:val="single" w:sz="4" w:space="0" w:color="auto"/>
            </w:tcBorders>
            <w:shd w:val="clear" w:color="auto" w:fill="auto"/>
            <w:vAlign w:val="center"/>
            <w:hideMark/>
          </w:tcPr>
          <w:p w14:paraId="368580E4"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1D73C2EF" w14:textId="77777777" w:rsidTr="0038075C">
        <w:trPr>
          <w:trHeight w:val="225"/>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511688F8"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26</w:t>
            </w:r>
          </w:p>
        </w:tc>
        <w:tc>
          <w:tcPr>
            <w:tcW w:w="1812" w:type="dxa"/>
            <w:tcBorders>
              <w:top w:val="nil"/>
              <w:left w:val="nil"/>
              <w:bottom w:val="single" w:sz="4" w:space="0" w:color="auto"/>
              <w:right w:val="single" w:sz="4" w:space="0" w:color="auto"/>
            </w:tcBorders>
            <w:shd w:val="clear" w:color="auto" w:fill="auto"/>
            <w:vAlign w:val="center"/>
            <w:hideMark/>
          </w:tcPr>
          <w:p w14:paraId="689173DF"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АО</w:t>
            </w:r>
          </w:p>
        </w:tc>
        <w:tc>
          <w:tcPr>
            <w:tcW w:w="2170" w:type="dxa"/>
            <w:tcBorders>
              <w:top w:val="nil"/>
              <w:left w:val="nil"/>
              <w:bottom w:val="single" w:sz="4" w:space="0" w:color="auto"/>
              <w:right w:val="single" w:sz="4" w:space="0" w:color="auto"/>
            </w:tcBorders>
            <w:shd w:val="clear" w:color="auto" w:fill="auto"/>
            <w:vAlign w:val="center"/>
            <w:hideMark/>
          </w:tcPr>
          <w:p w14:paraId="2F1733CA"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5503249258</w:t>
            </w:r>
          </w:p>
        </w:tc>
        <w:tc>
          <w:tcPr>
            <w:tcW w:w="2977" w:type="dxa"/>
            <w:tcBorders>
              <w:top w:val="nil"/>
              <w:left w:val="nil"/>
              <w:bottom w:val="single" w:sz="4" w:space="0" w:color="auto"/>
              <w:right w:val="single" w:sz="4" w:space="0" w:color="auto"/>
            </w:tcBorders>
            <w:shd w:val="clear" w:color="000000" w:fill="FFFFFF"/>
            <w:vAlign w:val="center"/>
            <w:hideMark/>
          </w:tcPr>
          <w:p w14:paraId="282A96F0"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ОмскРТС</w:t>
            </w:r>
          </w:p>
        </w:tc>
        <w:tc>
          <w:tcPr>
            <w:tcW w:w="3119" w:type="dxa"/>
            <w:tcBorders>
              <w:top w:val="nil"/>
              <w:left w:val="nil"/>
              <w:bottom w:val="single" w:sz="4" w:space="0" w:color="auto"/>
              <w:right w:val="single" w:sz="4" w:space="0" w:color="auto"/>
            </w:tcBorders>
            <w:shd w:val="clear" w:color="auto" w:fill="auto"/>
            <w:vAlign w:val="center"/>
            <w:hideMark/>
          </w:tcPr>
          <w:p w14:paraId="04ED44C4"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773397CA" w14:textId="77777777" w:rsidTr="0038075C">
        <w:trPr>
          <w:trHeight w:val="225"/>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7D0A1958"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27</w:t>
            </w:r>
          </w:p>
        </w:tc>
        <w:tc>
          <w:tcPr>
            <w:tcW w:w="1812" w:type="dxa"/>
            <w:tcBorders>
              <w:top w:val="nil"/>
              <w:left w:val="nil"/>
              <w:bottom w:val="single" w:sz="4" w:space="0" w:color="auto"/>
              <w:right w:val="single" w:sz="4" w:space="0" w:color="auto"/>
            </w:tcBorders>
            <w:shd w:val="clear" w:color="auto" w:fill="auto"/>
            <w:vAlign w:val="center"/>
            <w:hideMark/>
          </w:tcPr>
          <w:p w14:paraId="077B52F6"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Фонд</w:t>
            </w:r>
          </w:p>
        </w:tc>
        <w:tc>
          <w:tcPr>
            <w:tcW w:w="2170" w:type="dxa"/>
            <w:tcBorders>
              <w:top w:val="nil"/>
              <w:left w:val="nil"/>
              <w:bottom w:val="single" w:sz="4" w:space="0" w:color="auto"/>
              <w:right w:val="single" w:sz="4" w:space="0" w:color="auto"/>
            </w:tcBorders>
            <w:shd w:val="clear" w:color="auto" w:fill="auto"/>
            <w:vAlign w:val="center"/>
            <w:hideMark/>
          </w:tcPr>
          <w:p w14:paraId="212A62F0"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7704278904</w:t>
            </w:r>
          </w:p>
        </w:tc>
        <w:tc>
          <w:tcPr>
            <w:tcW w:w="2977" w:type="dxa"/>
            <w:tcBorders>
              <w:top w:val="nil"/>
              <w:left w:val="nil"/>
              <w:bottom w:val="single" w:sz="4" w:space="0" w:color="auto"/>
              <w:right w:val="single" w:sz="4" w:space="0" w:color="auto"/>
            </w:tcBorders>
            <w:shd w:val="clear" w:color="000000" w:fill="FFFFFF"/>
            <w:vAlign w:val="center"/>
            <w:hideMark/>
          </w:tcPr>
          <w:p w14:paraId="7222542C"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Энергия без границ</w:t>
            </w:r>
          </w:p>
        </w:tc>
        <w:tc>
          <w:tcPr>
            <w:tcW w:w="3119" w:type="dxa"/>
            <w:tcBorders>
              <w:top w:val="nil"/>
              <w:left w:val="nil"/>
              <w:bottom w:val="single" w:sz="4" w:space="0" w:color="auto"/>
              <w:right w:val="single" w:sz="4" w:space="0" w:color="auto"/>
            </w:tcBorders>
            <w:shd w:val="clear" w:color="auto" w:fill="auto"/>
            <w:vAlign w:val="center"/>
            <w:hideMark/>
          </w:tcPr>
          <w:p w14:paraId="2A0404A9"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42D3F3A5" w14:textId="77777777" w:rsidTr="0038075C">
        <w:trPr>
          <w:trHeight w:val="225"/>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11531CC4"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28</w:t>
            </w:r>
          </w:p>
        </w:tc>
        <w:tc>
          <w:tcPr>
            <w:tcW w:w="1812" w:type="dxa"/>
            <w:tcBorders>
              <w:top w:val="nil"/>
              <w:left w:val="nil"/>
              <w:bottom w:val="single" w:sz="4" w:space="0" w:color="auto"/>
              <w:right w:val="single" w:sz="4" w:space="0" w:color="auto"/>
            </w:tcBorders>
            <w:shd w:val="clear" w:color="auto" w:fill="auto"/>
            <w:noWrap/>
            <w:vAlign w:val="center"/>
            <w:hideMark/>
          </w:tcPr>
          <w:p w14:paraId="3C8352C3"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vAlign w:val="center"/>
            <w:hideMark/>
          </w:tcPr>
          <w:p w14:paraId="150AC83A"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7734431500</w:t>
            </w:r>
          </w:p>
        </w:tc>
        <w:tc>
          <w:tcPr>
            <w:tcW w:w="2977" w:type="dxa"/>
            <w:tcBorders>
              <w:top w:val="nil"/>
              <w:left w:val="nil"/>
              <w:bottom w:val="single" w:sz="4" w:space="0" w:color="auto"/>
              <w:right w:val="single" w:sz="4" w:space="0" w:color="auto"/>
            </w:tcBorders>
            <w:shd w:val="clear" w:color="000000" w:fill="FFFFFF"/>
            <w:noWrap/>
            <w:vAlign w:val="center"/>
            <w:hideMark/>
          </w:tcPr>
          <w:p w14:paraId="59B01430"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ОРЦ</w:t>
            </w:r>
          </w:p>
        </w:tc>
        <w:tc>
          <w:tcPr>
            <w:tcW w:w="3119" w:type="dxa"/>
            <w:tcBorders>
              <w:top w:val="nil"/>
              <w:left w:val="nil"/>
              <w:bottom w:val="single" w:sz="4" w:space="0" w:color="auto"/>
              <w:right w:val="single" w:sz="4" w:space="0" w:color="auto"/>
            </w:tcBorders>
            <w:shd w:val="clear" w:color="auto" w:fill="auto"/>
            <w:vAlign w:val="center"/>
            <w:hideMark/>
          </w:tcPr>
          <w:p w14:paraId="53035B57"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660857D9" w14:textId="77777777" w:rsidTr="0038075C">
        <w:trPr>
          <w:trHeight w:val="225"/>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5836CF04"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29</w:t>
            </w:r>
          </w:p>
        </w:tc>
        <w:tc>
          <w:tcPr>
            <w:tcW w:w="1812" w:type="dxa"/>
            <w:tcBorders>
              <w:top w:val="nil"/>
              <w:left w:val="nil"/>
              <w:bottom w:val="single" w:sz="4" w:space="0" w:color="auto"/>
              <w:right w:val="single" w:sz="4" w:space="0" w:color="auto"/>
            </w:tcBorders>
            <w:shd w:val="clear" w:color="auto" w:fill="auto"/>
            <w:noWrap/>
            <w:vAlign w:val="center"/>
            <w:hideMark/>
          </w:tcPr>
          <w:p w14:paraId="49B0B0A2"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noWrap/>
            <w:vAlign w:val="center"/>
            <w:hideMark/>
          </w:tcPr>
          <w:p w14:paraId="1A750B13"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7704327090</w:t>
            </w:r>
          </w:p>
        </w:tc>
        <w:tc>
          <w:tcPr>
            <w:tcW w:w="2977" w:type="dxa"/>
            <w:tcBorders>
              <w:top w:val="nil"/>
              <w:left w:val="nil"/>
              <w:bottom w:val="single" w:sz="4" w:space="0" w:color="auto"/>
              <w:right w:val="single" w:sz="4" w:space="0" w:color="auto"/>
            </w:tcBorders>
            <w:shd w:val="clear" w:color="000000" w:fill="FFFFFF"/>
            <w:noWrap/>
            <w:vAlign w:val="center"/>
            <w:hideMark/>
          </w:tcPr>
          <w:p w14:paraId="173691AD"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Интер РАО - Управление Сервисами</w:t>
            </w:r>
          </w:p>
        </w:tc>
        <w:tc>
          <w:tcPr>
            <w:tcW w:w="3119" w:type="dxa"/>
            <w:tcBorders>
              <w:top w:val="nil"/>
              <w:left w:val="nil"/>
              <w:bottom w:val="single" w:sz="4" w:space="0" w:color="auto"/>
              <w:right w:val="single" w:sz="4" w:space="0" w:color="auto"/>
            </w:tcBorders>
            <w:shd w:val="clear" w:color="auto" w:fill="auto"/>
            <w:vAlign w:val="center"/>
            <w:hideMark/>
          </w:tcPr>
          <w:p w14:paraId="237F4F0C"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3F26AB72" w14:textId="77777777" w:rsidTr="0038075C">
        <w:trPr>
          <w:trHeight w:val="229"/>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691F0D86"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30</w:t>
            </w:r>
          </w:p>
        </w:tc>
        <w:tc>
          <w:tcPr>
            <w:tcW w:w="1812" w:type="dxa"/>
            <w:tcBorders>
              <w:top w:val="nil"/>
              <w:left w:val="nil"/>
              <w:bottom w:val="single" w:sz="4" w:space="0" w:color="auto"/>
              <w:right w:val="single" w:sz="4" w:space="0" w:color="auto"/>
            </w:tcBorders>
            <w:shd w:val="clear" w:color="auto" w:fill="auto"/>
            <w:noWrap/>
            <w:vAlign w:val="center"/>
            <w:hideMark/>
          </w:tcPr>
          <w:p w14:paraId="6756CAE2"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noWrap/>
            <w:vAlign w:val="center"/>
            <w:hideMark/>
          </w:tcPr>
          <w:p w14:paraId="07B22DF3"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7801378904</w:t>
            </w:r>
          </w:p>
        </w:tc>
        <w:tc>
          <w:tcPr>
            <w:tcW w:w="2977" w:type="dxa"/>
            <w:tcBorders>
              <w:top w:val="nil"/>
              <w:left w:val="nil"/>
              <w:bottom w:val="single" w:sz="4" w:space="0" w:color="auto"/>
              <w:right w:val="single" w:sz="4" w:space="0" w:color="auto"/>
            </w:tcBorders>
            <w:shd w:val="clear" w:color="000000" w:fill="FFFFFF"/>
            <w:noWrap/>
            <w:vAlign w:val="center"/>
            <w:hideMark/>
          </w:tcPr>
          <w:p w14:paraId="599981B1"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Сигма</w:t>
            </w:r>
          </w:p>
        </w:tc>
        <w:tc>
          <w:tcPr>
            <w:tcW w:w="3119" w:type="dxa"/>
            <w:tcBorders>
              <w:top w:val="nil"/>
              <w:left w:val="nil"/>
              <w:bottom w:val="single" w:sz="4" w:space="0" w:color="auto"/>
              <w:right w:val="single" w:sz="4" w:space="0" w:color="auto"/>
            </w:tcBorders>
            <w:shd w:val="clear" w:color="auto" w:fill="auto"/>
            <w:vAlign w:val="center"/>
            <w:hideMark/>
          </w:tcPr>
          <w:p w14:paraId="711148E7"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193B9D32" w14:textId="77777777" w:rsidTr="0038075C">
        <w:trPr>
          <w:trHeight w:val="229"/>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498C130C"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31</w:t>
            </w:r>
          </w:p>
        </w:tc>
        <w:tc>
          <w:tcPr>
            <w:tcW w:w="1812" w:type="dxa"/>
            <w:tcBorders>
              <w:top w:val="nil"/>
              <w:left w:val="nil"/>
              <w:bottom w:val="single" w:sz="4" w:space="0" w:color="auto"/>
              <w:right w:val="single" w:sz="4" w:space="0" w:color="auto"/>
            </w:tcBorders>
            <w:shd w:val="clear" w:color="auto" w:fill="auto"/>
            <w:noWrap/>
            <w:vAlign w:val="center"/>
            <w:hideMark/>
          </w:tcPr>
          <w:p w14:paraId="1DC39D03"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noWrap/>
            <w:vAlign w:val="center"/>
            <w:hideMark/>
          </w:tcPr>
          <w:p w14:paraId="746B33E9"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5032069220</w:t>
            </w:r>
          </w:p>
        </w:tc>
        <w:tc>
          <w:tcPr>
            <w:tcW w:w="2977" w:type="dxa"/>
            <w:tcBorders>
              <w:top w:val="nil"/>
              <w:left w:val="nil"/>
              <w:bottom w:val="single" w:sz="4" w:space="0" w:color="auto"/>
              <w:right w:val="single" w:sz="4" w:space="0" w:color="auto"/>
            </w:tcBorders>
            <w:shd w:val="clear" w:color="000000" w:fill="FFFFFF"/>
            <w:noWrap/>
            <w:vAlign w:val="center"/>
            <w:hideMark/>
          </w:tcPr>
          <w:p w14:paraId="4FB357D9"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СтройЭнергоКом</w:t>
            </w:r>
          </w:p>
        </w:tc>
        <w:tc>
          <w:tcPr>
            <w:tcW w:w="3119" w:type="dxa"/>
            <w:tcBorders>
              <w:top w:val="nil"/>
              <w:left w:val="nil"/>
              <w:bottom w:val="single" w:sz="4" w:space="0" w:color="auto"/>
              <w:right w:val="single" w:sz="4" w:space="0" w:color="auto"/>
            </w:tcBorders>
            <w:shd w:val="clear" w:color="auto" w:fill="auto"/>
            <w:vAlign w:val="center"/>
            <w:hideMark/>
          </w:tcPr>
          <w:p w14:paraId="2E3DF062"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4B79FA20" w14:textId="77777777" w:rsidTr="0038075C">
        <w:trPr>
          <w:trHeight w:val="229"/>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1F0A467B"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32</w:t>
            </w:r>
          </w:p>
        </w:tc>
        <w:tc>
          <w:tcPr>
            <w:tcW w:w="1812" w:type="dxa"/>
            <w:tcBorders>
              <w:top w:val="nil"/>
              <w:left w:val="nil"/>
              <w:bottom w:val="single" w:sz="4" w:space="0" w:color="auto"/>
              <w:right w:val="single" w:sz="4" w:space="0" w:color="auto"/>
            </w:tcBorders>
            <w:shd w:val="clear" w:color="auto" w:fill="auto"/>
            <w:noWrap/>
            <w:vAlign w:val="center"/>
            <w:hideMark/>
          </w:tcPr>
          <w:p w14:paraId="683EA2D0"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noWrap/>
            <w:vAlign w:val="center"/>
            <w:hideMark/>
          </w:tcPr>
          <w:p w14:paraId="45F9065D"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7718286077</w:t>
            </w:r>
          </w:p>
        </w:tc>
        <w:tc>
          <w:tcPr>
            <w:tcW w:w="2977" w:type="dxa"/>
            <w:tcBorders>
              <w:top w:val="nil"/>
              <w:left w:val="nil"/>
              <w:bottom w:val="single" w:sz="4" w:space="0" w:color="auto"/>
              <w:right w:val="single" w:sz="4" w:space="0" w:color="auto"/>
            </w:tcBorders>
            <w:shd w:val="clear" w:color="000000" w:fill="FFFFFF"/>
            <w:noWrap/>
            <w:vAlign w:val="center"/>
            <w:hideMark/>
          </w:tcPr>
          <w:p w14:paraId="7D7600D6"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И-Трейд</w:t>
            </w:r>
          </w:p>
        </w:tc>
        <w:tc>
          <w:tcPr>
            <w:tcW w:w="3119" w:type="dxa"/>
            <w:tcBorders>
              <w:top w:val="nil"/>
              <w:left w:val="nil"/>
              <w:bottom w:val="single" w:sz="4" w:space="0" w:color="auto"/>
              <w:right w:val="single" w:sz="4" w:space="0" w:color="auto"/>
            </w:tcBorders>
            <w:shd w:val="clear" w:color="auto" w:fill="auto"/>
            <w:vAlign w:val="center"/>
            <w:hideMark/>
          </w:tcPr>
          <w:p w14:paraId="330B16E4"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0481A957" w14:textId="77777777" w:rsidTr="0038075C">
        <w:trPr>
          <w:trHeight w:val="229"/>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217D7A8A"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33</w:t>
            </w:r>
          </w:p>
        </w:tc>
        <w:tc>
          <w:tcPr>
            <w:tcW w:w="1812" w:type="dxa"/>
            <w:tcBorders>
              <w:top w:val="nil"/>
              <w:left w:val="nil"/>
              <w:bottom w:val="single" w:sz="4" w:space="0" w:color="auto"/>
              <w:right w:val="single" w:sz="4" w:space="0" w:color="auto"/>
            </w:tcBorders>
            <w:shd w:val="clear" w:color="auto" w:fill="auto"/>
            <w:noWrap/>
            <w:vAlign w:val="center"/>
            <w:hideMark/>
          </w:tcPr>
          <w:p w14:paraId="65D2BC99"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noWrap/>
            <w:vAlign w:val="center"/>
            <w:hideMark/>
          </w:tcPr>
          <w:p w14:paraId="609A29D3"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5001061220</w:t>
            </w:r>
          </w:p>
        </w:tc>
        <w:tc>
          <w:tcPr>
            <w:tcW w:w="2977" w:type="dxa"/>
            <w:tcBorders>
              <w:top w:val="nil"/>
              <w:left w:val="nil"/>
              <w:bottom w:val="single" w:sz="4" w:space="0" w:color="auto"/>
              <w:right w:val="single" w:sz="4" w:space="0" w:color="auto"/>
            </w:tcBorders>
            <w:shd w:val="clear" w:color="000000" w:fill="FFFFFF"/>
            <w:noWrap/>
            <w:vAlign w:val="center"/>
            <w:hideMark/>
          </w:tcPr>
          <w:p w14:paraId="1543613E"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ЭнергоСеть</w:t>
            </w:r>
          </w:p>
        </w:tc>
        <w:tc>
          <w:tcPr>
            <w:tcW w:w="3119" w:type="dxa"/>
            <w:tcBorders>
              <w:top w:val="nil"/>
              <w:left w:val="nil"/>
              <w:bottom w:val="single" w:sz="4" w:space="0" w:color="auto"/>
              <w:right w:val="single" w:sz="4" w:space="0" w:color="auto"/>
            </w:tcBorders>
            <w:shd w:val="clear" w:color="auto" w:fill="auto"/>
            <w:vAlign w:val="center"/>
            <w:hideMark/>
          </w:tcPr>
          <w:p w14:paraId="54F635FA"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2C8A12D6" w14:textId="77777777" w:rsidTr="0038075C">
        <w:trPr>
          <w:trHeight w:val="229"/>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7D4A2932"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34</w:t>
            </w:r>
          </w:p>
        </w:tc>
        <w:tc>
          <w:tcPr>
            <w:tcW w:w="1812" w:type="dxa"/>
            <w:tcBorders>
              <w:top w:val="nil"/>
              <w:left w:val="nil"/>
              <w:bottom w:val="single" w:sz="4" w:space="0" w:color="auto"/>
              <w:right w:val="single" w:sz="4" w:space="0" w:color="auto"/>
            </w:tcBorders>
            <w:shd w:val="clear" w:color="auto" w:fill="auto"/>
            <w:noWrap/>
            <w:vAlign w:val="center"/>
            <w:hideMark/>
          </w:tcPr>
          <w:p w14:paraId="211B6504"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noWrap/>
            <w:vAlign w:val="center"/>
            <w:hideMark/>
          </w:tcPr>
          <w:p w14:paraId="32FF1C0D"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7716646447</w:t>
            </w:r>
          </w:p>
        </w:tc>
        <w:tc>
          <w:tcPr>
            <w:tcW w:w="2977" w:type="dxa"/>
            <w:tcBorders>
              <w:top w:val="nil"/>
              <w:left w:val="nil"/>
              <w:bottom w:val="single" w:sz="4" w:space="0" w:color="auto"/>
              <w:right w:val="single" w:sz="4" w:space="0" w:color="auto"/>
            </w:tcBorders>
            <w:shd w:val="clear" w:color="000000" w:fill="FFFFFF"/>
            <w:noWrap/>
            <w:vAlign w:val="center"/>
            <w:hideMark/>
          </w:tcPr>
          <w:p w14:paraId="7FE3F124"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НПК Химстройэнерго</w:t>
            </w:r>
          </w:p>
        </w:tc>
        <w:tc>
          <w:tcPr>
            <w:tcW w:w="3119" w:type="dxa"/>
            <w:tcBorders>
              <w:top w:val="nil"/>
              <w:left w:val="nil"/>
              <w:bottom w:val="single" w:sz="4" w:space="0" w:color="auto"/>
              <w:right w:val="single" w:sz="4" w:space="0" w:color="auto"/>
            </w:tcBorders>
            <w:shd w:val="clear" w:color="auto" w:fill="auto"/>
            <w:vAlign w:val="center"/>
            <w:hideMark/>
          </w:tcPr>
          <w:p w14:paraId="66A6EAC9"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1F5B7929" w14:textId="77777777" w:rsidTr="0038075C">
        <w:trPr>
          <w:trHeight w:val="229"/>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48017236"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35</w:t>
            </w:r>
          </w:p>
        </w:tc>
        <w:tc>
          <w:tcPr>
            <w:tcW w:w="1812" w:type="dxa"/>
            <w:tcBorders>
              <w:top w:val="nil"/>
              <w:left w:val="nil"/>
              <w:bottom w:val="single" w:sz="4" w:space="0" w:color="auto"/>
              <w:right w:val="single" w:sz="4" w:space="0" w:color="auto"/>
            </w:tcBorders>
            <w:shd w:val="clear" w:color="auto" w:fill="auto"/>
            <w:noWrap/>
            <w:vAlign w:val="center"/>
            <w:hideMark/>
          </w:tcPr>
          <w:p w14:paraId="7A874C9E"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noWrap/>
            <w:vAlign w:val="center"/>
            <w:hideMark/>
          </w:tcPr>
          <w:p w14:paraId="339342C9"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6670133173</w:t>
            </w:r>
          </w:p>
        </w:tc>
        <w:tc>
          <w:tcPr>
            <w:tcW w:w="2977" w:type="dxa"/>
            <w:tcBorders>
              <w:top w:val="nil"/>
              <w:left w:val="nil"/>
              <w:bottom w:val="single" w:sz="4" w:space="0" w:color="auto"/>
              <w:right w:val="single" w:sz="4" w:space="0" w:color="auto"/>
            </w:tcBorders>
            <w:shd w:val="clear" w:color="000000" w:fill="FFFFFF"/>
            <w:noWrap/>
            <w:vAlign w:val="center"/>
            <w:hideMark/>
          </w:tcPr>
          <w:p w14:paraId="3375D663"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КПЭИ</w:t>
            </w:r>
          </w:p>
        </w:tc>
        <w:tc>
          <w:tcPr>
            <w:tcW w:w="3119" w:type="dxa"/>
            <w:tcBorders>
              <w:top w:val="nil"/>
              <w:left w:val="nil"/>
              <w:bottom w:val="single" w:sz="4" w:space="0" w:color="auto"/>
              <w:right w:val="single" w:sz="4" w:space="0" w:color="auto"/>
            </w:tcBorders>
            <w:shd w:val="clear" w:color="auto" w:fill="auto"/>
            <w:vAlign w:val="center"/>
            <w:hideMark/>
          </w:tcPr>
          <w:p w14:paraId="4AAE64BD"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38B9059C" w14:textId="77777777" w:rsidTr="0038075C">
        <w:trPr>
          <w:trHeight w:val="229"/>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1343CCD9"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36</w:t>
            </w:r>
          </w:p>
        </w:tc>
        <w:tc>
          <w:tcPr>
            <w:tcW w:w="1812" w:type="dxa"/>
            <w:tcBorders>
              <w:top w:val="nil"/>
              <w:left w:val="nil"/>
              <w:bottom w:val="single" w:sz="4" w:space="0" w:color="auto"/>
              <w:right w:val="single" w:sz="4" w:space="0" w:color="auto"/>
            </w:tcBorders>
            <w:shd w:val="clear" w:color="auto" w:fill="auto"/>
            <w:noWrap/>
            <w:vAlign w:val="center"/>
            <w:hideMark/>
          </w:tcPr>
          <w:p w14:paraId="2B166817"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noWrap/>
            <w:vAlign w:val="center"/>
            <w:hideMark/>
          </w:tcPr>
          <w:p w14:paraId="15A40A3B"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5404213959</w:t>
            </w:r>
          </w:p>
        </w:tc>
        <w:tc>
          <w:tcPr>
            <w:tcW w:w="2977" w:type="dxa"/>
            <w:tcBorders>
              <w:top w:val="nil"/>
              <w:left w:val="nil"/>
              <w:bottom w:val="single" w:sz="4" w:space="0" w:color="auto"/>
              <w:right w:val="single" w:sz="4" w:space="0" w:color="auto"/>
            </w:tcBorders>
            <w:shd w:val="clear" w:color="000000" w:fill="FFFFFF"/>
            <w:noWrap/>
            <w:vAlign w:val="center"/>
            <w:hideMark/>
          </w:tcPr>
          <w:p w14:paraId="51294509"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Сиб МИР</w:t>
            </w:r>
          </w:p>
        </w:tc>
        <w:tc>
          <w:tcPr>
            <w:tcW w:w="3119" w:type="dxa"/>
            <w:tcBorders>
              <w:top w:val="nil"/>
              <w:left w:val="nil"/>
              <w:bottom w:val="single" w:sz="4" w:space="0" w:color="auto"/>
              <w:right w:val="single" w:sz="4" w:space="0" w:color="auto"/>
            </w:tcBorders>
            <w:shd w:val="clear" w:color="auto" w:fill="auto"/>
            <w:vAlign w:val="center"/>
            <w:hideMark/>
          </w:tcPr>
          <w:p w14:paraId="374A4EAD"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2FB185BB" w14:textId="77777777" w:rsidTr="0038075C">
        <w:trPr>
          <w:trHeight w:val="229"/>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2D190571"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37</w:t>
            </w:r>
          </w:p>
        </w:tc>
        <w:tc>
          <w:tcPr>
            <w:tcW w:w="1812" w:type="dxa"/>
            <w:tcBorders>
              <w:top w:val="nil"/>
              <w:left w:val="nil"/>
              <w:bottom w:val="single" w:sz="4" w:space="0" w:color="auto"/>
              <w:right w:val="single" w:sz="4" w:space="0" w:color="auto"/>
            </w:tcBorders>
            <w:shd w:val="clear" w:color="auto" w:fill="auto"/>
            <w:noWrap/>
            <w:vAlign w:val="center"/>
            <w:hideMark/>
          </w:tcPr>
          <w:p w14:paraId="33F29CBD"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noWrap/>
            <w:vAlign w:val="center"/>
            <w:hideMark/>
          </w:tcPr>
          <w:p w14:paraId="7D73CC95"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7726659910</w:t>
            </w:r>
          </w:p>
        </w:tc>
        <w:tc>
          <w:tcPr>
            <w:tcW w:w="2977" w:type="dxa"/>
            <w:tcBorders>
              <w:top w:val="nil"/>
              <w:left w:val="nil"/>
              <w:bottom w:val="single" w:sz="4" w:space="0" w:color="auto"/>
              <w:right w:val="single" w:sz="4" w:space="0" w:color="auto"/>
            </w:tcBorders>
            <w:shd w:val="clear" w:color="000000" w:fill="FFFFFF"/>
            <w:noWrap/>
            <w:vAlign w:val="center"/>
            <w:hideMark/>
          </w:tcPr>
          <w:p w14:paraId="5E7C6CBC"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Маштехстрой</w:t>
            </w:r>
          </w:p>
        </w:tc>
        <w:tc>
          <w:tcPr>
            <w:tcW w:w="3119" w:type="dxa"/>
            <w:tcBorders>
              <w:top w:val="nil"/>
              <w:left w:val="nil"/>
              <w:bottom w:val="single" w:sz="4" w:space="0" w:color="auto"/>
              <w:right w:val="single" w:sz="4" w:space="0" w:color="auto"/>
            </w:tcBorders>
            <w:shd w:val="clear" w:color="auto" w:fill="auto"/>
            <w:vAlign w:val="center"/>
            <w:hideMark/>
          </w:tcPr>
          <w:p w14:paraId="666444D5"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6B46B882" w14:textId="77777777" w:rsidTr="0038075C">
        <w:trPr>
          <w:trHeight w:val="229"/>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4864356B"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38</w:t>
            </w:r>
          </w:p>
        </w:tc>
        <w:tc>
          <w:tcPr>
            <w:tcW w:w="1812" w:type="dxa"/>
            <w:tcBorders>
              <w:top w:val="nil"/>
              <w:left w:val="nil"/>
              <w:bottom w:val="single" w:sz="4" w:space="0" w:color="auto"/>
              <w:right w:val="single" w:sz="4" w:space="0" w:color="auto"/>
            </w:tcBorders>
            <w:shd w:val="clear" w:color="auto" w:fill="auto"/>
            <w:noWrap/>
            <w:vAlign w:val="center"/>
            <w:hideMark/>
          </w:tcPr>
          <w:p w14:paraId="47622595"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noWrap/>
            <w:vAlign w:val="center"/>
            <w:hideMark/>
          </w:tcPr>
          <w:p w14:paraId="1B48AB8F"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7709476057</w:t>
            </w:r>
          </w:p>
        </w:tc>
        <w:tc>
          <w:tcPr>
            <w:tcW w:w="2977" w:type="dxa"/>
            <w:tcBorders>
              <w:top w:val="nil"/>
              <w:left w:val="nil"/>
              <w:bottom w:val="single" w:sz="4" w:space="0" w:color="auto"/>
              <w:right w:val="single" w:sz="4" w:space="0" w:color="auto"/>
            </w:tcBorders>
            <w:shd w:val="clear" w:color="000000" w:fill="FFFFFF"/>
            <w:noWrap/>
            <w:vAlign w:val="center"/>
            <w:hideMark/>
          </w:tcPr>
          <w:p w14:paraId="4DEA4C0A"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эВ-групп</w:t>
            </w:r>
          </w:p>
        </w:tc>
        <w:tc>
          <w:tcPr>
            <w:tcW w:w="3119" w:type="dxa"/>
            <w:tcBorders>
              <w:top w:val="nil"/>
              <w:left w:val="nil"/>
              <w:bottom w:val="single" w:sz="4" w:space="0" w:color="auto"/>
              <w:right w:val="single" w:sz="4" w:space="0" w:color="auto"/>
            </w:tcBorders>
            <w:shd w:val="clear" w:color="auto" w:fill="auto"/>
            <w:vAlign w:val="center"/>
            <w:hideMark/>
          </w:tcPr>
          <w:p w14:paraId="3073F33A"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510B0ECA" w14:textId="77777777" w:rsidTr="0038075C">
        <w:trPr>
          <w:trHeight w:val="229"/>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13213529"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39</w:t>
            </w:r>
          </w:p>
        </w:tc>
        <w:tc>
          <w:tcPr>
            <w:tcW w:w="1812" w:type="dxa"/>
            <w:tcBorders>
              <w:top w:val="nil"/>
              <w:left w:val="nil"/>
              <w:bottom w:val="single" w:sz="4" w:space="0" w:color="auto"/>
              <w:right w:val="single" w:sz="4" w:space="0" w:color="auto"/>
            </w:tcBorders>
            <w:shd w:val="clear" w:color="auto" w:fill="auto"/>
            <w:noWrap/>
            <w:vAlign w:val="center"/>
            <w:hideMark/>
          </w:tcPr>
          <w:p w14:paraId="7C0128F4"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noWrap/>
            <w:vAlign w:val="center"/>
            <w:hideMark/>
          </w:tcPr>
          <w:p w14:paraId="538D0848"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7813548237</w:t>
            </w:r>
          </w:p>
        </w:tc>
        <w:tc>
          <w:tcPr>
            <w:tcW w:w="2977" w:type="dxa"/>
            <w:tcBorders>
              <w:top w:val="nil"/>
              <w:left w:val="nil"/>
              <w:bottom w:val="single" w:sz="4" w:space="0" w:color="auto"/>
              <w:right w:val="single" w:sz="4" w:space="0" w:color="auto"/>
            </w:tcBorders>
            <w:shd w:val="clear" w:color="000000" w:fill="FFFFFF"/>
            <w:noWrap/>
            <w:vAlign w:val="center"/>
            <w:hideMark/>
          </w:tcPr>
          <w:p w14:paraId="6483A4DF"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Энергетическое строительство</w:t>
            </w:r>
          </w:p>
        </w:tc>
        <w:tc>
          <w:tcPr>
            <w:tcW w:w="3119" w:type="dxa"/>
            <w:tcBorders>
              <w:top w:val="nil"/>
              <w:left w:val="nil"/>
              <w:bottom w:val="single" w:sz="4" w:space="0" w:color="auto"/>
              <w:right w:val="single" w:sz="4" w:space="0" w:color="auto"/>
            </w:tcBorders>
            <w:shd w:val="clear" w:color="auto" w:fill="auto"/>
            <w:vAlign w:val="center"/>
            <w:hideMark/>
          </w:tcPr>
          <w:p w14:paraId="2958DC60"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4805FCAD" w14:textId="77777777" w:rsidTr="0038075C">
        <w:trPr>
          <w:trHeight w:val="229"/>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304332E6"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40</w:t>
            </w:r>
          </w:p>
        </w:tc>
        <w:tc>
          <w:tcPr>
            <w:tcW w:w="1812" w:type="dxa"/>
            <w:tcBorders>
              <w:top w:val="nil"/>
              <w:left w:val="nil"/>
              <w:bottom w:val="single" w:sz="4" w:space="0" w:color="auto"/>
              <w:right w:val="single" w:sz="4" w:space="0" w:color="auto"/>
            </w:tcBorders>
            <w:shd w:val="clear" w:color="auto" w:fill="auto"/>
            <w:noWrap/>
            <w:vAlign w:val="center"/>
            <w:hideMark/>
          </w:tcPr>
          <w:p w14:paraId="1D048164"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noWrap/>
            <w:vAlign w:val="center"/>
            <w:hideMark/>
          </w:tcPr>
          <w:p w14:paraId="50E49904"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7810729228</w:t>
            </w:r>
          </w:p>
        </w:tc>
        <w:tc>
          <w:tcPr>
            <w:tcW w:w="2977" w:type="dxa"/>
            <w:tcBorders>
              <w:top w:val="nil"/>
              <w:left w:val="nil"/>
              <w:bottom w:val="single" w:sz="4" w:space="0" w:color="auto"/>
              <w:right w:val="single" w:sz="4" w:space="0" w:color="auto"/>
            </w:tcBorders>
            <w:shd w:val="clear" w:color="000000" w:fill="FFFFFF"/>
            <w:noWrap/>
            <w:vAlign w:val="center"/>
            <w:hideMark/>
          </w:tcPr>
          <w:p w14:paraId="6CCF176D"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ИК Энергия</w:t>
            </w:r>
          </w:p>
        </w:tc>
        <w:tc>
          <w:tcPr>
            <w:tcW w:w="3119" w:type="dxa"/>
            <w:tcBorders>
              <w:top w:val="nil"/>
              <w:left w:val="nil"/>
              <w:bottom w:val="single" w:sz="4" w:space="0" w:color="auto"/>
              <w:right w:val="single" w:sz="4" w:space="0" w:color="auto"/>
            </w:tcBorders>
            <w:shd w:val="clear" w:color="auto" w:fill="auto"/>
            <w:vAlign w:val="center"/>
            <w:hideMark/>
          </w:tcPr>
          <w:p w14:paraId="5FC29CCB"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3BA176A0" w14:textId="77777777" w:rsidTr="0038075C">
        <w:trPr>
          <w:trHeight w:val="229"/>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28BB4607"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41</w:t>
            </w:r>
          </w:p>
        </w:tc>
        <w:tc>
          <w:tcPr>
            <w:tcW w:w="1812" w:type="dxa"/>
            <w:tcBorders>
              <w:top w:val="nil"/>
              <w:left w:val="nil"/>
              <w:bottom w:val="single" w:sz="4" w:space="0" w:color="auto"/>
              <w:right w:val="single" w:sz="4" w:space="0" w:color="auto"/>
            </w:tcBorders>
            <w:shd w:val="clear" w:color="auto" w:fill="auto"/>
            <w:noWrap/>
            <w:vAlign w:val="center"/>
            <w:hideMark/>
          </w:tcPr>
          <w:p w14:paraId="337A3177"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noWrap/>
            <w:vAlign w:val="center"/>
            <w:hideMark/>
          </w:tcPr>
          <w:p w14:paraId="71C88189"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7839119899</w:t>
            </w:r>
          </w:p>
        </w:tc>
        <w:tc>
          <w:tcPr>
            <w:tcW w:w="2977" w:type="dxa"/>
            <w:tcBorders>
              <w:top w:val="nil"/>
              <w:left w:val="nil"/>
              <w:bottom w:val="single" w:sz="4" w:space="0" w:color="auto"/>
              <w:right w:val="single" w:sz="4" w:space="0" w:color="auto"/>
            </w:tcBorders>
            <w:shd w:val="clear" w:color="000000" w:fill="FFFFFF"/>
            <w:noWrap/>
            <w:vAlign w:val="center"/>
            <w:hideMark/>
          </w:tcPr>
          <w:p w14:paraId="341E66C5"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Инженерные Технологии</w:t>
            </w:r>
          </w:p>
        </w:tc>
        <w:tc>
          <w:tcPr>
            <w:tcW w:w="3119" w:type="dxa"/>
            <w:tcBorders>
              <w:top w:val="nil"/>
              <w:left w:val="nil"/>
              <w:bottom w:val="single" w:sz="4" w:space="0" w:color="auto"/>
              <w:right w:val="single" w:sz="4" w:space="0" w:color="auto"/>
            </w:tcBorders>
            <w:shd w:val="clear" w:color="auto" w:fill="auto"/>
            <w:vAlign w:val="center"/>
            <w:hideMark/>
          </w:tcPr>
          <w:p w14:paraId="0D59731A"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1DF6FEFC" w14:textId="77777777" w:rsidTr="0038075C">
        <w:trPr>
          <w:trHeight w:val="229"/>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3C50AB39"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42</w:t>
            </w:r>
          </w:p>
        </w:tc>
        <w:tc>
          <w:tcPr>
            <w:tcW w:w="1812" w:type="dxa"/>
            <w:tcBorders>
              <w:top w:val="nil"/>
              <w:left w:val="nil"/>
              <w:bottom w:val="single" w:sz="4" w:space="0" w:color="auto"/>
              <w:right w:val="single" w:sz="4" w:space="0" w:color="auto"/>
            </w:tcBorders>
            <w:shd w:val="clear" w:color="auto" w:fill="auto"/>
            <w:noWrap/>
            <w:vAlign w:val="center"/>
            <w:hideMark/>
          </w:tcPr>
          <w:p w14:paraId="7DC56E0A"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АО</w:t>
            </w:r>
          </w:p>
        </w:tc>
        <w:tc>
          <w:tcPr>
            <w:tcW w:w="2170" w:type="dxa"/>
            <w:tcBorders>
              <w:top w:val="nil"/>
              <w:left w:val="nil"/>
              <w:bottom w:val="single" w:sz="4" w:space="0" w:color="auto"/>
              <w:right w:val="single" w:sz="4" w:space="0" w:color="auto"/>
            </w:tcBorders>
            <w:shd w:val="clear" w:color="auto" w:fill="auto"/>
            <w:noWrap/>
            <w:vAlign w:val="center"/>
            <w:hideMark/>
          </w:tcPr>
          <w:p w14:paraId="1A1B68A6"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7804678720</w:t>
            </w:r>
          </w:p>
        </w:tc>
        <w:tc>
          <w:tcPr>
            <w:tcW w:w="2977" w:type="dxa"/>
            <w:tcBorders>
              <w:top w:val="nil"/>
              <w:left w:val="nil"/>
              <w:bottom w:val="single" w:sz="4" w:space="0" w:color="auto"/>
              <w:right w:val="single" w:sz="4" w:space="0" w:color="auto"/>
            </w:tcBorders>
            <w:shd w:val="clear" w:color="000000" w:fill="FFFFFF"/>
            <w:noWrap/>
            <w:vAlign w:val="center"/>
            <w:hideMark/>
          </w:tcPr>
          <w:p w14:paraId="288A7B41"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ЕИРЦ Петроэлектросбыт</w:t>
            </w:r>
          </w:p>
        </w:tc>
        <w:tc>
          <w:tcPr>
            <w:tcW w:w="3119" w:type="dxa"/>
            <w:tcBorders>
              <w:top w:val="nil"/>
              <w:left w:val="nil"/>
              <w:bottom w:val="single" w:sz="4" w:space="0" w:color="auto"/>
              <w:right w:val="single" w:sz="4" w:space="0" w:color="auto"/>
            </w:tcBorders>
            <w:shd w:val="clear" w:color="auto" w:fill="auto"/>
            <w:vAlign w:val="center"/>
            <w:hideMark/>
          </w:tcPr>
          <w:p w14:paraId="63A72302"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4373202A" w14:textId="77777777" w:rsidTr="0038075C">
        <w:trPr>
          <w:trHeight w:val="229"/>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27A0DBAC"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43</w:t>
            </w:r>
          </w:p>
        </w:tc>
        <w:tc>
          <w:tcPr>
            <w:tcW w:w="1812" w:type="dxa"/>
            <w:tcBorders>
              <w:top w:val="nil"/>
              <w:left w:val="nil"/>
              <w:bottom w:val="single" w:sz="4" w:space="0" w:color="auto"/>
              <w:right w:val="single" w:sz="4" w:space="0" w:color="auto"/>
            </w:tcBorders>
            <w:shd w:val="clear" w:color="auto" w:fill="auto"/>
            <w:noWrap/>
            <w:vAlign w:val="center"/>
            <w:hideMark/>
          </w:tcPr>
          <w:p w14:paraId="61180BF5"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noWrap/>
            <w:vAlign w:val="center"/>
            <w:hideMark/>
          </w:tcPr>
          <w:p w14:paraId="728F91DD"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7701613978</w:t>
            </w:r>
          </w:p>
        </w:tc>
        <w:tc>
          <w:tcPr>
            <w:tcW w:w="2977" w:type="dxa"/>
            <w:tcBorders>
              <w:top w:val="nil"/>
              <w:left w:val="nil"/>
              <w:bottom w:val="single" w:sz="4" w:space="0" w:color="auto"/>
              <w:right w:val="single" w:sz="4" w:space="0" w:color="auto"/>
            </w:tcBorders>
            <w:shd w:val="clear" w:color="000000" w:fill="FFFFFF"/>
            <w:noWrap/>
            <w:vAlign w:val="center"/>
            <w:hideMark/>
          </w:tcPr>
          <w:p w14:paraId="08DBBFA7"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Интер РАО – Цифровые решения</w:t>
            </w:r>
          </w:p>
        </w:tc>
        <w:tc>
          <w:tcPr>
            <w:tcW w:w="3119" w:type="dxa"/>
            <w:tcBorders>
              <w:top w:val="nil"/>
              <w:left w:val="nil"/>
              <w:bottom w:val="single" w:sz="4" w:space="0" w:color="auto"/>
              <w:right w:val="single" w:sz="4" w:space="0" w:color="auto"/>
            </w:tcBorders>
            <w:shd w:val="clear" w:color="auto" w:fill="auto"/>
            <w:vAlign w:val="center"/>
            <w:hideMark/>
          </w:tcPr>
          <w:p w14:paraId="71542096"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17260EE8" w14:textId="77777777" w:rsidTr="0038075C">
        <w:trPr>
          <w:trHeight w:val="229"/>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32A5C6E5"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44</w:t>
            </w:r>
          </w:p>
        </w:tc>
        <w:tc>
          <w:tcPr>
            <w:tcW w:w="1812" w:type="dxa"/>
            <w:tcBorders>
              <w:top w:val="nil"/>
              <w:left w:val="nil"/>
              <w:bottom w:val="single" w:sz="4" w:space="0" w:color="auto"/>
              <w:right w:val="single" w:sz="4" w:space="0" w:color="auto"/>
            </w:tcBorders>
            <w:shd w:val="clear" w:color="auto" w:fill="auto"/>
            <w:noWrap/>
            <w:vAlign w:val="center"/>
            <w:hideMark/>
          </w:tcPr>
          <w:p w14:paraId="1CCC1EA7"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noWrap/>
            <w:vAlign w:val="center"/>
            <w:hideMark/>
          </w:tcPr>
          <w:p w14:paraId="5DC0AFE1"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2225217302</w:t>
            </w:r>
          </w:p>
        </w:tc>
        <w:tc>
          <w:tcPr>
            <w:tcW w:w="2977" w:type="dxa"/>
            <w:tcBorders>
              <w:top w:val="nil"/>
              <w:left w:val="nil"/>
              <w:bottom w:val="single" w:sz="4" w:space="0" w:color="auto"/>
              <w:right w:val="single" w:sz="4" w:space="0" w:color="auto"/>
            </w:tcBorders>
            <w:shd w:val="clear" w:color="000000" w:fill="FFFFFF"/>
            <w:noWrap/>
            <w:vAlign w:val="center"/>
            <w:hideMark/>
          </w:tcPr>
          <w:p w14:paraId="442821F4"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Алтай-Развитие</w:t>
            </w:r>
          </w:p>
        </w:tc>
        <w:tc>
          <w:tcPr>
            <w:tcW w:w="3119" w:type="dxa"/>
            <w:tcBorders>
              <w:top w:val="nil"/>
              <w:left w:val="nil"/>
              <w:bottom w:val="single" w:sz="4" w:space="0" w:color="auto"/>
              <w:right w:val="single" w:sz="4" w:space="0" w:color="auto"/>
            </w:tcBorders>
            <w:shd w:val="clear" w:color="auto" w:fill="auto"/>
            <w:vAlign w:val="center"/>
            <w:hideMark/>
          </w:tcPr>
          <w:p w14:paraId="52AB77F7"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7B3A19" w14:paraId="78ECFA51" w14:textId="77777777" w:rsidTr="0038075C">
        <w:trPr>
          <w:trHeight w:val="229"/>
        </w:trPr>
        <w:tc>
          <w:tcPr>
            <w:tcW w:w="554" w:type="dxa"/>
            <w:tcBorders>
              <w:top w:val="nil"/>
              <w:left w:val="single" w:sz="4" w:space="0" w:color="auto"/>
              <w:bottom w:val="single" w:sz="4" w:space="0" w:color="auto"/>
              <w:right w:val="single" w:sz="4" w:space="0" w:color="auto"/>
            </w:tcBorders>
            <w:shd w:val="clear" w:color="auto" w:fill="auto"/>
            <w:vAlign w:val="center"/>
          </w:tcPr>
          <w:p w14:paraId="2A169B65"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45</w:t>
            </w:r>
          </w:p>
        </w:tc>
        <w:tc>
          <w:tcPr>
            <w:tcW w:w="1812" w:type="dxa"/>
            <w:tcBorders>
              <w:top w:val="nil"/>
              <w:left w:val="nil"/>
              <w:bottom w:val="single" w:sz="4" w:space="0" w:color="auto"/>
              <w:right w:val="single" w:sz="4" w:space="0" w:color="auto"/>
            </w:tcBorders>
            <w:shd w:val="clear" w:color="auto" w:fill="auto"/>
            <w:noWrap/>
            <w:vAlign w:val="center"/>
          </w:tcPr>
          <w:p w14:paraId="4054459D"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noWrap/>
            <w:vAlign w:val="center"/>
          </w:tcPr>
          <w:p w14:paraId="7BFF5C4B"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7017467597</w:t>
            </w:r>
          </w:p>
        </w:tc>
        <w:tc>
          <w:tcPr>
            <w:tcW w:w="2977" w:type="dxa"/>
            <w:tcBorders>
              <w:top w:val="nil"/>
              <w:left w:val="nil"/>
              <w:bottom w:val="single" w:sz="4" w:space="0" w:color="auto"/>
              <w:right w:val="single" w:sz="4" w:space="0" w:color="auto"/>
            </w:tcBorders>
            <w:shd w:val="clear" w:color="000000" w:fill="FFFFFF"/>
            <w:noWrap/>
            <w:vAlign w:val="center"/>
          </w:tcPr>
          <w:p w14:paraId="0E84954C"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Томск-Развитие</w:t>
            </w:r>
          </w:p>
        </w:tc>
        <w:tc>
          <w:tcPr>
            <w:tcW w:w="3119" w:type="dxa"/>
            <w:tcBorders>
              <w:top w:val="nil"/>
              <w:left w:val="nil"/>
              <w:bottom w:val="single" w:sz="4" w:space="0" w:color="auto"/>
              <w:right w:val="single" w:sz="4" w:space="0" w:color="auto"/>
            </w:tcBorders>
            <w:shd w:val="clear" w:color="auto" w:fill="auto"/>
            <w:vAlign w:val="center"/>
          </w:tcPr>
          <w:p w14:paraId="0F603564"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4949E5" w14:paraId="57901759" w14:textId="77777777" w:rsidTr="0038075C">
        <w:trPr>
          <w:trHeight w:val="229"/>
        </w:trPr>
        <w:tc>
          <w:tcPr>
            <w:tcW w:w="554" w:type="dxa"/>
            <w:tcBorders>
              <w:top w:val="nil"/>
              <w:left w:val="single" w:sz="4" w:space="0" w:color="auto"/>
              <w:bottom w:val="single" w:sz="4" w:space="0" w:color="auto"/>
              <w:right w:val="single" w:sz="4" w:space="0" w:color="auto"/>
            </w:tcBorders>
            <w:shd w:val="clear" w:color="auto" w:fill="auto"/>
            <w:vAlign w:val="center"/>
          </w:tcPr>
          <w:p w14:paraId="364BF016"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46</w:t>
            </w:r>
          </w:p>
        </w:tc>
        <w:tc>
          <w:tcPr>
            <w:tcW w:w="1812" w:type="dxa"/>
            <w:tcBorders>
              <w:top w:val="nil"/>
              <w:left w:val="nil"/>
              <w:bottom w:val="single" w:sz="4" w:space="0" w:color="auto"/>
              <w:right w:val="single" w:sz="4" w:space="0" w:color="auto"/>
            </w:tcBorders>
            <w:shd w:val="clear" w:color="auto" w:fill="auto"/>
            <w:noWrap/>
            <w:vAlign w:val="center"/>
          </w:tcPr>
          <w:p w14:paraId="1A463CCF"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noWrap/>
            <w:vAlign w:val="center"/>
          </w:tcPr>
          <w:p w14:paraId="13978940"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4949E5">
              <w:rPr>
                <w:rFonts w:ascii="Times New Roman" w:eastAsia="Times New Roman" w:hAnsi="Times New Roman"/>
                <w:sz w:val="20"/>
                <w:szCs w:val="20"/>
                <w:lang w:eastAsia="ru-RU"/>
              </w:rPr>
              <w:t>7709988672</w:t>
            </w:r>
          </w:p>
        </w:tc>
        <w:tc>
          <w:tcPr>
            <w:tcW w:w="2977" w:type="dxa"/>
            <w:tcBorders>
              <w:top w:val="nil"/>
              <w:left w:val="nil"/>
              <w:bottom w:val="single" w:sz="4" w:space="0" w:color="auto"/>
              <w:right w:val="single" w:sz="4" w:space="0" w:color="auto"/>
            </w:tcBorders>
            <w:shd w:val="clear" w:color="000000" w:fill="FFFFFF"/>
            <w:noWrap/>
            <w:vAlign w:val="center"/>
          </w:tcPr>
          <w:p w14:paraId="37790AA2"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4949E5">
              <w:rPr>
                <w:rFonts w:ascii="Times New Roman" w:eastAsia="Times New Roman" w:hAnsi="Times New Roman"/>
                <w:sz w:val="20"/>
                <w:szCs w:val="20"/>
                <w:lang w:eastAsia="ru-RU"/>
              </w:rPr>
              <w:t>Интеллектуальные системы</w:t>
            </w:r>
          </w:p>
        </w:tc>
        <w:tc>
          <w:tcPr>
            <w:tcW w:w="3119" w:type="dxa"/>
            <w:tcBorders>
              <w:top w:val="nil"/>
              <w:left w:val="nil"/>
              <w:bottom w:val="single" w:sz="4" w:space="0" w:color="auto"/>
              <w:right w:val="single" w:sz="4" w:space="0" w:color="auto"/>
            </w:tcBorders>
            <w:shd w:val="clear" w:color="auto" w:fill="auto"/>
            <w:vAlign w:val="center"/>
          </w:tcPr>
          <w:p w14:paraId="3999AD09"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4949E5" w14:paraId="7B6F8E25" w14:textId="77777777" w:rsidTr="0038075C">
        <w:trPr>
          <w:trHeight w:val="229"/>
        </w:trPr>
        <w:tc>
          <w:tcPr>
            <w:tcW w:w="554" w:type="dxa"/>
            <w:tcBorders>
              <w:top w:val="nil"/>
              <w:left w:val="single" w:sz="4" w:space="0" w:color="auto"/>
              <w:bottom w:val="single" w:sz="4" w:space="0" w:color="auto"/>
              <w:right w:val="single" w:sz="4" w:space="0" w:color="auto"/>
            </w:tcBorders>
            <w:shd w:val="clear" w:color="auto" w:fill="auto"/>
            <w:vAlign w:val="center"/>
          </w:tcPr>
          <w:p w14:paraId="4DDC8C72"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47</w:t>
            </w:r>
          </w:p>
        </w:tc>
        <w:tc>
          <w:tcPr>
            <w:tcW w:w="1812" w:type="dxa"/>
            <w:tcBorders>
              <w:top w:val="nil"/>
              <w:left w:val="nil"/>
              <w:bottom w:val="single" w:sz="4" w:space="0" w:color="auto"/>
              <w:right w:val="single" w:sz="4" w:space="0" w:color="auto"/>
            </w:tcBorders>
            <w:shd w:val="clear" w:color="auto" w:fill="auto"/>
            <w:noWrap/>
            <w:vAlign w:val="center"/>
          </w:tcPr>
          <w:p w14:paraId="2104C676"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noWrap/>
            <w:vAlign w:val="center"/>
          </w:tcPr>
          <w:p w14:paraId="4F3E5690"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4949E5">
              <w:rPr>
                <w:rFonts w:ascii="Times New Roman" w:eastAsia="Times New Roman" w:hAnsi="Times New Roman"/>
                <w:sz w:val="20"/>
                <w:szCs w:val="20"/>
                <w:lang w:eastAsia="ru-RU"/>
              </w:rPr>
              <w:t>7714856880</w:t>
            </w:r>
          </w:p>
        </w:tc>
        <w:tc>
          <w:tcPr>
            <w:tcW w:w="2977" w:type="dxa"/>
            <w:tcBorders>
              <w:top w:val="nil"/>
              <w:left w:val="nil"/>
              <w:bottom w:val="single" w:sz="4" w:space="0" w:color="auto"/>
              <w:right w:val="single" w:sz="4" w:space="0" w:color="auto"/>
            </w:tcBorders>
            <w:shd w:val="clear" w:color="000000" w:fill="FFFFFF"/>
            <w:noWrap/>
            <w:vAlign w:val="center"/>
          </w:tcPr>
          <w:p w14:paraId="258BA6E9"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4949E5">
              <w:rPr>
                <w:rFonts w:ascii="Times New Roman" w:eastAsia="Times New Roman" w:hAnsi="Times New Roman"/>
                <w:sz w:val="20"/>
                <w:szCs w:val="20"/>
                <w:lang w:eastAsia="ru-RU"/>
              </w:rPr>
              <w:t>Бизнес Коммуникации</w:t>
            </w:r>
          </w:p>
        </w:tc>
        <w:tc>
          <w:tcPr>
            <w:tcW w:w="3119" w:type="dxa"/>
            <w:tcBorders>
              <w:top w:val="nil"/>
              <w:left w:val="nil"/>
              <w:bottom w:val="single" w:sz="4" w:space="0" w:color="auto"/>
              <w:right w:val="single" w:sz="4" w:space="0" w:color="auto"/>
            </w:tcBorders>
            <w:shd w:val="clear" w:color="auto" w:fill="auto"/>
            <w:vAlign w:val="center"/>
          </w:tcPr>
          <w:p w14:paraId="798EEEE4"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tr w:rsidR="0038075C" w:rsidRPr="004949E5" w14:paraId="5AC331D0" w14:textId="77777777" w:rsidTr="0038075C">
        <w:trPr>
          <w:trHeight w:val="229"/>
        </w:trPr>
        <w:tc>
          <w:tcPr>
            <w:tcW w:w="554" w:type="dxa"/>
            <w:tcBorders>
              <w:top w:val="nil"/>
              <w:left w:val="single" w:sz="4" w:space="0" w:color="auto"/>
              <w:bottom w:val="single" w:sz="4" w:space="0" w:color="auto"/>
              <w:right w:val="single" w:sz="4" w:space="0" w:color="auto"/>
            </w:tcBorders>
            <w:shd w:val="clear" w:color="auto" w:fill="auto"/>
            <w:vAlign w:val="center"/>
            <w:hideMark/>
          </w:tcPr>
          <w:p w14:paraId="01AD223F"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4</w:t>
            </w:r>
            <w:r>
              <w:rPr>
                <w:rFonts w:ascii="Times New Roman" w:eastAsia="Times New Roman" w:hAnsi="Times New Roman"/>
                <w:sz w:val="20"/>
                <w:szCs w:val="20"/>
                <w:lang w:eastAsia="ru-RU"/>
              </w:rPr>
              <w:t>8</w:t>
            </w:r>
          </w:p>
        </w:tc>
        <w:tc>
          <w:tcPr>
            <w:tcW w:w="1812" w:type="dxa"/>
            <w:tcBorders>
              <w:top w:val="nil"/>
              <w:left w:val="nil"/>
              <w:bottom w:val="single" w:sz="4" w:space="0" w:color="auto"/>
              <w:right w:val="single" w:sz="4" w:space="0" w:color="auto"/>
            </w:tcBorders>
            <w:shd w:val="clear" w:color="auto" w:fill="auto"/>
            <w:noWrap/>
            <w:vAlign w:val="center"/>
            <w:hideMark/>
          </w:tcPr>
          <w:p w14:paraId="6A0787A7"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ООО</w:t>
            </w:r>
          </w:p>
        </w:tc>
        <w:tc>
          <w:tcPr>
            <w:tcW w:w="2170" w:type="dxa"/>
            <w:tcBorders>
              <w:top w:val="nil"/>
              <w:left w:val="nil"/>
              <w:bottom w:val="single" w:sz="4" w:space="0" w:color="auto"/>
              <w:right w:val="single" w:sz="4" w:space="0" w:color="auto"/>
            </w:tcBorders>
            <w:shd w:val="clear" w:color="auto" w:fill="auto"/>
            <w:noWrap/>
            <w:vAlign w:val="center"/>
            <w:hideMark/>
          </w:tcPr>
          <w:p w14:paraId="3DEBF76C"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4949E5">
              <w:rPr>
                <w:rFonts w:ascii="Times New Roman" w:eastAsia="Times New Roman" w:hAnsi="Times New Roman"/>
                <w:sz w:val="20"/>
                <w:szCs w:val="20"/>
                <w:lang w:eastAsia="ru-RU"/>
              </w:rPr>
              <w:t>7804540305</w:t>
            </w:r>
          </w:p>
        </w:tc>
        <w:tc>
          <w:tcPr>
            <w:tcW w:w="2977" w:type="dxa"/>
            <w:tcBorders>
              <w:top w:val="nil"/>
              <w:left w:val="nil"/>
              <w:bottom w:val="single" w:sz="4" w:space="0" w:color="auto"/>
              <w:right w:val="single" w:sz="4" w:space="0" w:color="auto"/>
            </w:tcBorders>
            <w:shd w:val="clear" w:color="000000" w:fill="FFFFFF"/>
            <w:noWrap/>
            <w:vAlign w:val="center"/>
            <w:hideMark/>
          </w:tcPr>
          <w:p w14:paraId="207FCE57"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4949E5">
              <w:rPr>
                <w:rFonts w:ascii="Times New Roman" w:eastAsia="Times New Roman" w:hAnsi="Times New Roman"/>
                <w:sz w:val="20"/>
                <w:szCs w:val="20"/>
                <w:lang w:eastAsia="ru-RU"/>
              </w:rPr>
              <w:t>ТПП Лаб</w:t>
            </w:r>
          </w:p>
        </w:tc>
        <w:tc>
          <w:tcPr>
            <w:tcW w:w="3119" w:type="dxa"/>
            <w:tcBorders>
              <w:top w:val="nil"/>
              <w:left w:val="nil"/>
              <w:bottom w:val="single" w:sz="4" w:space="0" w:color="auto"/>
              <w:right w:val="single" w:sz="4" w:space="0" w:color="auto"/>
            </w:tcBorders>
            <w:shd w:val="clear" w:color="auto" w:fill="auto"/>
            <w:vAlign w:val="center"/>
            <w:hideMark/>
          </w:tcPr>
          <w:p w14:paraId="621BACDB" w14:textId="77777777" w:rsidR="0038075C" w:rsidRPr="007B3A19" w:rsidRDefault="0038075C" w:rsidP="00F52401">
            <w:pPr>
              <w:spacing w:after="0" w:line="240" w:lineRule="auto"/>
              <w:jc w:val="center"/>
              <w:rPr>
                <w:rFonts w:ascii="Times New Roman" w:eastAsia="Times New Roman" w:hAnsi="Times New Roman"/>
                <w:sz w:val="20"/>
                <w:szCs w:val="20"/>
                <w:lang w:eastAsia="ru-RU"/>
              </w:rPr>
            </w:pPr>
            <w:r w:rsidRPr="007B3A19">
              <w:rPr>
                <w:rFonts w:ascii="Times New Roman" w:eastAsia="Times New Roman" w:hAnsi="Times New Roman"/>
                <w:sz w:val="20"/>
                <w:szCs w:val="20"/>
                <w:lang w:eastAsia="ru-RU"/>
              </w:rPr>
              <w:t>Взаимозависимость по основаниям п. 2 ст. 105.1 НК РФ</w:t>
            </w:r>
          </w:p>
        </w:tc>
      </w:tr>
      <w:bookmarkEnd w:id="607"/>
    </w:tbl>
    <w:p w14:paraId="1F1349E6" w14:textId="7D0B010C" w:rsidR="00540D0B" w:rsidRPr="00BD0126" w:rsidRDefault="00540D0B" w:rsidP="00540D0B">
      <w:pPr>
        <w:spacing w:after="0" w:line="240" w:lineRule="auto"/>
        <w:jc w:val="center"/>
        <w:rPr>
          <w:rFonts w:ascii="Times New Roman" w:hAnsi="Times New Roman"/>
          <w:sz w:val="24"/>
          <w:szCs w:val="24"/>
          <w:lang w:eastAsia="ru-RU"/>
        </w:rPr>
      </w:pPr>
    </w:p>
    <w:p w14:paraId="4206D21F" w14:textId="77777777" w:rsidR="00540D0B" w:rsidRDefault="00540D0B" w:rsidP="00540D0B">
      <w:pPr>
        <w:spacing w:after="0" w:line="240" w:lineRule="auto"/>
        <w:jc w:val="center"/>
        <w:rPr>
          <w:rFonts w:ascii="Times New Roman" w:hAnsi="Times New Roman"/>
          <w:b/>
          <w:sz w:val="24"/>
          <w:szCs w:val="24"/>
          <w:lang w:eastAsia="ru-RU"/>
        </w:rPr>
      </w:pPr>
    </w:p>
    <w:p w14:paraId="1AB7D9BD" w14:textId="77777777" w:rsidR="00540D0B" w:rsidRDefault="00540D0B" w:rsidP="00540D0B">
      <w:pPr>
        <w:spacing w:after="0" w:line="240" w:lineRule="auto"/>
        <w:jc w:val="center"/>
        <w:rPr>
          <w:rFonts w:ascii="Times New Roman" w:hAnsi="Times New Roman"/>
          <w:b/>
          <w:sz w:val="24"/>
          <w:szCs w:val="24"/>
          <w:lang w:eastAsia="ru-RU"/>
        </w:rPr>
      </w:pPr>
    </w:p>
    <w:p w14:paraId="1A28DF69" w14:textId="77777777" w:rsidR="00540D0B" w:rsidRPr="0032774B" w:rsidRDefault="00540D0B" w:rsidP="0032774B">
      <w:pPr>
        <w:spacing w:after="0" w:line="240" w:lineRule="auto"/>
        <w:jc w:val="center"/>
        <w:rPr>
          <w:rFonts w:ascii="Times New Roman" w:hAnsi="Times New Roman"/>
          <w:b/>
          <w:sz w:val="24"/>
          <w:szCs w:val="24"/>
          <w:lang w:eastAsia="ru-RU"/>
        </w:rPr>
      </w:pPr>
    </w:p>
    <w:p w14:paraId="2D0F7804" w14:textId="77777777" w:rsidR="00540D0B" w:rsidRDefault="00540D0B" w:rsidP="00D75C6D">
      <w:pPr>
        <w:spacing w:after="0" w:line="240" w:lineRule="auto"/>
        <w:jc w:val="right"/>
        <w:rPr>
          <w:rFonts w:ascii="Times New Roman" w:eastAsia="Times New Roman" w:hAnsi="Times New Roman"/>
          <w:sz w:val="24"/>
          <w:szCs w:val="24"/>
        </w:rPr>
        <w:sectPr w:rsidR="00540D0B" w:rsidSect="00355989">
          <w:pgSz w:w="11906" w:h="16838"/>
          <w:pgMar w:top="1418" w:right="737" w:bottom="1134" w:left="1134" w:header="709" w:footer="544" w:gutter="0"/>
          <w:pgNumType w:start="102"/>
          <w:cols w:space="708"/>
          <w:docGrid w:linePitch="360"/>
        </w:sectPr>
      </w:pPr>
    </w:p>
    <w:p w14:paraId="3066D378" w14:textId="77777777" w:rsidR="00907EB5" w:rsidRPr="00BD0126" w:rsidRDefault="00907EB5" w:rsidP="00907EB5">
      <w:pPr>
        <w:spacing w:after="0" w:line="240" w:lineRule="auto"/>
        <w:ind w:left="3969"/>
        <w:jc w:val="right"/>
        <w:outlineLvl w:val="0"/>
        <w:rPr>
          <w:rFonts w:ascii="Times New Roman" w:hAnsi="Times New Roman"/>
          <w:b/>
          <w:sz w:val="24"/>
          <w:szCs w:val="24"/>
          <w:lang w:eastAsia="ru-RU"/>
        </w:rPr>
      </w:pPr>
      <w:bookmarkStart w:id="608" w:name="_Toc105490945"/>
      <w:r w:rsidRPr="00BD0126">
        <w:rPr>
          <w:rFonts w:ascii="Times New Roman" w:hAnsi="Times New Roman"/>
          <w:b/>
          <w:sz w:val="24"/>
          <w:szCs w:val="24"/>
          <w:lang w:eastAsia="ru-RU"/>
        </w:rPr>
        <w:t xml:space="preserve">ПРИЛОЖЕНИЕ </w:t>
      </w:r>
      <w:r>
        <w:rPr>
          <w:rFonts w:ascii="Times New Roman" w:hAnsi="Times New Roman"/>
          <w:b/>
          <w:sz w:val="24"/>
          <w:szCs w:val="24"/>
          <w:lang w:eastAsia="ru-RU"/>
        </w:rPr>
        <w:t>3</w:t>
      </w:r>
      <w:bookmarkEnd w:id="608"/>
    </w:p>
    <w:p w14:paraId="73CB807A" w14:textId="77777777" w:rsidR="00907EB5" w:rsidRPr="00BD0126" w:rsidRDefault="00907EB5" w:rsidP="00907EB5">
      <w:pPr>
        <w:spacing w:after="0" w:line="240" w:lineRule="auto"/>
        <w:ind w:left="3969"/>
        <w:jc w:val="right"/>
        <w:rPr>
          <w:rFonts w:ascii="Times New Roman" w:hAnsi="Times New Roman"/>
          <w:sz w:val="24"/>
          <w:szCs w:val="24"/>
          <w:lang w:eastAsia="ru-RU"/>
        </w:rPr>
      </w:pPr>
      <w:r w:rsidRPr="00BD0126">
        <w:rPr>
          <w:rFonts w:ascii="Times New Roman" w:hAnsi="Times New Roman"/>
          <w:sz w:val="24"/>
          <w:szCs w:val="24"/>
          <w:lang w:eastAsia="ru-RU"/>
        </w:rPr>
        <w:t>к Положению о порядке проведения</w:t>
      </w:r>
    </w:p>
    <w:p w14:paraId="610CB903" w14:textId="77777777" w:rsidR="00907EB5" w:rsidRPr="00BD0126" w:rsidRDefault="00907EB5" w:rsidP="00907EB5">
      <w:pPr>
        <w:spacing w:after="0" w:line="240" w:lineRule="auto"/>
        <w:ind w:left="3969"/>
        <w:jc w:val="right"/>
        <w:rPr>
          <w:rFonts w:ascii="Times New Roman" w:hAnsi="Times New Roman"/>
          <w:b/>
          <w:bCs/>
          <w:sz w:val="24"/>
          <w:szCs w:val="24"/>
          <w:lang w:eastAsia="ru-RU"/>
        </w:rPr>
      </w:pPr>
      <w:r w:rsidRPr="00BD0126">
        <w:rPr>
          <w:rFonts w:ascii="Times New Roman" w:hAnsi="Times New Roman"/>
          <w:sz w:val="24"/>
          <w:szCs w:val="24"/>
          <w:lang w:eastAsia="ru-RU"/>
        </w:rPr>
        <w:t>регламентированных закупок товаров, работ, услуг</w:t>
      </w:r>
    </w:p>
    <w:p w14:paraId="4022891F" w14:textId="77777777" w:rsidR="00907EB5" w:rsidRPr="00BD0126" w:rsidRDefault="00907EB5" w:rsidP="00907EB5">
      <w:pPr>
        <w:spacing w:after="0" w:line="240" w:lineRule="auto"/>
        <w:rPr>
          <w:rFonts w:ascii="Times New Roman" w:hAnsi="Times New Roman"/>
          <w:sz w:val="24"/>
          <w:szCs w:val="24"/>
          <w:lang w:eastAsia="ru-RU"/>
        </w:rPr>
      </w:pPr>
    </w:p>
    <w:p w14:paraId="07F34CB9" w14:textId="77777777" w:rsidR="00907EB5" w:rsidRDefault="00907EB5" w:rsidP="00907EB5">
      <w:pPr>
        <w:spacing w:after="0" w:line="240" w:lineRule="auto"/>
        <w:jc w:val="center"/>
        <w:rPr>
          <w:rFonts w:ascii="Times New Roman" w:hAnsi="Times New Roman"/>
          <w:b/>
          <w:sz w:val="24"/>
          <w:szCs w:val="24"/>
          <w:lang w:eastAsia="ru-RU"/>
        </w:rPr>
      </w:pPr>
    </w:p>
    <w:p w14:paraId="1BD2FC3F" w14:textId="77777777" w:rsidR="00907EB5" w:rsidRDefault="00907EB5" w:rsidP="00907EB5">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t>Сроки оплаты товаров, работ, услуг</w:t>
      </w:r>
    </w:p>
    <w:p w14:paraId="0823C8B8" w14:textId="77777777" w:rsidR="00907EB5" w:rsidRDefault="00907EB5" w:rsidP="00907EB5">
      <w:pPr>
        <w:spacing w:after="0" w:line="240" w:lineRule="auto"/>
        <w:jc w:val="center"/>
        <w:rPr>
          <w:rFonts w:ascii="Times New Roman" w:hAnsi="Times New Roman"/>
          <w:i/>
          <w:color w:val="FF0000"/>
          <w:sz w:val="24"/>
          <w:szCs w:val="24"/>
          <w:lang w:eastAsia="ru-RU"/>
        </w:rPr>
      </w:pPr>
    </w:p>
    <w:p w14:paraId="322771A8" w14:textId="33178AAA" w:rsidR="0064612E" w:rsidRDefault="0064612E" w:rsidP="0064612E">
      <w:pPr>
        <w:pStyle w:val="af3"/>
        <w:numPr>
          <w:ilvl w:val="0"/>
          <w:numId w:val="166"/>
        </w:numPr>
        <w:autoSpaceDE w:val="0"/>
        <w:autoSpaceDN w:val="0"/>
        <w:ind w:left="0" w:firstLine="360"/>
        <w:jc w:val="both"/>
      </w:pPr>
      <w:r>
        <w:t>В заключаемых по результатам закупки договорах с контрагентами, порядок оплаты которым определяется законодательными, нормативными или иными актами, в том числе, но не исключая для субъектов малого и среднего предпринимательства, социально ориентированных некоммерческих организаций, субъектов естественных монополий – порядок оплаты устанавливается в соответствии с законодательством Российской Федерации.</w:t>
      </w:r>
    </w:p>
    <w:p w14:paraId="4276579F" w14:textId="69329101" w:rsidR="0069106E" w:rsidRDefault="00572436" w:rsidP="00833B1E">
      <w:pPr>
        <w:pStyle w:val="af3"/>
        <w:numPr>
          <w:ilvl w:val="0"/>
          <w:numId w:val="166"/>
        </w:numPr>
        <w:autoSpaceDE w:val="0"/>
        <w:autoSpaceDN w:val="0"/>
        <w:ind w:left="0" w:firstLine="360"/>
        <w:jc w:val="both"/>
      </w:pPr>
      <w:r w:rsidRPr="00572436">
        <w:t>Установленные данным приложением сроки оплаты не применяются в случае заключения договора с победителем – субъектом малого и среднего предпринимательства.</w:t>
      </w:r>
    </w:p>
    <w:p w14:paraId="0F68CC67" w14:textId="2CC0E9E4" w:rsidR="0069106E" w:rsidRDefault="0069106E" w:rsidP="0064612E">
      <w:pPr>
        <w:pStyle w:val="af3"/>
        <w:numPr>
          <w:ilvl w:val="0"/>
          <w:numId w:val="166"/>
        </w:numPr>
        <w:autoSpaceDE w:val="0"/>
        <w:autoSpaceDN w:val="0"/>
        <w:ind w:left="0" w:firstLine="360"/>
        <w:jc w:val="both"/>
      </w:pPr>
      <w:r>
        <w:t xml:space="preserve">В заключаемых по результатам закупки договорах предусматривать срок оплаты поставленных товаров (выполненных работ, оказанных услуг) по договору (отдельному этапу договора) в срок не более 15-ти рабочих дней </w:t>
      </w:r>
      <w:r w:rsidRPr="00F5567F">
        <w:t>с даты приемки поставленного товара, выполненной работы (ее результатов), оказанной услуги</w:t>
      </w:r>
      <w:r>
        <w:t>.</w:t>
      </w:r>
    </w:p>
    <w:p w14:paraId="00B5DBCE" w14:textId="77777777" w:rsidR="00907EB5" w:rsidRDefault="00907EB5" w:rsidP="00453299">
      <w:pPr>
        <w:spacing w:after="0" w:line="240" w:lineRule="auto"/>
        <w:ind w:left="3969"/>
        <w:jc w:val="right"/>
        <w:outlineLvl w:val="0"/>
        <w:rPr>
          <w:rFonts w:ascii="Times New Roman" w:hAnsi="Times New Roman"/>
          <w:b/>
          <w:sz w:val="24"/>
          <w:szCs w:val="24"/>
          <w:lang w:eastAsia="ru-RU"/>
        </w:rPr>
      </w:pPr>
    </w:p>
    <w:p w14:paraId="34F5CF92" w14:textId="26699862" w:rsidR="00F5567F" w:rsidRDefault="0069106E" w:rsidP="00F5567F">
      <w:pPr>
        <w:autoSpaceDE w:val="0"/>
        <w:autoSpaceDN w:val="0"/>
        <w:jc w:val="center"/>
        <w:rPr>
          <w:rFonts w:ascii="Times New Roman" w:hAnsi="Times New Roman"/>
          <w:b/>
          <w:color w:val="000000" w:themeColor="text1"/>
          <w:sz w:val="24"/>
          <w:szCs w:val="24"/>
          <w:lang w:eastAsia="ru-RU"/>
        </w:rPr>
      </w:pPr>
      <w:r w:rsidRPr="004D3CC8">
        <w:rPr>
          <w:rFonts w:ascii="Times New Roman" w:hAnsi="Times New Roman"/>
          <w:b/>
          <w:color w:val="000000" w:themeColor="text1"/>
          <w:sz w:val="24"/>
          <w:szCs w:val="24"/>
          <w:lang w:eastAsia="ru-RU"/>
        </w:rPr>
        <w:t xml:space="preserve">Перечень товаров, работ, услуг, при осуществлении закупок которых применяются </w:t>
      </w:r>
      <w:r>
        <w:rPr>
          <w:rFonts w:ascii="Times New Roman" w:hAnsi="Times New Roman"/>
          <w:b/>
          <w:color w:val="000000" w:themeColor="text1"/>
          <w:sz w:val="24"/>
          <w:szCs w:val="24"/>
          <w:lang w:eastAsia="ru-RU"/>
        </w:rPr>
        <w:t>вышеуказанные</w:t>
      </w:r>
      <w:r w:rsidRPr="004D3CC8">
        <w:rPr>
          <w:rFonts w:ascii="Times New Roman" w:hAnsi="Times New Roman"/>
          <w:b/>
          <w:color w:val="000000" w:themeColor="text1"/>
          <w:sz w:val="24"/>
          <w:szCs w:val="24"/>
          <w:lang w:eastAsia="ru-RU"/>
        </w:rPr>
        <w:t xml:space="preserve"> сроки оплаты</w:t>
      </w:r>
    </w:p>
    <w:p w14:paraId="26CBFA5A" w14:textId="77777777" w:rsidR="00907EB5" w:rsidRPr="00F5567F" w:rsidRDefault="00907EB5" w:rsidP="00F5567F">
      <w:pPr>
        <w:spacing w:after="0" w:line="240" w:lineRule="auto"/>
        <w:jc w:val="center"/>
        <w:outlineLvl w:val="0"/>
        <w:rPr>
          <w:rFonts w:ascii="Times New Roman" w:eastAsia="Times New Roman" w:hAnsi="Times New Roman"/>
          <w:sz w:val="24"/>
          <w:szCs w:val="24"/>
          <w:lang w:eastAsia="ru-RU"/>
        </w:rPr>
      </w:pPr>
    </w:p>
    <w:p w14:paraId="6CE2C776" w14:textId="510F562D" w:rsidR="00907EB5" w:rsidRDefault="003E0FA8" w:rsidP="003E0FA8">
      <w:pPr>
        <w:spacing w:after="0" w:line="240" w:lineRule="auto"/>
        <w:jc w:val="center"/>
        <w:outlineLvl w:val="0"/>
        <w:rPr>
          <w:rFonts w:ascii="Times New Roman" w:hAnsi="Times New Roman"/>
          <w:b/>
          <w:sz w:val="24"/>
          <w:szCs w:val="24"/>
          <w:lang w:eastAsia="ru-RU"/>
        </w:rPr>
      </w:pPr>
      <w:r>
        <w:rPr>
          <w:rFonts w:ascii="Times New Roman" w:hAnsi="Times New Roman"/>
          <w:b/>
          <w:sz w:val="24"/>
          <w:szCs w:val="24"/>
          <w:lang w:eastAsia="ru-RU"/>
        </w:rPr>
        <w:object w:dxaOrig="1541" w:dyaOrig="998" w14:anchorId="5469D0DE">
          <v:shape id="_x0000_i1026" type="#_x0000_t75" style="width:77.25pt;height:50.25pt" o:ole="">
            <v:imagedata r:id="rId37" o:title=""/>
          </v:shape>
          <o:OLEObject Type="Embed" ProgID="Excel.Sheet.12" ShapeID="_x0000_i1026" DrawAspect="Icon" ObjectID="_1723284033" r:id="rId38"/>
        </w:object>
      </w:r>
    </w:p>
    <w:p w14:paraId="64AFF2BC" w14:textId="77777777" w:rsidR="00907EB5" w:rsidRDefault="00907EB5" w:rsidP="002A39E4">
      <w:pPr>
        <w:spacing w:after="0" w:line="240" w:lineRule="auto"/>
        <w:ind w:left="3969"/>
        <w:jc w:val="center"/>
        <w:outlineLvl w:val="0"/>
        <w:rPr>
          <w:rFonts w:ascii="Times New Roman" w:hAnsi="Times New Roman"/>
          <w:b/>
          <w:sz w:val="24"/>
          <w:szCs w:val="24"/>
          <w:lang w:eastAsia="ru-RU"/>
        </w:rPr>
      </w:pPr>
    </w:p>
    <w:p w14:paraId="1649AB3D" w14:textId="77777777" w:rsidR="00907EB5" w:rsidRDefault="00907EB5" w:rsidP="00453299">
      <w:pPr>
        <w:spacing w:after="0" w:line="240" w:lineRule="auto"/>
        <w:ind w:left="3969"/>
        <w:jc w:val="right"/>
        <w:outlineLvl w:val="0"/>
        <w:rPr>
          <w:rFonts w:ascii="Times New Roman" w:hAnsi="Times New Roman"/>
          <w:b/>
          <w:sz w:val="24"/>
          <w:szCs w:val="24"/>
          <w:lang w:eastAsia="ru-RU"/>
        </w:rPr>
      </w:pPr>
    </w:p>
    <w:p w14:paraId="2726079F" w14:textId="2753806E" w:rsidR="00907EB5" w:rsidRDefault="00907EB5" w:rsidP="00453299">
      <w:pPr>
        <w:spacing w:after="0" w:line="240" w:lineRule="auto"/>
        <w:ind w:left="3969"/>
        <w:jc w:val="right"/>
        <w:outlineLvl w:val="0"/>
        <w:rPr>
          <w:rFonts w:ascii="Times New Roman" w:hAnsi="Times New Roman"/>
          <w:b/>
          <w:sz w:val="24"/>
          <w:szCs w:val="24"/>
          <w:lang w:eastAsia="ru-RU"/>
        </w:rPr>
      </w:pPr>
    </w:p>
    <w:p w14:paraId="4972C4DE" w14:textId="52F7485F" w:rsidR="003E0FA8" w:rsidRDefault="003E0FA8" w:rsidP="00453299">
      <w:pPr>
        <w:spacing w:after="0" w:line="240" w:lineRule="auto"/>
        <w:ind w:left="3969"/>
        <w:jc w:val="right"/>
        <w:outlineLvl w:val="0"/>
        <w:rPr>
          <w:rFonts w:ascii="Times New Roman" w:hAnsi="Times New Roman"/>
          <w:b/>
          <w:sz w:val="24"/>
          <w:szCs w:val="24"/>
          <w:lang w:eastAsia="ru-RU"/>
        </w:rPr>
      </w:pPr>
    </w:p>
    <w:p w14:paraId="73A0488A" w14:textId="77777777" w:rsidR="003E0FA8" w:rsidRDefault="003E0FA8" w:rsidP="00453299">
      <w:pPr>
        <w:spacing w:after="0" w:line="240" w:lineRule="auto"/>
        <w:ind w:left="3969"/>
        <w:jc w:val="right"/>
        <w:outlineLvl w:val="0"/>
        <w:rPr>
          <w:rFonts w:ascii="Times New Roman" w:hAnsi="Times New Roman"/>
          <w:b/>
          <w:sz w:val="24"/>
          <w:szCs w:val="24"/>
          <w:lang w:eastAsia="ru-RU"/>
        </w:rPr>
      </w:pPr>
    </w:p>
    <w:p w14:paraId="719E63F4" w14:textId="77777777" w:rsidR="00907EB5" w:rsidRDefault="00907EB5" w:rsidP="00453299">
      <w:pPr>
        <w:spacing w:after="0" w:line="240" w:lineRule="auto"/>
        <w:ind w:left="3969"/>
        <w:jc w:val="right"/>
        <w:outlineLvl w:val="0"/>
        <w:rPr>
          <w:rFonts w:ascii="Times New Roman" w:hAnsi="Times New Roman"/>
          <w:b/>
          <w:sz w:val="24"/>
          <w:szCs w:val="24"/>
          <w:lang w:eastAsia="ru-RU"/>
        </w:rPr>
      </w:pPr>
    </w:p>
    <w:p w14:paraId="54B72C9E" w14:textId="77777777" w:rsidR="00907EB5" w:rsidRDefault="00907EB5" w:rsidP="00453299">
      <w:pPr>
        <w:spacing w:after="0" w:line="240" w:lineRule="auto"/>
        <w:ind w:left="3969"/>
        <w:jc w:val="right"/>
        <w:outlineLvl w:val="0"/>
        <w:rPr>
          <w:rFonts w:ascii="Times New Roman" w:hAnsi="Times New Roman"/>
          <w:b/>
          <w:sz w:val="24"/>
          <w:szCs w:val="24"/>
          <w:lang w:eastAsia="ru-RU"/>
        </w:rPr>
      </w:pPr>
    </w:p>
    <w:p w14:paraId="77E05F40" w14:textId="77777777" w:rsidR="00907EB5" w:rsidRDefault="00907EB5" w:rsidP="00453299">
      <w:pPr>
        <w:spacing w:after="0" w:line="240" w:lineRule="auto"/>
        <w:ind w:left="3969"/>
        <w:jc w:val="right"/>
        <w:outlineLvl w:val="0"/>
        <w:rPr>
          <w:rFonts w:ascii="Times New Roman" w:hAnsi="Times New Roman"/>
          <w:b/>
          <w:sz w:val="24"/>
          <w:szCs w:val="24"/>
          <w:lang w:eastAsia="ru-RU"/>
        </w:rPr>
      </w:pPr>
    </w:p>
    <w:p w14:paraId="715E593B" w14:textId="77777777" w:rsidR="00907EB5" w:rsidRDefault="00907EB5" w:rsidP="00453299">
      <w:pPr>
        <w:spacing w:after="0" w:line="240" w:lineRule="auto"/>
        <w:ind w:left="3969"/>
        <w:jc w:val="right"/>
        <w:outlineLvl w:val="0"/>
        <w:rPr>
          <w:rFonts w:ascii="Times New Roman" w:hAnsi="Times New Roman"/>
          <w:b/>
          <w:sz w:val="24"/>
          <w:szCs w:val="24"/>
          <w:lang w:eastAsia="ru-RU"/>
        </w:rPr>
      </w:pPr>
    </w:p>
    <w:p w14:paraId="3E186562" w14:textId="77777777" w:rsidR="00907EB5" w:rsidRDefault="00907EB5" w:rsidP="00453299">
      <w:pPr>
        <w:spacing w:after="0" w:line="240" w:lineRule="auto"/>
        <w:ind w:left="3969"/>
        <w:jc w:val="right"/>
        <w:outlineLvl w:val="0"/>
        <w:rPr>
          <w:rFonts w:ascii="Times New Roman" w:hAnsi="Times New Roman"/>
          <w:b/>
          <w:sz w:val="24"/>
          <w:szCs w:val="24"/>
          <w:lang w:eastAsia="ru-RU"/>
        </w:rPr>
      </w:pPr>
    </w:p>
    <w:p w14:paraId="049D6E4A" w14:textId="77777777" w:rsidR="0069106E" w:rsidRDefault="0069106E" w:rsidP="00453299">
      <w:pPr>
        <w:spacing w:after="0" w:line="240" w:lineRule="auto"/>
        <w:ind w:left="3969"/>
        <w:jc w:val="right"/>
        <w:outlineLvl w:val="0"/>
        <w:rPr>
          <w:rFonts w:ascii="Times New Roman" w:hAnsi="Times New Roman"/>
          <w:b/>
          <w:sz w:val="24"/>
          <w:szCs w:val="24"/>
          <w:lang w:eastAsia="ru-RU"/>
        </w:rPr>
      </w:pPr>
      <w:bookmarkStart w:id="609" w:name="_Toc105490947"/>
    </w:p>
    <w:p w14:paraId="6807CA05"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1CB2382A"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290019D4"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0243428C"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23C0F0C3"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48D9A0A3"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3E47B414"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69E04182"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75030ABF"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3995BBB5"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2A752C7A"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3B40F23D"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39EDB620"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51D9D6FE"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4B563D96" w14:textId="77777777" w:rsidR="0069106E" w:rsidRDefault="0069106E" w:rsidP="00453299">
      <w:pPr>
        <w:spacing w:after="0" w:line="240" w:lineRule="auto"/>
        <w:ind w:left="3969"/>
        <w:jc w:val="right"/>
        <w:outlineLvl w:val="0"/>
        <w:rPr>
          <w:rFonts w:ascii="Times New Roman" w:hAnsi="Times New Roman"/>
          <w:b/>
          <w:sz w:val="24"/>
          <w:szCs w:val="24"/>
          <w:lang w:eastAsia="ru-RU"/>
        </w:rPr>
      </w:pPr>
    </w:p>
    <w:p w14:paraId="4CE14CBE" w14:textId="46858E44" w:rsidR="00453299" w:rsidRPr="00BD0126" w:rsidRDefault="00453299" w:rsidP="00453299">
      <w:pPr>
        <w:spacing w:after="0" w:line="240" w:lineRule="auto"/>
        <w:ind w:left="3969"/>
        <w:jc w:val="right"/>
        <w:outlineLvl w:val="0"/>
        <w:rPr>
          <w:rFonts w:ascii="Times New Roman" w:hAnsi="Times New Roman"/>
          <w:b/>
          <w:sz w:val="24"/>
          <w:szCs w:val="24"/>
          <w:lang w:eastAsia="ru-RU"/>
        </w:rPr>
      </w:pPr>
      <w:r w:rsidRPr="00BD0126">
        <w:rPr>
          <w:rFonts w:ascii="Times New Roman" w:hAnsi="Times New Roman"/>
          <w:b/>
          <w:sz w:val="24"/>
          <w:szCs w:val="24"/>
          <w:lang w:eastAsia="ru-RU"/>
        </w:rPr>
        <w:t xml:space="preserve">ПРИЛОЖЕНИЕ </w:t>
      </w:r>
      <w:r w:rsidR="00907EB5">
        <w:rPr>
          <w:rFonts w:ascii="Times New Roman" w:hAnsi="Times New Roman"/>
          <w:b/>
          <w:sz w:val="24"/>
          <w:szCs w:val="24"/>
          <w:lang w:eastAsia="ru-RU"/>
        </w:rPr>
        <w:t>4</w:t>
      </w:r>
      <w:bookmarkEnd w:id="609"/>
    </w:p>
    <w:p w14:paraId="7A4A05A3" w14:textId="77777777" w:rsidR="00453299" w:rsidRPr="00BD0126" w:rsidRDefault="00453299" w:rsidP="00453299">
      <w:pPr>
        <w:spacing w:after="0" w:line="240" w:lineRule="auto"/>
        <w:ind w:left="5245" w:firstLine="142"/>
        <w:jc w:val="right"/>
        <w:rPr>
          <w:rFonts w:ascii="Times New Roman" w:hAnsi="Times New Roman"/>
          <w:sz w:val="24"/>
          <w:szCs w:val="24"/>
          <w:lang w:eastAsia="ru-RU"/>
        </w:rPr>
      </w:pPr>
      <w:bookmarkStart w:id="610" w:name="_Hlk99980611"/>
      <w:r w:rsidRPr="00BD0126">
        <w:rPr>
          <w:rFonts w:ascii="Times New Roman" w:hAnsi="Times New Roman"/>
          <w:sz w:val="24"/>
          <w:szCs w:val="24"/>
          <w:lang w:eastAsia="ru-RU"/>
        </w:rPr>
        <w:t>к Положению о порядке проведения</w:t>
      </w:r>
    </w:p>
    <w:p w14:paraId="04C73EA5" w14:textId="77777777" w:rsidR="00453299" w:rsidRDefault="00453299" w:rsidP="00453299">
      <w:pPr>
        <w:spacing w:after="0" w:line="240" w:lineRule="auto"/>
        <w:ind w:left="5245" w:firstLine="142"/>
        <w:jc w:val="right"/>
        <w:rPr>
          <w:rFonts w:ascii="Times New Roman" w:hAnsi="Times New Roman"/>
          <w:sz w:val="24"/>
          <w:szCs w:val="24"/>
          <w:lang w:eastAsia="ru-RU"/>
        </w:rPr>
      </w:pPr>
      <w:r w:rsidRPr="00BD0126">
        <w:rPr>
          <w:rFonts w:ascii="Times New Roman" w:hAnsi="Times New Roman"/>
          <w:sz w:val="24"/>
          <w:szCs w:val="24"/>
          <w:lang w:eastAsia="ru-RU"/>
        </w:rPr>
        <w:t>регламентир</w:t>
      </w:r>
      <w:r>
        <w:rPr>
          <w:rFonts w:ascii="Times New Roman" w:hAnsi="Times New Roman"/>
          <w:sz w:val="24"/>
          <w:szCs w:val="24"/>
          <w:lang w:eastAsia="ru-RU"/>
        </w:rPr>
        <w:t>ованных закупок</w:t>
      </w:r>
    </w:p>
    <w:p w14:paraId="6ABB004D" w14:textId="77777777" w:rsidR="00453299" w:rsidRPr="00272C6E" w:rsidRDefault="00453299" w:rsidP="00453299">
      <w:pPr>
        <w:spacing w:after="0" w:line="240" w:lineRule="auto"/>
        <w:ind w:left="5245" w:firstLine="142"/>
        <w:jc w:val="right"/>
        <w:rPr>
          <w:rFonts w:ascii="Times New Roman" w:eastAsia="Times New Roman" w:hAnsi="Times New Roman"/>
          <w:sz w:val="24"/>
          <w:szCs w:val="24"/>
          <w:lang w:eastAsia="ru-RU"/>
        </w:rPr>
      </w:pPr>
      <w:r>
        <w:rPr>
          <w:rFonts w:ascii="Times New Roman" w:hAnsi="Times New Roman"/>
          <w:sz w:val="24"/>
          <w:szCs w:val="24"/>
          <w:lang w:eastAsia="ru-RU"/>
        </w:rPr>
        <w:t xml:space="preserve">товаров, работ, </w:t>
      </w:r>
      <w:r w:rsidRPr="00BD0126">
        <w:rPr>
          <w:rFonts w:ascii="Times New Roman" w:hAnsi="Times New Roman"/>
          <w:sz w:val="24"/>
          <w:szCs w:val="24"/>
          <w:lang w:eastAsia="ru-RU"/>
        </w:rPr>
        <w:t>услуг</w:t>
      </w:r>
      <w:r w:rsidRPr="00272C6E">
        <w:rPr>
          <w:rFonts w:ascii="Times New Roman" w:hAnsi="Times New Roman"/>
          <w:sz w:val="24"/>
          <w:szCs w:val="24"/>
          <w:lang w:eastAsia="ru-RU"/>
        </w:rPr>
        <w:t xml:space="preserve"> </w:t>
      </w:r>
      <w:r>
        <w:rPr>
          <w:rFonts w:ascii="Times New Roman" w:eastAsia="Times New Roman" w:hAnsi="Times New Roman"/>
          <w:sz w:val="24"/>
          <w:szCs w:val="24"/>
          <w:lang w:eastAsia="ru-RU"/>
        </w:rPr>
        <w:t xml:space="preserve">общества с ограниченной </w:t>
      </w:r>
      <w:r w:rsidRPr="00272C6E">
        <w:rPr>
          <w:rFonts w:ascii="Times New Roman" w:eastAsia="Times New Roman" w:hAnsi="Times New Roman"/>
          <w:sz w:val="24"/>
          <w:szCs w:val="24"/>
          <w:lang w:eastAsia="ru-RU"/>
        </w:rPr>
        <w:t>ответственностью</w:t>
      </w:r>
    </w:p>
    <w:p w14:paraId="23078B4D" w14:textId="77777777" w:rsidR="00453299" w:rsidRPr="00BD0126" w:rsidRDefault="00453299" w:rsidP="00453299">
      <w:pPr>
        <w:spacing w:after="0" w:line="240" w:lineRule="auto"/>
        <w:ind w:left="5245" w:firstLine="142"/>
        <w:jc w:val="right"/>
        <w:rPr>
          <w:rFonts w:ascii="Times New Roman" w:hAnsi="Times New Roman"/>
          <w:sz w:val="24"/>
          <w:szCs w:val="24"/>
          <w:lang w:eastAsia="ru-RU"/>
        </w:rPr>
      </w:pPr>
      <w:r w:rsidRPr="00272C6E">
        <w:rPr>
          <w:rFonts w:ascii="Times New Roman" w:eastAsia="Times New Roman" w:hAnsi="Times New Roman"/>
          <w:sz w:val="24"/>
          <w:szCs w:val="24"/>
          <w:lang w:eastAsia="ru-RU"/>
        </w:rPr>
        <w:t>«Омская энергосбытовая компания»</w:t>
      </w:r>
      <w:bookmarkEnd w:id="610"/>
    </w:p>
    <w:p w14:paraId="7377D014" w14:textId="77777777" w:rsidR="00453299" w:rsidRPr="00D11C87" w:rsidRDefault="00453299" w:rsidP="00453299">
      <w:pPr>
        <w:jc w:val="center"/>
        <w:rPr>
          <w:rFonts w:ascii="Times New Roman" w:hAnsi="Times New Roman"/>
          <w:b/>
          <w:bCs/>
          <w:sz w:val="28"/>
          <w:szCs w:val="28"/>
        </w:rPr>
      </w:pPr>
    </w:p>
    <w:p w14:paraId="56767791" w14:textId="77777777" w:rsidR="00453299" w:rsidRPr="00D11C87" w:rsidRDefault="00453299" w:rsidP="00453299">
      <w:pPr>
        <w:widowControl w:val="0"/>
        <w:spacing w:before="120" w:after="100"/>
        <w:rPr>
          <w:rFonts w:ascii="Times New Roman" w:hAnsi="Times New Roman"/>
          <w:bCs/>
          <w:sz w:val="24"/>
          <w:szCs w:val="24"/>
        </w:rPr>
      </w:pPr>
    </w:p>
    <w:p w14:paraId="19D5C986" w14:textId="77777777" w:rsidR="00453299" w:rsidRDefault="00453299" w:rsidP="00453299">
      <w:pPr>
        <w:widowControl w:val="0"/>
        <w:spacing w:before="120" w:after="100"/>
        <w:rPr>
          <w:rFonts w:ascii="Times New Roman" w:hAnsi="Times New Roman"/>
          <w:bCs/>
          <w:sz w:val="24"/>
          <w:szCs w:val="24"/>
        </w:rPr>
      </w:pPr>
    </w:p>
    <w:p w14:paraId="39A0D6F9" w14:textId="77777777" w:rsidR="00453299" w:rsidRDefault="00453299" w:rsidP="00453299">
      <w:pPr>
        <w:widowControl w:val="0"/>
        <w:spacing w:before="120" w:after="100"/>
        <w:rPr>
          <w:rFonts w:ascii="Times New Roman" w:hAnsi="Times New Roman"/>
          <w:bCs/>
          <w:sz w:val="24"/>
          <w:szCs w:val="24"/>
        </w:rPr>
      </w:pPr>
    </w:p>
    <w:p w14:paraId="6A63D842" w14:textId="77777777" w:rsidR="00453299" w:rsidRDefault="00453299" w:rsidP="00453299">
      <w:pPr>
        <w:widowControl w:val="0"/>
        <w:spacing w:before="120" w:after="100"/>
        <w:rPr>
          <w:rFonts w:ascii="Times New Roman" w:hAnsi="Times New Roman"/>
          <w:bCs/>
          <w:sz w:val="24"/>
          <w:szCs w:val="24"/>
        </w:rPr>
      </w:pPr>
    </w:p>
    <w:p w14:paraId="136C58F6" w14:textId="77777777" w:rsidR="00453299" w:rsidRDefault="00453299" w:rsidP="00453299">
      <w:pPr>
        <w:widowControl w:val="0"/>
        <w:spacing w:before="120" w:after="100"/>
        <w:rPr>
          <w:rFonts w:ascii="Times New Roman" w:hAnsi="Times New Roman"/>
          <w:bCs/>
          <w:sz w:val="24"/>
          <w:szCs w:val="24"/>
        </w:rPr>
      </w:pPr>
    </w:p>
    <w:p w14:paraId="3E9D87F2" w14:textId="77777777" w:rsidR="00453299" w:rsidRDefault="00453299" w:rsidP="00453299">
      <w:pPr>
        <w:widowControl w:val="0"/>
        <w:spacing w:before="120" w:after="100"/>
        <w:rPr>
          <w:rFonts w:ascii="Times New Roman" w:hAnsi="Times New Roman"/>
          <w:bCs/>
          <w:sz w:val="24"/>
          <w:szCs w:val="24"/>
        </w:rPr>
      </w:pPr>
    </w:p>
    <w:p w14:paraId="3C7519B1" w14:textId="77777777" w:rsidR="00453299" w:rsidRPr="00D11C87" w:rsidRDefault="00453299" w:rsidP="00453299">
      <w:pPr>
        <w:widowControl w:val="0"/>
        <w:spacing w:before="120" w:after="100"/>
        <w:rPr>
          <w:rFonts w:ascii="Times New Roman" w:hAnsi="Times New Roman"/>
          <w:bCs/>
          <w:sz w:val="24"/>
          <w:szCs w:val="24"/>
        </w:rPr>
      </w:pPr>
    </w:p>
    <w:p w14:paraId="73677FC7" w14:textId="77777777" w:rsidR="00453299" w:rsidRPr="00D11C87" w:rsidRDefault="00453299" w:rsidP="00453299">
      <w:pPr>
        <w:widowControl w:val="0"/>
        <w:spacing w:before="120" w:after="100"/>
        <w:rPr>
          <w:rFonts w:ascii="Times New Roman" w:hAnsi="Times New Roman"/>
          <w:bCs/>
          <w:sz w:val="24"/>
          <w:szCs w:val="24"/>
        </w:rPr>
      </w:pPr>
    </w:p>
    <w:p w14:paraId="649DE562" w14:textId="77777777" w:rsidR="00453299" w:rsidRPr="00D11C87" w:rsidRDefault="00453299" w:rsidP="00453299">
      <w:pPr>
        <w:spacing w:after="0" w:line="240" w:lineRule="auto"/>
        <w:jc w:val="center"/>
        <w:rPr>
          <w:rFonts w:ascii="Times New Roman" w:eastAsia="Times New Roman" w:hAnsi="Times New Roman" w:cstheme="minorBidi"/>
          <w:b/>
          <w:bCs/>
          <w:sz w:val="36"/>
          <w:szCs w:val="24"/>
        </w:rPr>
      </w:pPr>
      <w:bookmarkStart w:id="611" w:name="_Hlk99980638"/>
      <w:r w:rsidRPr="00D11C87">
        <w:rPr>
          <w:rFonts w:ascii="Times New Roman" w:eastAsia="Times New Roman" w:hAnsi="Times New Roman" w:cstheme="minorBidi"/>
          <w:b/>
          <w:bCs/>
          <w:sz w:val="36"/>
          <w:szCs w:val="24"/>
        </w:rPr>
        <w:t>Методика</w:t>
      </w:r>
    </w:p>
    <w:p w14:paraId="1875D69E" w14:textId="77777777" w:rsidR="00453299" w:rsidRPr="00D11C87" w:rsidRDefault="00453299" w:rsidP="00453299">
      <w:pPr>
        <w:spacing w:after="0" w:line="240" w:lineRule="auto"/>
        <w:jc w:val="center"/>
        <w:rPr>
          <w:rFonts w:ascii="Times New Roman" w:eastAsia="Times New Roman" w:hAnsi="Times New Roman" w:cstheme="minorBidi"/>
          <w:b/>
          <w:bCs/>
          <w:sz w:val="36"/>
          <w:szCs w:val="24"/>
        </w:rPr>
      </w:pPr>
      <w:r w:rsidRPr="00D11C87">
        <w:rPr>
          <w:rFonts w:ascii="Times New Roman" w:eastAsia="Times New Roman" w:hAnsi="Times New Roman" w:cstheme="minorBidi"/>
          <w:b/>
          <w:bCs/>
          <w:sz w:val="36"/>
          <w:szCs w:val="24"/>
        </w:rPr>
        <w:t>«Расчет начальной (максимальной) цены договора при проведении закупок товаров, работ, услуг»</w:t>
      </w:r>
    </w:p>
    <w:p w14:paraId="7BB72218" w14:textId="77777777" w:rsidR="00453299" w:rsidRPr="00D11C87" w:rsidRDefault="00453299" w:rsidP="00453299">
      <w:pPr>
        <w:spacing w:after="0" w:line="240" w:lineRule="auto"/>
        <w:jc w:val="center"/>
        <w:rPr>
          <w:rFonts w:ascii="Times New Roman" w:eastAsia="Times New Roman" w:hAnsi="Times New Roman" w:cstheme="minorBidi"/>
          <w:sz w:val="24"/>
          <w:szCs w:val="24"/>
        </w:rPr>
      </w:pPr>
      <w:r>
        <w:rPr>
          <w:rFonts w:ascii="Times New Roman" w:eastAsia="Times New Roman" w:hAnsi="Times New Roman" w:cstheme="minorBidi"/>
          <w:b/>
          <w:bCs/>
          <w:sz w:val="36"/>
          <w:szCs w:val="24"/>
        </w:rPr>
        <w:t>Общества с ограниченной ответственностью «Омская энергосбытовая компания»</w:t>
      </w:r>
      <w:bookmarkEnd w:id="611"/>
    </w:p>
    <w:p w14:paraId="3BA3E37D"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195AF420"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51542E90"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258B3A55"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6949978F"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47482A22"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36852462"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2CD188C3"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7D786D6A"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100A6DC7"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7B221EEA"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6708FCFA"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5EDDFA54"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04D95DDB"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21F25F45" w14:textId="6996E9EE" w:rsidR="00453299" w:rsidRDefault="00453299" w:rsidP="00453299">
      <w:pPr>
        <w:spacing w:after="0" w:line="240" w:lineRule="auto"/>
        <w:jc w:val="both"/>
        <w:rPr>
          <w:rFonts w:ascii="Times New Roman" w:eastAsia="Times New Roman" w:hAnsi="Times New Roman" w:cstheme="minorBidi"/>
          <w:sz w:val="24"/>
          <w:szCs w:val="24"/>
        </w:rPr>
      </w:pPr>
    </w:p>
    <w:p w14:paraId="5D995116" w14:textId="5DC89BF9" w:rsidR="00453299" w:rsidRDefault="00453299" w:rsidP="00453299">
      <w:pPr>
        <w:spacing w:after="0" w:line="240" w:lineRule="auto"/>
        <w:jc w:val="both"/>
        <w:rPr>
          <w:rFonts w:ascii="Times New Roman" w:eastAsia="Times New Roman" w:hAnsi="Times New Roman" w:cstheme="minorBidi"/>
          <w:sz w:val="24"/>
          <w:szCs w:val="24"/>
        </w:rPr>
      </w:pPr>
    </w:p>
    <w:p w14:paraId="74147745"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6A3DA332" w14:textId="5D9F7E73" w:rsidR="00453299" w:rsidRDefault="00453299" w:rsidP="00453299">
      <w:pPr>
        <w:spacing w:after="0" w:line="240" w:lineRule="auto"/>
        <w:jc w:val="both"/>
        <w:rPr>
          <w:rFonts w:ascii="Times New Roman" w:eastAsia="Times New Roman" w:hAnsi="Times New Roman" w:cstheme="minorBidi"/>
          <w:sz w:val="24"/>
          <w:szCs w:val="24"/>
        </w:rPr>
      </w:pPr>
    </w:p>
    <w:p w14:paraId="4AC2EB33" w14:textId="77777777" w:rsidR="005F0670" w:rsidRPr="00D11C87" w:rsidRDefault="005F0670" w:rsidP="00453299">
      <w:pPr>
        <w:spacing w:after="0" w:line="240" w:lineRule="auto"/>
        <w:jc w:val="both"/>
        <w:rPr>
          <w:rFonts w:ascii="Times New Roman" w:eastAsia="Times New Roman" w:hAnsi="Times New Roman" w:cstheme="minorBidi"/>
          <w:sz w:val="24"/>
          <w:szCs w:val="24"/>
        </w:rPr>
      </w:pPr>
    </w:p>
    <w:tbl>
      <w:tblPr>
        <w:tblpPr w:leftFromText="180" w:rightFromText="180" w:vertAnchor="text" w:tblpY="191"/>
        <w:tblW w:w="9951"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CellMar>
          <w:left w:w="28" w:type="dxa"/>
          <w:right w:w="28" w:type="dxa"/>
        </w:tblCellMar>
        <w:tblLook w:val="0000" w:firstRow="0" w:lastRow="0" w:firstColumn="0" w:lastColumn="0" w:noHBand="0" w:noVBand="0"/>
      </w:tblPr>
      <w:tblGrid>
        <w:gridCol w:w="3286"/>
        <w:gridCol w:w="6665"/>
      </w:tblGrid>
      <w:tr w:rsidR="00453299" w:rsidRPr="00D11C87" w14:paraId="66AD21EA" w14:textId="77777777" w:rsidTr="00F52401">
        <w:trPr>
          <w:trHeight w:val="323"/>
          <w:tblHeader/>
        </w:trPr>
        <w:tc>
          <w:tcPr>
            <w:tcW w:w="3286" w:type="dxa"/>
            <w:shd w:val="clear" w:color="auto" w:fill="D9D9D9"/>
            <w:vAlign w:val="center"/>
          </w:tcPr>
          <w:p w14:paraId="59AA99CB" w14:textId="77777777" w:rsidR="00453299" w:rsidRPr="00D11C87" w:rsidRDefault="00453299" w:rsidP="00F52401">
            <w:pPr>
              <w:spacing w:after="0" w:line="240" w:lineRule="auto"/>
              <w:rPr>
                <w:rFonts w:ascii="Times New Roman" w:eastAsia="Times New Roman" w:hAnsi="Times New Roman"/>
                <w:b/>
                <w:bCs/>
                <w:sz w:val="24"/>
                <w:szCs w:val="24"/>
                <w:lang w:eastAsia="ru-RU"/>
              </w:rPr>
            </w:pPr>
            <w:r w:rsidRPr="00D11C87">
              <w:rPr>
                <w:rFonts w:ascii="Times New Roman" w:eastAsia="Times New Roman" w:hAnsi="Times New Roman"/>
                <w:b/>
                <w:bCs/>
                <w:sz w:val="24"/>
                <w:szCs w:val="24"/>
                <w:lang w:eastAsia="ru-RU"/>
              </w:rPr>
              <w:t>Ответственный за применение ВНД</w:t>
            </w:r>
          </w:p>
        </w:tc>
        <w:tc>
          <w:tcPr>
            <w:tcW w:w="6665" w:type="dxa"/>
            <w:shd w:val="clear" w:color="auto" w:fill="FFFFFF"/>
            <w:vAlign w:val="center"/>
          </w:tcPr>
          <w:p w14:paraId="00DAD86B" w14:textId="77777777" w:rsidR="00453299" w:rsidRPr="00D11C87" w:rsidRDefault="00453299" w:rsidP="00F52401">
            <w:pPr>
              <w:spacing w:after="0" w:line="240" w:lineRule="auto"/>
              <w:rPr>
                <w:rFonts w:ascii="Times New Roman" w:eastAsia="Times New Roman" w:hAnsi="Times New Roman"/>
                <w:b/>
                <w:bCs/>
                <w:sz w:val="20"/>
                <w:szCs w:val="24"/>
                <w:lang w:eastAsia="ru-RU"/>
              </w:rPr>
            </w:pPr>
            <w:r w:rsidRPr="00EE2CCE">
              <w:rPr>
                <w:rFonts w:ascii="Times New Roman" w:eastAsia="Times New Roman" w:hAnsi="Times New Roman"/>
                <w:bCs/>
                <w:sz w:val="24"/>
                <w:szCs w:val="24"/>
                <w:lang w:eastAsia="ru-RU"/>
              </w:rPr>
              <w:t>Заместитель генерального директора по экономике и финансам</w:t>
            </w:r>
          </w:p>
        </w:tc>
      </w:tr>
      <w:tr w:rsidR="00453299" w:rsidRPr="00D11C87" w14:paraId="503283AC" w14:textId="77777777" w:rsidTr="00F52401">
        <w:trPr>
          <w:trHeight w:val="323"/>
          <w:tblHeader/>
        </w:trPr>
        <w:tc>
          <w:tcPr>
            <w:tcW w:w="3286" w:type="dxa"/>
            <w:shd w:val="clear" w:color="auto" w:fill="D9D9D9"/>
            <w:vAlign w:val="center"/>
          </w:tcPr>
          <w:p w14:paraId="1AFAEBD2" w14:textId="77777777" w:rsidR="00453299" w:rsidRPr="00D11C87" w:rsidRDefault="00453299" w:rsidP="00F52401">
            <w:pPr>
              <w:spacing w:after="0" w:line="240" w:lineRule="auto"/>
              <w:rPr>
                <w:rFonts w:ascii="Times New Roman" w:eastAsia="Times New Roman" w:hAnsi="Times New Roman"/>
                <w:b/>
                <w:bCs/>
                <w:sz w:val="24"/>
                <w:szCs w:val="24"/>
                <w:lang w:eastAsia="ru-RU"/>
              </w:rPr>
            </w:pPr>
            <w:r w:rsidRPr="00D11C87">
              <w:rPr>
                <w:rFonts w:ascii="Times New Roman" w:eastAsia="Times New Roman" w:hAnsi="Times New Roman"/>
                <w:b/>
                <w:bCs/>
                <w:sz w:val="24"/>
                <w:szCs w:val="24"/>
                <w:lang w:eastAsia="ru-RU"/>
              </w:rPr>
              <w:t>Владелец документа</w:t>
            </w:r>
          </w:p>
        </w:tc>
        <w:tc>
          <w:tcPr>
            <w:tcW w:w="6665" w:type="dxa"/>
            <w:shd w:val="clear" w:color="auto" w:fill="FFFFFF"/>
            <w:vAlign w:val="center"/>
          </w:tcPr>
          <w:p w14:paraId="2735A61E" w14:textId="77777777" w:rsidR="00453299" w:rsidRPr="00D11C87" w:rsidRDefault="00453299" w:rsidP="00F52401">
            <w:pPr>
              <w:spacing w:after="0" w:line="240" w:lineRule="auto"/>
              <w:rPr>
                <w:rFonts w:ascii="Times New Roman" w:eastAsia="Times New Roman" w:hAnsi="Times New Roman"/>
                <w:bCs/>
                <w:sz w:val="20"/>
                <w:szCs w:val="24"/>
                <w:lang w:eastAsia="ru-RU"/>
              </w:rPr>
            </w:pPr>
            <w:r w:rsidRPr="00D11C87">
              <w:rPr>
                <w:rFonts w:ascii="Times New Roman" w:eastAsia="Times New Roman" w:hAnsi="Times New Roman"/>
                <w:bCs/>
                <w:sz w:val="24"/>
                <w:szCs w:val="24"/>
                <w:lang w:eastAsia="ru-RU"/>
              </w:rPr>
              <w:t>Блок управления дивизионами/Член Правления – руководитель Дивизиона снабжения</w:t>
            </w:r>
          </w:p>
        </w:tc>
      </w:tr>
    </w:tbl>
    <w:p w14:paraId="3CF22EDB" w14:textId="77777777" w:rsidR="00453299" w:rsidRPr="00D11C87" w:rsidRDefault="00453299" w:rsidP="00453299">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Информация о документе</w:t>
      </w:r>
    </w:p>
    <w:tbl>
      <w:tblPr>
        <w:tblW w:w="9936" w:type="dxa"/>
        <w:tblInd w:w="57"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CellMar>
          <w:left w:w="28" w:type="dxa"/>
          <w:right w:w="28" w:type="dxa"/>
        </w:tblCellMar>
        <w:tblLook w:val="0000" w:firstRow="0" w:lastRow="0" w:firstColumn="0" w:lastColumn="0" w:noHBand="0" w:noVBand="0"/>
      </w:tblPr>
      <w:tblGrid>
        <w:gridCol w:w="2859"/>
        <w:gridCol w:w="7077"/>
      </w:tblGrid>
      <w:tr w:rsidR="00453299" w:rsidRPr="00D11C87" w14:paraId="4ADAC14F" w14:textId="77777777" w:rsidTr="00F52401">
        <w:trPr>
          <w:trHeight w:val="280"/>
        </w:trPr>
        <w:tc>
          <w:tcPr>
            <w:tcW w:w="2859" w:type="dxa"/>
            <w:shd w:val="clear" w:color="auto" w:fill="FFFFFF"/>
            <w:tcMar>
              <w:left w:w="57" w:type="dxa"/>
              <w:right w:w="57" w:type="dxa"/>
            </w:tcMar>
            <w:vAlign w:val="center"/>
          </w:tcPr>
          <w:p w14:paraId="31FC6B70" w14:textId="77777777" w:rsidR="00453299" w:rsidRPr="00D11C87" w:rsidRDefault="00453299" w:rsidP="00F52401">
            <w:pPr>
              <w:spacing w:after="0" w:line="240" w:lineRule="auto"/>
              <w:rPr>
                <w:rFonts w:ascii="Times New Roman" w:eastAsia="Times New Roman" w:hAnsi="Times New Roman"/>
                <w:b/>
                <w:sz w:val="24"/>
                <w:szCs w:val="24"/>
                <w:lang w:eastAsia="ru-RU"/>
              </w:rPr>
            </w:pPr>
            <w:r w:rsidRPr="00D11C87">
              <w:rPr>
                <w:rFonts w:ascii="Times New Roman" w:eastAsia="Times New Roman" w:hAnsi="Times New Roman"/>
                <w:b/>
                <w:sz w:val="24"/>
                <w:szCs w:val="24"/>
                <w:lang w:eastAsia="ru-RU"/>
              </w:rPr>
              <w:t>Краткое описание документа</w:t>
            </w:r>
          </w:p>
        </w:tc>
        <w:tc>
          <w:tcPr>
            <w:tcW w:w="7077" w:type="dxa"/>
            <w:vAlign w:val="center"/>
          </w:tcPr>
          <w:p w14:paraId="3BB28666" w14:textId="77777777" w:rsidR="00453299" w:rsidRPr="00D11C87" w:rsidRDefault="00453299" w:rsidP="00F52401">
            <w:pPr>
              <w:spacing w:after="0" w:line="240" w:lineRule="auto"/>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Настоящая Методика определяет общие требования и порядок расчета начальной (максимальной) цены договора на этапе планирования закупок товаров, работ, услуг для нужд Общества</w:t>
            </w:r>
          </w:p>
        </w:tc>
      </w:tr>
      <w:tr w:rsidR="00453299" w:rsidRPr="00D11C87" w14:paraId="7A640DE5" w14:textId="77777777" w:rsidTr="00F52401">
        <w:trPr>
          <w:trHeight w:val="360"/>
        </w:trPr>
        <w:tc>
          <w:tcPr>
            <w:tcW w:w="2859" w:type="dxa"/>
            <w:shd w:val="clear" w:color="auto" w:fill="FFFFFF"/>
            <w:tcMar>
              <w:left w:w="57" w:type="dxa"/>
              <w:right w:w="57" w:type="dxa"/>
            </w:tcMar>
            <w:vAlign w:val="center"/>
          </w:tcPr>
          <w:p w14:paraId="4536CDC3" w14:textId="77777777" w:rsidR="00453299" w:rsidRPr="00D11C87" w:rsidRDefault="00453299" w:rsidP="00F52401">
            <w:pPr>
              <w:spacing w:after="0" w:line="240" w:lineRule="auto"/>
              <w:rPr>
                <w:rFonts w:ascii="Times New Roman" w:eastAsia="Times New Roman" w:hAnsi="Times New Roman"/>
                <w:b/>
                <w:sz w:val="24"/>
                <w:szCs w:val="24"/>
                <w:lang w:eastAsia="ru-RU"/>
              </w:rPr>
            </w:pPr>
            <w:r w:rsidRPr="00D11C87">
              <w:rPr>
                <w:rFonts w:ascii="Times New Roman" w:eastAsia="Times New Roman" w:hAnsi="Times New Roman"/>
                <w:b/>
                <w:sz w:val="24"/>
                <w:szCs w:val="24"/>
                <w:lang w:eastAsia="ru-RU"/>
              </w:rPr>
              <w:t xml:space="preserve">Корпоративный стандарт  </w:t>
            </w:r>
          </w:p>
        </w:tc>
        <w:tc>
          <w:tcPr>
            <w:tcW w:w="7077" w:type="dxa"/>
            <w:vAlign w:val="center"/>
          </w:tcPr>
          <w:p w14:paraId="6280986A"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 xml:space="preserve"> Да</w:t>
            </w:r>
          </w:p>
        </w:tc>
      </w:tr>
      <w:tr w:rsidR="00453299" w:rsidRPr="00D11C87" w14:paraId="470B3E6D" w14:textId="77777777" w:rsidTr="00F52401">
        <w:trPr>
          <w:trHeight w:val="360"/>
        </w:trPr>
        <w:tc>
          <w:tcPr>
            <w:tcW w:w="2859" w:type="dxa"/>
            <w:shd w:val="clear" w:color="auto" w:fill="FFFFFF"/>
            <w:tcMar>
              <w:left w:w="57" w:type="dxa"/>
              <w:right w:w="57" w:type="dxa"/>
            </w:tcMar>
            <w:vAlign w:val="center"/>
          </w:tcPr>
          <w:p w14:paraId="6B75FFE7" w14:textId="77777777" w:rsidR="00453299" w:rsidRPr="00D11C87" w:rsidRDefault="00453299" w:rsidP="00F52401">
            <w:pPr>
              <w:spacing w:after="0" w:line="240" w:lineRule="auto"/>
              <w:rPr>
                <w:rFonts w:ascii="Times New Roman" w:eastAsia="Times New Roman" w:hAnsi="Times New Roman"/>
                <w:b/>
                <w:sz w:val="24"/>
                <w:szCs w:val="24"/>
                <w:lang w:eastAsia="ru-RU"/>
              </w:rPr>
            </w:pPr>
            <w:r w:rsidRPr="00D11C87">
              <w:rPr>
                <w:rFonts w:ascii="Times New Roman" w:eastAsia="Times New Roman" w:hAnsi="Times New Roman"/>
                <w:b/>
                <w:sz w:val="24"/>
                <w:szCs w:val="24"/>
                <w:lang w:eastAsia="ru-RU"/>
              </w:rPr>
              <w:t>Ограничение доступа</w:t>
            </w:r>
          </w:p>
        </w:tc>
        <w:tc>
          <w:tcPr>
            <w:tcW w:w="7077" w:type="dxa"/>
            <w:vAlign w:val="center"/>
          </w:tcPr>
          <w:p w14:paraId="28E7288C" w14:textId="77777777" w:rsidR="00453299" w:rsidRPr="00D11C87" w:rsidRDefault="00453299" w:rsidP="00F52401">
            <w:pPr>
              <w:spacing w:after="0" w:line="240" w:lineRule="auto"/>
              <w:rPr>
                <w:rFonts w:ascii="Times New Roman" w:eastAsia="Times New Roman" w:hAnsi="Times New Roman"/>
                <w:sz w:val="24"/>
                <w:szCs w:val="24"/>
                <w:lang w:val="en-US" w:eastAsia="ru-RU"/>
              </w:rPr>
            </w:pPr>
            <w:r w:rsidRPr="00D11C87">
              <w:rPr>
                <w:rFonts w:ascii="Times New Roman" w:eastAsia="Times New Roman" w:hAnsi="Times New Roman"/>
                <w:sz w:val="24"/>
                <w:szCs w:val="24"/>
                <w:lang w:eastAsia="ru-RU"/>
              </w:rPr>
              <w:t xml:space="preserve"> Нет</w:t>
            </w:r>
          </w:p>
        </w:tc>
      </w:tr>
    </w:tbl>
    <w:p w14:paraId="1566C4F3" w14:textId="77777777" w:rsidR="00453299" w:rsidRPr="00D11C87" w:rsidRDefault="00453299" w:rsidP="00453299">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ответственность и Область применения</w:t>
      </w:r>
    </w:p>
    <w:p w14:paraId="229E6097" w14:textId="77777777" w:rsidR="00453299" w:rsidRPr="00D11C87" w:rsidRDefault="00453299" w:rsidP="00453299">
      <w:pPr>
        <w:pStyle w:val="m2"/>
        <w:keepNext w:val="0"/>
        <w:numPr>
          <w:ilvl w:val="0"/>
          <w:numId w:val="0"/>
        </w:numPr>
        <w:tabs>
          <w:tab w:val="clear" w:pos="510"/>
        </w:tabs>
        <w:ind w:firstLine="709"/>
        <w:rPr>
          <w:rFonts w:cstheme="minorBidi"/>
          <w:b w:val="0"/>
        </w:rPr>
      </w:pPr>
      <w:r w:rsidRPr="00D11C87">
        <w:rPr>
          <w:rFonts w:cstheme="minorBidi"/>
          <w:b w:val="0"/>
        </w:rPr>
        <w:t>Настоящий документ регламентирует деятельность следующих подразделений и должностных лиц, включая исполняющих роли:</w:t>
      </w:r>
    </w:p>
    <w:tbl>
      <w:tblPr>
        <w:tblW w:w="9923" w:type="dxa"/>
        <w:tblInd w:w="28"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CellMar>
          <w:left w:w="28" w:type="dxa"/>
          <w:right w:w="28" w:type="dxa"/>
        </w:tblCellMar>
        <w:tblLook w:val="0000" w:firstRow="0" w:lastRow="0" w:firstColumn="0" w:lastColumn="0" w:noHBand="0" w:noVBand="0"/>
      </w:tblPr>
      <w:tblGrid>
        <w:gridCol w:w="9923"/>
      </w:tblGrid>
      <w:tr w:rsidR="00453299" w:rsidRPr="00C85259" w14:paraId="74F320C2" w14:textId="77777777" w:rsidTr="00F52401">
        <w:trPr>
          <w:trHeight w:val="382"/>
          <w:tblHeader/>
        </w:trPr>
        <w:tc>
          <w:tcPr>
            <w:tcW w:w="9923" w:type="dxa"/>
            <w:shd w:val="clear" w:color="auto" w:fill="D9D9D9"/>
            <w:vAlign w:val="center"/>
          </w:tcPr>
          <w:p w14:paraId="30EC512E" w14:textId="77777777" w:rsidR="00453299" w:rsidRPr="00C85259" w:rsidRDefault="00453299" w:rsidP="00F52401">
            <w:pPr>
              <w:spacing w:after="0" w:line="240" w:lineRule="auto"/>
              <w:jc w:val="center"/>
              <w:rPr>
                <w:rFonts w:ascii="Times New Roman" w:eastAsia="Times New Roman" w:hAnsi="Times New Roman"/>
                <w:b/>
                <w:bCs/>
                <w:sz w:val="24"/>
                <w:szCs w:val="24"/>
                <w:lang w:eastAsia="ru-RU"/>
              </w:rPr>
            </w:pPr>
            <w:r w:rsidRPr="00C85259">
              <w:rPr>
                <w:rFonts w:ascii="Times New Roman" w:eastAsia="Times New Roman" w:hAnsi="Times New Roman"/>
                <w:b/>
                <w:bCs/>
                <w:sz w:val="24"/>
                <w:szCs w:val="24"/>
                <w:lang w:eastAsia="ru-RU"/>
              </w:rPr>
              <w:t>Наименование подразделения/должности/роли</w:t>
            </w:r>
          </w:p>
        </w:tc>
      </w:tr>
      <w:tr w:rsidR="00453299" w:rsidRPr="00C85259" w14:paraId="67804779" w14:textId="77777777" w:rsidTr="00F52401">
        <w:trPr>
          <w:trHeight w:val="382"/>
        </w:trPr>
        <w:tc>
          <w:tcPr>
            <w:tcW w:w="9923" w:type="dxa"/>
            <w:vAlign w:val="center"/>
          </w:tcPr>
          <w:p w14:paraId="2E3CA485" w14:textId="77777777" w:rsidR="00453299" w:rsidRPr="00C85259" w:rsidRDefault="00453299" w:rsidP="00F52401">
            <w:pPr>
              <w:spacing w:after="0" w:line="240" w:lineRule="auto"/>
              <w:rPr>
                <w:rFonts w:ascii="Times New Roman" w:eastAsia="Times New Roman" w:hAnsi="Times New Roman"/>
                <w:b/>
                <w:bCs/>
                <w:sz w:val="24"/>
                <w:szCs w:val="24"/>
                <w:lang w:eastAsia="ru-RU"/>
              </w:rPr>
            </w:pPr>
            <w:r w:rsidRPr="00C85259">
              <w:rPr>
                <w:rFonts w:ascii="Times New Roman" w:eastAsia="Times New Roman" w:hAnsi="Times New Roman"/>
                <w:sz w:val="24"/>
                <w:szCs w:val="24"/>
                <w:lang w:eastAsia="ru-RU"/>
              </w:rPr>
              <w:t>Все подразделения ООО «ОЭК»</w:t>
            </w:r>
          </w:p>
        </w:tc>
      </w:tr>
    </w:tbl>
    <w:p w14:paraId="3F42DFE6" w14:textId="77777777" w:rsidR="00453299" w:rsidRPr="00D11C87" w:rsidRDefault="00453299" w:rsidP="00453299">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определения терминов</w:t>
      </w:r>
    </w:p>
    <w:tbl>
      <w:tblPr>
        <w:tblW w:w="9923" w:type="dxa"/>
        <w:tblInd w:w="28"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CellMar>
          <w:left w:w="28" w:type="dxa"/>
          <w:right w:w="28" w:type="dxa"/>
        </w:tblCellMar>
        <w:tblLook w:val="04A0" w:firstRow="1" w:lastRow="0" w:firstColumn="1" w:lastColumn="0" w:noHBand="0" w:noVBand="1"/>
      </w:tblPr>
      <w:tblGrid>
        <w:gridCol w:w="3086"/>
        <w:gridCol w:w="1559"/>
        <w:gridCol w:w="5278"/>
      </w:tblGrid>
      <w:tr w:rsidR="00453299" w:rsidRPr="00C85259" w14:paraId="2FCE83DC" w14:textId="77777777" w:rsidTr="00F52401">
        <w:trPr>
          <w:trHeight w:val="289"/>
          <w:tblHeader/>
        </w:trPr>
        <w:tc>
          <w:tcPr>
            <w:tcW w:w="3086" w:type="dxa"/>
            <w:tcBorders>
              <w:top w:val="dashSmallGap" w:sz="4" w:space="0" w:color="auto"/>
              <w:left w:val="dashSmallGap" w:sz="4" w:space="0" w:color="auto"/>
              <w:bottom w:val="dashSmallGap" w:sz="4" w:space="0" w:color="auto"/>
              <w:right w:val="dashSmallGap" w:sz="4" w:space="0" w:color="auto"/>
            </w:tcBorders>
            <w:shd w:val="clear" w:color="auto" w:fill="D9D9D9"/>
            <w:vAlign w:val="center"/>
            <w:hideMark/>
          </w:tcPr>
          <w:p w14:paraId="03944676" w14:textId="77777777" w:rsidR="00453299" w:rsidRPr="00C85259" w:rsidRDefault="00453299" w:rsidP="00F52401">
            <w:pPr>
              <w:spacing w:after="0" w:line="240" w:lineRule="auto"/>
              <w:jc w:val="center"/>
              <w:rPr>
                <w:rFonts w:ascii="Times New Roman" w:eastAsia="Times New Roman" w:hAnsi="Times New Roman"/>
                <w:b/>
                <w:bCs/>
                <w:sz w:val="24"/>
                <w:szCs w:val="24"/>
                <w:lang w:eastAsia="ru-RU"/>
              </w:rPr>
            </w:pPr>
            <w:r w:rsidRPr="00C85259">
              <w:rPr>
                <w:rFonts w:ascii="Times New Roman" w:eastAsia="Times New Roman" w:hAnsi="Times New Roman"/>
                <w:b/>
                <w:bCs/>
                <w:sz w:val="24"/>
                <w:szCs w:val="24"/>
                <w:lang w:eastAsia="ru-RU"/>
              </w:rPr>
              <w:t>Наименование термина</w:t>
            </w:r>
          </w:p>
        </w:tc>
        <w:tc>
          <w:tcPr>
            <w:tcW w:w="1559" w:type="dxa"/>
            <w:tcBorders>
              <w:top w:val="dashSmallGap" w:sz="4" w:space="0" w:color="auto"/>
              <w:left w:val="dashSmallGap" w:sz="4" w:space="0" w:color="auto"/>
              <w:bottom w:val="dashSmallGap" w:sz="4" w:space="0" w:color="auto"/>
              <w:right w:val="dashSmallGap" w:sz="4" w:space="0" w:color="auto"/>
            </w:tcBorders>
            <w:shd w:val="clear" w:color="auto" w:fill="D9D9D9"/>
            <w:vAlign w:val="center"/>
            <w:hideMark/>
          </w:tcPr>
          <w:p w14:paraId="6A5FD06A" w14:textId="77777777" w:rsidR="00453299" w:rsidRPr="00C85259" w:rsidRDefault="00453299" w:rsidP="00F52401">
            <w:pPr>
              <w:spacing w:after="0" w:line="240" w:lineRule="auto"/>
              <w:jc w:val="center"/>
              <w:rPr>
                <w:rFonts w:ascii="Times New Roman" w:eastAsia="Times New Roman" w:hAnsi="Times New Roman"/>
                <w:b/>
                <w:bCs/>
                <w:sz w:val="24"/>
                <w:szCs w:val="24"/>
                <w:lang w:eastAsia="ru-RU"/>
              </w:rPr>
            </w:pPr>
            <w:r w:rsidRPr="00C85259">
              <w:rPr>
                <w:rFonts w:ascii="Times New Roman" w:eastAsia="Times New Roman" w:hAnsi="Times New Roman"/>
                <w:b/>
                <w:bCs/>
                <w:sz w:val="24"/>
                <w:szCs w:val="24"/>
                <w:lang w:eastAsia="ru-RU"/>
              </w:rPr>
              <w:t>Сокращение</w:t>
            </w:r>
          </w:p>
        </w:tc>
        <w:tc>
          <w:tcPr>
            <w:tcW w:w="5278" w:type="dxa"/>
            <w:tcBorders>
              <w:top w:val="dashSmallGap" w:sz="4" w:space="0" w:color="auto"/>
              <w:left w:val="dashSmallGap" w:sz="4" w:space="0" w:color="auto"/>
              <w:bottom w:val="dashSmallGap" w:sz="4" w:space="0" w:color="auto"/>
              <w:right w:val="dashSmallGap" w:sz="4" w:space="0" w:color="auto"/>
            </w:tcBorders>
            <w:shd w:val="clear" w:color="auto" w:fill="D9D9D9"/>
            <w:vAlign w:val="center"/>
            <w:hideMark/>
          </w:tcPr>
          <w:p w14:paraId="78CB7182" w14:textId="77777777" w:rsidR="00453299" w:rsidRPr="00C85259" w:rsidRDefault="00453299" w:rsidP="00F52401">
            <w:pPr>
              <w:spacing w:after="0" w:line="240" w:lineRule="auto"/>
              <w:jc w:val="center"/>
              <w:rPr>
                <w:rFonts w:ascii="Times New Roman" w:eastAsia="Times New Roman" w:hAnsi="Times New Roman"/>
                <w:b/>
                <w:bCs/>
                <w:sz w:val="24"/>
                <w:szCs w:val="24"/>
                <w:lang w:val="en-US" w:eastAsia="ru-RU"/>
              </w:rPr>
            </w:pPr>
            <w:r w:rsidRPr="00C85259">
              <w:rPr>
                <w:rFonts w:ascii="Times New Roman" w:eastAsia="Times New Roman" w:hAnsi="Times New Roman"/>
                <w:b/>
                <w:bCs/>
                <w:sz w:val="24"/>
                <w:szCs w:val="24"/>
                <w:lang w:eastAsia="ru-RU"/>
              </w:rPr>
              <w:t>Определение термина</w:t>
            </w:r>
            <w:r w:rsidRPr="00C85259">
              <w:rPr>
                <w:rFonts w:ascii="Times New Roman" w:eastAsia="Times New Roman" w:hAnsi="Times New Roman"/>
                <w:b/>
                <w:bCs/>
                <w:sz w:val="24"/>
                <w:szCs w:val="24"/>
                <w:lang w:val="en-US" w:eastAsia="ru-RU"/>
              </w:rPr>
              <w:t xml:space="preserve"> (</w:t>
            </w:r>
            <w:r w:rsidRPr="00C85259">
              <w:rPr>
                <w:rFonts w:ascii="Times New Roman" w:eastAsia="Times New Roman" w:hAnsi="Times New Roman"/>
                <w:b/>
                <w:bCs/>
                <w:sz w:val="24"/>
                <w:szCs w:val="24"/>
                <w:lang w:eastAsia="ru-RU"/>
              </w:rPr>
              <w:t>расшифровка сокращения</w:t>
            </w:r>
            <w:r w:rsidRPr="00C85259">
              <w:rPr>
                <w:rFonts w:ascii="Times New Roman" w:eastAsia="Times New Roman" w:hAnsi="Times New Roman"/>
                <w:b/>
                <w:bCs/>
                <w:sz w:val="24"/>
                <w:szCs w:val="24"/>
                <w:lang w:val="en-US" w:eastAsia="ru-RU"/>
              </w:rPr>
              <w:t>)</w:t>
            </w:r>
          </w:p>
        </w:tc>
      </w:tr>
      <w:tr w:rsidR="00453299" w:rsidRPr="00C85259" w14:paraId="030765A8" w14:textId="77777777" w:rsidTr="00F52401">
        <w:trPr>
          <w:trHeight w:val="289"/>
        </w:trPr>
        <w:tc>
          <w:tcPr>
            <w:tcW w:w="9923" w:type="dxa"/>
            <w:gridSpan w:val="3"/>
            <w:tcBorders>
              <w:top w:val="dashSmallGap" w:sz="4" w:space="0" w:color="auto"/>
              <w:left w:val="dashSmallGap" w:sz="4" w:space="0" w:color="auto"/>
              <w:bottom w:val="dashSmallGap" w:sz="4" w:space="0" w:color="auto"/>
              <w:right w:val="dashSmallGap" w:sz="4" w:space="0" w:color="auto"/>
            </w:tcBorders>
            <w:vAlign w:val="center"/>
            <w:hideMark/>
          </w:tcPr>
          <w:p w14:paraId="20A55DAC" w14:textId="77777777" w:rsidR="00453299" w:rsidRPr="00C85259" w:rsidRDefault="00453299" w:rsidP="00F52401">
            <w:pPr>
              <w:spacing w:after="0" w:line="240" w:lineRule="auto"/>
              <w:rPr>
                <w:rFonts w:ascii="Times New Roman" w:eastAsia="Times New Roman" w:hAnsi="Times New Roman"/>
                <w:bCs/>
                <w:sz w:val="24"/>
                <w:szCs w:val="24"/>
                <w:lang w:eastAsia="ru-RU"/>
              </w:rPr>
            </w:pPr>
            <w:r w:rsidRPr="00C85259">
              <w:rPr>
                <w:rFonts w:ascii="Times New Roman" w:eastAsia="Times New Roman" w:hAnsi="Times New Roman"/>
                <w:b/>
                <w:bCs/>
                <w:sz w:val="24"/>
                <w:szCs w:val="24"/>
                <w:lang w:eastAsia="ru-RU"/>
              </w:rPr>
              <w:t>Действующие определения:</w:t>
            </w:r>
          </w:p>
        </w:tc>
      </w:tr>
      <w:tr w:rsidR="00453299" w:rsidRPr="00C85259" w14:paraId="6F4AEFAC"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4DD38D29"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Внеплановая закупка</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47DB4167"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4168DF4A"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Закупка, осуществляемая на основании решения ЕИО (при необходимости с предварительным одобрением ЦЗК), если она не предусмотрена утвержденной ГКПЗ</w:t>
            </w:r>
          </w:p>
        </w:tc>
      </w:tr>
      <w:tr w:rsidR="00453299" w:rsidRPr="00C85259" w14:paraId="6A4749CE"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28D998DD"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Договоры–аналоги</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3ECA2808"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6C6E9B43"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Ранее заключенные договоры, предметом которых являются поставка товаров, выполнение работ, оказание услуг, имеющих сходные характеристики (технические, функциональные, качественные), в отношении которых определяется начальная (максимальная) цена договора</w:t>
            </w:r>
          </w:p>
        </w:tc>
      </w:tr>
      <w:tr w:rsidR="00453299" w:rsidRPr="00C85259" w14:paraId="2BD6FAE5"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4BE75667"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Единая информационная система</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04EA7CD9"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ЕИС</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32C432A0"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Официальный сайт единой информационной системы в сфере закупок (</w:t>
            </w:r>
            <w:hyperlink r:id="rId39" w:history="1">
              <w:r w:rsidRPr="00C85259">
                <w:rPr>
                  <w:rStyle w:val="ad"/>
                  <w:rFonts w:ascii="Times New Roman" w:eastAsia="Times New Roman" w:hAnsi="Times New Roman"/>
                  <w:bCs/>
                  <w:sz w:val="24"/>
                  <w:szCs w:val="24"/>
                  <w:lang w:eastAsia="ru-RU"/>
                </w:rPr>
                <w:t>http://www.zakupki.gov.r</w:t>
              </w:r>
              <w:r w:rsidRPr="00C85259">
                <w:rPr>
                  <w:rStyle w:val="ad"/>
                  <w:rFonts w:ascii="Times New Roman" w:eastAsia="Times New Roman" w:hAnsi="Times New Roman"/>
                  <w:bCs/>
                  <w:sz w:val="24"/>
                  <w:szCs w:val="24"/>
                  <w:lang w:val="en-US" w:eastAsia="ru-RU"/>
                </w:rPr>
                <w:t>u</w:t>
              </w:r>
            </w:hyperlink>
            <w:r w:rsidRPr="00C85259">
              <w:rPr>
                <w:rFonts w:ascii="Times New Roman" w:eastAsia="Times New Roman" w:hAnsi="Times New Roman"/>
                <w:bCs/>
                <w:sz w:val="24"/>
                <w:szCs w:val="24"/>
                <w:lang w:eastAsia="ru-RU"/>
              </w:rPr>
              <w:t>)</w:t>
            </w:r>
          </w:p>
        </w:tc>
      </w:tr>
      <w:tr w:rsidR="00453299" w:rsidRPr="00C85259" w14:paraId="3DA58839"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7163E3B4"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Единые сценарные условия*</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2023594B"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ЕСУ</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0725511D"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Действующие единые сценарные условия, установленные ПАО «Интер РАО»</w:t>
            </w:r>
          </w:p>
        </w:tc>
      </w:tr>
      <w:tr w:rsidR="00453299" w:rsidRPr="00C85259" w14:paraId="3387170E"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1267BF83"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Источник ценовой информации</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312ABF09"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ИЦИ</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4FEF89D2"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ТКП, ранее заключенный договор</w:t>
            </w:r>
            <w:r>
              <w:rPr>
                <w:rFonts w:ascii="Times New Roman" w:eastAsia="Times New Roman" w:hAnsi="Times New Roman"/>
                <w:bCs/>
                <w:sz w:val="24"/>
                <w:szCs w:val="24"/>
                <w:lang w:eastAsia="ru-RU"/>
              </w:rPr>
              <w:t xml:space="preserve"> компании Группы или другого Заказчика</w:t>
            </w:r>
            <w:r w:rsidRPr="00C85259">
              <w:rPr>
                <w:rFonts w:ascii="Times New Roman" w:eastAsia="Times New Roman" w:hAnsi="Times New Roman"/>
                <w:bCs/>
                <w:sz w:val="24"/>
                <w:szCs w:val="24"/>
                <w:lang w:eastAsia="ru-RU"/>
              </w:rPr>
              <w:t>, оферентная цена, открытые источники (каталожные цены, прайс-листы и т. п.)</w:t>
            </w:r>
          </w:p>
        </w:tc>
      </w:tr>
      <w:tr w:rsidR="00453299" w:rsidRPr="00C85259" w14:paraId="11EBA059"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608C3ECA"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Исходная цена</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7F51A8E4"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7AC9270A"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Цена найденного ИЦИ до применения поправок</w:t>
            </w:r>
          </w:p>
        </w:tc>
      </w:tr>
      <w:tr w:rsidR="00453299" w:rsidRPr="00C85259" w14:paraId="68268596"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17733799"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Корпоративный интернет-магазин</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3A28A413"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КИМ</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442B4F49"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 xml:space="preserve">Корпоративные интернет-магазины Группы «Интер РАО»: «ТЭК-Торг» – </w:t>
            </w:r>
            <w:hyperlink r:id="rId40" w:anchor="priceInfo" w:history="1">
              <w:r w:rsidRPr="00C85259">
                <w:rPr>
                  <w:rStyle w:val="ad"/>
                  <w:rFonts w:ascii="Times New Roman" w:eastAsia="Times New Roman" w:hAnsi="Times New Roman"/>
                  <w:bCs/>
                  <w:sz w:val="24"/>
                  <w:szCs w:val="24"/>
                  <w:lang w:eastAsia="ru-RU"/>
                </w:rPr>
                <w:t>https://www.tektorg.ru/market#priceInfo</w:t>
              </w:r>
            </w:hyperlink>
          </w:p>
          <w:p w14:paraId="4C8D69F4" w14:textId="77777777" w:rsidR="00453299" w:rsidRPr="00C85259" w:rsidRDefault="00453299" w:rsidP="00F52401">
            <w:pPr>
              <w:spacing w:after="0" w:line="240" w:lineRule="auto"/>
              <w:jc w:val="both"/>
              <w:rPr>
                <w:rFonts w:ascii="Times New Roman" w:eastAsia="Times New Roman" w:hAnsi="Times New Roman"/>
                <w:bCs/>
                <w:color w:val="0000FF" w:themeColor="hyperlink"/>
                <w:sz w:val="24"/>
                <w:szCs w:val="24"/>
                <w:u w:val="single"/>
                <w:lang w:eastAsia="ru-RU"/>
              </w:rPr>
            </w:pPr>
            <w:r w:rsidRPr="00C85259">
              <w:rPr>
                <w:rFonts w:ascii="Times New Roman" w:eastAsia="Times New Roman" w:hAnsi="Times New Roman"/>
                <w:bCs/>
                <w:sz w:val="24"/>
                <w:szCs w:val="24"/>
                <w:lang w:eastAsia="ru-RU"/>
              </w:rPr>
              <w:t xml:space="preserve">«Росэлторг» – </w:t>
            </w:r>
            <w:hyperlink r:id="rId41" w:history="1">
              <w:r w:rsidRPr="00C85259">
                <w:rPr>
                  <w:rStyle w:val="ad"/>
                  <w:rFonts w:ascii="Times New Roman" w:eastAsia="Times New Roman" w:hAnsi="Times New Roman"/>
                  <w:bCs/>
                  <w:sz w:val="24"/>
                  <w:szCs w:val="24"/>
                  <w:lang w:eastAsia="ru-RU"/>
                </w:rPr>
                <w:t>https://kim-irao.roseltorg.ru</w:t>
              </w:r>
            </w:hyperlink>
          </w:p>
        </w:tc>
      </w:tr>
      <w:tr w:rsidR="00453299" w:rsidRPr="00C85259" w14:paraId="757AE268"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28DFC46E"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Методика*</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2B7F69E2"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520DC63D"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Методика «Расчет начальной (максимальной) цены договора при проведении закупок товаров, работ, услуг»</w:t>
            </w:r>
          </w:p>
        </w:tc>
      </w:tr>
      <w:tr w:rsidR="00453299" w:rsidRPr="00C85259" w14:paraId="0AC41F40"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064C9E3B"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Начальная (максимальная) цена</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445EE705"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НМЦ</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07D17D64"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Предельно допустимая цена договора/лота, устанавливаемая в извещении и документации о закупке, рассчитываемая в порядке, установленном настоящей Методикой</w:t>
            </w:r>
          </w:p>
        </w:tc>
      </w:tr>
      <w:tr w:rsidR="00453299" w:rsidRPr="00C85259" w14:paraId="5B2FCA9C"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20EF9D63"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Номенклатурная позиция*</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2375AF37"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НП</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74CF990F"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r>
      <w:tr w:rsidR="00453299" w:rsidRPr="00C85259" w14:paraId="6C6BB0DE"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537CADBE"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Общество</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71224184"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4A384995"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Общество с ограниченной ответственностью «Омская энергосбытовая компания» (сокращенно ООО «ОЭК»)</w:t>
            </w:r>
          </w:p>
        </w:tc>
      </w:tr>
      <w:tr w:rsidR="00453299" w:rsidRPr="00C85259" w14:paraId="373B587D"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7A6D2962"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Оферентная цена</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48D994CE"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5E2E7495"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Цена заявки допущенного участника конкурентной закупочной процедуры, проигравшего по баллам, предложенная им до проведения переторжки</w:t>
            </w:r>
          </w:p>
        </w:tc>
      </w:tr>
      <w:tr w:rsidR="00453299" w:rsidRPr="00C85259" w14:paraId="51663358"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7ABE7D83"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Положение*</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78E1FD14"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10B6D716"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Положение о порядке проведения регламентированных закупок товаров, работ, услуг для нужд Общества</w:t>
            </w:r>
          </w:p>
        </w:tc>
      </w:tr>
      <w:tr w:rsidR="00453299" w:rsidRPr="00C85259" w14:paraId="138E513F"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58CC9454"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Простая/типовая продукция</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3B6340CB"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69B98343"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Серийно производимая продукция, широко представленная на рынке, характеристики (потребительские свойства) которой легко формализуются и описываются, допускают установление однозначных требований к качеству либо общеизвестны (в т. ч. стандартизованы). Также к простой продукции для запроса ТКП можно отнести продукцию, отвечающую любому из следующих требований:</w:t>
            </w:r>
          </w:p>
          <w:p w14:paraId="0CED812D"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 ранее уже закупалась данным Заказчиком;</w:t>
            </w:r>
          </w:p>
          <w:p w14:paraId="0E815B0A"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 техническая часть на закупку данной продукции разрабатывается на основании типовых ТЗ</w:t>
            </w:r>
          </w:p>
        </w:tc>
      </w:tr>
      <w:tr w:rsidR="00453299" w:rsidRPr="00C85259" w14:paraId="007B7C19"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55CFA3B8"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Рекомендованная маркетинговая цена</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19C8AEC6"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РМЦ</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42E5AF1B"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Рекомендованная маркетинговая цена, сформированная посредством ЕИСЗ</w:t>
            </w:r>
          </w:p>
        </w:tc>
      </w:tr>
      <w:tr w:rsidR="00453299" w:rsidRPr="00C85259" w14:paraId="5D0C8761"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1C548408"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Российская Федерация*</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7159DC2E"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РФ</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1F60BBAC"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r>
      <w:tr w:rsidR="00453299" w:rsidRPr="00C85259" w14:paraId="42868959"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44B28288"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Технико-коммерческое предложение*</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0F4683A3"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ТКП</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1F34AABB"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Технико-коммерческое предложение/счет</w:t>
            </w:r>
          </w:p>
        </w:tc>
      </w:tr>
      <w:tr w:rsidR="00453299" w:rsidRPr="00C85259" w14:paraId="25DB023B"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3E4FE4C3"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Техническая документация*</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1A07E6FB"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ТД</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3C34F25E"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Совокупность документов, необходимая и достаточная для непосредственного использования на каждой стадии жизненного цикла продукции.</w:t>
            </w:r>
          </w:p>
          <w:p w14:paraId="5642C90D"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 xml:space="preserve">Примечание: </w:t>
            </w:r>
            <w:r>
              <w:rPr>
                <w:rFonts w:ascii="Times New Roman" w:eastAsia="Times New Roman" w:hAnsi="Times New Roman"/>
                <w:bCs/>
                <w:sz w:val="24"/>
                <w:szCs w:val="24"/>
                <w:lang w:eastAsia="ru-RU"/>
              </w:rPr>
              <w:t>к</w:t>
            </w:r>
            <w:r w:rsidRPr="00C85259">
              <w:rPr>
                <w:rFonts w:ascii="Times New Roman" w:eastAsia="Times New Roman" w:hAnsi="Times New Roman"/>
                <w:bCs/>
                <w:sz w:val="24"/>
                <w:szCs w:val="24"/>
                <w:lang w:eastAsia="ru-RU"/>
              </w:rPr>
              <w:t xml:space="preserve"> технической документации относятся конструкторская и технологическая документация, техническое задание на разработку продукции и т.д. </w:t>
            </w:r>
          </w:p>
          <w:p w14:paraId="5B27EDCF"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Техническую документацию можно подразделить на исходную, проектную, рабочую, информационную (Р50-605-80-93)</w:t>
            </w:r>
          </w:p>
        </w:tc>
      </w:tr>
      <w:tr w:rsidR="00453299" w:rsidRPr="00C85259" w14:paraId="4E5A798A"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5DF157B7"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Упрощенная процедура закупки</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0EBEEFDC"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УПЗ</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4E047F5F"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Закупка, при которой Заказчик выбирает поставщика c наиболее низкой ценой и/или наилучшими условиями исполнения договора на основе проводимого им обзора рынка, запросов потенциальным поставщикам и анализа их предложений. Информация о потребности в Продукции может быть размещена в сети Интернет, в т.ч. на Интернет-ресурсах. В обоснование выбора предлагаемого поставщика (победителя) Заказчик формирует конкурентную карту с результатами анализа, не менее 3 имеющихся/поступивших</w:t>
            </w:r>
          </w:p>
          <w:p w14:paraId="1D973F0C"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предложений поставщиков. Цена предложения выбранного поставщика (победителя) не может превышать начальную (максимальную) цену, установленную в ГКПЗ</w:t>
            </w:r>
          </w:p>
        </w:tc>
      </w:tr>
      <w:tr w:rsidR="00453299" w:rsidRPr="00C85259" w14:paraId="24020237"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7FF5763A"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 xml:space="preserve">Федеральный закон от </w:t>
            </w:r>
            <w:r w:rsidRPr="00C85259">
              <w:rPr>
                <w:rFonts w:ascii="Times New Roman" w:eastAsia="Times New Roman" w:hAnsi="Times New Roman"/>
                <w:sz w:val="24"/>
                <w:szCs w:val="24"/>
                <w:lang w:eastAsia="ru-RU"/>
              </w:rPr>
              <w:t>05 апреля 2013</w:t>
            </w:r>
            <w:r w:rsidRPr="00C85259">
              <w:rPr>
                <w:rFonts w:ascii="Times New Roman" w:eastAsia="Times New Roman" w:hAnsi="Times New Roman"/>
                <w:bCs/>
                <w:sz w:val="24"/>
                <w:szCs w:val="24"/>
                <w:lang w:eastAsia="ru-RU"/>
              </w:rPr>
              <w:t xml:space="preserve"> года № 44-ФЗ*</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06C579C6"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44-ФЗ</w:t>
            </w:r>
          </w:p>
        </w:tc>
        <w:tc>
          <w:tcPr>
            <w:tcW w:w="5278" w:type="dxa"/>
            <w:tcBorders>
              <w:top w:val="dashSmallGap" w:sz="4" w:space="0" w:color="auto"/>
              <w:left w:val="dashSmallGap" w:sz="4" w:space="0" w:color="auto"/>
              <w:bottom w:val="dashSmallGap" w:sz="4" w:space="0" w:color="auto"/>
              <w:right w:val="dashSmallGap" w:sz="4" w:space="0" w:color="auto"/>
            </w:tcBorders>
          </w:tcPr>
          <w:p w14:paraId="60DD4737"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sz w:val="24"/>
                <w:szCs w:val="24"/>
                <w:lang w:eastAsia="ru-RU"/>
              </w:rPr>
              <w:t>Федеральный закон «О контрактной системе в сфере закупок товаров, работ, услуг для обеспечения государственных и муниципальных нужд»</w:t>
            </w:r>
          </w:p>
        </w:tc>
      </w:tr>
      <w:tr w:rsidR="00453299" w:rsidRPr="00C85259" w14:paraId="14A179C1"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7C1BCDC5"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Федеральный закон от 18 июля 2011 года № 223-ФЗ*</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51B1FDF2"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223-ФЗ</w:t>
            </w:r>
          </w:p>
        </w:tc>
        <w:tc>
          <w:tcPr>
            <w:tcW w:w="5278" w:type="dxa"/>
            <w:tcBorders>
              <w:top w:val="dashSmallGap" w:sz="4" w:space="0" w:color="auto"/>
              <w:left w:val="dashSmallGap" w:sz="4" w:space="0" w:color="auto"/>
              <w:bottom w:val="dashSmallGap" w:sz="4" w:space="0" w:color="auto"/>
              <w:right w:val="dashSmallGap" w:sz="4" w:space="0" w:color="auto"/>
            </w:tcBorders>
          </w:tcPr>
          <w:p w14:paraId="3467FEA9"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Федеральный закон «О закупках товаров, работ, услуг отдельными видами юридических лиц»</w:t>
            </w:r>
          </w:p>
        </w:tc>
      </w:tr>
      <w:tr w:rsidR="00453299" w:rsidRPr="00C85259" w14:paraId="53A9B7C9"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11C8AB38"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Центральный Банк*</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5A5D4F78"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ЦБ</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48BE9D6A"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r>
      <w:tr w:rsidR="00453299" w:rsidRPr="00C85259" w14:paraId="09A5B656"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30FC706A"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Закупка у единственного</w:t>
            </w:r>
          </w:p>
          <w:p w14:paraId="5F71568B"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поставщика</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1A11E9A4"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ЕП</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3C3CF592"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Способ закупки, при котором предложение о заключении договора направляется конкретному лицу, либо принимается предложение о заключении договора от одного лица без рассмотрения иных предложений</w:t>
            </w:r>
          </w:p>
        </w:tc>
      </w:tr>
      <w:tr w:rsidR="00453299" w:rsidRPr="00C85259" w14:paraId="495BF73C"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3550C1FB"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Продукция</w:t>
            </w: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762E919F"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73957FFD"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Товары, работы, услуги, в т.ч. имущественные права и иные объекты гражданских прав, приобретаемые Обществом (за исключением денег)</w:t>
            </w:r>
          </w:p>
        </w:tc>
      </w:tr>
      <w:tr w:rsidR="00453299" w:rsidRPr="00C85259" w14:paraId="19EACB6A" w14:textId="77777777" w:rsidTr="00F52401">
        <w:trPr>
          <w:trHeight w:val="289"/>
        </w:trPr>
        <w:tc>
          <w:tcPr>
            <w:tcW w:w="3086" w:type="dxa"/>
            <w:tcBorders>
              <w:top w:val="dashSmallGap" w:sz="4" w:space="0" w:color="auto"/>
              <w:left w:val="dashSmallGap" w:sz="4" w:space="0" w:color="auto"/>
              <w:bottom w:val="dashSmallGap" w:sz="4" w:space="0" w:color="auto"/>
              <w:right w:val="dashSmallGap" w:sz="4" w:space="0" w:color="auto"/>
            </w:tcBorders>
          </w:tcPr>
          <w:p w14:paraId="6828890B"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Сложная продукция</w:t>
            </w:r>
          </w:p>
          <w:p w14:paraId="761E5970"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p>
        </w:tc>
        <w:tc>
          <w:tcPr>
            <w:tcW w:w="1559" w:type="dxa"/>
            <w:tcBorders>
              <w:top w:val="dashSmallGap" w:sz="4" w:space="0" w:color="auto"/>
              <w:left w:val="dashSmallGap" w:sz="4" w:space="0" w:color="auto"/>
              <w:bottom w:val="dashSmallGap" w:sz="4" w:space="0" w:color="auto"/>
              <w:right w:val="dashSmallGap" w:sz="4" w:space="0" w:color="auto"/>
            </w:tcBorders>
            <w:vAlign w:val="center"/>
          </w:tcPr>
          <w:p w14:paraId="055A13DA" w14:textId="77777777" w:rsidR="00453299" w:rsidRPr="00C85259" w:rsidRDefault="00453299" w:rsidP="00F52401">
            <w:pPr>
              <w:spacing w:after="0" w:line="240" w:lineRule="auto"/>
              <w:jc w:val="center"/>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w:t>
            </w:r>
          </w:p>
        </w:tc>
        <w:tc>
          <w:tcPr>
            <w:tcW w:w="5278" w:type="dxa"/>
            <w:tcBorders>
              <w:top w:val="dashSmallGap" w:sz="4" w:space="0" w:color="auto"/>
              <w:left w:val="dashSmallGap" w:sz="4" w:space="0" w:color="auto"/>
              <w:bottom w:val="dashSmallGap" w:sz="4" w:space="0" w:color="auto"/>
              <w:right w:val="dashSmallGap" w:sz="4" w:space="0" w:color="auto"/>
            </w:tcBorders>
            <w:vAlign w:val="center"/>
          </w:tcPr>
          <w:p w14:paraId="6BB856E7" w14:textId="77777777" w:rsidR="00453299" w:rsidRPr="00C85259" w:rsidRDefault="00453299" w:rsidP="00F52401">
            <w:pPr>
              <w:spacing w:after="0" w:line="240" w:lineRule="auto"/>
              <w:jc w:val="both"/>
              <w:rPr>
                <w:rFonts w:ascii="Times New Roman" w:eastAsia="Times New Roman" w:hAnsi="Times New Roman"/>
                <w:bCs/>
                <w:sz w:val="24"/>
                <w:szCs w:val="24"/>
                <w:lang w:eastAsia="ru-RU"/>
              </w:rPr>
            </w:pPr>
            <w:r w:rsidRPr="00C85259">
              <w:rPr>
                <w:rFonts w:ascii="Times New Roman" w:eastAsia="Times New Roman" w:hAnsi="Times New Roman"/>
                <w:bCs/>
                <w:sz w:val="24"/>
                <w:szCs w:val="24"/>
                <w:lang w:eastAsia="ru-RU"/>
              </w:rPr>
              <w:t>Продукция, в отношении которой невозможно однозначно описать требования либо имеются разные варианты удовлетворения потребностей Заказчика, либо ожидаются предложения инновационных решений либо высоко вероятные и/или неприемлемо большие потери от неисполнения или ненадлежащего исполнения заключенного договора</w:t>
            </w:r>
          </w:p>
        </w:tc>
      </w:tr>
    </w:tbl>
    <w:p w14:paraId="5F8A5FC6" w14:textId="77777777" w:rsidR="00453299" w:rsidRPr="004E211A" w:rsidRDefault="00453299" w:rsidP="00453299">
      <w:pPr>
        <w:spacing w:after="0" w:line="240" w:lineRule="auto"/>
        <w:jc w:val="both"/>
        <w:rPr>
          <w:rFonts w:ascii="Times New Roman" w:eastAsia="Times New Roman" w:hAnsi="Times New Roman" w:cstheme="minorBidi"/>
          <w:sz w:val="24"/>
          <w:szCs w:val="24"/>
        </w:rPr>
      </w:pPr>
      <w:r w:rsidRPr="004E211A">
        <w:rPr>
          <w:rFonts w:ascii="Times New Roman" w:eastAsia="Times New Roman" w:hAnsi="Times New Roman" w:cstheme="minorBidi"/>
          <w:sz w:val="24"/>
          <w:szCs w:val="24"/>
        </w:rPr>
        <w:t>Остальные определения терминов, сокращений приведены в Корпоративном глоссарии.</w:t>
      </w:r>
    </w:p>
    <w:p w14:paraId="5A890698" w14:textId="77777777" w:rsidR="00453299" w:rsidRPr="004E211A" w:rsidRDefault="00453299" w:rsidP="00453299">
      <w:pPr>
        <w:spacing w:after="0" w:line="240" w:lineRule="auto"/>
        <w:jc w:val="both"/>
        <w:rPr>
          <w:rFonts w:ascii="Times New Roman" w:eastAsia="Times New Roman" w:hAnsi="Times New Roman" w:cstheme="minorBidi"/>
          <w:i/>
          <w:sz w:val="24"/>
          <w:szCs w:val="24"/>
        </w:rPr>
      </w:pPr>
      <w:r w:rsidRPr="004E211A">
        <w:rPr>
          <w:rFonts w:ascii="Times New Roman" w:eastAsia="Times New Roman" w:hAnsi="Times New Roman" w:cstheme="minorBidi"/>
          <w:i/>
          <w:sz w:val="24"/>
          <w:szCs w:val="24"/>
        </w:rPr>
        <w:t>*Не является частью Корпоративного глоссария.</w:t>
      </w:r>
    </w:p>
    <w:p w14:paraId="55CEE2FD" w14:textId="77777777" w:rsidR="00453299" w:rsidRPr="00D11C87" w:rsidRDefault="00453299" w:rsidP="00453299">
      <w:pPr>
        <w:spacing w:after="0" w:line="240" w:lineRule="auto"/>
        <w:jc w:val="both"/>
        <w:rPr>
          <w:rFonts w:ascii="Times New Roman" w:eastAsia="Times New Roman" w:hAnsi="Times New Roman" w:cstheme="minorBidi"/>
          <w:i/>
          <w:sz w:val="20"/>
          <w:szCs w:val="20"/>
        </w:rPr>
      </w:pPr>
    </w:p>
    <w:p w14:paraId="7CE6E1B8" w14:textId="77777777" w:rsidR="00453299" w:rsidRPr="00D11C87" w:rsidRDefault="00453299" w:rsidP="00453299">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Общие положения</w:t>
      </w:r>
    </w:p>
    <w:p w14:paraId="406E3991" w14:textId="77777777" w:rsidR="00453299" w:rsidRPr="00D11C87" w:rsidRDefault="00453299" w:rsidP="00453299">
      <w:pPr>
        <w:pStyle w:val="m2"/>
        <w:keepNext w:val="0"/>
        <w:numPr>
          <w:ilvl w:val="1"/>
          <w:numId w:val="142"/>
        </w:numPr>
        <w:tabs>
          <w:tab w:val="clear" w:pos="360"/>
          <w:tab w:val="clear" w:pos="510"/>
        </w:tabs>
        <w:ind w:firstLine="709"/>
        <w:rPr>
          <w:rFonts w:cstheme="minorBidi"/>
          <w:b w:val="0"/>
        </w:rPr>
      </w:pPr>
      <w:r w:rsidRPr="00D11C87">
        <w:rPr>
          <w:rFonts w:cstheme="minorBidi"/>
          <w:b w:val="0"/>
        </w:rPr>
        <w:t>Определение НМЦ осуществляется в соответствии с настоящей Методикой при формировании ГКПЗ. В случае внеплановой закупки расчет НМЦ осуществляется до принятия решения о проведении закупки. При корректировке параметров плановой/внеплановой закупки в части изменения стоимости расчет НМЦ осуществляется до принятия решения о такой корректировке.</w:t>
      </w:r>
    </w:p>
    <w:p w14:paraId="5FA354E7" w14:textId="77777777" w:rsidR="00453299" w:rsidRPr="00D11C87" w:rsidRDefault="00453299" w:rsidP="00453299">
      <w:pPr>
        <w:pStyle w:val="m2"/>
        <w:keepNext w:val="0"/>
        <w:numPr>
          <w:ilvl w:val="1"/>
          <w:numId w:val="142"/>
        </w:numPr>
        <w:tabs>
          <w:tab w:val="clear" w:pos="360"/>
          <w:tab w:val="clear" w:pos="510"/>
        </w:tabs>
        <w:ind w:firstLine="709"/>
        <w:rPr>
          <w:rFonts w:cstheme="minorBidi"/>
          <w:b w:val="0"/>
        </w:rPr>
      </w:pPr>
      <w:r w:rsidRPr="00D11C87">
        <w:rPr>
          <w:rFonts w:cstheme="minorBidi"/>
          <w:b w:val="0"/>
        </w:rPr>
        <w:t>Порядок определения НМЦ, описанный в Методике, производится только после того, как Заказчиком выполнены следующие действия:</w:t>
      </w:r>
    </w:p>
    <w:p w14:paraId="17FD0AF8"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Определена потребность в конкретной продукции, обусловленная целями деятельности Заказчика;</w:t>
      </w:r>
    </w:p>
    <w:p w14:paraId="619A98E5"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Определены требования к продукции, закупка которой планируется, к условиям поставки такой продукции, к коммерческим и финансовым условиям сделки.</w:t>
      </w:r>
    </w:p>
    <w:p w14:paraId="02E86A01" w14:textId="77777777" w:rsidR="00453299" w:rsidRPr="00D11C87" w:rsidRDefault="00453299" w:rsidP="00453299">
      <w:pPr>
        <w:pStyle w:val="m2"/>
        <w:keepNext w:val="0"/>
        <w:numPr>
          <w:ilvl w:val="1"/>
          <w:numId w:val="142"/>
        </w:numPr>
        <w:tabs>
          <w:tab w:val="clear" w:pos="360"/>
          <w:tab w:val="clear" w:pos="510"/>
        </w:tabs>
        <w:ind w:firstLine="709"/>
        <w:rPr>
          <w:rFonts w:cstheme="minorBidi"/>
          <w:b w:val="0"/>
        </w:rPr>
      </w:pPr>
      <w:r w:rsidRPr="00D11C87">
        <w:rPr>
          <w:rFonts w:cstheme="minorBidi"/>
          <w:b w:val="0"/>
        </w:rPr>
        <w:t>В случае если, после определения НМЦ, до момента объявления закупочных процедур, Заказчиком принято решение об изменении/актуализации требований к продукции, закупка которой планируется, в том числе технических характеристик и комплектации (для МТР), объема работ/услуг, условий поставки продукции, коммерческих и финансовых условий сделки и т.п., что повлекло за собой внесение изменений в ТЗ, необходимо осуществить перерасчет НМЦ в соответствии с настоящей Методикой с учетом измененных/актуализированных требований.</w:t>
      </w:r>
    </w:p>
    <w:p w14:paraId="29374F8D" w14:textId="77777777" w:rsidR="00453299" w:rsidRPr="00D11C87" w:rsidRDefault="00453299" w:rsidP="00453299">
      <w:pPr>
        <w:pStyle w:val="m2"/>
        <w:keepNext w:val="0"/>
        <w:numPr>
          <w:ilvl w:val="1"/>
          <w:numId w:val="142"/>
        </w:numPr>
        <w:tabs>
          <w:tab w:val="clear" w:pos="360"/>
          <w:tab w:val="clear" w:pos="510"/>
        </w:tabs>
        <w:ind w:firstLine="709"/>
        <w:rPr>
          <w:rFonts w:cstheme="minorBidi"/>
          <w:b w:val="0"/>
        </w:rPr>
      </w:pPr>
      <w:r w:rsidRPr="00D11C87">
        <w:rPr>
          <w:rFonts w:cstheme="minorBidi"/>
          <w:b w:val="0"/>
        </w:rPr>
        <w:t>Требования к формированию НМЦ при наличии государственного и/или отраслевого регулирования цен (Постановление Правительства РФ от 07.03.1995 № 239):</w:t>
      </w:r>
    </w:p>
    <w:p w14:paraId="49F3ADFD"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НМЦ не должна превышать утвержденные предельные цены (тарифы);</w:t>
      </w:r>
    </w:p>
    <w:p w14:paraId="2466A49E"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При наличии регулирования цен в виде установленного порядка (структуры, механизма) формирования цены, расчет НМЦ выполняется в соответствии с данным порядком (структурой, механизмом).</w:t>
      </w:r>
    </w:p>
    <w:p w14:paraId="10C615D9" w14:textId="77777777" w:rsidR="00453299" w:rsidRPr="00D11C87" w:rsidRDefault="00453299" w:rsidP="00453299">
      <w:pPr>
        <w:pStyle w:val="m2"/>
        <w:keepNext w:val="0"/>
        <w:numPr>
          <w:ilvl w:val="1"/>
          <w:numId w:val="142"/>
        </w:numPr>
        <w:tabs>
          <w:tab w:val="clear" w:pos="360"/>
          <w:tab w:val="clear" w:pos="510"/>
        </w:tabs>
        <w:ind w:firstLine="709"/>
        <w:rPr>
          <w:rFonts w:cstheme="minorBidi"/>
          <w:b w:val="0"/>
        </w:rPr>
      </w:pPr>
      <w:r w:rsidRPr="00D11C87">
        <w:rPr>
          <w:rFonts w:cstheme="minorBidi"/>
          <w:b w:val="0"/>
        </w:rPr>
        <w:t>Формирование НМЦ на основании одного ИЦИ возможно:</w:t>
      </w:r>
    </w:p>
    <w:p w14:paraId="1A40CE25"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 xml:space="preserve">При осуществлении закупок в соответствии с п. </w:t>
      </w:r>
      <w:r w:rsidRPr="00D11C87">
        <w:rPr>
          <w:b w:val="0"/>
          <w:lang w:val="ru-RU"/>
        </w:rPr>
        <w:t>45.1</w:t>
      </w:r>
      <w:r w:rsidRPr="00D11C87">
        <w:rPr>
          <w:rFonts w:cstheme="minorBidi"/>
          <w:b w:val="0"/>
          <w:lang w:val="ru-RU"/>
        </w:rPr>
        <w:t xml:space="preserve"> Положения (закупки «у единственного </w:t>
      </w:r>
      <w:r>
        <w:rPr>
          <w:rFonts w:cstheme="minorBidi"/>
          <w:b w:val="0"/>
          <w:lang w:val="ru-RU"/>
        </w:rPr>
        <w:t>п</w:t>
      </w:r>
      <w:r w:rsidRPr="00D11C87">
        <w:rPr>
          <w:rFonts w:cstheme="minorBidi"/>
          <w:b w:val="0"/>
          <w:lang w:val="ru-RU"/>
        </w:rPr>
        <w:t>оставщика»). В качестве НМЦ в таком случае принимается:</w:t>
      </w:r>
    </w:p>
    <w:p w14:paraId="433130A4" w14:textId="77777777" w:rsidR="00453299" w:rsidRPr="00D11C87" w:rsidRDefault="00453299" w:rsidP="00453299">
      <w:pPr>
        <w:pStyle w:val="m3"/>
        <w:numPr>
          <w:ilvl w:val="3"/>
          <w:numId w:val="142"/>
        </w:numPr>
        <w:tabs>
          <w:tab w:val="left" w:pos="1560"/>
        </w:tabs>
        <w:ind w:left="0" w:firstLine="709"/>
        <w:rPr>
          <w:rFonts w:cstheme="minorBidi"/>
          <w:b w:val="0"/>
          <w:lang w:val="ru-RU"/>
        </w:rPr>
      </w:pPr>
      <w:r w:rsidRPr="00D11C87">
        <w:rPr>
          <w:rFonts w:cstheme="minorBidi"/>
          <w:b w:val="0"/>
          <w:lang w:val="ru-RU"/>
        </w:rPr>
        <w:t>При закупке в соответствии с пп. 45.1.2.5 Положения – цена органа исполнительной власти в соответствии с его полномочиями или подведомственных ему учреждений, предприятий, соответствующие полномочия которых устанавливаются нормативными правовыми актами РФ, нормативными правовыми актами субъекта РФ;</w:t>
      </w:r>
    </w:p>
    <w:p w14:paraId="5123DD31" w14:textId="77777777" w:rsidR="00453299" w:rsidRPr="00D11C87" w:rsidRDefault="00453299" w:rsidP="00453299">
      <w:pPr>
        <w:pStyle w:val="m3"/>
        <w:numPr>
          <w:ilvl w:val="3"/>
          <w:numId w:val="142"/>
        </w:numPr>
        <w:tabs>
          <w:tab w:val="left" w:pos="1560"/>
        </w:tabs>
        <w:ind w:left="0" w:firstLine="709"/>
        <w:rPr>
          <w:rFonts w:cstheme="minorBidi"/>
          <w:b w:val="0"/>
          <w:lang w:val="ru-RU"/>
        </w:rPr>
      </w:pPr>
      <w:r w:rsidRPr="00D11C87">
        <w:rPr>
          <w:rFonts w:cstheme="minorBidi"/>
          <w:b w:val="0"/>
          <w:lang w:val="ru-RU"/>
        </w:rPr>
        <w:t>При закупке в соответствии с пп. 45.1.3.</w:t>
      </w:r>
      <w:r>
        <w:rPr>
          <w:rFonts w:cstheme="minorBidi"/>
          <w:b w:val="0"/>
          <w:lang w:val="ru-RU"/>
        </w:rPr>
        <w:t>7</w:t>
      </w:r>
      <w:r w:rsidRPr="00D11C87">
        <w:rPr>
          <w:rFonts w:cstheme="minorBidi"/>
          <w:b w:val="0"/>
          <w:lang w:val="ru-RU"/>
        </w:rPr>
        <w:t xml:space="preserve"> Положения – цена, рассчитанная по расценкам, закрепленным в первоначальном договоре, при условии, что первоначальный договор заключен по результатам проведенной конкурентной закупки;</w:t>
      </w:r>
    </w:p>
    <w:p w14:paraId="67E983EE" w14:textId="77777777" w:rsidR="00453299" w:rsidRPr="00D11C87" w:rsidRDefault="00453299" w:rsidP="00453299">
      <w:pPr>
        <w:pStyle w:val="m3"/>
        <w:numPr>
          <w:ilvl w:val="3"/>
          <w:numId w:val="142"/>
        </w:numPr>
        <w:tabs>
          <w:tab w:val="left" w:pos="1560"/>
        </w:tabs>
        <w:ind w:left="0" w:firstLine="709"/>
        <w:rPr>
          <w:rFonts w:cstheme="minorBidi"/>
          <w:b w:val="0"/>
          <w:lang w:val="ru-RU"/>
        </w:rPr>
      </w:pPr>
      <w:r w:rsidRPr="00D11C87">
        <w:rPr>
          <w:rFonts w:cstheme="minorBidi"/>
          <w:b w:val="0"/>
          <w:lang w:val="ru-RU"/>
        </w:rPr>
        <w:t>При закупке печатных или электронных изданий в качестве НМЦ принимается цена, установленная издателями таких изданий, либо более низкая цена (результаты переговоров по снижению цены, скидка и т.п.);</w:t>
      </w:r>
    </w:p>
    <w:p w14:paraId="04772738" w14:textId="77777777" w:rsidR="00453299" w:rsidRPr="00D11C87" w:rsidRDefault="00453299" w:rsidP="00453299">
      <w:pPr>
        <w:pStyle w:val="m3"/>
        <w:numPr>
          <w:ilvl w:val="3"/>
          <w:numId w:val="142"/>
        </w:numPr>
        <w:tabs>
          <w:tab w:val="left" w:pos="1560"/>
        </w:tabs>
        <w:ind w:left="0" w:firstLine="709"/>
        <w:rPr>
          <w:rFonts w:cstheme="minorBidi"/>
          <w:b w:val="0"/>
          <w:lang w:val="ru-RU"/>
        </w:rPr>
      </w:pPr>
      <w:r w:rsidRPr="00D11C87">
        <w:rPr>
          <w:rFonts w:cstheme="minorBidi"/>
          <w:b w:val="0"/>
          <w:lang w:val="ru-RU"/>
        </w:rPr>
        <w:t>При обучении Заказчика в государственных, муниципальных организациях, осуществляющих образовательную деятельность, и в негосударственных структурах, созданных на их основе, в качестве НМЦ принимается цена, установленная таким учебным заведением, либо более низкая цена с учетом скидок, акций и т.д., при условии документального подтверждения полномочий обучающей организации на установление таких цен (тарифов);</w:t>
      </w:r>
    </w:p>
    <w:p w14:paraId="6A283614" w14:textId="77777777" w:rsidR="00453299" w:rsidRPr="00D11C87" w:rsidRDefault="00453299" w:rsidP="00453299">
      <w:pPr>
        <w:pStyle w:val="m3"/>
        <w:numPr>
          <w:ilvl w:val="3"/>
          <w:numId w:val="142"/>
        </w:numPr>
        <w:tabs>
          <w:tab w:val="left" w:pos="1560"/>
        </w:tabs>
        <w:ind w:left="0" w:firstLine="709"/>
        <w:rPr>
          <w:rFonts w:cstheme="minorBidi"/>
          <w:b w:val="0"/>
          <w:lang w:val="ru-RU"/>
        </w:rPr>
      </w:pPr>
      <w:r w:rsidRPr="00D11C87">
        <w:rPr>
          <w:rFonts w:cstheme="minorBidi"/>
          <w:b w:val="0"/>
          <w:lang w:val="ru-RU"/>
        </w:rPr>
        <w:t>При участии Заказчика в выставках, конференциях, концертной или театральной деятельности, спортивных мероприятиях, включенных в Единый календарный план межрегиональных, всероссийских и международных физкультурных мероприятий и спортивных мероприятий, организуемых другими лицами, в качестве НМЦ принимается цена, установленная организатором такого мероприятия, либо более низкая цена с учетом скидок, акций и т.д., при условии документального подтверждения полномочий организатора на установление таких цен (тарифов);</w:t>
      </w:r>
    </w:p>
    <w:p w14:paraId="23AF99F3" w14:textId="77777777" w:rsidR="00453299" w:rsidRPr="00D11C87" w:rsidRDefault="00453299" w:rsidP="00453299">
      <w:pPr>
        <w:pStyle w:val="m3"/>
        <w:numPr>
          <w:ilvl w:val="3"/>
          <w:numId w:val="142"/>
        </w:numPr>
        <w:tabs>
          <w:tab w:val="left" w:pos="1560"/>
        </w:tabs>
        <w:ind w:left="0" w:firstLine="709"/>
        <w:rPr>
          <w:rFonts w:cstheme="minorBidi"/>
          <w:b w:val="0"/>
          <w:lang w:val="ru-RU"/>
        </w:rPr>
      </w:pPr>
      <w:r w:rsidRPr="00D11C87">
        <w:rPr>
          <w:rFonts w:cstheme="minorBidi"/>
          <w:b w:val="0"/>
          <w:lang w:val="ru-RU"/>
        </w:rPr>
        <w:t>При закупке биржевых товаров в качестве НМЦ принимается цена, полученная на товарной бирже, в соответствии с законодательством о товарных биржах и биржевой торговле РФ или соответствующим национальным/международным законодательством;</w:t>
      </w:r>
    </w:p>
    <w:p w14:paraId="22B1BC59" w14:textId="77777777" w:rsidR="00453299" w:rsidRPr="00D11C87" w:rsidRDefault="00453299" w:rsidP="00453299">
      <w:pPr>
        <w:pStyle w:val="m3"/>
        <w:numPr>
          <w:ilvl w:val="3"/>
          <w:numId w:val="142"/>
        </w:numPr>
        <w:tabs>
          <w:tab w:val="left" w:pos="1560"/>
        </w:tabs>
        <w:ind w:left="0" w:firstLine="709"/>
        <w:rPr>
          <w:b w:val="0"/>
          <w:lang w:val="ru-RU"/>
        </w:rPr>
      </w:pPr>
      <w:r w:rsidRPr="00D11C87">
        <w:rPr>
          <w:b w:val="0"/>
          <w:lang w:val="ru-RU"/>
        </w:rPr>
        <w:t>При осуществлении иных закупок способом ЕП в качестве НМЦ принимается цена ЕП, либо более низкая цена с учетом скидок, акций и т.д.</w:t>
      </w:r>
    </w:p>
    <w:p w14:paraId="1793573C"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b w:val="0"/>
          <w:lang w:val="ru-RU"/>
        </w:rPr>
        <w:t>При осуществлении закупок МТР, в случае выполнения следующих обязательных условий:</w:t>
      </w:r>
    </w:p>
    <w:p w14:paraId="0A86556B" w14:textId="77777777" w:rsidR="00453299" w:rsidRDefault="00453299" w:rsidP="00453299">
      <w:pPr>
        <w:pStyle w:val="m3"/>
        <w:numPr>
          <w:ilvl w:val="3"/>
          <w:numId w:val="142"/>
        </w:numPr>
        <w:tabs>
          <w:tab w:val="left" w:pos="1560"/>
        </w:tabs>
        <w:ind w:left="0" w:firstLine="709"/>
        <w:rPr>
          <w:b w:val="0"/>
          <w:lang w:val="ru-RU"/>
        </w:rPr>
      </w:pPr>
      <w:r w:rsidRPr="00D11C87">
        <w:rPr>
          <w:b w:val="0"/>
          <w:lang w:val="ru-RU"/>
        </w:rPr>
        <w:t xml:space="preserve">ИЦИ является ТКП производителя закупаемых МТР, полученным в результате адресного запроса </w:t>
      </w:r>
      <w:r w:rsidRPr="00D11C87">
        <w:rPr>
          <w:b w:val="0"/>
          <w:bCs/>
          <w:lang w:val="ru-RU"/>
        </w:rPr>
        <w:t>и соответствующим основным условиям исполнения договора, заключаемого по результатам закупки, включая транспортные расходы, порядок оплаты, место, сроки поставки и т.п.</w:t>
      </w:r>
      <w:r w:rsidRPr="00D11C87">
        <w:rPr>
          <w:b w:val="0"/>
          <w:lang w:val="ru-RU"/>
        </w:rPr>
        <w:t>;</w:t>
      </w:r>
    </w:p>
    <w:p w14:paraId="5E879B52" w14:textId="77777777" w:rsidR="00453299" w:rsidRDefault="00453299" w:rsidP="00453299">
      <w:pPr>
        <w:pStyle w:val="m3"/>
        <w:numPr>
          <w:ilvl w:val="3"/>
          <w:numId w:val="142"/>
        </w:numPr>
        <w:tabs>
          <w:tab w:val="left" w:pos="1560"/>
        </w:tabs>
        <w:ind w:left="0" w:firstLine="709"/>
        <w:rPr>
          <w:b w:val="0"/>
          <w:lang w:val="ru-RU"/>
        </w:rPr>
      </w:pPr>
      <w:r w:rsidRPr="00FB5AC3">
        <w:rPr>
          <w:b w:val="0"/>
          <w:lang w:val="ru-RU"/>
        </w:rPr>
        <w:t>Производителем представлена калькуляция с расшифровкой по статьям затрат в соответствии с разделом 10 Методик</w:t>
      </w:r>
      <w:r>
        <w:rPr>
          <w:b w:val="0"/>
          <w:lang w:val="ru-RU"/>
        </w:rPr>
        <w:t xml:space="preserve">и </w:t>
      </w:r>
      <w:r w:rsidRPr="00C430D1">
        <w:rPr>
          <w:b w:val="0"/>
          <w:lang w:val="ru-RU"/>
        </w:rPr>
        <w:t>(распространяется на закупки сложной продукции)</w:t>
      </w:r>
      <w:r>
        <w:rPr>
          <w:b w:val="0"/>
          <w:lang w:val="ru-RU"/>
        </w:rPr>
        <w:t>;</w:t>
      </w:r>
    </w:p>
    <w:p w14:paraId="135E9480" w14:textId="77777777" w:rsidR="00453299" w:rsidRPr="00F1428F" w:rsidRDefault="00453299" w:rsidP="00453299">
      <w:pPr>
        <w:pStyle w:val="m3"/>
        <w:numPr>
          <w:ilvl w:val="3"/>
          <w:numId w:val="142"/>
        </w:numPr>
        <w:tabs>
          <w:tab w:val="left" w:pos="1560"/>
        </w:tabs>
        <w:ind w:left="0" w:firstLine="709"/>
        <w:rPr>
          <w:b w:val="0"/>
          <w:lang w:val="ru-RU"/>
        </w:rPr>
      </w:pPr>
      <w:r w:rsidRPr="00F1428F">
        <w:rPr>
          <w:b w:val="0"/>
          <w:lang w:val="ru-RU"/>
        </w:rPr>
        <w:t>В наименовании всех номенклатурных позиций лота указано персонифицированное ТУ и/или торговая марка (бренд) данного производителя, или имеется иная информация, идентифицирующая закупаемую номенклатуру по отношению к данному производителю и отличающая ее от товара конкурентов (распространяется на закупки простой продукции);</w:t>
      </w:r>
    </w:p>
    <w:p w14:paraId="2E73A1B5" w14:textId="77777777" w:rsidR="00453299" w:rsidRPr="00D11C87" w:rsidRDefault="00453299" w:rsidP="00453299">
      <w:pPr>
        <w:pStyle w:val="m3"/>
        <w:numPr>
          <w:ilvl w:val="3"/>
          <w:numId w:val="142"/>
        </w:numPr>
        <w:tabs>
          <w:tab w:val="left" w:pos="1560"/>
        </w:tabs>
        <w:ind w:left="0" w:firstLine="709"/>
        <w:rPr>
          <w:b w:val="0"/>
          <w:lang w:val="ru-RU"/>
        </w:rPr>
      </w:pPr>
      <w:r w:rsidRPr="00D11C87">
        <w:rPr>
          <w:b w:val="0"/>
          <w:bCs/>
          <w:lang w:val="ru-RU"/>
        </w:rPr>
        <w:t xml:space="preserve">Отсутствие других ИЦИ, либо иные ИЦИ превышают данное ТКП производителя более чем на </w:t>
      </w:r>
      <w:r>
        <w:rPr>
          <w:b w:val="0"/>
          <w:bCs/>
          <w:lang w:val="ru-RU"/>
        </w:rPr>
        <w:t>2</w:t>
      </w:r>
      <w:r w:rsidRPr="00D11C87">
        <w:rPr>
          <w:b w:val="0"/>
          <w:bCs/>
          <w:lang w:val="ru-RU"/>
        </w:rPr>
        <w:t>0</w:t>
      </w:r>
      <w:r>
        <w:rPr>
          <w:b w:val="0"/>
          <w:bCs/>
          <w:lang w:val="ru-RU"/>
        </w:rPr>
        <w:t xml:space="preserve"> </w:t>
      </w:r>
      <w:r w:rsidRPr="00D11C87">
        <w:rPr>
          <w:b w:val="0"/>
          <w:bCs/>
          <w:lang w:val="ru-RU"/>
        </w:rPr>
        <w:t>%.</w:t>
      </w:r>
    </w:p>
    <w:p w14:paraId="250F60DE" w14:textId="77777777" w:rsidR="00453299" w:rsidRPr="00D11C87" w:rsidRDefault="00453299" w:rsidP="00453299">
      <w:pPr>
        <w:pStyle w:val="m2"/>
        <w:keepNext w:val="0"/>
        <w:numPr>
          <w:ilvl w:val="1"/>
          <w:numId w:val="142"/>
        </w:numPr>
        <w:tabs>
          <w:tab w:val="clear" w:pos="360"/>
          <w:tab w:val="clear" w:pos="510"/>
        </w:tabs>
        <w:ind w:firstLine="709"/>
        <w:rPr>
          <w:b w:val="0"/>
        </w:rPr>
      </w:pPr>
      <w:r w:rsidRPr="00D11C87">
        <w:rPr>
          <w:b w:val="0"/>
          <w:bCs/>
        </w:rPr>
        <w:t>Требования настоящей Методики не распространяются на следующие закупки:</w:t>
      </w:r>
    </w:p>
    <w:p w14:paraId="5A03DC65" w14:textId="77777777" w:rsidR="00453299" w:rsidRPr="00D11C87" w:rsidRDefault="00453299" w:rsidP="00453299">
      <w:pPr>
        <w:pStyle w:val="m3"/>
        <w:numPr>
          <w:ilvl w:val="2"/>
          <w:numId w:val="142"/>
        </w:numPr>
        <w:tabs>
          <w:tab w:val="clear" w:pos="720"/>
        </w:tabs>
        <w:ind w:firstLine="709"/>
        <w:rPr>
          <w:b w:val="0"/>
          <w:lang w:val="ru-RU"/>
        </w:rPr>
      </w:pPr>
      <w:r w:rsidRPr="00D11C87">
        <w:rPr>
          <w:b w:val="0"/>
          <w:bCs/>
          <w:lang w:val="ru-RU"/>
        </w:rPr>
        <w:t>Привлечение заемных и/или кредитных средств;</w:t>
      </w:r>
    </w:p>
    <w:p w14:paraId="612AEDEC" w14:textId="77777777" w:rsidR="00453299" w:rsidRPr="00D11C87" w:rsidRDefault="00453299" w:rsidP="00453299">
      <w:pPr>
        <w:pStyle w:val="m3"/>
        <w:numPr>
          <w:ilvl w:val="2"/>
          <w:numId w:val="142"/>
        </w:numPr>
        <w:tabs>
          <w:tab w:val="clear" w:pos="720"/>
        </w:tabs>
        <w:ind w:firstLine="709"/>
        <w:rPr>
          <w:b w:val="0"/>
          <w:lang w:val="ru-RU"/>
        </w:rPr>
      </w:pPr>
      <w:r w:rsidRPr="00D11C87">
        <w:rPr>
          <w:b w:val="0"/>
          <w:bCs/>
          <w:lang w:val="ru-RU"/>
        </w:rPr>
        <w:t>Осуществление документарных операций (выдача банковских гарантий/корпоративных гарантий/резервных аккредитивов, открытие аккредитивов);</w:t>
      </w:r>
    </w:p>
    <w:p w14:paraId="46F671C4" w14:textId="77777777" w:rsidR="00453299" w:rsidRPr="00D11C87" w:rsidRDefault="00453299" w:rsidP="00453299">
      <w:pPr>
        <w:pStyle w:val="m3"/>
        <w:numPr>
          <w:ilvl w:val="2"/>
          <w:numId w:val="142"/>
        </w:numPr>
        <w:tabs>
          <w:tab w:val="clear" w:pos="720"/>
        </w:tabs>
        <w:ind w:firstLine="709"/>
        <w:rPr>
          <w:b w:val="0"/>
        </w:rPr>
      </w:pPr>
      <w:r w:rsidRPr="00D11C87">
        <w:rPr>
          <w:b w:val="0"/>
          <w:bCs/>
          <w:lang w:val="ru-RU"/>
        </w:rPr>
        <w:t>Предоставление поручительства;</w:t>
      </w:r>
    </w:p>
    <w:p w14:paraId="77774FC8" w14:textId="77777777" w:rsidR="00453299" w:rsidRPr="00D11C87" w:rsidRDefault="00453299" w:rsidP="00453299">
      <w:pPr>
        <w:pStyle w:val="m3"/>
        <w:numPr>
          <w:ilvl w:val="2"/>
          <w:numId w:val="142"/>
        </w:numPr>
        <w:tabs>
          <w:tab w:val="clear" w:pos="720"/>
        </w:tabs>
        <w:ind w:firstLine="709"/>
        <w:rPr>
          <w:b w:val="0"/>
          <w:lang w:val="ru-RU"/>
        </w:rPr>
      </w:pPr>
      <w:r w:rsidRPr="00D11C87">
        <w:rPr>
          <w:b w:val="0"/>
          <w:lang w:val="ru-RU"/>
        </w:rPr>
        <w:t>Привлечение организаторов и консультантов на оказание услуг, сопутствующих привлечению заемного финансирования, в том числе на публичных рынках долгового капитала, включая, но не ограничиваясь услугами по консалтингу для получения и/или поддержания и/или повышения международных и российских рейтингов от аккредитованных международных и российских рейтинговых агентств.</w:t>
      </w:r>
    </w:p>
    <w:p w14:paraId="373C94DB" w14:textId="77777777" w:rsidR="00453299" w:rsidRDefault="00453299" w:rsidP="00453299">
      <w:pPr>
        <w:pStyle w:val="m2"/>
        <w:keepNext w:val="0"/>
        <w:numPr>
          <w:ilvl w:val="1"/>
          <w:numId w:val="142"/>
        </w:numPr>
        <w:tabs>
          <w:tab w:val="clear" w:pos="360"/>
          <w:tab w:val="clear" w:pos="510"/>
        </w:tabs>
        <w:ind w:firstLine="709"/>
        <w:rPr>
          <w:b w:val="0"/>
          <w:bCs/>
        </w:rPr>
      </w:pPr>
      <w:r w:rsidRPr="00186F5A">
        <w:rPr>
          <w:b w:val="0"/>
          <w:bCs/>
        </w:rPr>
        <w:t>В случае если, при планировании закупки продукции по ИПКВ в результате расчета НМЦ стоимость такой продукции изменилась относительно согласованной/утвержденной в ИПР/СкИПР, в качестве НМЦ в таком случае принимается стоимость, сформированная в соответствии с настоящей Методикой. Причина изменения стоимости ИПКВ от НМЦ указывается в отчете об исполнении ИПР</w:t>
      </w:r>
      <w:r w:rsidRPr="0093448E">
        <w:rPr>
          <w:b w:val="0"/>
          <w:bCs/>
        </w:rPr>
        <w:t>.</w:t>
      </w:r>
    </w:p>
    <w:p w14:paraId="2A27704C" w14:textId="77777777" w:rsidR="00453299" w:rsidRPr="00D11C87" w:rsidRDefault="00453299" w:rsidP="00453299">
      <w:pPr>
        <w:pStyle w:val="m2"/>
        <w:keepNext w:val="0"/>
        <w:numPr>
          <w:ilvl w:val="1"/>
          <w:numId w:val="142"/>
        </w:numPr>
        <w:tabs>
          <w:tab w:val="clear" w:pos="360"/>
          <w:tab w:val="clear" w:pos="510"/>
        </w:tabs>
        <w:ind w:firstLine="709"/>
        <w:rPr>
          <w:b w:val="0"/>
          <w:bCs/>
        </w:rPr>
      </w:pPr>
      <w:r w:rsidRPr="00D11C87">
        <w:rPr>
          <w:b w:val="0"/>
          <w:bCs/>
        </w:rPr>
        <w:t>При осуществлении закупок у взаимозависимых лиц формирование НМЦ должно соответствовать требованиям раздела V.1. части первой Налогового кодекса Российской Федерации.</w:t>
      </w:r>
    </w:p>
    <w:p w14:paraId="460BEC2D" w14:textId="77777777" w:rsidR="00453299" w:rsidRPr="00D11C87" w:rsidRDefault="00453299" w:rsidP="00453299">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 xml:space="preserve">ФОРМИРОВАНИЕ НМЦ при проведении закупок на выполнение работ/услуг по </w:t>
      </w:r>
      <w:r w:rsidRPr="00D11C87">
        <w:rPr>
          <w:rFonts w:ascii="Times New Roman" w:hAnsi="Times New Roman"/>
          <w:b/>
          <w:sz w:val="24"/>
          <w:szCs w:val="24"/>
        </w:rPr>
        <w:t>НСиР, ТПиР</w:t>
      </w:r>
      <w:r w:rsidRPr="00D11C87">
        <w:rPr>
          <w:rFonts w:ascii="Times New Roman" w:eastAsia="Times New Roman" w:hAnsi="Times New Roman"/>
          <w:b/>
          <w:caps/>
          <w:sz w:val="24"/>
          <w:szCs w:val="24"/>
          <w:lang w:eastAsia="ru-RU"/>
        </w:rPr>
        <w:t xml:space="preserve">, ремонту </w:t>
      </w:r>
      <w:r w:rsidRPr="00D11C87">
        <w:rPr>
          <w:rFonts w:ascii="Times New Roman" w:hAnsi="Times New Roman"/>
          <w:b/>
          <w:sz w:val="24"/>
          <w:szCs w:val="24"/>
        </w:rPr>
        <w:t>ЗиС</w:t>
      </w:r>
      <w:r w:rsidRPr="00D11C87">
        <w:rPr>
          <w:rFonts w:ascii="Times New Roman" w:eastAsia="Times New Roman" w:hAnsi="Times New Roman"/>
          <w:b/>
          <w:caps/>
          <w:sz w:val="24"/>
          <w:szCs w:val="24"/>
          <w:lang w:eastAsia="ru-RU"/>
        </w:rPr>
        <w:t xml:space="preserve">, </w:t>
      </w:r>
      <w:r w:rsidRPr="00D11C87">
        <w:rPr>
          <w:rFonts w:ascii="Times New Roman" w:hAnsi="Times New Roman"/>
          <w:b/>
          <w:sz w:val="24"/>
          <w:szCs w:val="24"/>
        </w:rPr>
        <w:t>ТОиР, ПИР И НИОКР</w:t>
      </w:r>
    </w:p>
    <w:p w14:paraId="527048A6" w14:textId="77777777" w:rsidR="00453299" w:rsidRPr="00D11C87" w:rsidRDefault="00453299" w:rsidP="00453299">
      <w:pPr>
        <w:pStyle w:val="m2"/>
        <w:keepNext w:val="0"/>
        <w:numPr>
          <w:ilvl w:val="1"/>
          <w:numId w:val="142"/>
        </w:numPr>
        <w:tabs>
          <w:tab w:val="clear" w:pos="360"/>
        </w:tabs>
        <w:ind w:firstLine="709"/>
        <w:rPr>
          <w:rFonts w:cstheme="minorBidi"/>
          <w:b w:val="0"/>
        </w:rPr>
      </w:pPr>
      <w:r w:rsidRPr="00D11C87">
        <w:rPr>
          <w:rFonts w:cstheme="minorBidi"/>
          <w:b w:val="0"/>
        </w:rPr>
        <w:t>Настоящий раздел Методики определяет общие требования к порядку формирования НМЦ по закупкам, осуществляемым в рамках инвестиционных, производственных и ремонтных программ Общества с целью выполнения работ/услуг:</w:t>
      </w:r>
    </w:p>
    <w:p w14:paraId="389FDB07"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По новому строительству и расширению действующих предприятий (НСиР);</w:t>
      </w:r>
    </w:p>
    <w:p w14:paraId="67A26366"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По техническому перевооружению и реконструкции (ТПиР);</w:t>
      </w:r>
    </w:p>
    <w:p w14:paraId="5BCC214F"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По ремонту зданий и сооружений (ЗиС);</w:t>
      </w:r>
    </w:p>
    <w:p w14:paraId="4126CB0F"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По техническому обслуживанию и ремонту энергетического оборудования (ТОиР);</w:t>
      </w:r>
    </w:p>
    <w:p w14:paraId="0848E5DB"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По проектным и изыскательским работам, а также работам, связанным с проектированием (ПИР);</w:t>
      </w:r>
    </w:p>
    <w:p w14:paraId="6FA6A925"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По научно-исследовательским, опытно-конструкторским и опытно-технологическим работам (НИОКР).</w:t>
      </w:r>
    </w:p>
    <w:p w14:paraId="67B3DF2F" w14:textId="77777777" w:rsidR="00453299" w:rsidRPr="00D11C87" w:rsidRDefault="00453299" w:rsidP="00453299">
      <w:pPr>
        <w:pStyle w:val="m2"/>
        <w:keepNext w:val="0"/>
        <w:numPr>
          <w:ilvl w:val="1"/>
          <w:numId w:val="142"/>
        </w:numPr>
        <w:tabs>
          <w:tab w:val="clear" w:pos="360"/>
          <w:tab w:val="clear" w:pos="510"/>
        </w:tabs>
        <w:ind w:firstLine="709"/>
        <w:rPr>
          <w:rFonts w:cstheme="minorBidi"/>
          <w:b w:val="0"/>
        </w:rPr>
      </w:pPr>
      <w:r w:rsidRPr="00D11C87">
        <w:rPr>
          <w:rFonts w:cstheme="minorBidi"/>
          <w:b w:val="0"/>
        </w:rPr>
        <w:t xml:space="preserve">При осуществлении закупок на выполнение работ/услуг, указанных в п. </w:t>
      </w:r>
      <w:r>
        <w:rPr>
          <w:rFonts w:cstheme="minorBidi"/>
          <w:b w:val="0"/>
        </w:rPr>
        <w:t xml:space="preserve">5.1 </w:t>
      </w:r>
      <w:r w:rsidRPr="00D11C87">
        <w:rPr>
          <w:rFonts w:cstheme="minorBidi"/>
          <w:b w:val="0"/>
        </w:rPr>
        <w:t>Методики, в качестве НМЦ принимается стоимость таких работ/услуг, сформированная в соответствии с нормами действующих/актуальных на дату расчета ЛНА:</w:t>
      </w:r>
    </w:p>
    <w:p w14:paraId="7A85F9E5" w14:textId="77777777" w:rsidR="00453299" w:rsidRPr="00407AFA" w:rsidRDefault="00453299" w:rsidP="00453299">
      <w:pPr>
        <w:pStyle w:val="m3"/>
        <w:numPr>
          <w:ilvl w:val="2"/>
          <w:numId w:val="142"/>
        </w:numPr>
        <w:tabs>
          <w:tab w:val="clear" w:pos="720"/>
        </w:tabs>
        <w:ind w:firstLine="709"/>
        <w:rPr>
          <w:rFonts w:cstheme="minorBidi"/>
          <w:b w:val="0"/>
          <w:lang w:val="ru-RU"/>
        </w:rPr>
      </w:pPr>
      <w:r w:rsidRPr="00E7424F">
        <w:rPr>
          <w:rFonts w:cstheme="minorBidi"/>
          <w:b w:val="0"/>
          <w:lang w:val="ru-RU"/>
        </w:rPr>
        <w:t>Стоимость работ/услуг по НСиР определяется в соответствии с «Методикой формирования стоимости работ по новому строительству и расширению действующих предприятий», при этом также необходимо учитывать изменения в действующем законодательстве РФ в отношении правил ценообразования и сметного нормирования объектов строительства</w:t>
      </w:r>
      <w:r w:rsidRPr="000D2630">
        <w:rPr>
          <w:rFonts w:cstheme="minorBidi"/>
          <w:b w:val="0"/>
          <w:lang w:val="ru-RU"/>
        </w:rPr>
        <w:t>;</w:t>
      </w:r>
    </w:p>
    <w:p w14:paraId="00D0AEA5"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 xml:space="preserve">Стоимость работ/услуг по ТПиР определяется в соответствии с </w:t>
      </w:r>
      <w:r w:rsidRPr="004A115F">
        <w:rPr>
          <w:rFonts w:cstheme="minorBidi"/>
          <w:b w:val="0"/>
          <w:lang w:val="ru-RU"/>
        </w:rPr>
        <w:t>Методикой «Определение сметной стоимости работ по техническому перевооружению и реконструкции, выполняемых подрядным способом</w:t>
      </w:r>
      <w:r w:rsidRPr="00D11C87">
        <w:rPr>
          <w:rFonts w:cstheme="minorBidi"/>
          <w:b w:val="0"/>
          <w:lang w:val="ru-RU"/>
        </w:rPr>
        <w:t>»;</w:t>
      </w:r>
    </w:p>
    <w:p w14:paraId="60C8AB82"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Стоимость работ/услуг по ремонту ЗиС определяется в соответствии с «Методикой определения стоимости работ по ремонту зданий и сооружений, выполняемых подрядным способом»;</w:t>
      </w:r>
    </w:p>
    <w:p w14:paraId="0D688395"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Стоимость работ/услуг по ТОиР определяется в соответствии с «Методикой определения стоимости работ по техническому обслуживанию и ремонту энергетического оборудования, выполняемых подрядным способом»;</w:t>
      </w:r>
    </w:p>
    <w:p w14:paraId="7D8C928A"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Стоимость ПИР определяется в соответствии с «Методикой определения стоимости проектных и изыскательских работ, а также работ, связанных с проектированием»;</w:t>
      </w:r>
    </w:p>
    <w:p w14:paraId="14DEA6CE"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Стоимость НИОКР определяется в соответствии с «</w:t>
      </w:r>
      <w:r w:rsidRPr="00D11C87">
        <w:rPr>
          <w:rFonts w:cstheme="minorBidi"/>
          <w:b w:val="0"/>
          <w:bCs/>
          <w:lang w:val="ru-RU"/>
        </w:rPr>
        <w:t xml:space="preserve">Методическими рекомендациями по определению стоимости» (Приложение 4 к </w:t>
      </w:r>
      <w:r w:rsidRPr="00D11C87">
        <w:rPr>
          <w:rFonts w:cstheme="minorBidi"/>
          <w:b w:val="0"/>
          <w:lang w:val="ru-RU"/>
        </w:rPr>
        <w:t>Методике «Оценка эффективности НИОКР на стадиях жизненного цикла продукции в рамках инновационной деятельности»).</w:t>
      </w:r>
    </w:p>
    <w:p w14:paraId="3CB1EB40" w14:textId="77777777" w:rsidR="00453299" w:rsidRPr="00D11C87" w:rsidRDefault="00453299" w:rsidP="00453299">
      <w:pPr>
        <w:pStyle w:val="m3"/>
        <w:numPr>
          <w:ilvl w:val="3"/>
          <w:numId w:val="142"/>
        </w:numPr>
        <w:tabs>
          <w:tab w:val="left" w:pos="1560"/>
        </w:tabs>
        <w:ind w:left="0" w:firstLine="709"/>
        <w:rPr>
          <w:rFonts w:cstheme="minorBidi"/>
          <w:b w:val="0"/>
          <w:lang w:val="ru-RU"/>
        </w:rPr>
      </w:pPr>
      <w:r w:rsidRPr="00D11C87">
        <w:rPr>
          <w:rFonts w:cstheme="minorBidi"/>
          <w:b w:val="0"/>
          <w:lang w:val="ru-RU"/>
        </w:rPr>
        <w:t>В рамках настоящей Методики, с целью проверки обоснованности стоимости работ/услуг по реализации мелких проектов НИОКР (проекты с бюджетом менее 30 млн. руб. без НДС), при направлении поставщику запроса ТКП, рекомендуется запрашивать калькуляцию с расшифровкой расходов по статьям согласно типовым формам (Приложение 2-4 к «</w:t>
      </w:r>
      <w:r w:rsidRPr="00D11C87">
        <w:rPr>
          <w:rFonts w:cstheme="minorBidi"/>
          <w:b w:val="0"/>
          <w:bCs/>
          <w:lang w:val="ru-RU"/>
        </w:rPr>
        <w:t>Методическим рекомендациям по определению стоимости»)</w:t>
      </w:r>
      <w:r w:rsidRPr="00D11C87">
        <w:rPr>
          <w:rFonts w:cstheme="minorBidi"/>
          <w:b w:val="0"/>
          <w:lang w:val="ru-RU"/>
        </w:rPr>
        <w:t>.</w:t>
      </w:r>
    </w:p>
    <w:p w14:paraId="109ADBDB" w14:textId="77777777" w:rsidR="00453299" w:rsidRPr="00D11C87" w:rsidRDefault="00453299" w:rsidP="00453299">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 xml:space="preserve">формирование и использование рмц При закупках </w:t>
      </w:r>
      <w:r w:rsidRPr="00D11C87">
        <w:rPr>
          <w:rFonts w:ascii="Times New Roman" w:hAnsi="Times New Roman"/>
          <w:b/>
          <w:sz w:val="24"/>
          <w:szCs w:val="24"/>
        </w:rPr>
        <w:t>МТР</w:t>
      </w:r>
    </w:p>
    <w:p w14:paraId="1FF11FBA" w14:textId="77777777" w:rsidR="00453299" w:rsidRPr="00D11C87" w:rsidRDefault="00453299" w:rsidP="00453299">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При закупках МТР, за исключением закупок, осуществляемых способом ЕП, в качестве НМЦ возможно использование значения РМЦ.</w:t>
      </w:r>
    </w:p>
    <w:p w14:paraId="005ADAC5" w14:textId="77777777" w:rsidR="00453299" w:rsidRPr="00D11C87" w:rsidRDefault="00453299" w:rsidP="00453299">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РМЦ формируется в ЕИСЗ на основании оферентных цен участников закупок Группы, созданных в системе по форме ТКП, при загрузке спецификаций участников в форму «Карты закупок», и/или зарегистрированных и согласованных в установленном порядке ТКП, полученных в результате направления Заказчиками адресных запросов (пп.</w:t>
      </w:r>
      <w:r>
        <w:rPr>
          <w:rFonts w:cstheme="minorBidi"/>
          <w:b w:val="0"/>
        </w:rPr>
        <w:t xml:space="preserve"> 7.2.1-7.2.3 </w:t>
      </w:r>
      <w:r w:rsidRPr="00D11C87">
        <w:rPr>
          <w:rFonts w:cstheme="minorBidi"/>
          <w:b w:val="0"/>
        </w:rPr>
        <w:t>Методики).</w:t>
      </w:r>
    </w:p>
    <w:p w14:paraId="388773E2" w14:textId="77777777" w:rsidR="00453299" w:rsidRPr="00D11C87" w:rsidRDefault="00453299" w:rsidP="00453299">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При регистрации ТКП устанавливается срок его действия в соответствии со следующими критериями:</w:t>
      </w:r>
    </w:p>
    <w:p w14:paraId="3F758769" w14:textId="77777777" w:rsidR="00453299" w:rsidRPr="00D11C87" w:rsidRDefault="00453299" w:rsidP="00453299">
      <w:pPr>
        <w:pStyle w:val="m3"/>
        <w:numPr>
          <w:ilvl w:val="2"/>
          <w:numId w:val="142"/>
        </w:numPr>
        <w:tabs>
          <w:tab w:val="clear" w:pos="720"/>
          <w:tab w:val="left" w:pos="1276"/>
        </w:tabs>
        <w:ind w:firstLine="709"/>
        <w:rPr>
          <w:rFonts w:cstheme="minorBidi"/>
          <w:b w:val="0"/>
          <w:lang w:val="ru-RU"/>
        </w:rPr>
      </w:pPr>
      <w:r w:rsidRPr="00D11C87">
        <w:rPr>
          <w:rFonts w:cstheme="minorBidi"/>
          <w:b w:val="0"/>
          <w:lang w:val="ru-RU"/>
        </w:rPr>
        <w:t>Для ТКП, содержащего ценовую информацию в рублях, срок действия устанавливается не более 2</w:t>
      </w:r>
      <w:r>
        <w:rPr>
          <w:rFonts w:cstheme="minorBidi"/>
          <w:b w:val="0"/>
          <w:lang w:val="ru-RU"/>
        </w:rPr>
        <w:t>4</w:t>
      </w:r>
      <w:r w:rsidRPr="00D11C87">
        <w:rPr>
          <w:rFonts w:cstheme="minorBidi"/>
          <w:b w:val="0"/>
          <w:lang w:val="ru-RU"/>
        </w:rPr>
        <w:t xml:space="preserve"> (двадцати</w:t>
      </w:r>
      <w:r>
        <w:rPr>
          <w:rFonts w:cstheme="minorBidi"/>
          <w:b w:val="0"/>
          <w:lang w:val="ru-RU"/>
        </w:rPr>
        <w:t xml:space="preserve"> четырех</w:t>
      </w:r>
      <w:r w:rsidRPr="00D11C87">
        <w:rPr>
          <w:rFonts w:cstheme="minorBidi"/>
          <w:b w:val="0"/>
          <w:lang w:val="ru-RU"/>
        </w:rPr>
        <w:t>) месяцев от даты ТКП;</w:t>
      </w:r>
    </w:p>
    <w:p w14:paraId="1AD894FF" w14:textId="77777777" w:rsidR="00453299" w:rsidRDefault="00453299" w:rsidP="00453299">
      <w:pPr>
        <w:pStyle w:val="m3"/>
        <w:numPr>
          <w:ilvl w:val="2"/>
          <w:numId w:val="142"/>
        </w:numPr>
        <w:tabs>
          <w:tab w:val="clear" w:pos="720"/>
          <w:tab w:val="left" w:pos="1276"/>
        </w:tabs>
        <w:ind w:firstLine="709"/>
        <w:rPr>
          <w:rFonts w:cstheme="minorBidi"/>
          <w:b w:val="0"/>
          <w:lang w:val="ru-RU"/>
        </w:rPr>
      </w:pPr>
      <w:r w:rsidRPr="00D11C87">
        <w:rPr>
          <w:rFonts w:cstheme="minorBidi"/>
          <w:b w:val="0"/>
          <w:lang w:val="ru-RU"/>
        </w:rPr>
        <w:t>Для ТКП, содержащего ценовую информацию в иностранной валюте, срок действия устанавливается не более 6 (шести) месяцев от даты ТКП.</w:t>
      </w:r>
    </w:p>
    <w:p w14:paraId="01D8C9EA" w14:textId="77777777" w:rsidR="00453299" w:rsidRPr="00D11C87" w:rsidRDefault="00453299" w:rsidP="00453299">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 xml:space="preserve">РМЦ формируется в ЕИСЗ как среднее арифметическое 3 (трех) </w:t>
      </w:r>
      <w:r>
        <w:rPr>
          <w:rFonts w:cstheme="minorBidi"/>
          <w:b w:val="0"/>
        </w:rPr>
        <w:t>минимальных цен</w:t>
      </w:r>
      <w:r w:rsidRPr="00D11C87">
        <w:rPr>
          <w:rFonts w:cstheme="minorBidi"/>
          <w:b w:val="0"/>
        </w:rPr>
        <w:t xml:space="preserve"> действующих ТКП</w:t>
      </w:r>
      <w:r w:rsidRPr="00D11C87">
        <w:rPr>
          <w:b w:val="0"/>
        </w:rPr>
        <w:t xml:space="preserve"> в пределах </w:t>
      </w:r>
      <w:r>
        <w:rPr>
          <w:b w:val="0"/>
        </w:rPr>
        <w:t>2</w:t>
      </w:r>
      <w:r w:rsidRPr="00D11C87">
        <w:rPr>
          <w:b w:val="0"/>
        </w:rPr>
        <w:t>0 % от минимальной цены по НП:</w:t>
      </w:r>
    </w:p>
    <w:p w14:paraId="74C6D039" w14:textId="77777777" w:rsidR="00453299" w:rsidRPr="00D11C87" w:rsidRDefault="00453299" w:rsidP="00453299">
      <w:pPr>
        <w:pStyle w:val="m3"/>
        <w:numPr>
          <w:ilvl w:val="2"/>
          <w:numId w:val="142"/>
        </w:numPr>
        <w:tabs>
          <w:tab w:val="clear" w:pos="720"/>
          <w:tab w:val="left" w:pos="1276"/>
        </w:tabs>
        <w:ind w:firstLine="709"/>
        <w:rPr>
          <w:b w:val="0"/>
          <w:lang w:val="ru-RU"/>
        </w:rPr>
      </w:pPr>
      <w:r w:rsidRPr="00D11C87">
        <w:rPr>
          <w:rFonts w:cstheme="minorBidi"/>
          <w:b w:val="0"/>
          <w:lang w:val="ru-RU"/>
        </w:rPr>
        <w:t>В случае если срок действия участвующего в расчете ТКП не превышает 6 (шесть) месяцев расчет осуществляется по цене НП указанной в ТКП</w:t>
      </w:r>
      <w:r w:rsidRPr="00D11C87">
        <w:rPr>
          <w:b w:val="0"/>
          <w:lang w:val="ru-RU"/>
        </w:rPr>
        <w:t>;</w:t>
      </w:r>
    </w:p>
    <w:p w14:paraId="0A2F2016" w14:textId="77777777" w:rsidR="00453299" w:rsidRPr="00D11C87" w:rsidRDefault="00453299" w:rsidP="00453299">
      <w:pPr>
        <w:pStyle w:val="m3"/>
        <w:numPr>
          <w:ilvl w:val="2"/>
          <w:numId w:val="142"/>
        </w:numPr>
        <w:tabs>
          <w:tab w:val="clear" w:pos="720"/>
          <w:tab w:val="left" w:pos="1276"/>
        </w:tabs>
        <w:ind w:firstLine="709"/>
        <w:rPr>
          <w:rFonts w:cstheme="minorBidi"/>
          <w:b w:val="0"/>
          <w:lang w:val="ru-RU"/>
        </w:rPr>
      </w:pPr>
      <w:r w:rsidRPr="00D11C87">
        <w:rPr>
          <w:b w:val="0"/>
          <w:lang w:val="ru-RU"/>
        </w:rPr>
        <w:t>В случае если срок действия участвующего в расчете ТКП составляет от 6 (шести) до 2</w:t>
      </w:r>
      <w:r>
        <w:rPr>
          <w:b w:val="0"/>
          <w:lang w:val="ru-RU"/>
        </w:rPr>
        <w:t>4</w:t>
      </w:r>
      <w:r w:rsidRPr="00D11C87">
        <w:rPr>
          <w:b w:val="0"/>
          <w:lang w:val="ru-RU"/>
        </w:rPr>
        <w:t xml:space="preserve"> (двадцати</w:t>
      </w:r>
      <w:r>
        <w:rPr>
          <w:b w:val="0"/>
          <w:lang w:val="ru-RU"/>
        </w:rPr>
        <w:t xml:space="preserve"> четырех</w:t>
      </w:r>
      <w:r w:rsidRPr="00D11C87">
        <w:rPr>
          <w:b w:val="0"/>
          <w:lang w:val="ru-RU"/>
        </w:rPr>
        <w:t xml:space="preserve">) месяцев включительно, в расчет принимается цена НП по ТКП с учетом инфляционной составляющей в соответствии с ЕСУ (распространяется только на ТКП, </w:t>
      </w:r>
      <w:r w:rsidRPr="00D11C87">
        <w:rPr>
          <w:rFonts w:cstheme="minorBidi"/>
          <w:b w:val="0"/>
          <w:lang w:val="ru-RU"/>
        </w:rPr>
        <w:t>содержащие ценовую информацию в рублях)</w:t>
      </w:r>
      <w:r w:rsidRPr="00D11C87">
        <w:rPr>
          <w:b w:val="0"/>
          <w:lang w:val="ru-RU"/>
        </w:rPr>
        <w:t>.</w:t>
      </w:r>
    </w:p>
    <w:p w14:paraId="4CEE9C78" w14:textId="77777777" w:rsidR="00453299" w:rsidRDefault="00453299" w:rsidP="00453299">
      <w:pPr>
        <w:pStyle w:val="m3"/>
        <w:numPr>
          <w:ilvl w:val="1"/>
          <w:numId w:val="142"/>
        </w:numPr>
        <w:tabs>
          <w:tab w:val="clear" w:pos="360"/>
          <w:tab w:val="left" w:pos="1276"/>
        </w:tabs>
        <w:ind w:firstLine="709"/>
        <w:rPr>
          <w:rFonts w:cstheme="minorBidi"/>
          <w:b w:val="0"/>
          <w:lang w:val="ru-RU"/>
        </w:rPr>
      </w:pPr>
      <w:r w:rsidRPr="00D11C87">
        <w:rPr>
          <w:rFonts w:cstheme="minorBidi"/>
          <w:b w:val="0"/>
          <w:lang w:val="ru-RU"/>
        </w:rPr>
        <w:t>Если для расчета РМЦ в ЕИСЗ отсутствует необходимое количество ТКП, в таком случае РМЦ автоматически определяется как ближайшая к дате расчета цена победителя конкурентной закупочной процедуры</w:t>
      </w:r>
      <w:r>
        <w:rPr>
          <w:rFonts w:cstheme="minorBidi"/>
          <w:b w:val="0"/>
          <w:lang w:val="ru-RU"/>
        </w:rPr>
        <w:t xml:space="preserve"> или цена ТКП, </w:t>
      </w:r>
      <w:r w:rsidRPr="00B362B3">
        <w:rPr>
          <w:rFonts w:cstheme="minorBidi"/>
          <w:b w:val="0"/>
          <w:lang w:val="ru-RU"/>
        </w:rPr>
        <w:t>автоматическ</w:t>
      </w:r>
      <w:r>
        <w:rPr>
          <w:rFonts w:cstheme="minorBidi"/>
          <w:b w:val="0"/>
          <w:lang w:val="ru-RU"/>
        </w:rPr>
        <w:t>и с</w:t>
      </w:r>
      <w:r w:rsidRPr="00B362B3">
        <w:rPr>
          <w:rFonts w:cstheme="minorBidi"/>
          <w:b w:val="0"/>
          <w:lang w:val="ru-RU"/>
        </w:rPr>
        <w:t>формиров</w:t>
      </w:r>
      <w:r>
        <w:rPr>
          <w:rFonts w:cstheme="minorBidi"/>
          <w:b w:val="0"/>
          <w:lang w:val="ru-RU"/>
        </w:rPr>
        <w:t>анного</w:t>
      </w:r>
      <w:r w:rsidRPr="00B362B3">
        <w:rPr>
          <w:rFonts w:cstheme="minorBidi"/>
          <w:b w:val="0"/>
          <w:lang w:val="ru-RU"/>
        </w:rPr>
        <w:t xml:space="preserve"> по заказ</w:t>
      </w:r>
      <w:r>
        <w:rPr>
          <w:rFonts w:cstheme="minorBidi"/>
          <w:b w:val="0"/>
          <w:lang w:val="ru-RU"/>
        </w:rPr>
        <w:t>у</w:t>
      </w:r>
      <w:r w:rsidRPr="00B362B3">
        <w:rPr>
          <w:rFonts w:cstheme="minorBidi"/>
          <w:b w:val="0"/>
          <w:lang w:val="ru-RU"/>
        </w:rPr>
        <w:t xml:space="preserve"> на приобретение</w:t>
      </w:r>
      <w:r>
        <w:rPr>
          <w:rFonts w:cstheme="minorBidi"/>
          <w:b w:val="0"/>
          <w:vertAlign w:val="superscript"/>
          <w:lang w:val="ru-RU"/>
        </w:rPr>
        <w:t>**</w:t>
      </w:r>
      <w:r>
        <w:rPr>
          <w:rFonts w:cstheme="minorBidi"/>
          <w:b w:val="0"/>
          <w:lang w:val="ru-RU"/>
        </w:rPr>
        <w:t>,</w:t>
      </w:r>
      <w:r w:rsidRPr="00D11C87">
        <w:rPr>
          <w:rFonts w:cstheme="minorBidi"/>
          <w:b w:val="0"/>
          <w:lang w:val="ru-RU"/>
        </w:rPr>
        <w:t xml:space="preserve"> умноженная на инфляционную составляющую согласно ЕСУ по годам до приведения цены к текущему уровню цен.</w:t>
      </w:r>
    </w:p>
    <w:p w14:paraId="78F5956F" w14:textId="77777777" w:rsidR="00453299" w:rsidRPr="00536632" w:rsidRDefault="00453299" w:rsidP="00453299">
      <w:pPr>
        <w:spacing w:after="0" w:line="240" w:lineRule="auto"/>
        <w:ind w:firstLine="709"/>
        <w:jc w:val="both"/>
      </w:pPr>
      <w:r w:rsidRPr="00E7667C">
        <w:rPr>
          <w:rFonts w:ascii="Times New Roman" w:hAnsi="Times New Roman"/>
          <w:sz w:val="24"/>
          <w:szCs w:val="24"/>
          <w:vertAlign w:val="superscript"/>
          <w:lang w:eastAsia="ru-RU"/>
        </w:rPr>
        <w:t>**</w:t>
      </w:r>
      <w:r>
        <w:rPr>
          <w:rFonts w:ascii="Times New Roman" w:eastAsia="Times New Roman" w:hAnsi="Times New Roman"/>
          <w:i/>
          <w:sz w:val="24"/>
          <w:lang w:eastAsia="ru-RU"/>
        </w:rPr>
        <w:t>По</w:t>
      </w:r>
      <w:r w:rsidRPr="007C7CB0">
        <w:rPr>
          <w:rFonts w:ascii="Times New Roman" w:eastAsia="Times New Roman" w:hAnsi="Times New Roman"/>
          <w:i/>
          <w:sz w:val="24"/>
          <w:lang w:eastAsia="ru-RU"/>
        </w:rPr>
        <w:t xml:space="preserve"> заказам на приобретение</w:t>
      </w:r>
      <w:r>
        <w:rPr>
          <w:rFonts w:ascii="Times New Roman" w:eastAsia="Times New Roman" w:hAnsi="Times New Roman"/>
          <w:i/>
          <w:sz w:val="24"/>
          <w:lang w:eastAsia="ru-RU"/>
        </w:rPr>
        <w:t xml:space="preserve"> автоматическое формирование ТКП осуществляется после внесения и сохранение в ЕИСЗ информации о договоре</w:t>
      </w:r>
      <w:r w:rsidRPr="004317B2">
        <w:rPr>
          <w:rFonts w:ascii="Times New Roman" w:eastAsia="Times New Roman" w:hAnsi="Times New Roman"/>
          <w:i/>
          <w:sz w:val="24"/>
          <w:lang w:eastAsia="ru-RU"/>
        </w:rPr>
        <w:t xml:space="preserve"> </w:t>
      </w:r>
      <w:r w:rsidRPr="00E7667C">
        <w:rPr>
          <w:rFonts w:ascii="Times New Roman" w:eastAsia="Times New Roman" w:hAnsi="Times New Roman"/>
          <w:i/>
          <w:sz w:val="24"/>
          <w:lang w:eastAsia="ru-RU"/>
        </w:rPr>
        <w:t>по лотам</w:t>
      </w:r>
      <w:r>
        <w:rPr>
          <w:rFonts w:ascii="Times New Roman" w:eastAsia="Times New Roman" w:hAnsi="Times New Roman"/>
          <w:i/>
          <w:sz w:val="24"/>
          <w:lang w:eastAsia="ru-RU"/>
        </w:rPr>
        <w:t xml:space="preserve"> со</w:t>
      </w:r>
      <w:r w:rsidRPr="00E7667C">
        <w:rPr>
          <w:rFonts w:ascii="Times New Roman" w:eastAsia="Times New Roman" w:hAnsi="Times New Roman"/>
          <w:i/>
          <w:sz w:val="24"/>
          <w:lang w:eastAsia="ru-RU"/>
        </w:rPr>
        <w:t xml:space="preserve"> способ</w:t>
      </w:r>
      <w:r>
        <w:rPr>
          <w:rFonts w:ascii="Times New Roman" w:eastAsia="Times New Roman" w:hAnsi="Times New Roman"/>
          <w:i/>
          <w:sz w:val="24"/>
          <w:lang w:eastAsia="ru-RU"/>
        </w:rPr>
        <w:t>ом</w:t>
      </w:r>
      <w:r w:rsidRPr="00E7667C">
        <w:rPr>
          <w:rFonts w:ascii="Times New Roman" w:eastAsia="Times New Roman" w:hAnsi="Times New Roman"/>
          <w:i/>
          <w:sz w:val="24"/>
          <w:lang w:eastAsia="ru-RU"/>
        </w:rPr>
        <w:t xml:space="preserve"> закупки</w:t>
      </w:r>
      <w:r>
        <w:rPr>
          <w:rFonts w:ascii="Times New Roman" w:eastAsia="Times New Roman" w:hAnsi="Times New Roman"/>
          <w:i/>
          <w:sz w:val="24"/>
          <w:lang w:eastAsia="ru-RU"/>
        </w:rPr>
        <w:t xml:space="preserve"> </w:t>
      </w:r>
      <w:r w:rsidRPr="00B362B3">
        <w:rPr>
          <w:rFonts w:ascii="Times New Roman" w:eastAsia="Times New Roman" w:hAnsi="Times New Roman"/>
          <w:i/>
          <w:sz w:val="24"/>
          <w:lang w:eastAsia="ru-RU"/>
        </w:rPr>
        <w:t>«Упрощенная процедура закупки»</w:t>
      </w:r>
      <w:r>
        <w:rPr>
          <w:rFonts w:ascii="Times New Roman" w:eastAsia="Times New Roman" w:hAnsi="Times New Roman"/>
          <w:i/>
          <w:sz w:val="24"/>
          <w:lang w:eastAsia="ru-RU"/>
        </w:rPr>
        <w:t xml:space="preserve"> и </w:t>
      </w:r>
      <w:r w:rsidRPr="00E7667C">
        <w:rPr>
          <w:rFonts w:ascii="Times New Roman" w:eastAsia="Times New Roman" w:hAnsi="Times New Roman"/>
          <w:i/>
          <w:sz w:val="24"/>
          <w:lang w:eastAsia="ru-RU"/>
        </w:rPr>
        <w:t>«Ряд закупок до 500 тыс руб.»</w:t>
      </w:r>
      <w:r>
        <w:rPr>
          <w:rFonts w:ascii="Times New Roman" w:eastAsia="Times New Roman" w:hAnsi="Times New Roman"/>
          <w:i/>
          <w:sz w:val="24"/>
          <w:lang w:eastAsia="ru-RU"/>
        </w:rPr>
        <w:t xml:space="preserve"> с</w:t>
      </w:r>
      <w:r w:rsidRPr="00E7667C">
        <w:rPr>
          <w:rFonts w:ascii="Times New Roman" w:eastAsia="Times New Roman" w:hAnsi="Times New Roman"/>
          <w:i/>
          <w:sz w:val="24"/>
          <w:lang w:eastAsia="ru-RU"/>
        </w:rPr>
        <w:t xml:space="preserve"> контекст</w:t>
      </w:r>
      <w:r>
        <w:rPr>
          <w:rFonts w:ascii="Times New Roman" w:eastAsia="Times New Roman" w:hAnsi="Times New Roman"/>
          <w:i/>
          <w:sz w:val="24"/>
          <w:lang w:eastAsia="ru-RU"/>
        </w:rPr>
        <w:t xml:space="preserve">ом в </w:t>
      </w:r>
      <w:r w:rsidRPr="009D4F0E">
        <w:rPr>
          <w:rFonts w:ascii="Times New Roman" w:eastAsia="Times New Roman" w:hAnsi="Times New Roman"/>
          <w:i/>
          <w:sz w:val="24"/>
          <w:lang w:eastAsia="ru-RU"/>
        </w:rPr>
        <w:t>заказ</w:t>
      </w:r>
      <w:r>
        <w:rPr>
          <w:rFonts w:ascii="Times New Roman" w:eastAsia="Times New Roman" w:hAnsi="Times New Roman"/>
          <w:i/>
          <w:sz w:val="24"/>
          <w:lang w:eastAsia="ru-RU"/>
        </w:rPr>
        <w:t>е</w:t>
      </w:r>
      <w:r w:rsidRPr="009D4F0E">
        <w:rPr>
          <w:rFonts w:ascii="Times New Roman" w:eastAsia="Times New Roman" w:hAnsi="Times New Roman"/>
          <w:i/>
          <w:sz w:val="24"/>
          <w:lang w:eastAsia="ru-RU"/>
        </w:rPr>
        <w:t xml:space="preserve"> на приобретение</w:t>
      </w:r>
      <w:r w:rsidRPr="00536632">
        <w:rPr>
          <w:rFonts w:ascii="Times New Roman" w:eastAsia="Times New Roman" w:hAnsi="Times New Roman"/>
          <w:i/>
          <w:sz w:val="24"/>
          <w:lang w:eastAsia="ru-RU"/>
        </w:rPr>
        <w:t xml:space="preserve"> «Ряд закупочных процедур УЗП»</w:t>
      </w:r>
      <w:r>
        <w:rPr>
          <w:rFonts w:ascii="Times New Roman" w:eastAsia="Times New Roman" w:hAnsi="Times New Roman"/>
          <w:i/>
          <w:sz w:val="24"/>
          <w:lang w:eastAsia="ru-RU"/>
        </w:rPr>
        <w:t>.</w:t>
      </w:r>
    </w:p>
    <w:p w14:paraId="0072CE78" w14:textId="77777777" w:rsidR="00453299" w:rsidRPr="00D11C87" w:rsidRDefault="00453299" w:rsidP="00453299">
      <w:pPr>
        <w:pStyle w:val="m3"/>
        <w:numPr>
          <w:ilvl w:val="1"/>
          <w:numId w:val="142"/>
        </w:numPr>
        <w:tabs>
          <w:tab w:val="clear" w:pos="360"/>
          <w:tab w:val="left" w:pos="1276"/>
        </w:tabs>
        <w:ind w:firstLine="709"/>
        <w:rPr>
          <w:rFonts w:cstheme="minorBidi"/>
          <w:b w:val="0"/>
          <w:lang w:val="ru-RU"/>
        </w:rPr>
      </w:pPr>
      <w:r w:rsidRPr="00D11C87">
        <w:rPr>
          <w:rFonts w:cstheme="minorBidi"/>
          <w:b w:val="0"/>
          <w:lang w:val="ru-RU"/>
        </w:rPr>
        <w:t>Подробный порядок регистрации ТКП в ЕИСЗ и формирования РМЦ, определен инструкциями пользователя, размещенными в соответствующем разделе ЕИСЗ.</w:t>
      </w:r>
    </w:p>
    <w:p w14:paraId="4F6790E8" w14:textId="77777777" w:rsidR="00453299" w:rsidRDefault="00453299" w:rsidP="00453299">
      <w:pPr>
        <w:pStyle w:val="m3"/>
        <w:numPr>
          <w:ilvl w:val="1"/>
          <w:numId w:val="142"/>
        </w:numPr>
        <w:tabs>
          <w:tab w:val="clear" w:pos="360"/>
          <w:tab w:val="left" w:pos="1276"/>
        </w:tabs>
        <w:ind w:firstLine="709"/>
        <w:rPr>
          <w:rFonts w:cstheme="minorBidi"/>
          <w:b w:val="0"/>
          <w:lang w:val="ru-RU"/>
        </w:rPr>
      </w:pPr>
      <w:r w:rsidRPr="00F57707">
        <w:rPr>
          <w:rFonts w:cstheme="minorBidi"/>
          <w:b w:val="0"/>
          <w:lang w:val="ru-RU"/>
        </w:rPr>
        <w:t xml:space="preserve">В случае если значение РМЦ используется в качестве плановой стоимости по всем </w:t>
      </w:r>
      <w:r>
        <w:rPr>
          <w:rFonts w:cstheme="minorBidi"/>
          <w:b w:val="0"/>
          <w:lang w:val="ru-RU"/>
        </w:rPr>
        <w:t xml:space="preserve">номенклатурным </w:t>
      </w:r>
      <w:r w:rsidRPr="00F57707">
        <w:rPr>
          <w:rFonts w:cstheme="minorBidi"/>
          <w:b w:val="0"/>
          <w:lang w:val="ru-RU"/>
        </w:rPr>
        <w:t>позициям лота, то НМЦ такого лота считается обоснованной, и согласовывается</w:t>
      </w:r>
      <w:r>
        <w:rPr>
          <w:rFonts w:cstheme="minorBidi"/>
          <w:b w:val="0"/>
          <w:lang w:val="ru-RU"/>
        </w:rPr>
        <w:t xml:space="preserve"> ЦЗК</w:t>
      </w:r>
      <w:r w:rsidRPr="00F57707">
        <w:rPr>
          <w:rFonts w:cstheme="minorBidi"/>
          <w:b w:val="0"/>
          <w:lang w:val="ru-RU"/>
        </w:rPr>
        <w:t xml:space="preserve"> без предоставления расчета НМЦ </w:t>
      </w:r>
      <w:r>
        <w:rPr>
          <w:rFonts w:cstheme="minorBidi"/>
          <w:b w:val="0"/>
          <w:lang w:val="ru-RU"/>
        </w:rPr>
        <w:t>и обосновывающих материалов в соответствии с настоящей Методикой.</w:t>
      </w:r>
    </w:p>
    <w:p w14:paraId="532F00C7" w14:textId="77777777" w:rsidR="00453299" w:rsidRPr="00D11C87" w:rsidRDefault="00453299" w:rsidP="00453299">
      <w:pPr>
        <w:pStyle w:val="m3"/>
        <w:numPr>
          <w:ilvl w:val="1"/>
          <w:numId w:val="142"/>
        </w:numPr>
        <w:tabs>
          <w:tab w:val="clear" w:pos="360"/>
          <w:tab w:val="left" w:pos="1276"/>
        </w:tabs>
        <w:ind w:firstLine="709"/>
        <w:rPr>
          <w:rFonts w:cstheme="minorBidi"/>
          <w:b w:val="0"/>
          <w:lang w:val="ru-RU"/>
        </w:rPr>
      </w:pPr>
      <w:r w:rsidRPr="00D11C87">
        <w:rPr>
          <w:rFonts w:cstheme="minorBidi"/>
          <w:b w:val="0"/>
          <w:lang w:val="ru-RU"/>
        </w:rPr>
        <w:t>В случае если для формирования РМЦ в ЕИСЗ отсутствуют необходимое количество ТКП и цена победителя или Заказчик считает, что РМЦ не может быть использована в качестве НМЦ, определение НМЦ осуществляется Заказчиком в соответствии с порядком, установленным разделами</w:t>
      </w:r>
      <w:r>
        <w:rPr>
          <w:rFonts w:cstheme="minorBidi"/>
          <w:b w:val="0"/>
          <w:lang w:val="ru-RU"/>
        </w:rPr>
        <w:t xml:space="preserve"> 7-10</w:t>
      </w:r>
      <w:r w:rsidRPr="00D11C87">
        <w:rPr>
          <w:rFonts w:cstheme="minorBidi"/>
          <w:b w:val="0"/>
          <w:lang w:val="ru-RU"/>
        </w:rPr>
        <w:t xml:space="preserve"> Методики.</w:t>
      </w:r>
    </w:p>
    <w:p w14:paraId="4D3DB832" w14:textId="77777777" w:rsidR="00453299" w:rsidRPr="00D11C87" w:rsidRDefault="00453299" w:rsidP="00453299">
      <w:pPr>
        <w:numPr>
          <w:ilvl w:val="0"/>
          <w:numId w:val="142"/>
        </w:numPr>
        <w:tabs>
          <w:tab w:val="clear" w:pos="360"/>
          <w:tab w:val="left" w:pos="1134"/>
        </w:tabs>
        <w:spacing w:before="240" w:after="240" w:line="240" w:lineRule="auto"/>
        <w:ind w:firstLine="709"/>
        <w:jc w:val="both"/>
        <w:rPr>
          <w:rFonts w:cstheme="minorBidi"/>
        </w:rPr>
      </w:pPr>
      <w:r w:rsidRPr="00D11C87">
        <w:rPr>
          <w:rFonts w:ascii="Times New Roman" w:eastAsia="Times New Roman" w:hAnsi="Times New Roman"/>
          <w:b/>
          <w:caps/>
          <w:sz w:val="24"/>
          <w:szCs w:val="24"/>
          <w:lang w:eastAsia="ru-RU"/>
        </w:rPr>
        <w:t xml:space="preserve">Общий порядок действий для расчета НМЦ ПРИ ПРОВЕДЕНИИ ЗАКУПОК </w:t>
      </w:r>
      <w:r w:rsidRPr="00D11C87">
        <w:rPr>
          <w:rFonts w:ascii="Times New Roman" w:hAnsi="Times New Roman"/>
          <w:b/>
          <w:sz w:val="24"/>
          <w:szCs w:val="24"/>
        </w:rPr>
        <w:t xml:space="preserve">МТР И </w:t>
      </w:r>
      <w:r w:rsidRPr="00D11C87">
        <w:rPr>
          <w:rFonts w:ascii="Times New Roman" w:eastAsia="Times New Roman" w:hAnsi="Times New Roman"/>
          <w:b/>
          <w:caps/>
          <w:sz w:val="24"/>
          <w:szCs w:val="24"/>
          <w:lang w:eastAsia="ru-RU"/>
        </w:rPr>
        <w:t xml:space="preserve">работ/услуг, не указанных в разделе </w:t>
      </w:r>
      <w:r>
        <w:rPr>
          <w:rFonts w:ascii="Times New Roman" w:eastAsia="Times New Roman" w:hAnsi="Times New Roman"/>
          <w:b/>
          <w:caps/>
          <w:sz w:val="24"/>
          <w:szCs w:val="24"/>
          <w:lang w:eastAsia="ru-RU"/>
        </w:rPr>
        <w:t>5</w:t>
      </w:r>
      <w:r w:rsidRPr="00D11C87">
        <w:rPr>
          <w:rFonts w:ascii="Times New Roman" w:eastAsia="Times New Roman" w:hAnsi="Times New Roman"/>
          <w:b/>
          <w:caps/>
          <w:sz w:val="24"/>
          <w:szCs w:val="24"/>
          <w:lang w:eastAsia="ru-RU"/>
        </w:rPr>
        <w:t xml:space="preserve"> Методики</w:t>
      </w:r>
    </w:p>
    <w:p w14:paraId="53D03133" w14:textId="77777777" w:rsidR="00453299" w:rsidRPr="00D11C87" w:rsidRDefault="00453299" w:rsidP="00453299">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Для расчета НМЦ необходимым и обязательным условием является наличие не менее 3 (трех) ИЦИ.</w:t>
      </w:r>
    </w:p>
    <w:p w14:paraId="74FC65F7" w14:textId="77777777" w:rsidR="00453299" w:rsidRPr="00D11C87" w:rsidRDefault="00453299" w:rsidP="00453299">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В целях получения ИЦИ выполняется следующий минимально необходимый набор действий:</w:t>
      </w:r>
    </w:p>
    <w:p w14:paraId="11E098EA"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 xml:space="preserve">Формируются адресные запросы ТКП, и направляются поставщикам закупаемой продукции. При закупке МТР запросы в обязательном порядке направляются производителям/торговым домам производителей/официальным дилерам закупаемой номенклатуры. Количество направляемых запросов должно максимально обеспечивать вероятность получения необходимого и обязательного количества ИЦИ для расчета НМЦ в соответствии с п. </w:t>
      </w:r>
      <w:r>
        <w:rPr>
          <w:rFonts w:cstheme="minorBidi"/>
          <w:b w:val="0"/>
          <w:lang w:val="ru-RU"/>
        </w:rPr>
        <w:t xml:space="preserve">7.1 </w:t>
      </w:r>
      <w:r w:rsidRPr="00D11C87">
        <w:rPr>
          <w:rFonts w:cstheme="minorBidi"/>
          <w:b w:val="0"/>
          <w:lang w:val="ru-RU"/>
        </w:rPr>
        <w:t>Методики.</w:t>
      </w:r>
    </w:p>
    <w:p w14:paraId="7056F6F0"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Запрос ТКП должен быть оформлен на официальном бланке исходящего письма организации в соответствии с требованиями делопроизводства и в обязательном порядке должен содержать:</w:t>
      </w:r>
    </w:p>
    <w:p w14:paraId="534C3C4A" w14:textId="77777777" w:rsidR="00453299" w:rsidRPr="00D11C87" w:rsidRDefault="00453299" w:rsidP="00453299">
      <w:pPr>
        <w:pStyle w:val="af3"/>
        <w:numPr>
          <w:ilvl w:val="0"/>
          <w:numId w:val="143"/>
        </w:numPr>
        <w:tabs>
          <w:tab w:val="left" w:pos="1134"/>
        </w:tabs>
        <w:autoSpaceDE w:val="0"/>
        <w:autoSpaceDN w:val="0"/>
        <w:adjustRightInd w:val="0"/>
        <w:ind w:left="0" w:firstLine="709"/>
        <w:contextualSpacing w:val="0"/>
        <w:jc w:val="both"/>
      </w:pPr>
      <w:r w:rsidRPr="00D11C87">
        <w:t>подробное описание закупаемой продукции (ТЗ Заказчика, технические характеристики в соответствии с ТД, спецификацией и т. д. (для МТР), включая указание единицы измерения, количества;</w:t>
      </w:r>
    </w:p>
    <w:p w14:paraId="2EB1BA53" w14:textId="77777777" w:rsidR="00453299" w:rsidRPr="00D11C87" w:rsidRDefault="00453299" w:rsidP="00453299">
      <w:pPr>
        <w:pStyle w:val="af3"/>
        <w:numPr>
          <w:ilvl w:val="0"/>
          <w:numId w:val="143"/>
        </w:numPr>
        <w:tabs>
          <w:tab w:val="left" w:pos="1134"/>
        </w:tabs>
        <w:autoSpaceDE w:val="0"/>
        <w:autoSpaceDN w:val="0"/>
        <w:adjustRightInd w:val="0"/>
        <w:ind w:left="0" w:firstLine="709"/>
        <w:contextualSpacing w:val="0"/>
        <w:jc w:val="both"/>
      </w:pPr>
      <w:r w:rsidRPr="00D11C87">
        <w:t>основные условия исполнения договора, заключаемого по результатам закупки, включая требования к порядку оплаты, месту и срокам поставки/выполнения работ/оказания услуг, порядку выполнения работ/оказания услуг, объему предоставления гарантий качества и т.п.;</w:t>
      </w:r>
    </w:p>
    <w:p w14:paraId="7345DB04" w14:textId="77777777" w:rsidR="00453299" w:rsidRPr="00D11C87" w:rsidRDefault="00453299" w:rsidP="00453299">
      <w:pPr>
        <w:pStyle w:val="af3"/>
        <w:numPr>
          <w:ilvl w:val="0"/>
          <w:numId w:val="143"/>
        </w:numPr>
        <w:tabs>
          <w:tab w:val="left" w:pos="1134"/>
        </w:tabs>
        <w:autoSpaceDE w:val="0"/>
        <w:autoSpaceDN w:val="0"/>
        <w:adjustRightInd w:val="0"/>
        <w:ind w:left="0" w:firstLine="709"/>
        <w:contextualSpacing w:val="0"/>
        <w:jc w:val="both"/>
      </w:pPr>
      <w:r w:rsidRPr="00D11C87">
        <w:t>требования к комплектации (для МТР), предусмотренные ТЗ, ТД, спецификациями и т. д. (с разделением на базовую и дополнительную комплектацию);</w:t>
      </w:r>
    </w:p>
    <w:p w14:paraId="59F012A0" w14:textId="77777777" w:rsidR="00453299" w:rsidRPr="00D11C87" w:rsidRDefault="00453299" w:rsidP="00453299">
      <w:pPr>
        <w:pStyle w:val="af3"/>
        <w:numPr>
          <w:ilvl w:val="0"/>
          <w:numId w:val="143"/>
        </w:numPr>
        <w:tabs>
          <w:tab w:val="left" w:pos="1134"/>
        </w:tabs>
        <w:autoSpaceDE w:val="0"/>
        <w:autoSpaceDN w:val="0"/>
        <w:adjustRightInd w:val="0"/>
        <w:ind w:left="0" w:firstLine="709"/>
        <w:contextualSpacing w:val="0"/>
        <w:jc w:val="both"/>
      </w:pPr>
      <w:r w:rsidRPr="00D11C87">
        <w:t>при закупке работ/услуг (в случае необходимости, при закупке сложной продукции) образец обязательного приложения к ТКП, по форме Приложения 2 Методики, и расшифровок статей расходов, согласно соответствующим таблицам Приложения 2;</w:t>
      </w:r>
    </w:p>
    <w:p w14:paraId="6A076CCC" w14:textId="77777777" w:rsidR="00453299" w:rsidRPr="00D11C87" w:rsidRDefault="00453299" w:rsidP="00453299">
      <w:pPr>
        <w:pStyle w:val="af3"/>
        <w:numPr>
          <w:ilvl w:val="0"/>
          <w:numId w:val="143"/>
        </w:numPr>
        <w:tabs>
          <w:tab w:val="left" w:pos="1134"/>
        </w:tabs>
        <w:autoSpaceDE w:val="0"/>
        <w:autoSpaceDN w:val="0"/>
        <w:adjustRightInd w:val="0"/>
        <w:ind w:left="0" w:firstLine="709"/>
        <w:contextualSpacing w:val="0"/>
        <w:jc w:val="both"/>
      </w:pPr>
      <w:r w:rsidRPr="00D11C87">
        <w:t xml:space="preserve">указание о том, что стоимость шефмонтажа, шефналадки должны быть оформлены </w:t>
      </w:r>
      <w:r w:rsidRPr="002E22A7">
        <w:t>по форме Приложения 2 Методики, и расшифровок статей расходов, согласно соответствующим таблицам Приложения 2</w:t>
      </w:r>
      <w:r w:rsidRPr="00D11C87">
        <w:t>;</w:t>
      </w:r>
    </w:p>
    <w:p w14:paraId="39E5C4CC" w14:textId="77777777" w:rsidR="00453299" w:rsidRPr="00D11C87" w:rsidRDefault="00453299" w:rsidP="00453299">
      <w:pPr>
        <w:pStyle w:val="af3"/>
        <w:numPr>
          <w:ilvl w:val="0"/>
          <w:numId w:val="143"/>
        </w:numPr>
        <w:tabs>
          <w:tab w:val="left" w:pos="1134"/>
        </w:tabs>
        <w:autoSpaceDE w:val="0"/>
        <w:autoSpaceDN w:val="0"/>
        <w:adjustRightInd w:val="0"/>
        <w:ind w:left="0" w:firstLine="709"/>
        <w:contextualSpacing w:val="0"/>
        <w:jc w:val="both"/>
      </w:pPr>
      <w:r w:rsidRPr="00D11C87">
        <w:t>указание о том, что из ответа на запрос должны однозначно определяться цена единицы продукции и общая стоимость на условиях, указанных в запросе, срок действия предлагаемой цены;</w:t>
      </w:r>
    </w:p>
    <w:p w14:paraId="3EBB9529" w14:textId="77777777" w:rsidR="00453299" w:rsidRPr="00D11C87" w:rsidRDefault="00453299" w:rsidP="00453299">
      <w:pPr>
        <w:pStyle w:val="af3"/>
        <w:numPr>
          <w:ilvl w:val="0"/>
          <w:numId w:val="143"/>
        </w:numPr>
        <w:tabs>
          <w:tab w:val="left" w:pos="1134"/>
        </w:tabs>
        <w:autoSpaceDE w:val="0"/>
        <w:autoSpaceDN w:val="0"/>
        <w:adjustRightInd w:val="0"/>
        <w:ind w:left="0" w:firstLine="709"/>
        <w:contextualSpacing w:val="0"/>
        <w:jc w:val="both"/>
      </w:pPr>
      <w:r w:rsidRPr="00D11C87">
        <w:t>информацию о сроках предоставления ценовой информации (в соответствии с Приложением 1 Методики);</w:t>
      </w:r>
    </w:p>
    <w:p w14:paraId="3D561193" w14:textId="77777777" w:rsidR="00453299" w:rsidRPr="00D11C87" w:rsidRDefault="00453299" w:rsidP="00453299">
      <w:pPr>
        <w:pStyle w:val="af3"/>
        <w:numPr>
          <w:ilvl w:val="0"/>
          <w:numId w:val="143"/>
        </w:numPr>
        <w:tabs>
          <w:tab w:val="left" w:pos="1134"/>
        </w:tabs>
        <w:autoSpaceDE w:val="0"/>
        <w:autoSpaceDN w:val="0"/>
        <w:adjustRightInd w:val="0"/>
        <w:ind w:left="0" w:firstLine="709"/>
        <w:contextualSpacing w:val="0"/>
        <w:jc w:val="both"/>
      </w:pPr>
      <w:r w:rsidRPr="00D11C87">
        <w:t>информацию о том, что данный запрос ТКП не является публичной офертой, и проведение данной процедуры сбора информации не влечет за собой возникновения каких-либо обязательств Заказчика.</w:t>
      </w:r>
    </w:p>
    <w:p w14:paraId="29ECF96A"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Полученные по результатам адресных запросов ТКП должны быть (при необходимости) оформлены в соответствии с требованиями документооборота Заказчика. ТКП на поставку МТР должны быть зарегистрированы в ЕИСЗ согласно инструкции пользователя ВР.090 «Регистрация коммерческих предложений потенциальных участников»</w:t>
      </w:r>
      <w:r>
        <w:rPr>
          <w:rFonts w:cstheme="minorBidi"/>
          <w:b w:val="0"/>
          <w:lang w:val="ru-RU"/>
        </w:rPr>
        <w:t xml:space="preserve">, </w:t>
      </w:r>
      <w:r w:rsidRPr="006A7698">
        <w:rPr>
          <w:rFonts w:cstheme="minorBidi"/>
          <w:b w:val="0"/>
          <w:lang w:val="ru-RU"/>
        </w:rPr>
        <w:t>при условии соблюдения требований пп. 7.2.4</w:t>
      </w:r>
      <w:r>
        <w:rPr>
          <w:rFonts w:cstheme="minorBidi"/>
          <w:b w:val="0"/>
          <w:lang w:val="ru-RU"/>
        </w:rPr>
        <w:t>-7.2.5</w:t>
      </w:r>
      <w:r w:rsidRPr="006A7698">
        <w:rPr>
          <w:rFonts w:cstheme="minorBidi"/>
          <w:b w:val="0"/>
          <w:lang w:val="ru-RU"/>
        </w:rPr>
        <w:t xml:space="preserve"> Методики</w:t>
      </w:r>
      <w:r w:rsidRPr="00D11C87">
        <w:rPr>
          <w:rFonts w:cstheme="minorBidi"/>
          <w:b w:val="0"/>
          <w:lang w:val="ru-RU"/>
        </w:rPr>
        <w:t xml:space="preserve">. Срок действия ТКП при регистрации в ЕИСЗ устанавливается в соответствии с п. </w:t>
      </w:r>
      <w:r>
        <w:rPr>
          <w:rFonts w:cstheme="minorBidi"/>
          <w:b w:val="0"/>
          <w:lang w:val="ru-RU"/>
        </w:rPr>
        <w:t xml:space="preserve">6.3 </w:t>
      </w:r>
      <w:r w:rsidRPr="00D11C87">
        <w:rPr>
          <w:rFonts w:cstheme="minorBidi"/>
          <w:b w:val="0"/>
          <w:lang w:val="ru-RU"/>
        </w:rPr>
        <w:t>Методики.</w:t>
      </w:r>
    </w:p>
    <w:p w14:paraId="03291627" w14:textId="77777777" w:rsidR="00453299" w:rsidRDefault="00453299" w:rsidP="00453299">
      <w:pPr>
        <w:pStyle w:val="m3"/>
        <w:numPr>
          <w:ilvl w:val="2"/>
          <w:numId w:val="142"/>
        </w:numPr>
        <w:tabs>
          <w:tab w:val="clear" w:pos="720"/>
        </w:tabs>
        <w:ind w:firstLine="709"/>
        <w:rPr>
          <w:rFonts w:cstheme="minorBidi"/>
          <w:b w:val="0"/>
          <w:lang w:val="ru-RU"/>
        </w:rPr>
      </w:pPr>
      <w:r w:rsidRPr="006A7698">
        <w:rPr>
          <w:rFonts w:cstheme="minorBidi"/>
          <w:b w:val="0"/>
          <w:lang w:val="ru-RU"/>
        </w:rPr>
        <w:t xml:space="preserve">ТКП, полученные по результатам адресных запросов принимаются в качестве ИЦИ при условии, что такие ТКП поступили на адрес официальной корпоративной </w:t>
      </w:r>
      <w:r>
        <w:rPr>
          <w:rFonts w:cstheme="minorBidi"/>
          <w:b w:val="0"/>
          <w:lang w:val="ru-RU"/>
        </w:rPr>
        <w:t xml:space="preserve">электронной </w:t>
      </w:r>
      <w:r w:rsidRPr="006A7698">
        <w:rPr>
          <w:rFonts w:cstheme="minorBidi"/>
          <w:b w:val="0"/>
          <w:lang w:val="ru-RU"/>
        </w:rPr>
        <w:t>почты</w:t>
      </w:r>
      <w:r>
        <w:rPr>
          <w:rFonts w:cstheme="minorBidi"/>
          <w:b w:val="0"/>
          <w:lang w:val="ru-RU"/>
        </w:rPr>
        <w:t xml:space="preserve"> (</w:t>
      </w:r>
      <w:r w:rsidRPr="00681B04">
        <w:rPr>
          <w:rFonts w:cstheme="minorBidi"/>
          <w:b w:val="0"/>
          <w:lang w:val="ru-RU"/>
        </w:rPr>
        <w:t xml:space="preserve">адрес электронной почты на домене компании </w:t>
      </w:r>
      <w:r>
        <w:rPr>
          <w:rFonts w:cstheme="minorBidi"/>
          <w:b w:val="0"/>
          <w:lang w:val="ru-RU"/>
        </w:rPr>
        <w:t>Заказчика</w:t>
      </w:r>
      <w:r w:rsidRPr="00681B04">
        <w:rPr>
          <w:rFonts w:cstheme="minorBidi"/>
          <w:b w:val="0"/>
          <w:lang w:val="ru-RU"/>
        </w:rPr>
        <w:t>: @interrao.ru, @sarenergo.ru</w:t>
      </w:r>
      <w:r>
        <w:rPr>
          <w:rFonts w:cstheme="minorBidi"/>
          <w:b w:val="0"/>
          <w:lang w:val="ru-RU"/>
        </w:rPr>
        <w:t xml:space="preserve"> и т.п.</w:t>
      </w:r>
      <w:r w:rsidRPr="00681B04">
        <w:rPr>
          <w:rFonts w:cstheme="minorBidi"/>
          <w:b w:val="0"/>
          <w:lang w:val="ru-RU"/>
        </w:rPr>
        <w:t>)</w:t>
      </w:r>
      <w:r w:rsidRPr="006A7698">
        <w:rPr>
          <w:rFonts w:cstheme="minorBidi"/>
          <w:b w:val="0"/>
          <w:lang w:val="ru-RU"/>
        </w:rPr>
        <w:t>/посредством канала факсимильной связи (при помощи корпоративной факсимильной аппаратуры, факс)/нарочно на бумажном носителе с регистрацией в журнале учета входящих документов.</w:t>
      </w:r>
    </w:p>
    <w:p w14:paraId="5A4383F3"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8C151C">
        <w:rPr>
          <w:rFonts w:cstheme="minorBidi"/>
          <w:b w:val="0"/>
          <w:lang w:val="ru-RU"/>
        </w:rPr>
        <w:t>Работникам Общества запрещается корректировать (вносить изменения) полученные ТКП.</w:t>
      </w:r>
    </w:p>
    <w:p w14:paraId="6B29DA71"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C31396">
        <w:rPr>
          <w:rFonts w:cstheme="minorBidi"/>
          <w:b w:val="0"/>
          <w:lang w:val="ru-RU"/>
        </w:rPr>
        <w:t>Одновременно с действиями, выполняемыми в соответствии с пп.</w:t>
      </w:r>
      <w:r>
        <w:rPr>
          <w:rFonts w:cstheme="minorBidi"/>
          <w:b w:val="0"/>
          <w:lang w:val="ru-RU"/>
        </w:rPr>
        <w:t xml:space="preserve"> 7.2.1-7.2.3</w:t>
      </w:r>
      <w:r w:rsidRPr="00C31396">
        <w:rPr>
          <w:rFonts w:cstheme="minorBidi"/>
          <w:b w:val="0"/>
          <w:lang w:val="ru-RU"/>
        </w:rPr>
        <w:t xml:space="preserve"> Методики, по закупкам МТР направляются электронные ценовые запросы посредством КИМ. Формирование и направление электронных ценовых запросов осуществляется в соответствии с инструкцией Заказчика по работ</w:t>
      </w:r>
      <w:r w:rsidRPr="004F4169">
        <w:rPr>
          <w:rFonts w:cstheme="minorBidi"/>
          <w:b w:val="0"/>
          <w:lang w:val="ru-RU"/>
        </w:rPr>
        <w:t>е с КИМ.</w:t>
      </w:r>
    </w:p>
    <w:p w14:paraId="3FAE17BD"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 xml:space="preserve">Подготовка и направление запросов ТКП, содержащих информацию ограниченного доступа, осуществляется с соблюдением требований нормативных правовых актов РФ, ЛНА и/или </w:t>
      </w:r>
      <w:r w:rsidRPr="00D11C87">
        <w:rPr>
          <w:b w:val="0"/>
          <w:lang w:val="ru-RU"/>
        </w:rPr>
        <w:t>организационно-распорядительных документов Общества</w:t>
      </w:r>
      <w:r w:rsidRPr="00D11C87">
        <w:rPr>
          <w:rFonts w:cstheme="minorBidi"/>
          <w:b w:val="0"/>
          <w:lang w:val="ru-RU"/>
        </w:rPr>
        <w:t xml:space="preserve"> по защите сведений, составляющих государственную и/или коммерческую тайны, и иной информации ограниченного доступа.</w:t>
      </w:r>
    </w:p>
    <w:p w14:paraId="14D17CB6"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Если до окончания срока ожидания ТКП найдено достаточное количество ИЦИ, в соответствии с п.</w:t>
      </w:r>
      <w:r>
        <w:rPr>
          <w:rFonts w:cstheme="minorBidi"/>
          <w:b w:val="0"/>
          <w:lang w:val="ru-RU"/>
        </w:rPr>
        <w:t xml:space="preserve"> 7.1</w:t>
      </w:r>
      <w:r w:rsidRPr="00D11C87">
        <w:rPr>
          <w:rFonts w:cstheme="minorBidi"/>
          <w:b w:val="0"/>
          <w:lang w:val="ru-RU"/>
        </w:rPr>
        <w:t xml:space="preserve"> Методики, для окончательного расчета НМЦ необходимо продолжить ожидание ТКП в течение срока, указанного в запросе.</w:t>
      </w:r>
    </w:p>
    <w:p w14:paraId="43AA1DCB"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Одновременно с ожиданием ответов на запросы осуществляется дальнейший сбор и анализ ценовой информации в следующем порядке:</w:t>
      </w:r>
    </w:p>
    <w:p w14:paraId="7045E01E" w14:textId="77777777" w:rsidR="00453299" w:rsidRPr="00D11C87" w:rsidRDefault="00453299" w:rsidP="00453299">
      <w:pPr>
        <w:pStyle w:val="m3"/>
        <w:numPr>
          <w:ilvl w:val="3"/>
          <w:numId w:val="142"/>
        </w:numPr>
        <w:tabs>
          <w:tab w:val="left" w:pos="1560"/>
        </w:tabs>
        <w:ind w:left="0" w:firstLine="709"/>
        <w:rPr>
          <w:rFonts w:cstheme="minorBidi"/>
          <w:lang w:val="ru-RU"/>
        </w:rPr>
      </w:pPr>
      <w:r w:rsidRPr="00D11C87">
        <w:rPr>
          <w:rFonts w:cstheme="minorBidi"/>
          <w:b w:val="0"/>
          <w:lang w:val="ru-RU"/>
        </w:rPr>
        <w:t>Поиск ценовой информации в открытых источниках. В рамках данного подпункта в качестве ИЦИ возможно использование:</w:t>
      </w:r>
    </w:p>
    <w:p w14:paraId="43B3C3E7" w14:textId="77777777" w:rsidR="00453299" w:rsidRPr="00D11C87" w:rsidRDefault="00453299" w:rsidP="00453299">
      <w:pPr>
        <w:pStyle w:val="af3"/>
        <w:numPr>
          <w:ilvl w:val="0"/>
          <w:numId w:val="143"/>
        </w:numPr>
        <w:tabs>
          <w:tab w:val="left" w:pos="1134"/>
        </w:tabs>
        <w:autoSpaceDE w:val="0"/>
        <w:autoSpaceDN w:val="0"/>
        <w:adjustRightInd w:val="0"/>
        <w:ind w:left="0" w:firstLine="709"/>
        <w:contextualSpacing w:val="0"/>
        <w:jc w:val="both"/>
      </w:pPr>
      <w:r w:rsidRPr="00D11C87">
        <w:t>прейскурантных, каталожных цен, публикуемых в печатном виде в собственных или сборных прейскурантах, каталогах, бюллетенях;</w:t>
      </w:r>
    </w:p>
    <w:p w14:paraId="626F4910" w14:textId="77777777" w:rsidR="00453299" w:rsidRPr="00D11C87" w:rsidRDefault="00453299" w:rsidP="00453299">
      <w:pPr>
        <w:pStyle w:val="af3"/>
        <w:numPr>
          <w:ilvl w:val="0"/>
          <w:numId w:val="143"/>
        </w:numPr>
        <w:tabs>
          <w:tab w:val="left" w:pos="1134"/>
        </w:tabs>
        <w:autoSpaceDE w:val="0"/>
        <w:autoSpaceDN w:val="0"/>
        <w:adjustRightInd w:val="0"/>
        <w:ind w:left="0" w:firstLine="709"/>
        <w:contextualSpacing w:val="0"/>
        <w:jc w:val="both"/>
      </w:pPr>
      <w:r w:rsidRPr="00D11C87">
        <w:t>справочных цен на продукцию, публикуемых в информационно-справочных изданиях, специализированных журналах, статистических и аналитических обзорах, других печатных и интернет-изданиях;</w:t>
      </w:r>
    </w:p>
    <w:p w14:paraId="6252C3FA" w14:textId="77777777" w:rsidR="00453299" w:rsidRPr="00D11C87" w:rsidRDefault="00453299" w:rsidP="00453299">
      <w:pPr>
        <w:pStyle w:val="af3"/>
        <w:numPr>
          <w:ilvl w:val="0"/>
          <w:numId w:val="143"/>
        </w:numPr>
        <w:tabs>
          <w:tab w:val="left" w:pos="1134"/>
        </w:tabs>
        <w:autoSpaceDE w:val="0"/>
        <w:autoSpaceDN w:val="0"/>
        <w:adjustRightInd w:val="0"/>
        <w:ind w:left="0" w:firstLine="709"/>
        <w:contextualSpacing w:val="0"/>
        <w:jc w:val="both"/>
        <w:rPr>
          <w:b/>
        </w:rPr>
      </w:pPr>
      <w:r w:rsidRPr="00D11C87">
        <w:t>данных с сайтов производителей/торговых домов производителей/официальных дилеров (для МТР), поставщиков закупаемой продукции в информационно-телекоммуникационной сети Интернет, а также официальных прайс-листов, публичных оферт и иных подобных документов.</w:t>
      </w:r>
    </w:p>
    <w:p w14:paraId="1C352D82" w14:textId="77777777" w:rsidR="00453299" w:rsidRPr="00D11C87" w:rsidRDefault="00453299" w:rsidP="00453299">
      <w:pPr>
        <w:pStyle w:val="m3"/>
        <w:numPr>
          <w:ilvl w:val="3"/>
          <w:numId w:val="142"/>
        </w:numPr>
        <w:tabs>
          <w:tab w:val="left" w:pos="1560"/>
        </w:tabs>
        <w:ind w:left="0" w:firstLine="709"/>
        <w:rPr>
          <w:rFonts w:cstheme="minorBidi"/>
          <w:b w:val="0"/>
          <w:lang w:val="ru-RU"/>
        </w:rPr>
      </w:pPr>
      <w:r w:rsidRPr="00D11C87">
        <w:rPr>
          <w:rFonts w:cstheme="minorBidi"/>
          <w:b w:val="0"/>
          <w:lang w:val="ru-RU"/>
        </w:rPr>
        <w:t>Поиск оферентных цен участников закупочных процедур Группы. Временной интервал, в котором осуществляется поиск, не более 1 (одного) года.</w:t>
      </w:r>
    </w:p>
    <w:p w14:paraId="3F1F85FB" w14:textId="77777777" w:rsidR="00453299" w:rsidRPr="00D11C87" w:rsidRDefault="00453299" w:rsidP="00453299">
      <w:pPr>
        <w:pStyle w:val="m3"/>
        <w:numPr>
          <w:ilvl w:val="3"/>
          <w:numId w:val="142"/>
        </w:numPr>
        <w:tabs>
          <w:tab w:val="left" w:pos="1560"/>
        </w:tabs>
        <w:ind w:left="0" w:firstLine="709"/>
        <w:rPr>
          <w:rFonts w:cstheme="minorBidi"/>
          <w:b w:val="0"/>
          <w:lang w:val="ru-RU"/>
        </w:rPr>
      </w:pPr>
      <w:r w:rsidRPr="00D11C87">
        <w:rPr>
          <w:rFonts w:cstheme="minorBidi"/>
          <w:b w:val="0"/>
          <w:lang w:val="ru-RU"/>
        </w:rPr>
        <w:t>Поиск цен из договоров/договоров–аналогов Группы и других Заказчиков (используются цены завершенных и действующих договоров), размещенных в ЕИС.</w:t>
      </w:r>
    </w:p>
    <w:p w14:paraId="3763B90A" w14:textId="77777777" w:rsidR="00453299" w:rsidRPr="00D11C87" w:rsidRDefault="00453299" w:rsidP="00453299">
      <w:pPr>
        <w:pStyle w:val="m3"/>
        <w:numPr>
          <w:ilvl w:val="0"/>
          <w:numId w:val="0"/>
        </w:numPr>
        <w:ind w:firstLine="709"/>
        <w:rPr>
          <w:rFonts w:cstheme="minorBidi"/>
          <w:b w:val="0"/>
          <w:lang w:val="ru-RU"/>
        </w:rPr>
      </w:pPr>
      <w:r w:rsidRPr="00D11C87">
        <w:rPr>
          <w:rFonts w:cstheme="minorBidi"/>
          <w:b w:val="0"/>
          <w:lang w:val="ru-RU"/>
        </w:rPr>
        <w:t>Не используются цены договоров, заключенных способом ЕП, за исключением закупок у единственного участника по результатам несостоявшейся конкурентной закупки.</w:t>
      </w:r>
    </w:p>
    <w:p w14:paraId="07BE79B8" w14:textId="77777777" w:rsidR="00453299" w:rsidRPr="00D11C87" w:rsidRDefault="00453299" w:rsidP="00453299">
      <w:pPr>
        <w:pStyle w:val="m3"/>
        <w:numPr>
          <w:ilvl w:val="0"/>
          <w:numId w:val="0"/>
        </w:numPr>
        <w:ind w:firstLine="709"/>
        <w:rPr>
          <w:rFonts w:cstheme="minorBidi"/>
          <w:b w:val="0"/>
          <w:lang w:val="ru-RU"/>
        </w:rPr>
      </w:pPr>
      <w:r w:rsidRPr="00D11C87">
        <w:rPr>
          <w:rFonts w:cstheme="minorBidi"/>
          <w:b w:val="0"/>
          <w:lang w:val="ru-RU"/>
        </w:rPr>
        <w:t>Первоначальный временной интервал, в котором осуществляется поиск ИЦИ в ЕИС:</w:t>
      </w:r>
    </w:p>
    <w:p w14:paraId="31504D74" w14:textId="77777777" w:rsidR="00453299" w:rsidRPr="00D11C87" w:rsidRDefault="00453299" w:rsidP="00453299">
      <w:pPr>
        <w:pStyle w:val="af3"/>
        <w:numPr>
          <w:ilvl w:val="0"/>
          <w:numId w:val="143"/>
        </w:numPr>
        <w:autoSpaceDE w:val="0"/>
        <w:autoSpaceDN w:val="0"/>
        <w:adjustRightInd w:val="0"/>
        <w:ind w:left="993" w:hanging="284"/>
        <w:contextualSpacing w:val="0"/>
        <w:jc w:val="both"/>
      </w:pPr>
      <w:r w:rsidRPr="00D11C87">
        <w:t>один год (для договоров Группы);</w:t>
      </w:r>
    </w:p>
    <w:p w14:paraId="70B82B29" w14:textId="77777777" w:rsidR="00453299" w:rsidRPr="00D11C87" w:rsidRDefault="00453299" w:rsidP="00453299">
      <w:pPr>
        <w:pStyle w:val="af3"/>
        <w:numPr>
          <w:ilvl w:val="0"/>
          <w:numId w:val="143"/>
        </w:numPr>
        <w:autoSpaceDE w:val="0"/>
        <w:autoSpaceDN w:val="0"/>
        <w:adjustRightInd w:val="0"/>
        <w:ind w:left="993" w:hanging="284"/>
        <w:contextualSpacing w:val="0"/>
        <w:jc w:val="both"/>
      </w:pPr>
      <w:r w:rsidRPr="00D11C87">
        <w:t>шесть месяцев (для других Заказчиков).</w:t>
      </w:r>
    </w:p>
    <w:p w14:paraId="645CC3CC" w14:textId="77777777" w:rsidR="00453299" w:rsidRPr="00D11C87" w:rsidRDefault="00453299" w:rsidP="00453299">
      <w:pPr>
        <w:pStyle w:val="m3"/>
        <w:numPr>
          <w:ilvl w:val="0"/>
          <w:numId w:val="0"/>
        </w:numPr>
        <w:ind w:firstLine="709"/>
        <w:rPr>
          <w:rFonts w:cstheme="minorBidi"/>
          <w:b w:val="0"/>
          <w:lang w:val="ru-RU"/>
        </w:rPr>
      </w:pPr>
      <w:r w:rsidRPr="00D11C87">
        <w:rPr>
          <w:rFonts w:cstheme="minorBidi"/>
          <w:b w:val="0"/>
          <w:lang w:val="ru-RU"/>
        </w:rPr>
        <w:t>В случае отсутствия ИЦИ за указанный временной интервал, период поиска увеличивается на один год, максимально до трех лет при недостаточности ИЦИ в предыдущем интервале.</w:t>
      </w:r>
    </w:p>
    <w:p w14:paraId="55D04558"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ТКП, полученные по результатам адресных/электронных ценовых запросов, а также найденные оферентные цены, принимаются в качестве ИЦИ с учетом требований</w:t>
      </w:r>
      <w:r w:rsidRPr="00D11C87">
        <w:rPr>
          <w:rFonts w:cstheme="minorBidi"/>
          <w:b w:val="0"/>
          <w:lang w:val="ru-RU"/>
        </w:rPr>
        <w:br/>
        <w:t>пп.</w:t>
      </w:r>
      <w:r>
        <w:rPr>
          <w:rFonts w:cstheme="minorBidi"/>
          <w:b w:val="0"/>
          <w:lang w:val="ru-RU"/>
        </w:rPr>
        <w:t xml:space="preserve"> 6.3.1-6.3.2</w:t>
      </w:r>
      <w:r w:rsidRPr="00EE430C">
        <w:rPr>
          <w:rFonts w:cstheme="minorBidi"/>
          <w:b w:val="0"/>
          <w:lang w:val="ru-RU"/>
        </w:rPr>
        <w:t>,</w:t>
      </w:r>
      <w:r>
        <w:rPr>
          <w:rFonts w:cstheme="minorBidi"/>
          <w:b w:val="0"/>
          <w:lang w:val="ru-RU"/>
        </w:rPr>
        <w:t xml:space="preserve"> 6.4.1-6.4.2</w:t>
      </w:r>
      <w:r w:rsidRPr="00D11C87">
        <w:rPr>
          <w:rFonts w:cstheme="minorBidi"/>
          <w:b w:val="0"/>
          <w:lang w:val="ru-RU"/>
        </w:rPr>
        <w:t xml:space="preserve"> Методики.</w:t>
      </w:r>
    </w:p>
    <w:p w14:paraId="320131D0"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Ценовая информация, полученная в результате поиска согласно пп.</w:t>
      </w:r>
      <w:r>
        <w:rPr>
          <w:rFonts w:cstheme="minorBidi"/>
          <w:b w:val="0"/>
          <w:lang w:val="ru-RU"/>
        </w:rPr>
        <w:t xml:space="preserve"> 7.2.9.1</w:t>
      </w:r>
      <w:r w:rsidRPr="00D11C87">
        <w:rPr>
          <w:rFonts w:cstheme="minorBidi"/>
          <w:b w:val="0"/>
          <w:lang w:val="ru-RU"/>
        </w:rPr>
        <w:t xml:space="preserve"> Методики, принимается в качестве ИЦИ только в том случае, если такая информация актуальна на момент формирования НМЦ.</w:t>
      </w:r>
    </w:p>
    <w:p w14:paraId="72E0C12A"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В расчете НМЦ допускается использовать не более одного ИЦИ, полученного в соответствии с пп.</w:t>
      </w:r>
      <w:r>
        <w:rPr>
          <w:rFonts w:cstheme="minorBidi"/>
          <w:b w:val="0"/>
          <w:lang w:val="ru-RU"/>
        </w:rPr>
        <w:t xml:space="preserve"> 7.2.9.1</w:t>
      </w:r>
      <w:r w:rsidRPr="00D11C87">
        <w:rPr>
          <w:rFonts w:cstheme="minorBidi"/>
          <w:b w:val="0"/>
          <w:lang w:val="ru-RU"/>
        </w:rPr>
        <w:t xml:space="preserve"> Методики.</w:t>
      </w:r>
    </w:p>
    <w:p w14:paraId="335F68D6" w14:textId="77777777" w:rsidR="00453299" w:rsidRPr="00D11C87" w:rsidRDefault="00453299" w:rsidP="00453299">
      <w:pPr>
        <w:pStyle w:val="m3"/>
        <w:numPr>
          <w:ilvl w:val="2"/>
          <w:numId w:val="142"/>
        </w:numPr>
        <w:tabs>
          <w:tab w:val="clear" w:pos="720"/>
        </w:tabs>
        <w:ind w:firstLine="709"/>
        <w:rPr>
          <w:rFonts w:cstheme="minorBidi"/>
          <w:b w:val="0"/>
          <w:lang w:val="ru-RU"/>
        </w:rPr>
      </w:pPr>
      <w:r w:rsidRPr="00D11C87">
        <w:rPr>
          <w:rFonts w:cstheme="minorBidi"/>
          <w:b w:val="0"/>
          <w:lang w:val="ru-RU"/>
        </w:rPr>
        <w:t>Запрещается использовать в качестве ИЦИ:</w:t>
      </w:r>
    </w:p>
    <w:p w14:paraId="6E45A7E4" w14:textId="77777777" w:rsidR="00453299" w:rsidRPr="00C40057" w:rsidRDefault="00453299" w:rsidP="00453299">
      <w:pPr>
        <w:pStyle w:val="m3"/>
        <w:numPr>
          <w:ilvl w:val="3"/>
          <w:numId w:val="142"/>
        </w:numPr>
        <w:tabs>
          <w:tab w:val="clear" w:pos="1713"/>
          <w:tab w:val="left" w:pos="1560"/>
        </w:tabs>
        <w:ind w:left="0" w:firstLine="709"/>
        <w:rPr>
          <w:rFonts w:cstheme="minorBidi"/>
          <w:b w:val="0"/>
          <w:lang w:val="ru-RU"/>
        </w:rPr>
      </w:pPr>
      <w:r>
        <w:rPr>
          <w:rFonts w:cstheme="minorBidi"/>
          <w:b w:val="0"/>
          <w:lang w:val="ru-RU"/>
        </w:rPr>
        <w:t> </w:t>
      </w:r>
      <w:r w:rsidRPr="00C40057">
        <w:rPr>
          <w:rFonts w:cstheme="minorBidi"/>
          <w:b w:val="0"/>
          <w:lang w:val="ru-RU"/>
        </w:rPr>
        <w:t>Информацию, представленную лицами:</w:t>
      </w:r>
    </w:p>
    <w:p w14:paraId="0146C0FB" w14:textId="77777777" w:rsidR="00453299" w:rsidRPr="00C40057" w:rsidRDefault="00453299" w:rsidP="00453299">
      <w:pPr>
        <w:pStyle w:val="af3"/>
        <w:numPr>
          <w:ilvl w:val="0"/>
          <w:numId w:val="143"/>
        </w:numPr>
        <w:autoSpaceDE w:val="0"/>
        <w:autoSpaceDN w:val="0"/>
        <w:adjustRightInd w:val="0"/>
        <w:ind w:left="993" w:hanging="284"/>
        <w:contextualSpacing w:val="0"/>
        <w:jc w:val="both"/>
      </w:pPr>
      <w:r w:rsidRPr="00C40057">
        <w:t>сведения о которых включены в реестр недобросовестных поставщиков Общества и/или реестр недобросовестных поставщиков, предусмотренный 223-ФЗ/44-ФЗ;</w:t>
      </w:r>
    </w:p>
    <w:p w14:paraId="12660712" w14:textId="77777777" w:rsidR="00453299" w:rsidRPr="00C40057" w:rsidRDefault="00453299" w:rsidP="00453299">
      <w:pPr>
        <w:pStyle w:val="af3"/>
        <w:numPr>
          <w:ilvl w:val="0"/>
          <w:numId w:val="143"/>
        </w:numPr>
        <w:autoSpaceDE w:val="0"/>
        <w:autoSpaceDN w:val="0"/>
        <w:adjustRightInd w:val="0"/>
        <w:ind w:left="993" w:hanging="284"/>
        <w:contextualSpacing w:val="0"/>
        <w:jc w:val="both"/>
      </w:pPr>
      <w:r w:rsidRPr="00C40057">
        <w:t>исключенными из ЕГРЮЛ/ЕГРИП (ликвидированными) на дату расчета НМЦ или находящимися в процессе ликвидации и/или банкротства;</w:t>
      </w:r>
    </w:p>
    <w:p w14:paraId="6F2A059E" w14:textId="77777777" w:rsidR="00453299" w:rsidRPr="00E7667C" w:rsidRDefault="00453299" w:rsidP="00453299">
      <w:pPr>
        <w:pStyle w:val="af3"/>
        <w:numPr>
          <w:ilvl w:val="0"/>
          <w:numId w:val="143"/>
        </w:numPr>
        <w:autoSpaceDE w:val="0"/>
        <w:autoSpaceDN w:val="0"/>
        <w:adjustRightInd w:val="0"/>
        <w:ind w:left="993" w:hanging="284"/>
        <w:contextualSpacing w:val="0"/>
        <w:jc w:val="both"/>
      </w:pPr>
      <w:r w:rsidRPr="00C40057">
        <w:t>аффилированными между собой</w:t>
      </w:r>
      <w:r w:rsidRPr="00E7667C">
        <w:t>.</w:t>
      </w:r>
    </w:p>
    <w:p w14:paraId="3A268010" w14:textId="77777777" w:rsidR="00453299" w:rsidRPr="00C40057" w:rsidRDefault="00453299" w:rsidP="00453299">
      <w:pPr>
        <w:pStyle w:val="m3"/>
        <w:numPr>
          <w:ilvl w:val="3"/>
          <w:numId w:val="142"/>
        </w:numPr>
        <w:tabs>
          <w:tab w:val="clear" w:pos="1713"/>
          <w:tab w:val="left" w:pos="1701"/>
          <w:tab w:val="left" w:pos="1843"/>
        </w:tabs>
        <w:ind w:left="0" w:firstLine="709"/>
        <w:rPr>
          <w:rFonts w:cstheme="minorBidi"/>
          <w:b w:val="0"/>
          <w:lang w:val="ru-RU"/>
        </w:rPr>
      </w:pPr>
      <w:r w:rsidRPr="00C40057">
        <w:rPr>
          <w:rFonts w:cstheme="minorBidi"/>
          <w:b w:val="0"/>
          <w:lang w:val="ru-RU"/>
        </w:rPr>
        <w:t>Иные ИЦИ одного и того же поставщика: в одном расчете допускается использование только одного ИЦИ от одного поставщика.</w:t>
      </w:r>
    </w:p>
    <w:p w14:paraId="720BB934" w14:textId="77777777" w:rsidR="00453299" w:rsidRDefault="00453299" w:rsidP="00453299">
      <w:pPr>
        <w:pStyle w:val="m3"/>
        <w:numPr>
          <w:ilvl w:val="3"/>
          <w:numId w:val="142"/>
        </w:numPr>
        <w:tabs>
          <w:tab w:val="clear" w:pos="1713"/>
          <w:tab w:val="left" w:pos="1701"/>
          <w:tab w:val="left" w:pos="1843"/>
        </w:tabs>
        <w:ind w:left="0" w:firstLine="709"/>
        <w:rPr>
          <w:rFonts w:cstheme="minorBidi"/>
          <w:b w:val="0"/>
          <w:lang w:val="ru-RU"/>
        </w:rPr>
      </w:pPr>
      <w:r w:rsidRPr="006A7698">
        <w:rPr>
          <w:rFonts w:cstheme="minorBidi"/>
          <w:b w:val="0"/>
          <w:lang w:val="ru-RU"/>
        </w:rPr>
        <w:t>ТКП, полученные без учета требований пп. 7.2.4</w:t>
      </w:r>
      <w:r>
        <w:rPr>
          <w:rFonts w:cstheme="minorBidi"/>
          <w:b w:val="0"/>
          <w:lang w:val="ru-RU"/>
        </w:rPr>
        <w:t>-7.2.5</w:t>
      </w:r>
      <w:r w:rsidRPr="006A7698">
        <w:rPr>
          <w:rFonts w:cstheme="minorBidi"/>
          <w:b w:val="0"/>
          <w:lang w:val="ru-RU"/>
        </w:rPr>
        <w:t xml:space="preserve"> Методики.</w:t>
      </w:r>
    </w:p>
    <w:p w14:paraId="46CD0676" w14:textId="77777777" w:rsidR="00453299" w:rsidRPr="00C40057" w:rsidRDefault="00453299" w:rsidP="00453299">
      <w:pPr>
        <w:pStyle w:val="m3"/>
        <w:numPr>
          <w:ilvl w:val="3"/>
          <w:numId w:val="142"/>
        </w:numPr>
        <w:tabs>
          <w:tab w:val="clear" w:pos="1713"/>
          <w:tab w:val="left" w:pos="1701"/>
          <w:tab w:val="left" w:pos="1843"/>
        </w:tabs>
        <w:ind w:left="0" w:firstLine="709"/>
        <w:rPr>
          <w:rFonts w:cstheme="minorBidi"/>
          <w:b w:val="0"/>
          <w:lang w:val="ru-RU"/>
        </w:rPr>
      </w:pPr>
      <w:r w:rsidRPr="00C40057">
        <w:rPr>
          <w:rFonts w:cstheme="minorBidi"/>
          <w:b w:val="0"/>
          <w:lang w:val="ru-RU"/>
        </w:rPr>
        <w:t>Информацию, полученную из анонимных источников.</w:t>
      </w:r>
    </w:p>
    <w:p w14:paraId="427DBF66" w14:textId="77777777" w:rsidR="00453299" w:rsidRPr="00D11C87" w:rsidRDefault="00453299" w:rsidP="00453299">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Каждый этап и шаг минимально необходимых действий, осуществляемых в соответствии с п.</w:t>
      </w:r>
      <w:r>
        <w:rPr>
          <w:rFonts w:cstheme="minorBidi"/>
          <w:b w:val="0"/>
        </w:rPr>
        <w:t xml:space="preserve"> 7.2</w:t>
      </w:r>
      <w:r w:rsidRPr="00D11C87">
        <w:rPr>
          <w:rFonts w:cstheme="minorBidi"/>
          <w:b w:val="0"/>
        </w:rPr>
        <w:t xml:space="preserve"> Методики, выполняется согласно установленному порядку (Приложение 1 Методики).</w:t>
      </w:r>
    </w:p>
    <w:p w14:paraId="6D24806C" w14:textId="77777777" w:rsidR="00453299" w:rsidRDefault="00453299" w:rsidP="00453299">
      <w:pPr>
        <w:pStyle w:val="m2"/>
        <w:keepNext w:val="0"/>
        <w:numPr>
          <w:ilvl w:val="1"/>
          <w:numId w:val="142"/>
        </w:numPr>
        <w:tabs>
          <w:tab w:val="clear" w:pos="360"/>
          <w:tab w:val="clear" w:pos="510"/>
          <w:tab w:val="left" w:pos="1276"/>
        </w:tabs>
        <w:ind w:firstLine="709"/>
        <w:rPr>
          <w:b w:val="0"/>
        </w:rPr>
      </w:pPr>
      <w:r w:rsidRPr="00D11C87">
        <w:rPr>
          <w:rFonts w:cstheme="minorBidi"/>
          <w:b w:val="0"/>
        </w:rPr>
        <w:t xml:space="preserve">ИЦИ и </w:t>
      </w:r>
      <w:r w:rsidRPr="00D11C87">
        <w:rPr>
          <w:b w:val="0"/>
        </w:rPr>
        <w:t>любые вспомогательные документы</w:t>
      </w:r>
      <w:r w:rsidRPr="00D11C87">
        <w:rPr>
          <w:rFonts w:cstheme="minorBidi"/>
          <w:b w:val="0"/>
        </w:rPr>
        <w:t xml:space="preserve">, используемые в расчете, </w:t>
      </w:r>
      <w:r w:rsidRPr="00D11C87">
        <w:rPr>
          <w:b w:val="0"/>
        </w:rPr>
        <w:t>должны быть написаны на русском языке. Допускается использование материалов на иностранном языке, если такие материалы сопровождаются точным, заверенным Поставщиком, переводом на русский язык.</w:t>
      </w:r>
    </w:p>
    <w:p w14:paraId="2C5F9D4E" w14:textId="77777777" w:rsidR="00453299" w:rsidRDefault="00453299" w:rsidP="00453299">
      <w:pPr>
        <w:rPr>
          <w:lang w:eastAsia="ru-RU"/>
        </w:rPr>
      </w:pPr>
    </w:p>
    <w:p w14:paraId="6B228CBB" w14:textId="77777777" w:rsidR="00453299" w:rsidRPr="00D11C87" w:rsidRDefault="00453299" w:rsidP="00453299">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Корректирующие поправки и приведение к сопоставимости</w:t>
      </w:r>
    </w:p>
    <w:p w14:paraId="277DC225" w14:textId="77777777" w:rsidR="00453299" w:rsidRPr="00D11C87" w:rsidRDefault="00453299" w:rsidP="00453299">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В целях приведения к сопоставимости выполняется корректировка цены ИЦИ для учета или исключения расходов на транспортировку, страхование, таможенных пошлин и т.п. Также для МТР, при необходимости, выполняется корректировка цены ИЦИ на базис поставки в соответствии с Инкотермс 2010.</w:t>
      </w:r>
    </w:p>
    <w:p w14:paraId="1E8DC19C" w14:textId="77777777" w:rsidR="00453299" w:rsidRPr="00D11C87" w:rsidRDefault="00453299" w:rsidP="00453299">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Поправка на условия платежей (форму, сроки и график платежей).</w:t>
      </w:r>
    </w:p>
    <w:p w14:paraId="3F49520B" w14:textId="77777777" w:rsidR="00453299" w:rsidRPr="00D11C87" w:rsidRDefault="00453299" w:rsidP="00453299">
      <w:pPr>
        <w:tabs>
          <w:tab w:val="left" w:pos="1276"/>
        </w:tabs>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Если порядок расчетов по планируемой закупке отличается от условий оплаты из имеющегося ИЦИ (</w:t>
      </w:r>
      <w:r w:rsidRPr="00D11C87">
        <w:rPr>
          <w:rFonts w:ascii="Times New Roman" w:eastAsia="Times New Roman" w:hAnsi="Times New Roman"/>
          <w:i/>
          <w:sz w:val="24"/>
          <w:szCs w:val="24"/>
          <w:lang w:eastAsia="ru-RU"/>
        </w:rPr>
        <w:t>например, предусмотрен авансовый платеж</w:t>
      </w:r>
      <w:r w:rsidRPr="00D11C87">
        <w:rPr>
          <w:rFonts w:ascii="Times New Roman" w:eastAsia="Times New Roman" w:hAnsi="Times New Roman"/>
          <w:sz w:val="24"/>
          <w:szCs w:val="24"/>
          <w:lang w:eastAsia="ru-RU"/>
        </w:rPr>
        <w:t>), то поправка рассчитывается с учетом суммы аванса, умноженного на средневзвешенную процентную ставку по кредитам, определенную с учетом условий закупки (срок отсрочки платежа, закупка у СМСП/не у СМСП), предоставленным кредитными организациями нефинансовым организациям. Средневзвешенная процентная ставка по кредитам, публикуется на официальном сайте ЦБ РФ</w:t>
      </w:r>
      <w:r>
        <w:rPr>
          <w:rFonts w:ascii="Times New Roman" w:eastAsia="Times New Roman" w:hAnsi="Times New Roman"/>
          <w:sz w:val="24"/>
          <w:szCs w:val="24"/>
          <w:lang w:eastAsia="ru-RU"/>
        </w:rPr>
        <w:t xml:space="preserve"> (</w:t>
      </w:r>
      <w:hyperlink r:id="rId42" w:history="1">
        <w:r w:rsidRPr="009B0C64">
          <w:rPr>
            <w:rStyle w:val="ad"/>
            <w:rFonts w:ascii="Times New Roman" w:eastAsia="Times New Roman" w:hAnsi="Times New Roman"/>
            <w:sz w:val="24"/>
            <w:szCs w:val="24"/>
            <w:lang w:eastAsia="ru-RU"/>
          </w:rPr>
          <w:t>https://cbr.ru/statistics/bank_sector/int_rat/</w:t>
        </w:r>
      </w:hyperlink>
      <w:r>
        <w:rPr>
          <w:rFonts w:ascii="Times New Roman" w:eastAsia="Times New Roman" w:hAnsi="Times New Roman"/>
          <w:sz w:val="24"/>
          <w:szCs w:val="24"/>
          <w:lang w:eastAsia="ru-RU"/>
        </w:rPr>
        <w:t>)</w:t>
      </w:r>
      <w:r w:rsidRPr="00D11C87">
        <w:rPr>
          <w:rFonts w:ascii="Times New Roman" w:eastAsia="Times New Roman" w:hAnsi="Times New Roman"/>
          <w:sz w:val="24"/>
          <w:szCs w:val="24"/>
          <w:lang w:eastAsia="ru-RU"/>
        </w:rPr>
        <w:t>.</w:t>
      </w:r>
    </w:p>
    <w:p w14:paraId="7ADD37B3" w14:textId="77777777" w:rsidR="00453299" w:rsidRPr="00D11C87" w:rsidRDefault="00453299" w:rsidP="00453299">
      <w:pPr>
        <w:pStyle w:val="m2"/>
        <w:keepNext w:val="0"/>
        <w:numPr>
          <w:ilvl w:val="1"/>
          <w:numId w:val="142"/>
        </w:numPr>
        <w:tabs>
          <w:tab w:val="clear" w:pos="360"/>
          <w:tab w:val="clear" w:pos="510"/>
        </w:tabs>
        <w:ind w:firstLine="709"/>
        <w:rPr>
          <w:rFonts w:cstheme="minorBidi"/>
          <w:b w:val="0"/>
        </w:rPr>
      </w:pPr>
      <w:r w:rsidRPr="00D11C87">
        <w:rPr>
          <w:rFonts w:cstheme="minorBidi"/>
          <w:b w:val="0"/>
        </w:rPr>
        <w:t>В случае принятия для расчета информации по ценам прошлых периодов необходимо привести исходную цену ИЦИ в текущий уровень цен (индексация) путем умножения на соответствующие индексы по годам, согласно ЕСУ. В случае, если Заказчик по объективным обстоятельствам считает, что индексы ЕСУ не могут быть использованы при расчете НМЦ</w:t>
      </w:r>
      <w:r w:rsidRPr="00D11C87">
        <w:rPr>
          <w:rFonts w:cstheme="minorBidi"/>
          <w:b w:val="0"/>
          <w:vertAlign w:val="superscript"/>
        </w:rPr>
        <w:t>*</w:t>
      </w:r>
      <w:r>
        <w:rPr>
          <w:rFonts w:cstheme="minorBidi"/>
          <w:b w:val="0"/>
          <w:vertAlign w:val="superscript"/>
        </w:rPr>
        <w:t>*</w:t>
      </w:r>
      <w:r w:rsidRPr="00D11C87">
        <w:rPr>
          <w:rFonts w:cstheme="minorBidi"/>
          <w:b w:val="0"/>
          <w:vertAlign w:val="superscript"/>
        </w:rPr>
        <w:t>*</w:t>
      </w:r>
      <w:r w:rsidRPr="00D11C87">
        <w:rPr>
          <w:rFonts w:cstheme="minorBidi"/>
          <w:b w:val="0"/>
        </w:rPr>
        <w:t>, пересчет может быть осуществлен с использованием индексов цен, которые публикуются на официальном сайте Федеральной службы государственной статистики (Росстат</w:t>
      </w:r>
      <w:r>
        <w:rPr>
          <w:rFonts w:cstheme="minorBidi"/>
          <w:b w:val="0"/>
        </w:rPr>
        <w:t xml:space="preserve"> – </w:t>
      </w:r>
      <w:hyperlink r:id="rId43" w:history="1">
        <w:r w:rsidRPr="00EF6FDD">
          <w:rPr>
            <w:rStyle w:val="ad"/>
            <w:b w:val="0"/>
          </w:rPr>
          <w:t>https://showdata.gks.ru/finder/</w:t>
        </w:r>
      </w:hyperlink>
      <w:r w:rsidRPr="00C40057">
        <w:rPr>
          <w:rFonts w:cstheme="minorBidi"/>
          <w:b w:val="0"/>
        </w:rPr>
        <w:t xml:space="preserve">) </w:t>
      </w:r>
      <w:r w:rsidRPr="00D11C87">
        <w:rPr>
          <w:rFonts w:cstheme="minorBidi"/>
          <w:b w:val="0"/>
        </w:rPr>
        <w:t>по формуле:</w:t>
      </w:r>
    </w:p>
    <w:p w14:paraId="13AEC7B7" w14:textId="77777777" w:rsidR="00453299" w:rsidRPr="00D11C87" w:rsidRDefault="00453299" w:rsidP="00453299">
      <w:pPr>
        <w:rPr>
          <w:lang w:eastAsia="ru-RU"/>
        </w:rPr>
      </w:pPr>
    </w:p>
    <w:p w14:paraId="33306A5C" w14:textId="77777777" w:rsidR="00453299" w:rsidRPr="00D11C87" w:rsidRDefault="00453299" w:rsidP="00453299">
      <w:pPr>
        <w:tabs>
          <w:tab w:val="left" w:pos="1418"/>
        </w:tabs>
        <w:autoSpaceDE w:val="0"/>
        <w:autoSpaceDN w:val="0"/>
        <w:adjustRightInd w:val="0"/>
        <w:spacing w:after="0" w:line="240" w:lineRule="auto"/>
        <w:ind w:left="709"/>
        <w:jc w:val="center"/>
        <w:rPr>
          <w:rFonts w:ascii="Times New Roman" w:eastAsia="Times New Roman" w:hAnsi="Times New Roman"/>
          <w:sz w:val="24"/>
          <w:szCs w:val="24"/>
          <w:lang w:eastAsia="ru-RU"/>
        </w:rPr>
      </w:pPr>
      <m:oMathPara>
        <m:oMath>
          <m:r>
            <m:rPr>
              <m:sty m:val="p"/>
            </m:rPr>
            <w:rPr>
              <w:rFonts w:ascii="Cambria Math" w:eastAsia="Times New Roman" w:hAnsi="Cambria Math"/>
              <w:sz w:val="24"/>
              <w:szCs w:val="24"/>
              <w:lang w:eastAsia="ru-RU"/>
            </w:rPr>
            <m:t>Ц=</m:t>
          </m:r>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Ц</m:t>
              </m:r>
            </m:e>
            <m:sub>
              <m:r>
                <m:rPr>
                  <m:sty m:val="p"/>
                </m:rPr>
                <w:rPr>
                  <w:rFonts w:ascii="Cambria Math" w:eastAsia="Times New Roman" w:hAnsi="Cambria Math"/>
                  <w:sz w:val="24"/>
                  <w:szCs w:val="24"/>
                  <w:lang w:eastAsia="ru-RU"/>
                </w:rPr>
                <m:t>ист</m:t>
              </m:r>
            </m:sub>
          </m:sSub>
          <m:r>
            <m:rPr>
              <m:sty m:val="p"/>
            </m:rPr>
            <w:rPr>
              <w:rFonts w:ascii="Cambria Math" w:eastAsia="Times New Roman" w:hAnsi="Cambria Math"/>
              <w:sz w:val="24"/>
              <w:szCs w:val="24"/>
              <w:lang w:eastAsia="ru-RU"/>
            </w:rPr>
            <m:t>*</m:t>
          </m:r>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val="en-US" w:eastAsia="ru-RU"/>
                </w:rPr>
                <m:t>I</m:t>
              </m:r>
            </m:e>
            <m:sub>
              <m:r>
                <m:rPr>
                  <m:sty m:val="p"/>
                </m:rPr>
                <w:rPr>
                  <w:rFonts w:ascii="Cambria Math" w:eastAsia="Times New Roman" w:hAnsi="Cambria Math"/>
                  <w:sz w:val="24"/>
                  <w:szCs w:val="24"/>
                  <w:lang w:eastAsia="ru-RU"/>
                </w:rPr>
                <m:t>n/0</m:t>
              </m:r>
            </m:sub>
          </m:sSub>
        </m:oMath>
      </m:oMathPara>
    </w:p>
    <w:p w14:paraId="636D0BB5" w14:textId="77777777" w:rsidR="00453299" w:rsidRPr="00D11C87" w:rsidRDefault="00453299" w:rsidP="00453299">
      <w:pPr>
        <w:tabs>
          <w:tab w:val="left" w:pos="1418"/>
        </w:tabs>
        <w:autoSpaceDE w:val="0"/>
        <w:autoSpaceDN w:val="0"/>
        <w:adjustRightInd w:val="0"/>
        <w:spacing w:after="0" w:line="240" w:lineRule="auto"/>
        <w:ind w:left="709"/>
        <w:rPr>
          <w:rFonts w:ascii="Times New Roman" w:eastAsia="Times New Roman" w:hAnsi="Times New Roman"/>
          <w:sz w:val="24"/>
          <w:szCs w:val="24"/>
          <w:lang w:eastAsia="ru-RU"/>
        </w:rPr>
      </w:pPr>
    </w:p>
    <w:p w14:paraId="6967191C" w14:textId="77777777" w:rsidR="00453299" w:rsidRPr="00D11C87" w:rsidRDefault="00453299" w:rsidP="00453299">
      <w:pPr>
        <w:tabs>
          <w:tab w:val="left" w:pos="1418"/>
        </w:tabs>
        <w:autoSpaceDE w:val="0"/>
        <w:autoSpaceDN w:val="0"/>
        <w:adjustRightInd w:val="0"/>
        <w:spacing w:after="0" w:line="240" w:lineRule="auto"/>
        <w:ind w:left="709"/>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где,</w:t>
      </w:r>
    </w:p>
    <w:tbl>
      <w:tblPr>
        <w:tblStyle w:val="27"/>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09"/>
        <w:gridCol w:w="284"/>
        <w:gridCol w:w="7528"/>
      </w:tblGrid>
      <w:tr w:rsidR="00453299" w:rsidRPr="00D11C87" w14:paraId="771788EF" w14:textId="77777777" w:rsidTr="00F52401">
        <w:trPr>
          <w:trHeight w:val="260"/>
        </w:trPr>
        <w:tc>
          <w:tcPr>
            <w:tcW w:w="709" w:type="dxa"/>
          </w:tcPr>
          <w:p w14:paraId="333B38C4" w14:textId="77777777" w:rsidR="00453299" w:rsidRPr="00D11C87" w:rsidRDefault="00453299" w:rsidP="00F52401">
            <w:pPr>
              <w:tabs>
                <w:tab w:val="num" w:pos="0"/>
                <w:tab w:val="left" w:pos="142"/>
                <w:tab w:val="left" w:pos="1276"/>
              </w:tabs>
              <w:autoSpaceDE w:val="0"/>
              <w:autoSpaceDN w:val="0"/>
              <w:adjustRightInd w:val="0"/>
              <w:rPr>
                <w:i/>
                <w:iCs/>
                <w:sz w:val="24"/>
                <w:szCs w:val="24"/>
                <w:vertAlign w:val="subscript"/>
              </w:rPr>
            </w:pPr>
            <w:r w:rsidRPr="00D11C87">
              <w:rPr>
                <w:sz w:val="24"/>
                <w:szCs w:val="24"/>
              </w:rPr>
              <w:t>Ц</w:t>
            </w:r>
          </w:p>
        </w:tc>
        <w:tc>
          <w:tcPr>
            <w:tcW w:w="284" w:type="dxa"/>
          </w:tcPr>
          <w:p w14:paraId="01FD78C5" w14:textId="77777777" w:rsidR="00453299" w:rsidRPr="00D11C87" w:rsidRDefault="00453299" w:rsidP="00F52401">
            <w:pPr>
              <w:tabs>
                <w:tab w:val="num" w:pos="0"/>
                <w:tab w:val="left" w:pos="142"/>
                <w:tab w:val="left" w:pos="1276"/>
              </w:tabs>
              <w:autoSpaceDE w:val="0"/>
              <w:autoSpaceDN w:val="0"/>
              <w:adjustRightInd w:val="0"/>
              <w:rPr>
                <w:i/>
                <w:iCs/>
                <w:sz w:val="24"/>
                <w:szCs w:val="24"/>
              </w:rPr>
            </w:pPr>
            <w:r w:rsidRPr="00D11C87">
              <w:rPr>
                <w:sz w:val="24"/>
                <w:szCs w:val="24"/>
              </w:rPr>
              <w:sym w:font="Symbol" w:char="F02D"/>
            </w:r>
          </w:p>
        </w:tc>
        <w:tc>
          <w:tcPr>
            <w:tcW w:w="7528" w:type="dxa"/>
          </w:tcPr>
          <w:p w14:paraId="740ECE91" w14:textId="77777777" w:rsidR="00453299" w:rsidRPr="00D11C87" w:rsidRDefault="00453299" w:rsidP="00F52401">
            <w:pPr>
              <w:tabs>
                <w:tab w:val="num" w:pos="0"/>
                <w:tab w:val="left" w:pos="142"/>
                <w:tab w:val="left" w:pos="1276"/>
              </w:tabs>
              <w:autoSpaceDE w:val="0"/>
              <w:autoSpaceDN w:val="0"/>
              <w:adjustRightInd w:val="0"/>
              <w:rPr>
                <w:i/>
                <w:iCs/>
                <w:sz w:val="24"/>
                <w:szCs w:val="24"/>
              </w:rPr>
            </w:pPr>
            <w:r w:rsidRPr="00D11C87">
              <w:rPr>
                <w:sz w:val="24"/>
                <w:szCs w:val="24"/>
              </w:rPr>
              <w:t>определяемая цена на дату расчета;</w:t>
            </w:r>
          </w:p>
        </w:tc>
      </w:tr>
      <w:tr w:rsidR="00453299" w:rsidRPr="00D11C87" w14:paraId="1EAD886B" w14:textId="77777777" w:rsidTr="00F52401">
        <w:trPr>
          <w:trHeight w:val="266"/>
        </w:trPr>
        <w:tc>
          <w:tcPr>
            <w:tcW w:w="709" w:type="dxa"/>
          </w:tcPr>
          <w:p w14:paraId="5CED3E1F" w14:textId="77777777" w:rsidR="00453299" w:rsidRPr="00D11C87" w:rsidRDefault="00453299" w:rsidP="00F52401">
            <w:pPr>
              <w:tabs>
                <w:tab w:val="num" w:pos="0"/>
                <w:tab w:val="left" w:pos="142"/>
                <w:tab w:val="left" w:pos="1276"/>
              </w:tabs>
              <w:autoSpaceDE w:val="0"/>
              <w:autoSpaceDN w:val="0"/>
              <w:adjustRightInd w:val="0"/>
              <w:rPr>
                <w:i/>
                <w:iCs/>
                <w:sz w:val="24"/>
                <w:szCs w:val="24"/>
              </w:rPr>
            </w:pPr>
            <w:r w:rsidRPr="00D11C87">
              <w:rPr>
                <w:sz w:val="24"/>
                <w:szCs w:val="24"/>
              </w:rPr>
              <w:t>Ц</w:t>
            </w:r>
            <w:r w:rsidRPr="00D11C87">
              <w:rPr>
                <w:sz w:val="24"/>
                <w:szCs w:val="24"/>
                <w:vertAlign w:val="subscript"/>
              </w:rPr>
              <w:t>ист</w:t>
            </w:r>
          </w:p>
        </w:tc>
        <w:tc>
          <w:tcPr>
            <w:tcW w:w="284" w:type="dxa"/>
          </w:tcPr>
          <w:p w14:paraId="14750A80" w14:textId="77777777" w:rsidR="00453299" w:rsidRPr="00D11C87" w:rsidRDefault="00453299" w:rsidP="00F52401">
            <w:pPr>
              <w:tabs>
                <w:tab w:val="num" w:pos="0"/>
                <w:tab w:val="left" w:pos="142"/>
                <w:tab w:val="left" w:pos="1276"/>
              </w:tabs>
              <w:autoSpaceDE w:val="0"/>
              <w:autoSpaceDN w:val="0"/>
              <w:adjustRightInd w:val="0"/>
              <w:rPr>
                <w:sz w:val="24"/>
                <w:szCs w:val="24"/>
                <w:lang w:eastAsia="ar-SA"/>
              </w:rPr>
            </w:pPr>
            <w:r w:rsidRPr="00D11C87">
              <w:rPr>
                <w:sz w:val="24"/>
                <w:szCs w:val="24"/>
              </w:rPr>
              <w:sym w:font="Symbol" w:char="F02D"/>
            </w:r>
          </w:p>
        </w:tc>
        <w:tc>
          <w:tcPr>
            <w:tcW w:w="7528" w:type="dxa"/>
          </w:tcPr>
          <w:p w14:paraId="69207ECE" w14:textId="77777777" w:rsidR="00453299" w:rsidRPr="00D11C87" w:rsidRDefault="00453299" w:rsidP="00F52401">
            <w:pPr>
              <w:tabs>
                <w:tab w:val="num" w:pos="0"/>
                <w:tab w:val="left" w:pos="142"/>
                <w:tab w:val="left" w:pos="1276"/>
              </w:tabs>
              <w:autoSpaceDE w:val="0"/>
              <w:autoSpaceDN w:val="0"/>
              <w:adjustRightInd w:val="0"/>
              <w:rPr>
                <w:sz w:val="24"/>
                <w:szCs w:val="24"/>
                <w:lang w:eastAsia="ar-SA"/>
              </w:rPr>
            </w:pPr>
            <w:r w:rsidRPr="00D11C87">
              <w:rPr>
                <w:sz w:val="24"/>
                <w:szCs w:val="24"/>
              </w:rPr>
              <w:t>исходная цена ИЦИ;</w:t>
            </w:r>
          </w:p>
        </w:tc>
      </w:tr>
      <w:tr w:rsidR="00453299" w:rsidRPr="00D11C87" w14:paraId="3BBDC9E9" w14:textId="77777777" w:rsidTr="00F52401">
        <w:trPr>
          <w:trHeight w:val="80"/>
        </w:trPr>
        <w:tc>
          <w:tcPr>
            <w:tcW w:w="709" w:type="dxa"/>
          </w:tcPr>
          <w:p w14:paraId="025733B6" w14:textId="77777777" w:rsidR="00453299" w:rsidRPr="00D11C87" w:rsidRDefault="00453299" w:rsidP="00F52401">
            <w:pPr>
              <w:tabs>
                <w:tab w:val="num" w:pos="0"/>
                <w:tab w:val="left" w:pos="142"/>
                <w:tab w:val="left" w:pos="1276"/>
              </w:tabs>
              <w:autoSpaceDE w:val="0"/>
              <w:autoSpaceDN w:val="0"/>
              <w:adjustRightInd w:val="0"/>
              <w:rPr>
                <w:i/>
                <w:iCs/>
                <w:sz w:val="24"/>
                <w:szCs w:val="24"/>
              </w:rPr>
            </w:pPr>
            <w:r w:rsidRPr="00D11C87">
              <w:rPr>
                <w:sz w:val="24"/>
                <w:szCs w:val="24"/>
                <w:lang w:val="en-US"/>
              </w:rPr>
              <w:t>I</w:t>
            </w:r>
            <w:r w:rsidRPr="00D11C87">
              <w:rPr>
                <w:sz w:val="24"/>
                <w:szCs w:val="24"/>
                <w:vertAlign w:val="subscript"/>
                <w:lang w:val="en-US"/>
              </w:rPr>
              <w:t>n</w:t>
            </w:r>
            <w:r w:rsidRPr="00D11C87">
              <w:rPr>
                <w:sz w:val="24"/>
                <w:szCs w:val="24"/>
                <w:vertAlign w:val="subscript"/>
              </w:rPr>
              <w:t>/0</w:t>
            </w:r>
          </w:p>
        </w:tc>
        <w:tc>
          <w:tcPr>
            <w:tcW w:w="284" w:type="dxa"/>
          </w:tcPr>
          <w:p w14:paraId="6667817D" w14:textId="77777777" w:rsidR="00453299" w:rsidRPr="00D11C87" w:rsidRDefault="00453299" w:rsidP="00F52401">
            <w:pPr>
              <w:tabs>
                <w:tab w:val="num" w:pos="0"/>
                <w:tab w:val="left" w:pos="142"/>
                <w:tab w:val="left" w:pos="1276"/>
              </w:tabs>
              <w:autoSpaceDE w:val="0"/>
              <w:autoSpaceDN w:val="0"/>
              <w:adjustRightInd w:val="0"/>
              <w:rPr>
                <w:sz w:val="24"/>
                <w:szCs w:val="24"/>
                <w:lang w:eastAsia="ar-SA"/>
              </w:rPr>
            </w:pPr>
            <w:r w:rsidRPr="00D11C87">
              <w:rPr>
                <w:sz w:val="24"/>
                <w:szCs w:val="24"/>
              </w:rPr>
              <w:sym w:font="Symbol" w:char="F02D"/>
            </w:r>
          </w:p>
        </w:tc>
        <w:tc>
          <w:tcPr>
            <w:tcW w:w="7528" w:type="dxa"/>
          </w:tcPr>
          <w:p w14:paraId="2BDF9758" w14:textId="77777777" w:rsidR="00453299" w:rsidRPr="00D11C87" w:rsidRDefault="00453299" w:rsidP="00F52401">
            <w:pPr>
              <w:tabs>
                <w:tab w:val="num" w:pos="0"/>
                <w:tab w:val="left" w:pos="142"/>
                <w:tab w:val="left" w:pos="1276"/>
              </w:tabs>
              <w:autoSpaceDE w:val="0"/>
              <w:autoSpaceDN w:val="0"/>
              <w:adjustRightInd w:val="0"/>
              <w:rPr>
                <w:sz w:val="24"/>
                <w:szCs w:val="24"/>
                <w:lang w:eastAsia="ar-SA"/>
              </w:rPr>
            </w:pPr>
            <w:r w:rsidRPr="00D11C87">
              <w:rPr>
                <w:sz w:val="24"/>
                <w:szCs w:val="24"/>
              </w:rPr>
              <w:t xml:space="preserve">коэффициент приведения цены с 0 по </w:t>
            </w:r>
            <w:r w:rsidRPr="00D11C87">
              <w:rPr>
                <w:sz w:val="24"/>
                <w:szCs w:val="24"/>
                <w:lang w:val="en-US"/>
              </w:rPr>
              <w:t>n</w:t>
            </w:r>
            <w:r w:rsidRPr="00D11C87">
              <w:rPr>
                <w:sz w:val="24"/>
                <w:szCs w:val="24"/>
              </w:rPr>
              <w:t>-й месяц;</w:t>
            </w:r>
          </w:p>
        </w:tc>
      </w:tr>
      <w:tr w:rsidR="00453299" w:rsidRPr="00D11C87" w14:paraId="6B431EF7" w14:textId="77777777" w:rsidTr="00F52401">
        <w:trPr>
          <w:trHeight w:val="80"/>
        </w:trPr>
        <w:tc>
          <w:tcPr>
            <w:tcW w:w="709" w:type="dxa"/>
          </w:tcPr>
          <w:p w14:paraId="7AF7B94C" w14:textId="77777777" w:rsidR="00453299" w:rsidRPr="00D11C87" w:rsidRDefault="00453299" w:rsidP="00F52401">
            <w:pPr>
              <w:tabs>
                <w:tab w:val="num" w:pos="0"/>
                <w:tab w:val="left" w:pos="142"/>
                <w:tab w:val="left" w:pos="1276"/>
              </w:tabs>
              <w:autoSpaceDE w:val="0"/>
              <w:autoSpaceDN w:val="0"/>
              <w:adjustRightInd w:val="0"/>
              <w:rPr>
                <w:i/>
                <w:iCs/>
                <w:sz w:val="24"/>
                <w:szCs w:val="24"/>
                <w:lang w:val="en-US"/>
              </w:rPr>
            </w:pPr>
            <w:r w:rsidRPr="00D11C87">
              <w:rPr>
                <w:sz w:val="24"/>
                <w:szCs w:val="24"/>
                <w:lang w:val="en-US"/>
              </w:rPr>
              <w:t>n</w:t>
            </w:r>
          </w:p>
        </w:tc>
        <w:tc>
          <w:tcPr>
            <w:tcW w:w="284" w:type="dxa"/>
          </w:tcPr>
          <w:p w14:paraId="0C8C87A8" w14:textId="77777777" w:rsidR="00453299" w:rsidRPr="00D11C87" w:rsidRDefault="00453299" w:rsidP="00F52401">
            <w:pPr>
              <w:tabs>
                <w:tab w:val="num" w:pos="0"/>
                <w:tab w:val="left" w:pos="142"/>
                <w:tab w:val="left" w:pos="1276"/>
              </w:tabs>
              <w:autoSpaceDE w:val="0"/>
              <w:autoSpaceDN w:val="0"/>
              <w:adjustRightInd w:val="0"/>
              <w:rPr>
                <w:sz w:val="24"/>
                <w:szCs w:val="24"/>
                <w:lang w:eastAsia="ar-SA"/>
              </w:rPr>
            </w:pPr>
            <w:r w:rsidRPr="00D11C87">
              <w:rPr>
                <w:sz w:val="24"/>
                <w:szCs w:val="24"/>
              </w:rPr>
              <w:sym w:font="Symbol" w:char="F02D"/>
            </w:r>
          </w:p>
        </w:tc>
        <w:tc>
          <w:tcPr>
            <w:tcW w:w="7528" w:type="dxa"/>
          </w:tcPr>
          <w:p w14:paraId="063CF301" w14:textId="77777777" w:rsidR="00453299" w:rsidRPr="00D11C87" w:rsidRDefault="00453299" w:rsidP="00F52401">
            <w:pPr>
              <w:tabs>
                <w:tab w:val="num" w:pos="0"/>
                <w:tab w:val="left" w:pos="142"/>
                <w:tab w:val="left" w:pos="1276"/>
              </w:tabs>
              <w:autoSpaceDE w:val="0"/>
              <w:autoSpaceDN w:val="0"/>
              <w:adjustRightInd w:val="0"/>
              <w:rPr>
                <w:sz w:val="24"/>
                <w:szCs w:val="24"/>
              </w:rPr>
            </w:pPr>
            <w:r w:rsidRPr="00D11C87">
              <w:rPr>
                <w:sz w:val="24"/>
                <w:szCs w:val="24"/>
              </w:rPr>
              <w:t>период индексации (количество месяцев).</w:t>
            </w:r>
          </w:p>
        </w:tc>
      </w:tr>
    </w:tbl>
    <w:p w14:paraId="0907CD04"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Коэффициент приведения цены, рассчитывается по формуле:</w:t>
      </w:r>
    </w:p>
    <w:p w14:paraId="0B50B97F"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p>
    <w:p w14:paraId="32E8E29A" w14:textId="77777777" w:rsidR="00453299" w:rsidRPr="00D11C87" w:rsidRDefault="00AC4D7F" w:rsidP="00453299">
      <w:pPr>
        <w:autoSpaceDE w:val="0"/>
        <w:autoSpaceDN w:val="0"/>
        <w:adjustRightInd w:val="0"/>
        <w:spacing w:after="0" w:line="240" w:lineRule="auto"/>
        <w:ind w:left="360"/>
        <w:jc w:val="center"/>
        <w:rPr>
          <w:rFonts w:ascii="Times New Roman" w:eastAsia="Times New Roman" w:hAnsi="Times New Roman"/>
          <w:i/>
          <w:sz w:val="24"/>
          <w:szCs w:val="24"/>
          <w:lang w:eastAsia="ru-RU"/>
        </w:rPr>
      </w:pPr>
      <m:oMathPara>
        <m:oMath>
          <m:sSub>
            <m:sSubPr>
              <m:ctrlPr>
                <w:rPr>
                  <w:rFonts w:ascii="Cambria Math" w:eastAsia="Times New Roman" w:hAnsi="Cambria Math"/>
                  <w:sz w:val="24"/>
                  <w:szCs w:val="24"/>
                  <w:lang w:val="en-US" w:eastAsia="ru-RU"/>
                </w:rPr>
              </m:ctrlPr>
            </m:sSubPr>
            <m:e>
              <m:r>
                <m:rPr>
                  <m:sty m:val="p"/>
                </m:rPr>
                <w:rPr>
                  <w:rFonts w:ascii="Cambria Math" w:eastAsia="Times New Roman" w:hAnsi="Cambria Math"/>
                  <w:sz w:val="24"/>
                  <w:szCs w:val="24"/>
                  <w:lang w:val="en-US" w:eastAsia="ru-RU"/>
                </w:rPr>
                <m:t>I</m:t>
              </m:r>
            </m:e>
            <m:sub>
              <m:r>
                <m:rPr>
                  <m:sty m:val="p"/>
                </m:rPr>
                <w:rPr>
                  <w:rFonts w:ascii="Cambria Math" w:eastAsia="Times New Roman" w:hAnsi="Cambria Math"/>
                  <w:sz w:val="24"/>
                  <w:szCs w:val="24"/>
                  <w:lang w:val="en-US" w:eastAsia="ru-RU"/>
                </w:rPr>
                <m:t>n/0</m:t>
              </m:r>
            </m:sub>
          </m:sSub>
          <m:r>
            <w:rPr>
              <w:rFonts w:ascii="Cambria Math" w:eastAsia="Times New Roman" w:hAnsi="Cambria Math"/>
              <w:sz w:val="24"/>
              <w:szCs w:val="24"/>
              <w:lang w:val="en-US" w:eastAsia="ru-RU"/>
            </w:rPr>
            <m:t>=</m:t>
          </m:r>
          <m:f>
            <m:fPr>
              <m:ctrlPr>
                <w:rPr>
                  <w:rFonts w:ascii="Cambria Math" w:eastAsia="Times New Roman" w:hAnsi="Cambria Math"/>
                  <w:i/>
                  <w:sz w:val="24"/>
                  <w:szCs w:val="24"/>
                  <w:lang w:val="en-US" w:eastAsia="ru-RU"/>
                </w:rPr>
              </m:ctrlPr>
            </m:fPr>
            <m:num>
              <m:sSub>
                <m:sSubPr>
                  <m:ctrlPr>
                    <w:rPr>
                      <w:rFonts w:ascii="Cambria Math" w:eastAsia="Times New Roman" w:hAnsi="Cambria Math"/>
                      <w:color w:val="000000"/>
                      <w:sz w:val="24"/>
                      <w:szCs w:val="24"/>
                      <w:vertAlign w:val="subscript"/>
                      <w:lang w:eastAsia="ru-RU"/>
                    </w:rPr>
                  </m:ctrlPr>
                </m:sSubPr>
                <m:e>
                  <m:r>
                    <w:rPr>
                      <w:rFonts w:ascii="Cambria Math" w:eastAsia="Times New Roman" w:hAnsi="Cambria Math"/>
                      <w:color w:val="000000"/>
                      <w:sz w:val="24"/>
                      <w:szCs w:val="24"/>
                      <w:vertAlign w:val="subscript"/>
                      <w:lang w:eastAsia="ru-RU"/>
                    </w:rPr>
                    <m:t>И</m:t>
                  </m:r>
                </m:e>
                <m:sub>
                  <m:r>
                    <w:rPr>
                      <w:rFonts w:ascii="Cambria Math" w:eastAsia="Times New Roman" w:hAnsi="Cambria Math"/>
                      <w:color w:val="000000"/>
                      <w:sz w:val="24"/>
                      <w:szCs w:val="24"/>
                      <w:vertAlign w:val="subscript"/>
                      <w:lang w:eastAsia="ru-RU"/>
                    </w:rPr>
                    <m:t>0</m:t>
                  </m:r>
                </m:sub>
              </m:sSub>
            </m:num>
            <m:den>
              <m:r>
                <w:rPr>
                  <w:rFonts w:ascii="Cambria Math" w:eastAsia="Times New Roman" w:hAnsi="Cambria Math"/>
                  <w:sz w:val="24"/>
                  <w:szCs w:val="24"/>
                  <w:lang w:val="en-US" w:eastAsia="ru-RU"/>
                </w:rPr>
                <m:t>100</m:t>
              </m:r>
            </m:den>
          </m:f>
          <m:r>
            <m:rPr>
              <m:sty m:val="p"/>
            </m:rPr>
            <w:rPr>
              <w:rFonts w:ascii="Cambria Math" w:eastAsia="Times New Roman" w:hAnsi="Cambria Math"/>
              <w:sz w:val="24"/>
              <w:szCs w:val="24"/>
              <w:lang w:eastAsia="ru-RU"/>
            </w:rPr>
            <m:t>*</m:t>
          </m:r>
          <m:f>
            <m:fPr>
              <m:ctrlPr>
                <w:rPr>
                  <w:rFonts w:ascii="Cambria Math" w:eastAsia="Times New Roman" w:hAnsi="Cambria Math"/>
                  <w:i/>
                  <w:sz w:val="24"/>
                  <w:szCs w:val="24"/>
                  <w:lang w:val="en-US" w:eastAsia="ru-RU"/>
                </w:rPr>
              </m:ctrlPr>
            </m:fPr>
            <m:num>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И</m:t>
                  </m:r>
                </m:e>
                <m:sub>
                  <m:r>
                    <w:rPr>
                      <w:rFonts w:ascii="Cambria Math" w:eastAsia="Times New Roman" w:hAnsi="Cambria Math"/>
                      <w:sz w:val="24"/>
                      <w:szCs w:val="24"/>
                      <w:lang w:eastAsia="ru-RU"/>
                    </w:rPr>
                    <m:t>0+1</m:t>
                  </m:r>
                </m:sub>
              </m:sSub>
            </m:num>
            <m:den>
              <m:r>
                <w:rPr>
                  <w:rFonts w:ascii="Cambria Math" w:eastAsia="Times New Roman" w:hAnsi="Cambria Math"/>
                  <w:sz w:val="24"/>
                  <w:szCs w:val="24"/>
                  <w:lang w:val="en-US" w:eastAsia="ru-RU"/>
                </w:rPr>
                <m:t>100</m:t>
              </m:r>
            </m:den>
          </m:f>
          <m:r>
            <m:rPr>
              <m:sty m:val="p"/>
            </m:rPr>
            <w:rPr>
              <w:rFonts w:ascii="Cambria Math" w:eastAsia="Times New Roman" w:hAnsi="Cambria Math"/>
              <w:sz w:val="24"/>
              <w:szCs w:val="24"/>
              <w:lang w:eastAsia="ru-RU"/>
            </w:rPr>
            <m:t>*</m:t>
          </m:r>
          <m:r>
            <w:rPr>
              <w:rFonts w:ascii="Cambria Math" w:eastAsia="Times New Roman" w:hAnsi="Cambria Math"/>
              <w:sz w:val="24"/>
              <w:szCs w:val="24"/>
              <w:lang w:eastAsia="ru-RU"/>
            </w:rPr>
            <m:t>…</m:t>
          </m:r>
          <m:r>
            <m:rPr>
              <m:sty m:val="p"/>
            </m:rPr>
            <w:rPr>
              <w:rFonts w:ascii="Cambria Math" w:eastAsia="Times New Roman" w:hAnsi="Cambria Math"/>
              <w:sz w:val="24"/>
              <w:szCs w:val="24"/>
              <w:lang w:eastAsia="ru-RU"/>
            </w:rPr>
            <m:t>*</m:t>
          </m:r>
          <m:f>
            <m:fPr>
              <m:ctrlPr>
                <w:rPr>
                  <w:rFonts w:ascii="Cambria Math" w:eastAsia="Times New Roman" w:hAnsi="Cambria Math"/>
                  <w:i/>
                  <w:sz w:val="24"/>
                  <w:szCs w:val="24"/>
                  <w:lang w:val="en-US" w:eastAsia="ru-RU"/>
                </w:rPr>
              </m:ctrlPr>
            </m:fPr>
            <m:num>
              <m:sSub>
                <m:sSubPr>
                  <m:ctrlPr>
                    <w:rPr>
                      <w:rFonts w:ascii="Cambria Math" w:eastAsia="Times New Roman" w:hAnsi="Cambria Math"/>
                      <w:sz w:val="24"/>
                      <w:szCs w:val="24"/>
                      <w:lang w:eastAsia="ru-RU"/>
                    </w:rPr>
                  </m:ctrlPr>
                </m:sSubPr>
                <m:e>
                  <m:r>
                    <w:rPr>
                      <w:rFonts w:ascii="Cambria Math" w:eastAsia="Times New Roman" w:hAnsi="Cambria Math"/>
                      <w:sz w:val="24"/>
                      <w:szCs w:val="24"/>
                      <w:lang w:eastAsia="ru-RU"/>
                    </w:rPr>
                    <m:t>И</m:t>
                  </m:r>
                </m:e>
                <m:sub>
                  <m:r>
                    <w:rPr>
                      <w:rFonts w:ascii="Cambria Math" w:eastAsia="Times New Roman" w:hAnsi="Cambria Math"/>
                      <w:sz w:val="24"/>
                      <w:szCs w:val="24"/>
                      <w:lang w:val="en-US" w:eastAsia="ru-RU"/>
                    </w:rPr>
                    <m:t>n</m:t>
                  </m:r>
                </m:sub>
              </m:sSub>
            </m:num>
            <m:den>
              <m:r>
                <w:rPr>
                  <w:rFonts w:ascii="Cambria Math" w:eastAsia="Times New Roman" w:hAnsi="Cambria Math"/>
                  <w:sz w:val="24"/>
                  <w:szCs w:val="24"/>
                  <w:lang w:val="en-US" w:eastAsia="ru-RU"/>
                </w:rPr>
                <m:t>100</m:t>
              </m:r>
            </m:den>
          </m:f>
        </m:oMath>
      </m:oMathPara>
    </w:p>
    <w:p w14:paraId="2B4A00E4" w14:textId="77777777" w:rsidR="00453299" w:rsidRPr="00D11C87" w:rsidRDefault="00453299" w:rsidP="00453299">
      <w:pPr>
        <w:tabs>
          <w:tab w:val="left" w:pos="1418"/>
        </w:tabs>
        <w:autoSpaceDE w:val="0"/>
        <w:autoSpaceDN w:val="0"/>
        <w:adjustRightInd w:val="0"/>
        <w:spacing w:after="0" w:line="240" w:lineRule="auto"/>
        <w:ind w:left="709"/>
        <w:rPr>
          <w:rFonts w:ascii="Times New Roman" w:eastAsia="Times New Roman" w:hAnsi="Times New Roman"/>
          <w:sz w:val="24"/>
          <w:szCs w:val="24"/>
          <w:lang w:eastAsia="ru-RU"/>
        </w:rPr>
      </w:pPr>
    </w:p>
    <w:p w14:paraId="51110797" w14:textId="77777777" w:rsidR="00453299" w:rsidRPr="00D11C87" w:rsidRDefault="00453299" w:rsidP="00453299">
      <w:pPr>
        <w:tabs>
          <w:tab w:val="left" w:pos="1418"/>
        </w:tabs>
        <w:autoSpaceDE w:val="0"/>
        <w:autoSpaceDN w:val="0"/>
        <w:adjustRightInd w:val="0"/>
        <w:spacing w:after="0" w:line="240" w:lineRule="auto"/>
        <w:ind w:left="709"/>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где,</w:t>
      </w:r>
    </w:p>
    <w:tbl>
      <w:tblPr>
        <w:tblStyle w:val="27"/>
        <w:tblW w:w="9259" w:type="dxa"/>
        <w:tblInd w:w="6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0"/>
        <w:gridCol w:w="426"/>
        <w:gridCol w:w="8363"/>
      </w:tblGrid>
      <w:tr w:rsidR="00453299" w:rsidRPr="00D11C87" w14:paraId="1D7ABAB2" w14:textId="77777777" w:rsidTr="00F52401">
        <w:trPr>
          <w:trHeight w:val="128"/>
        </w:trPr>
        <w:tc>
          <w:tcPr>
            <w:tcW w:w="470" w:type="dxa"/>
            <w:vAlign w:val="center"/>
          </w:tcPr>
          <w:p w14:paraId="155D00C1" w14:textId="77777777" w:rsidR="00453299" w:rsidRPr="00D11C87" w:rsidRDefault="00453299" w:rsidP="00F52401">
            <w:pPr>
              <w:autoSpaceDE w:val="0"/>
              <w:autoSpaceDN w:val="0"/>
              <w:adjustRightInd w:val="0"/>
              <w:rPr>
                <w:sz w:val="24"/>
                <w:szCs w:val="24"/>
                <w:vertAlign w:val="subscript"/>
              </w:rPr>
            </w:pPr>
            <w:r w:rsidRPr="00D11C87">
              <w:rPr>
                <w:sz w:val="24"/>
                <w:szCs w:val="24"/>
                <w:lang w:val="en-US"/>
              </w:rPr>
              <w:t>0</w:t>
            </w:r>
          </w:p>
        </w:tc>
        <w:tc>
          <w:tcPr>
            <w:tcW w:w="426" w:type="dxa"/>
            <w:vAlign w:val="center"/>
          </w:tcPr>
          <w:p w14:paraId="2BF297DF" w14:textId="77777777" w:rsidR="00453299" w:rsidRPr="00D11C87" w:rsidRDefault="00453299" w:rsidP="00F52401">
            <w:pPr>
              <w:tabs>
                <w:tab w:val="num" w:pos="0"/>
                <w:tab w:val="left" w:pos="142"/>
                <w:tab w:val="left" w:pos="1276"/>
              </w:tabs>
              <w:autoSpaceDE w:val="0"/>
              <w:autoSpaceDN w:val="0"/>
              <w:adjustRightInd w:val="0"/>
              <w:jc w:val="center"/>
              <w:rPr>
                <w:sz w:val="24"/>
                <w:szCs w:val="24"/>
              </w:rPr>
            </w:pPr>
            <w:r w:rsidRPr="00D11C87">
              <w:rPr>
                <w:sz w:val="24"/>
                <w:szCs w:val="24"/>
              </w:rPr>
              <w:sym w:font="Symbol" w:char="F02D"/>
            </w:r>
          </w:p>
        </w:tc>
        <w:tc>
          <w:tcPr>
            <w:tcW w:w="8363" w:type="dxa"/>
            <w:vAlign w:val="center"/>
          </w:tcPr>
          <w:p w14:paraId="14B922DA" w14:textId="77777777" w:rsidR="00453299" w:rsidRPr="00D11C87" w:rsidRDefault="00453299" w:rsidP="00F52401">
            <w:pPr>
              <w:tabs>
                <w:tab w:val="num" w:pos="0"/>
                <w:tab w:val="left" w:pos="142"/>
                <w:tab w:val="left" w:pos="1276"/>
              </w:tabs>
              <w:autoSpaceDE w:val="0"/>
              <w:autoSpaceDN w:val="0"/>
              <w:adjustRightInd w:val="0"/>
              <w:rPr>
                <w:sz w:val="24"/>
                <w:szCs w:val="24"/>
              </w:rPr>
            </w:pPr>
            <w:r w:rsidRPr="00D11C87">
              <w:rPr>
                <w:sz w:val="24"/>
                <w:szCs w:val="24"/>
              </w:rPr>
              <w:t>дата (месяц, год) ИЦИ;</w:t>
            </w:r>
          </w:p>
        </w:tc>
      </w:tr>
      <w:tr w:rsidR="00453299" w:rsidRPr="00D11C87" w14:paraId="5048FE15" w14:textId="77777777" w:rsidTr="00F52401">
        <w:trPr>
          <w:trHeight w:val="70"/>
        </w:trPr>
        <w:tc>
          <w:tcPr>
            <w:tcW w:w="470" w:type="dxa"/>
            <w:vAlign w:val="center"/>
          </w:tcPr>
          <w:p w14:paraId="08590CAB" w14:textId="77777777" w:rsidR="00453299" w:rsidRPr="00D11C87" w:rsidRDefault="00453299" w:rsidP="00F52401">
            <w:pPr>
              <w:tabs>
                <w:tab w:val="num" w:pos="0"/>
                <w:tab w:val="left" w:pos="142"/>
                <w:tab w:val="left" w:pos="1276"/>
              </w:tabs>
              <w:autoSpaceDE w:val="0"/>
              <w:autoSpaceDN w:val="0"/>
              <w:adjustRightInd w:val="0"/>
              <w:rPr>
                <w:sz w:val="24"/>
                <w:szCs w:val="24"/>
              </w:rPr>
            </w:pPr>
            <w:r w:rsidRPr="00D11C87">
              <w:rPr>
                <w:iCs/>
                <w:sz w:val="24"/>
                <w:szCs w:val="24"/>
              </w:rPr>
              <w:t>И</w:t>
            </w:r>
            <w:r w:rsidRPr="00D11C87">
              <w:rPr>
                <w:sz w:val="24"/>
                <w:szCs w:val="24"/>
                <w:vertAlign w:val="subscript"/>
                <w:lang w:val="en-US"/>
              </w:rPr>
              <w:t>n</w:t>
            </w:r>
          </w:p>
        </w:tc>
        <w:tc>
          <w:tcPr>
            <w:tcW w:w="426" w:type="dxa"/>
            <w:vAlign w:val="center"/>
          </w:tcPr>
          <w:p w14:paraId="5B47B2F8" w14:textId="77777777" w:rsidR="00453299" w:rsidRPr="00D11C87" w:rsidRDefault="00453299" w:rsidP="00F52401">
            <w:pPr>
              <w:tabs>
                <w:tab w:val="num" w:pos="0"/>
                <w:tab w:val="left" w:pos="142"/>
                <w:tab w:val="left" w:pos="1276"/>
              </w:tabs>
              <w:autoSpaceDE w:val="0"/>
              <w:autoSpaceDN w:val="0"/>
              <w:adjustRightInd w:val="0"/>
              <w:jc w:val="center"/>
              <w:rPr>
                <w:sz w:val="24"/>
                <w:szCs w:val="24"/>
              </w:rPr>
            </w:pPr>
            <w:r w:rsidRPr="00D11C87">
              <w:rPr>
                <w:sz w:val="24"/>
                <w:szCs w:val="24"/>
              </w:rPr>
              <w:sym w:font="Symbol" w:char="F02D"/>
            </w:r>
          </w:p>
        </w:tc>
        <w:tc>
          <w:tcPr>
            <w:tcW w:w="8363" w:type="dxa"/>
            <w:vAlign w:val="center"/>
          </w:tcPr>
          <w:p w14:paraId="68A9AC6F" w14:textId="77777777" w:rsidR="00453299" w:rsidRPr="00D11C87" w:rsidRDefault="00453299" w:rsidP="00F52401">
            <w:pPr>
              <w:tabs>
                <w:tab w:val="num" w:pos="0"/>
                <w:tab w:val="left" w:pos="142"/>
                <w:tab w:val="left" w:pos="1276"/>
              </w:tabs>
              <w:autoSpaceDE w:val="0"/>
              <w:autoSpaceDN w:val="0"/>
              <w:adjustRightInd w:val="0"/>
              <w:rPr>
                <w:sz w:val="24"/>
                <w:szCs w:val="24"/>
              </w:rPr>
            </w:pPr>
            <w:r w:rsidRPr="00D11C87">
              <w:rPr>
                <w:sz w:val="24"/>
                <w:szCs w:val="24"/>
              </w:rPr>
              <w:t>индексы на месяц в процентах к предыдущему месяцу.</w:t>
            </w:r>
          </w:p>
        </w:tc>
      </w:tr>
    </w:tbl>
    <w:p w14:paraId="1B484AB7" w14:textId="77777777" w:rsidR="00453299" w:rsidRPr="00597686" w:rsidRDefault="00453299" w:rsidP="00453299">
      <w:pPr>
        <w:pStyle w:val="m2"/>
        <w:keepNext w:val="0"/>
        <w:numPr>
          <w:ilvl w:val="1"/>
          <w:numId w:val="142"/>
        </w:numPr>
        <w:tabs>
          <w:tab w:val="clear" w:pos="360"/>
          <w:tab w:val="clear" w:pos="510"/>
        </w:tabs>
        <w:ind w:firstLine="709"/>
        <w:rPr>
          <w:b w:val="0"/>
        </w:rPr>
      </w:pPr>
      <w:r w:rsidRPr="00597686">
        <w:rPr>
          <w:rFonts w:cstheme="minorBidi"/>
          <w:b w:val="0"/>
        </w:rPr>
        <w:t>Дополнительно</w:t>
      </w:r>
      <w:r w:rsidRPr="00597686">
        <w:rPr>
          <w:b w:val="0"/>
        </w:rPr>
        <w:t>, если условиями процедуры закупки не предусмотрено авансирование и закупка осуществляется на долгосрочный период (год и более), применим пересчет в прогнозный уровень цен. Для приведения в прогнозный уровень цен, к определенной на дату расчета цене ИЦИ применяются индексы, курсы валют и процентные ставки, заложенные в ЕСУ на соответствующий период, в соответствии с графиком поставки/выполнения работ/услуг по годам. В случае, если Заказчик по объективным обстоятельствам считает, что прогнозные индексы ЕСУ не могут быть использованы при пересчете цены ИЦИ в прогнозный уровень цен</w:t>
      </w:r>
      <w:r w:rsidRPr="00597686">
        <w:rPr>
          <w:b w:val="0"/>
          <w:vertAlign w:val="superscript"/>
        </w:rPr>
        <w:t>***</w:t>
      </w:r>
      <w:r w:rsidRPr="00597686">
        <w:rPr>
          <w:b w:val="0"/>
        </w:rPr>
        <w:t xml:space="preserve">, пересчет может быть осуществлен с использованием прогнозного показателя инфляции, установленного Минэкономразвития России (сведения о прогнозных показателях инфляции публикуются на официальном сайте Минэкономразвития России – </w:t>
      </w:r>
      <w:hyperlink r:id="rId44" w:history="1">
        <w:r w:rsidRPr="00597686">
          <w:rPr>
            <w:rStyle w:val="ad"/>
            <w:b w:val="0"/>
          </w:rPr>
          <w:t>https://www.economy.gov.ru/material/directions/makroec/prognozy_socialno_ekonomicheskogo_razvitiya/</w:t>
        </w:r>
      </w:hyperlink>
      <w:r w:rsidRPr="00597686">
        <w:rPr>
          <w:b w:val="0"/>
        </w:rPr>
        <w:t>).</w:t>
      </w:r>
    </w:p>
    <w:p w14:paraId="3F671537" w14:textId="77777777" w:rsidR="00453299" w:rsidRPr="00D11C87" w:rsidRDefault="00453299" w:rsidP="00453299">
      <w:pPr>
        <w:pStyle w:val="m2"/>
        <w:keepNext w:val="0"/>
        <w:numPr>
          <w:ilvl w:val="1"/>
          <w:numId w:val="142"/>
        </w:numPr>
        <w:tabs>
          <w:tab w:val="clear" w:pos="360"/>
          <w:tab w:val="clear" w:pos="510"/>
        </w:tabs>
        <w:ind w:firstLine="709"/>
        <w:rPr>
          <w:b w:val="0"/>
        </w:rPr>
      </w:pPr>
      <w:r w:rsidRPr="00D11C87">
        <w:rPr>
          <w:rFonts w:cstheme="minorBidi"/>
          <w:b w:val="0"/>
        </w:rPr>
        <w:t>Если</w:t>
      </w:r>
      <w:r w:rsidRPr="00D11C87">
        <w:rPr>
          <w:b w:val="0"/>
        </w:rPr>
        <w:t xml:space="preserve"> ИЦИ в валюте, отличной от валюты закупки, осуществляется пересчет цены ИЦИ в валюту НМЦ по курсу ЦБ РФ (</w:t>
      </w:r>
      <w:hyperlink r:id="rId45" w:history="1">
        <w:r w:rsidRPr="00D11C87">
          <w:rPr>
            <w:rStyle w:val="ad"/>
            <w:b w:val="0"/>
          </w:rPr>
          <w:t>http://www.cbr.ru/currency_base/daily/</w:t>
        </w:r>
      </w:hyperlink>
      <w:r w:rsidRPr="00D11C87">
        <w:rPr>
          <w:b w:val="0"/>
        </w:rPr>
        <w:t>) на дату расчета НМЦ, с обязательным приложением подтверждения курса (распечатки курса с сайта ЦБ РФ/снимок экрана – «скриншот»).</w:t>
      </w:r>
    </w:p>
    <w:p w14:paraId="70A5A470" w14:textId="77777777" w:rsidR="00453299" w:rsidRPr="00D11C87" w:rsidRDefault="00453299" w:rsidP="00453299">
      <w:pPr>
        <w:pStyle w:val="m2"/>
        <w:keepNext w:val="0"/>
        <w:numPr>
          <w:ilvl w:val="1"/>
          <w:numId w:val="142"/>
        </w:numPr>
        <w:tabs>
          <w:tab w:val="clear" w:pos="360"/>
          <w:tab w:val="clear" w:pos="510"/>
        </w:tabs>
        <w:ind w:firstLine="709"/>
        <w:rPr>
          <w:rFonts w:cstheme="minorBidi"/>
          <w:b w:val="0"/>
        </w:rPr>
      </w:pPr>
      <w:r w:rsidRPr="00D11C87">
        <w:rPr>
          <w:rFonts w:cstheme="minorBidi"/>
          <w:b w:val="0"/>
        </w:rPr>
        <w:t>Приведение ИЦИ к сопоставимости осуществляется по мере нахождения ценовых источников в результате выполнения действий, предусмотренных п.</w:t>
      </w:r>
      <w:r>
        <w:rPr>
          <w:rFonts w:cstheme="minorBidi"/>
          <w:b w:val="0"/>
        </w:rPr>
        <w:t xml:space="preserve"> 7.2</w:t>
      </w:r>
      <w:r w:rsidRPr="00D11C87">
        <w:rPr>
          <w:rFonts w:cstheme="minorBidi"/>
          <w:b w:val="0"/>
        </w:rPr>
        <w:t xml:space="preserve"> Методики.</w:t>
      </w:r>
    </w:p>
    <w:p w14:paraId="1DA24524" w14:textId="77777777" w:rsidR="00453299" w:rsidRPr="00D11C87" w:rsidRDefault="00453299" w:rsidP="00453299">
      <w:pPr>
        <w:pStyle w:val="m2"/>
        <w:keepNext w:val="0"/>
        <w:numPr>
          <w:ilvl w:val="1"/>
          <w:numId w:val="142"/>
        </w:numPr>
        <w:tabs>
          <w:tab w:val="clear" w:pos="360"/>
          <w:tab w:val="clear" w:pos="510"/>
        </w:tabs>
        <w:ind w:firstLine="709"/>
        <w:rPr>
          <w:rFonts w:cstheme="minorBidi"/>
          <w:b w:val="0"/>
        </w:rPr>
      </w:pPr>
      <w:r w:rsidRPr="00D11C87">
        <w:rPr>
          <w:rFonts w:cstheme="minorBidi"/>
          <w:b w:val="0"/>
        </w:rPr>
        <w:t xml:space="preserve">Требования настоящего раздела распространяются на ИЦИ, полученные в результате действий, осуществляемых в соответствии с разделом </w:t>
      </w:r>
      <w:r>
        <w:rPr>
          <w:rFonts w:cstheme="minorBidi"/>
          <w:b w:val="0"/>
        </w:rPr>
        <w:t>7</w:t>
      </w:r>
      <w:r w:rsidRPr="00D11C87">
        <w:rPr>
          <w:rFonts w:cstheme="minorBidi"/>
          <w:b w:val="0"/>
        </w:rPr>
        <w:t xml:space="preserve"> Методики.</w:t>
      </w:r>
    </w:p>
    <w:p w14:paraId="754331A5"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i/>
          <w:sz w:val="24"/>
          <w:lang w:eastAsia="ru-RU"/>
        </w:rPr>
      </w:pPr>
      <w:r w:rsidRPr="00D11C87">
        <w:rPr>
          <w:rFonts w:ascii="Times New Roman" w:eastAsia="Times New Roman" w:hAnsi="Times New Roman"/>
          <w:sz w:val="24"/>
          <w:szCs w:val="24"/>
          <w:vertAlign w:val="superscript"/>
          <w:lang w:eastAsia="ru-RU"/>
        </w:rPr>
        <w:t>*</w:t>
      </w:r>
      <w:r>
        <w:rPr>
          <w:rFonts w:ascii="Times New Roman" w:eastAsia="Times New Roman" w:hAnsi="Times New Roman"/>
          <w:sz w:val="24"/>
          <w:szCs w:val="24"/>
          <w:vertAlign w:val="superscript"/>
          <w:lang w:eastAsia="ru-RU"/>
        </w:rPr>
        <w:t>*</w:t>
      </w:r>
      <w:r w:rsidRPr="00D11C87">
        <w:rPr>
          <w:rFonts w:ascii="Times New Roman" w:eastAsia="Times New Roman" w:hAnsi="Times New Roman"/>
          <w:sz w:val="24"/>
          <w:szCs w:val="24"/>
          <w:vertAlign w:val="superscript"/>
          <w:lang w:eastAsia="ru-RU"/>
        </w:rPr>
        <w:t>*</w:t>
      </w:r>
      <w:r w:rsidRPr="00D11C87">
        <w:rPr>
          <w:rFonts w:ascii="Times New Roman" w:eastAsia="Times New Roman" w:hAnsi="Times New Roman"/>
          <w:i/>
          <w:sz w:val="24"/>
          <w:lang w:eastAsia="ru-RU"/>
        </w:rPr>
        <w:t>В таком случае Заказчику необходимо оформить пояснительную записку с обоснованием принятого решения. Пояснительная записка является обязательным приложением к расчету.</w:t>
      </w:r>
    </w:p>
    <w:p w14:paraId="2DD4704B" w14:textId="77777777" w:rsidR="00453299" w:rsidRPr="00D11C87" w:rsidRDefault="00453299" w:rsidP="00453299">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Расчет НМЦ</w:t>
      </w:r>
    </w:p>
    <w:p w14:paraId="49E4AFB5" w14:textId="77777777" w:rsidR="00453299" w:rsidRPr="00D11C87" w:rsidRDefault="00453299" w:rsidP="00453299">
      <w:pPr>
        <w:pStyle w:val="m2"/>
        <w:keepNext w:val="0"/>
        <w:numPr>
          <w:ilvl w:val="1"/>
          <w:numId w:val="142"/>
        </w:numPr>
        <w:tabs>
          <w:tab w:val="clear" w:pos="360"/>
          <w:tab w:val="clear" w:pos="510"/>
          <w:tab w:val="left" w:pos="1276"/>
        </w:tabs>
        <w:ind w:firstLine="709"/>
        <w:rPr>
          <w:b w:val="0"/>
        </w:rPr>
      </w:pPr>
      <w:r w:rsidRPr="00D11C87">
        <w:rPr>
          <w:b w:val="0"/>
        </w:rPr>
        <w:t xml:space="preserve">Из полученного массива ИЦИ исключаются ИЦИ с ценами, превышающими минимальную цену выборки более чем на </w:t>
      </w:r>
      <w:r>
        <w:rPr>
          <w:b w:val="0"/>
        </w:rPr>
        <w:t>2</w:t>
      </w:r>
      <w:r w:rsidRPr="00D11C87">
        <w:rPr>
          <w:b w:val="0"/>
        </w:rPr>
        <w:t xml:space="preserve">0 %. В расчет принимаются ИЦИ в пределах </w:t>
      </w:r>
      <w:r>
        <w:rPr>
          <w:b w:val="0"/>
        </w:rPr>
        <w:t>2</w:t>
      </w:r>
      <w:r w:rsidRPr="00D11C87">
        <w:rPr>
          <w:b w:val="0"/>
        </w:rPr>
        <w:t>0 % от минимальной цены выборки с учетом требований п.</w:t>
      </w:r>
      <w:r>
        <w:rPr>
          <w:b w:val="0"/>
        </w:rPr>
        <w:t xml:space="preserve"> 7.1</w:t>
      </w:r>
      <w:r w:rsidRPr="00D11C87">
        <w:rPr>
          <w:b w:val="0"/>
        </w:rPr>
        <w:t xml:space="preserve"> Методики.</w:t>
      </w:r>
    </w:p>
    <w:p w14:paraId="65359103" w14:textId="77777777" w:rsidR="00453299" w:rsidRPr="00D11C87" w:rsidRDefault="00453299" w:rsidP="00453299">
      <w:pPr>
        <w:pStyle w:val="m2"/>
        <w:keepNext w:val="0"/>
        <w:numPr>
          <w:ilvl w:val="1"/>
          <w:numId w:val="142"/>
        </w:numPr>
        <w:tabs>
          <w:tab w:val="clear" w:pos="360"/>
          <w:tab w:val="clear" w:pos="510"/>
          <w:tab w:val="left" w:pos="1276"/>
        </w:tabs>
        <w:ind w:firstLine="709"/>
        <w:rPr>
          <w:b w:val="0"/>
        </w:rPr>
      </w:pPr>
      <w:r w:rsidRPr="00D11C87">
        <w:rPr>
          <w:b w:val="0"/>
        </w:rPr>
        <w:t>Формула расчета НМЦ</w:t>
      </w:r>
      <w:r>
        <w:rPr>
          <w:b w:val="0"/>
        </w:rPr>
        <w:t xml:space="preserve"> (не распространяется на закупки МТР, указанных в п. 9.3 Методики)</w:t>
      </w:r>
      <w:r w:rsidRPr="00D11C87">
        <w:rPr>
          <w:b w:val="0"/>
        </w:rPr>
        <w:t>:</w:t>
      </w:r>
    </w:p>
    <w:p w14:paraId="53090D42" w14:textId="77777777" w:rsidR="00453299" w:rsidRPr="00D11C87" w:rsidRDefault="00453299" w:rsidP="00453299">
      <w:pPr>
        <w:tabs>
          <w:tab w:val="left" w:pos="1418"/>
        </w:tabs>
        <w:autoSpaceDE w:val="0"/>
        <w:autoSpaceDN w:val="0"/>
        <w:adjustRightInd w:val="0"/>
        <w:spacing w:after="0" w:line="240" w:lineRule="auto"/>
        <w:ind w:left="709"/>
        <w:jc w:val="both"/>
        <w:rPr>
          <w:rFonts w:ascii="Times New Roman" w:eastAsia="Times New Roman" w:hAnsi="Times New Roman"/>
          <w:sz w:val="24"/>
          <w:szCs w:val="24"/>
          <w:lang w:eastAsia="ru-RU"/>
        </w:rPr>
      </w:pPr>
    </w:p>
    <w:p w14:paraId="1D4E8FC5" w14:textId="77777777" w:rsidR="00453299" w:rsidRPr="00D11C87" w:rsidRDefault="00453299" w:rsidP="00453299">
      <w:pPr>
        <w:tabs>
          <w:tab w:val="left" w:pos="1418"/>
        </w:tabs>
        <w:autoSpaceDE w:val="0"/>
        <w:autoSpaceDN w:val="0"/>
        <w:adjustRightInd w:val="0"/>
        <w:spacing w:after="0" w:line="240" w:lineRule="auto"/>
        <w:ind w:left="720"/>
        <w:jc w:val="both"/>
        <w:rPr>
          <w:rFonts w:ascii="Times New Roman" w:eastAsia="Times New Roman" w:hAnsi="Times New Roman"/>
          <w:sz w:val="24"/>
          <w:szCs w:val="24"/>
          <w:lang w:eastAsia="ru-RU"/>
        </w:rPr>
      </w:pPr>
      <m:oMathPara>
        <m:oMath>
          <m:r>
            <w:rPr>
              <w:rFonts w:ascii="Cambria Math" w:eastAsia="Times New Roman" w:hAnsi="Cambria Math"/>
              <w:sz w:val="24"/>
              <w:szCs w:val="24"/>
              <w:lang w:eastAsia="ru-RU"/>
            </w:rPr>
            <m:t>НМЦ= (</m:t>
          </m:r>
          <m:nary>
            <m:naryPr>
              <m:chr m:val="∑"/>
              <m:limLoc m:val="undOvr"/>
              <m:ctrlPr>
                <w:rPr>
                  <w:rFonts w:ascii="Cambria Math" w:eastAsia="Times New Roman" w:hAnsi="Cambria Math"/>
                  <w:i/>
                  <w:sz w:val="24"/>
                  <w:szCs w:val="24"/>
                  <w:lang w:eastAsia="ru-RU"/>
                </w:rPr>
              </m:ctrlPr>
            </m:naryPr>
            <m:sub>
              <m:r>
                <w:rPr>
                  <w:rFonts w:ascii="Cambria Math" w:eastAsia="Times New Roman" w:hAnsi="Cambria Math"/>
                  <w:sz w:val="24"/>
                  <w:szCs w:val="24"/>
                  <w:lang w:eastAsia="ru-RU"/>
                </w:rPr>
                <m:t>i=1</m:t>
              </m:r>
            </m:sub>
            <m:sup>
              <m:r>
                <w:rPr>
                  <w:rFonts w:ascii="Cambria Math" w:eastAsia="Times New Roman" w:hAnsi="Cambria Math"/>
                  <w:sz w:val="24"/>
                  <w:szCs w:val="24"/>
                  <w:lang w:eastAsia="ru-RU"/>
                </w:rPr>
                <m:t>n</m:t>
              </m:r>
            </m:sup>
            <m:e>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Ц</m:t>
                  </m:r>
                </m:e>
                <m:sub>
                  <m:r>
                    <w:rPr>
                      <w:rFonts w:ascii="Cambria Math" w:eastAsia="Times New Roman" w:hAnsi="Cambria Math"/>
                      <w:sz w:val="24"/>
                      <w:szCs w:val="24"/>
                      <w:lang w:eastAsia="ru-RU"/>
                    </w:rPr>
                    <m:t>i</m:t>
                  </m:r>
                </m:sub>
              </m:sSub>
            </m:e>
          </m:nary>
          <m:r>
            <w:rPr>
              <w:rFonts w:ascii="Cambria Math" w:eastAsia="Times New Roman" w:hAnsi="Cambria Math"/>
              <w:sz w:val="24"/>
              <w:szCs w:val="24"/>
              <w:lang w:eastAsia="ru-RU"/>
            </w:rPr>
            <m:t>)/</m:t>
          </m:r>
          <m:r>
            <w:rPr>
              <w:rFonts w:ascii="Cambria Math" w:eastAsia="Times New Roman" w:hAnsi="Cambria Math"/>
              <w:sz w:val="24"/>
              <w:szCs w:val="24"/>
              <w:lang w:val="en-US" w:eastAsia="ru-RU"/>
            </w:rPr>
            <m:t>n</m:t>
          </m:r>
        </m:oMath>
      </m:oMathPara>
    </w:p>
    <w:p w14:paraId="69EE3688" w14:textId="77777777" w:rsidR="00453299" w:rsidRPr="00D11C87" w:rsidRDefault="00453299" w:rsidP="00453299">
      <w:pPr>
        <w:tabs>
          <w:tab w:val="left" w:pos="1418"/>
        </w:tabs>
        <w:autoSpaceDE w:val="0"/>
        <w:autoSpaceDN w:val="0"/>
        <w:adjustRightInd w:val="0"/>
        <w:spacing w:after="0" w:line="240" w:lineRule="auto"/>
        <w:ind w:left="720"/>
        <w:jc w:val="both"/>
        <w:rPr>
          <w:rFonts w:ascii="Times New Roman" w:eastAsia="Times New Roman" w:hAnsi="Times New Roman"/>
          <w:sz w:val="24"/>
          <w:szCs w:val="24"/>
          <w:lang w:eastAsia="ru-RU"/>
        </w:rPr>
      </w:pPr>
    </w:p>
    <w:p w14:paraId="72AEE18F" w14:textId="77777777" w:rsidR="00453299" w:rsidRPr="00D11C87" w:rsidRDefault="00453299" w:rsidP="00453299">
      <w:pPr>
        <w:tabs>
          <w:tab w:val="left" w:pos="1418"/>
        </w:tabs>
        <w:autoSpaceDE w:val="0"/>
        <w:autoSpaceDN w:val="0"/>
        <w:adjustRightInd w:val="0"/>
        <w:spacing w:after="0" w:line="240" w:lineRule="auto"/>
        <w:ind w:left="720"/>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где,</w:t>
      </w:r>
    </w:p>
    <w:tbl>
      <w:tblPr>
        <w:tblStyle w:val="27"/>
        <w:tblW w:w="6230"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0"/>
        <w:gridCol w:w="312"/>
        <w:gridCol w:w="5528"/>
      </w:tblGrid>
      <w:tr w:rsidR="00453299" w:rsidRPr="00D11C87" w14:paraId="17DFCFFC" w14:textId="77777777" w:rsidTr="00F52401">
        <w:tc>
          <w:tcPr>
            <w:tcW w:w="390" w:type="dxa"/>
          </w:tcPr>
          <w:p w14:paraId="3A102934" w14:textId="77777777" w:rsidR="00453299" w:rsidRPr="00D11C87" w:rsidRDefault="00453299" w:rsidP="00F52401">
            <w:pPr>
              <w:rPr>
                <w:sz w:val="24"/>
                <w:szCs w:val="24"/>
              </w:rPr>
            </w:pPr>
            <w:r w:rsidRPr="00D11C87">
              <w:rPr>
                <w:sz w:val="24"/>
                <w:szCs w:val="24"/>
              </w:rPr>
              <w:t>Ц</w:t>
            </w:r>
          </w:p>
        </w:tc>
        <w:tc>
          <w:tcPr>
            <w:tcW w:w="312" w:type="dxa"/>
          </w:tcPr>
          <w:p w14:paraId="19098C48" w14:textId="77777777" w:rsidR="00453299" w:rsidRPr="00D11C87" w:rsidRDefault="00453299" w:rsidP="00F52401">
            <w:pPr>
              <w:jc w:val="center"/>
              <w:rPr>
                <w:sz w:val="24"/>
                <w:szCs w:val="24"/>
              </w:rPr>
            </w:pPr>
            <w:r w:rsidRPr="00D11C87">
              <w:rPr>
                <w:sz w:val="24"/>
                <w:szCs w:val="24"/>
              </w:rPr>
              <w:t>–</w:t>
            </w:r>
          </w:p>
        </w:tc>
        <w:tc>
          <w:tcPr>
            <w:tcW w:w="5528" w:type="dxa"/>
          </w:tcPr>
          <w:p w14:paraId="1E575836" w14:textId="77777777" w:rsidR="00453299" w:rsidRPr="00D11C87" w:rsidRDefault="00453299" w:rsidP="00F52401">
            <w:pPr>
              <w:tabs>
                <w:tab w:val="left" w:pos="1418"/>
              </w:tabs>
              <w:autoSpaceDE w:val="0"/>
              <w:autoSpaceDN w:val="0"/>
              <w:adjustRightInd w:val="0"/>
              <w:jc w:val="both"/>
              <w:rPr>
                <w:sz w:val="24"/>
                <w:szCs w:val="24"/>
              </w:rPr>
            </w:pPr>
            <w:r w:rsidRPr="00D11C87">
              <w:rPr>
                <w:sz w:val="24"/>
                <w:szCs w:val="24"/>
              </w:rPr>
              <w:t>цена ИЦИ;</w:t>
            </w:r>
          </w:p>
        </w:tc>
      </w:tr>
      <w:tr w:rsidR="00453299" w:rsidRPr="00D11C87" w14:paraId="4891FF25" w14:textId="77777777" w:rsidTr="00F52401">
        <w:tc>
          <w:tcPr>
            <w:tcW w:w="390" w:type="dxa"/>
          </w:tcPr>
          <w:p w14:paraId="003AAB27" w14:textId="77777777" w:rsidR="00453299" w:rsidRPr="00D11C87" w:rsidRDefault="00453299" w:rsidP="00F52401">
            <w:pPr>
              <w:jc w:val="center"/>
              <w:rPr>
                <w:i/>
                <w:sz w:val="24"/>
                <w:szCs w:val="24"/>
              </w:rPr>
            </w:pPr>
            <w:r w:rsidRPr="00D11C87">
              <w:rPr>
                <w:i/>
                <w:sz w:val="24"/>
                <w:szCs w:val="24"/>
                <w:lang w:val="en-US"/>
              </w:rPr>
              <w:t>i</w:t>
            </w:r>
          </w:p>
        </w:tc>
        <w:tc>
          <w:tcPr>
            <w:tcW w:w="312" w:type="dxa"/>
          </w:tcPr>
          <w:p w14:paraId="65C497E9" w14:textId="77777777" w:rsidR="00453299" w:rsidRPr="00D11C87" w:rsidRDefault="00453299" w:rsidP="00F52401">
            <w:pPr>
              <w:jc w:val="center"/>
              <w:rPr>
                <w:sz w:val="24"/>
                <w:szCs w:val="24"/>
              </w:rPr>
            </w:pPr>
            <w:r w:rsidRPr="00D11C87">
              <w:rPr>
                <w:sz w:val="24"/>
                <w:szCs w:val="24"/>
              </w:rPr>
              <w:t>–</w:t>
            </w:r>
          </w:p>
        </w:tc>
        <w:tc>
          <w:tcPr>
            <w:tcW w:w="5528" w:type="dxa"/>
          </w:tcPr>
          <w:p w14:paraId="4204ADF2" w14:textId="77777777" w:rsidR="00453299" w:rsidRPr="00D11C87" w:rsidRDefault="00453299" w:rsidP="00F52401">
            <w:pPr>
              <w:jc w:val="both"/>
              <w:rPr>
                <w:sz w:val="24"/>
                <w:szCs w:val="24"/>
              </w:rPr>
            </w:pPr>
            <w:r w:rsidRPr="00D11C87">
              <w:rPr>
                <w:sz w:val="24"/>
                <w:szCs w:val="24"/>
              </w:rPr>
              <w:t>номер ИЦИ;</w:t>
            </w:r>
          </w:p>
        </w:tc>
      </w:tr>
      <w:tr w:rsidR="00453299" w:rsidRPr="00D11C87" w14:paraId="50C4A297" w14:textId="77777777" w:rsidTr="00F52401">
        <w:tc>
          <w:tcPr>
            <w:tcW w:w="390" w:type="dxa"/>
          </w:tcPr>
          <w:p w14:paraId="23F60D4D" w14:textId="77777777" w:rsidR="00453299" w:rsidRPr="00D11C87" w:rsidRDefault="00453299" w:rsidP="00F52401">
            <w:pPr>
              <w:jc w:val="center"/>
              <w:rPr>
                <w:i/>
                <w:sz w:val="24"/>
                <w:szCs w:val="24"/>
              </w:rPr>
            </w:pPr>
            <w:r w:rsidRPr="00D11C87">
              <w:rPr>
                <w:i/>
                <w:sz w:val="24"/>
                <w:szCs w:val="24"/>
                <w:lang w:val="en-US"/>
              </w:rPr>
              <w:t>n</w:t>
            </w:r>
          </w:p>
        </w:tc>
        <w:tc>
          <w:tcPr>
            <w:tcW w:w="312" w:type="dxa"/>
          </w:tcPr>
          <w:p w14:paraId="31691B2A" w14:textId="77777777" w:rsidR="00453299" w:rsidRPr="00D11C87" w:rsidRDefault="00453299" w:rsidP="00F52401">
            <w:pPr>
              <w:jc w:val="center"/>
              <w:rPr>
                <w:sz w:val="24"/>
                <w:szCs w:val="24"/>
              </w:rPr>
            </w:pPr>
            <w:r w:rsidRPr="00D11C87">
              <w:rPr>
                <w:sz w:val="24"/>
                <w:szCs w:val="24"/>
              </w:rPr>
              <w:t>–</w:t>
            </w:r>
          </w:p>
        </w:tc>
        <w:tc>
          <w:tcPr>
            <w:tcW w:w="5528" w:type="dxa"/>
          </w:tcPr>
          <w:p w14:paraId="2843EC15" w14:textId="77777777" w:rsidR="00453299" w:rsidRPr="00D11C87" w:rsidRDefault="00453299" w:rsidP="00F52401">
            <w:pPr>
              <w:jc w:val="both"/>
              <w:rPr>
                <w:sz w:val="24"/>
                <w:szCs w:val="24"/>
              </w:rPr>
            </w:pPr>
            <w:r w:rsidRPr="00D11C87">
              <w:rPr>
                <w:sz w:val="24"/>
                <w:szCs w:val="24"/>
              </w:rPr>
              <w:t>количество ИЦИ, используемых в расчете.</w:t>
            </w:r>
          </w:p>
        </w:tc>
      </w:tr>
    </w:tbl>
    <w:p w14:paraId="229E6734" w14:textId="77777777" w:rsidR="00453299" w:rsidRDefault="00453299" w:rsidP="00453299">
      <w:pPr>
        <w:pStyle w:val="m2"/>
        <w:keepNext w:val="0"/>
        <w:numPr>
          <w:ilvl w:val="1"/>
          <w:numId w:val="142"/>
        </w:numPr>
        <w:tabs>
          <w:tab w:val="clear" w:pos="360"/>
          <w:tab w:val="clear" w:pos="510"/>
          <w:tab w:val="left" w:pos="1276"/>
        </w:tabs>
        <w:ind w:firstLine="709"/>
        <w:rPr>
          <w:b w:val="0"/>
        </w:rPr>
      </w:pPr>
      <w:r>
        <w:rPr>
          <w:b w:val="0"/>
        </w:rPr>
        <w:t xml:space="preserve">При закупке МТР, </w:t>
      </w:r>
      <w:r w:rsidRPr="006F6E51">
        <w:rPr>
          <w:b w:val="0"/>
        </w:rPr>
        <w:t>изгот</w:t>
      </w:r>
      <w:r>
        <w:rPr>
          <w:b w:val="0"/>
        </w:rPr>
        <w:t>а</w:t>
      </w:r>
      <w:r w:rsidRPr="006F6E51">
        <w:rPr>
          <w:b w:val="0"/>
        </w:rPr>
        <w:t>вл</w:t>
      </w:r>
      <w:r>
        <w:rPr>
          <w:b w:val="0"/>
        </w:rPr>
        <w:t>иваемых</w:t>
      </w:r>
      <w:r w:rsidRPr="006F6E51">
        <w:rPr>
          <w:b w:val="0"/>
        </w:rPr>
        <w:t xml:space="preserve"> по</w:t>
      </w:r>
      <w:r>
        <w:rPr>
          <w:b w:val="0"/>
        </w:rPr>
        <w:t xml:space="preserve"> </w:t>
      </w:r>
      <w:r w:rsidRPr="00F97E8B">
        <w:rPr>
          <w:b w:val="0"/>
        </w:rPr>
        <w:t>индивидуальным заказам</w:t>
      </w:r>
      <w:r>
        <w:rPr>
          <w:b w:val="0"/>
        </w:rPr>
        <w:t>, опросным листам,</w:t>
      </w:r>
      <w:r w:rsidRPr="006F6E51">
        <w:rPr>
          <w:b w:val="0"/>
        </w:rPr>
        <w:t xml:space="preserve"> оригинальным чертеж</w:t>
      </w:r>
      <w:r>
        <w:rPr>
          <w:b w:val="0"/>
        </w:rPr>
        <w:t>а</w:t>
      </w:r>
      <w:r w:rsidRPr="006F6E51">
        <w:rPr>
          <w:b w:val="0"/>
        </w:rPr>
        <w:t>м</w:t>
      </w:r>
      <w:r>
        <w:rPr>
          <w:b w:val="0"/>
        </w:rPr>
        <w:t xml:space="preserve">/чертежам заказчиков и т.п. в качестве НМЦ принимается ИЦИ с минимальной ценой при </w:t>
      </w:r>
      <w:r w:rsidRPr="00AF1239">
        <w:rPr>
          <w:b w:val="0"/>
        </w:rPr>
        <w:t>выполнени</w:t>
      </w:r>
      <w:r>
        <w:rPr>
          <w:b w:val="0"/>
        </w:rPr>
        <w:t>и</w:t>
      </w:r>
      <w:r w:rsidRPr="00AF1239">
        <w:rPr>
          <w:b w:val="0"/>
        </w:rPr>
        <w:t xml:space="preserve"> следующих обязательных условий</w:t>
      </w:r>
      <w:r>
        <w:rPr>
          <w:b w:val="0"/>
        </w:rPr>
        <w:t>:</w:t>
      </w:r>
    </w:p>
    <w:p w14:paraId="31EA0265" w14:textId="77777777" w:rsidR="00453299" w:rsidRDefault="00453299" w:rsidP="00453299">
      <w:pPr>
        <w:pStyle w:val="m3"/>
        <w:numPr>
          <w:ilvl w:val="2"/>
          <w:numId w:val="142"/>
        </w:numPr>
        <w:tabs>
          <w:tab w:val="clear" w:pos="720"/>
        </w:tabs>
        <w:ind w:firstLine="709"/>
        <w:rPr>
          <w:b w:val="0"/>
          <w:lang w:val="ru-RU"/>
        </w:rPr>
      </w:pPr>
      <w:r>
        <w:rPr>
          <w:b w:val="0"/>
          <w:lang w:val="ru-RU"/>
        </w:rPr>
        <w:t>Выборка ИЦИ соответствует требованиям п. 9.1 Методики;</w:t>
      </w:r>
    </w:p>
    <w:p w14:paraId="796AA19F" w14:textId="77777777" w:rsidR="00453299" w:rsidRPr="00214EF3" w:rsidRDefault="00453299" w:rsidP="00453299">
      <w:pPr>
        <w:pStyle w:val="m3"/>
        <w:numPr>
          <w:ilvl w:val="2"/>
          <w:numId w:val="142"/>
        </w:numPr>
        <w:tabs>
          <w:tab w:val="clear" w:pos="720"/>
        </w:tabs>
        <w:ind w:firstLine="709"/>
        <w:rPr>
          <w:b w:val="0"/>
          <w:lang w:val="ru-RU"/>
        </w:rPr>
      </w:pPr>
      <w:r w:rsidRPr="00E7667C">
        <w:rPr>
          <w:b w:val="0"/>
          <w:lang w:val="ru-RU"/>
        </w:rPr>
        <w:t>Наличие</w:t>
      </w:r>
      <w:r>
        <w:rPr>
          <w:b w:val="0"/>
          <w:lang w:val="ru-RU"/>
        </w:rPr>
        <w:t xml:space="preserve"> в выборке</w:t>
      </w:r>
      <w:r w:rsidRPr="00E7667C">
        <w:rPr>
          <w:b w:val="0"/>
          <w:lang w:val="ru-RU"/>
        </w:rPr>
        <w:t xml:space="preserve"> </w:t>
      </w:r>
      <w:r>
        <w:rPr>
          <w:b w:val="0"/>
          <w:lang w:val="ru-RU"/>
        </w:rPr>
        <w:t xml:space="preserve">не менее 1 (одного) ТКП </w:t>
      </w:r>
      <w:r w:rsidRPr="00AF1239">
        <w:rPr>
          <w:b w:val="0"/>
          <w:lang w:val="ru-RU"/>
        </w:rPr>
        <w:t>производителя закупаемых МТР, полученн</w:t>
      </w:r>
      <w:r>
        <w:rPr>
          <w:b w:val="0"/>
          <w:lang w:val="ru-RU"/>
        </w:rPr>
        <w:t>ого</w:t>
      </w:r>
      <w:r w:rsidRPr="00AF1239">
        <w:rPr>
          <w:b w:val="0"/>
          <w:lang w:val="ru-RU"/>
        </w:rPr>
        <w:t xml:space="preserve"> в результате адресного запроса и соответствующ</w:t>
      </w:r>
      <w:r>
        <w:rPr>
          <w:b w:val="0"/>
          <w:lang w:val="ru-RU"/>
        </w:rPr>
        <w:t>его</w:t>
      </w:r>
      <w:r w:rsidRPr="00AF1239">
        <w:rPr>
          <w:b w:val="0"/>
          <w:lang w:val="ru-RU"/>
        </w:rPr>
        <w:t xml:space="preserve"> основным условиям исполнения договора, заключаемого по результатам закупки, включая транспортные расходы, порядок оплаты, место, сроки поставки и т.п.</w:t>
      </w:r>
    </w:p>
    <w:p w14:paraId="0AC7552A" w14:textId="77777777" w:rsidR="00453299" w:rsidRPr="00D11C87" w:rsidRDefault="00453299" w:rsidP="00453299">
      <w:pPr>
        <w:pStyle w:val="m2"/>
        <w:keepNext w:val="0"/>
        <w:numPr>
          <w:ilvl w:val="1"/>
          <w:numId w:val="142"/>
        </w:numPr>
        <w:tabs>
          <w:tab w:val="clear" w:pos="360"/>
          <w:tab w:val="clear" w:pos="510"/>
          <w:tab w:val="left" w:pos="1276"/>
        </w:tabs>
        <w:ind w:firstLine="709"/>
        <w:rPr>
          <w:b w:val="0"/>
        </w:rPr>
      </w:pPr>
      <w:r w:rsidRPr="00D11C87">
        <w:rPr>
          <w:b w:val="0"/>
        </w:rPr>
        <w:t>В случае если при закупке МТР</w:t>
      </w:r>
      <w:r>
        <w:rPr>
          <w:b w:val="0"/>
        </w:rPr>
        <w:t xml:space="preserve">, не указанных в п. 9.3 Методики, а также </w:t>
      </w:r>
      <w:r w:rsidRPr="004F2168">
        <w:rPr>
          <w:b w:val="0"/>
        </w:rPr>
        <w:t xml:space="preserve">работ/услуг, не указанных в разделе 5 </w:t>
      </w:r>
      <w:r>
        <w:rPr>
          <w:b w:val="0"/>
        </w:rPr>
        <w:t>М</w:t>
      </w:r>
      <w:r w:rsidRPr="004F2168">
        <w:rPr>
          <w:b w:val="0"/>
        </w:rPr>
        <w:t>етодики</w:t>
      </w:r>
      <w:r>
        <w:rPr>
          <w:b w:val="0"/>
        </w:rPr>
        <w:t>,</w:t>
      </w:r>
      <w:r w:rsidRPr="00D11C87">
        <w:rPr>
          <w:b w:val="0"/>
        </w:rPr>
        <w:t xml:space="preserve"> по результатам адресных запросов получено не менее двух ТКП от производителей закупаемых МТР</w:t>
      </w:r>
      <w:r>
        <w:rPr>
          <w:b w:val="0"/>
        </w:rPr>
        <w:t>/исполнителей закупаемых работ/услуг</w:t>
      </w:r>
      <w:r w:rsidRPr="00D11C87">
        <w:rPr>
          <w:b w:val="0"/>
        </w:rPr>
        <w:t xml:space="preserve">, а другие ИЦИ либо отсутствуют, либо превышают ТКП с минимальной ценой более чем на </w:t>
      </w:r>
      <w:r>
        <w:rPr>
          <w:b w:val="0"/>
        </w:rPr>
        <w:t>2</w:t>
      </w:r>
      <w:r w:rsidRPr="00D11C87">
        <w:rPr>
          <w:b w:val="0"/>
        </w:rPr>
        <w:t>0</w:t>
      </w:r>
      <w:r>
        <w:rPr>
          <w:b w:val="0"/>
        </w:rPr>
        <w:t xml:space="preserve"> </w:t>
      </w:r>
      <w:r w:rsidRPr="00D11C87">
        <w:rPr>
          <w:b w:val="0"/>
        </w:rPr>
        <w:t>%, расчет НМЦ осуществляется без учета требований п.</w:t>
      </w:r>
      <w:r>
        <w:rPr>
          <w:b w:val="0"/>
        </w:rPr>
        <w:t xml:space="preserve"> 7.1</w:t>
      </w:r>
      <w:r w:rsidRPr="00D11C87">
        <w:rPr>
          <w:b w:val="0"/>
        </w:rPr>
        <w:t xml:space="preserve"> и</w:t>
      </w:r>
      <w:r>
        <w:rPr>
          <w:b w:val="0"/>
        </w:rPr>
        <w:t xml:space="preserve"> 9.1-9.2</w:t>
      </w:r>
      <w:r w:rsidRPr="00D11C87">
        <w:rPr>
          <w:b w:val="0"/>
        </w:rPr>
        <w:t xml:space="preserve"> Методики. В качестве НМЦ в таком случае принимается ТКП производителя</w:t>
      </w:r>
      <w:r>
        <w:rPr>
          <w:b w:val="0"/>
        </w:rPr>
        <w:t>/исполнителя</w:t>
      </w:r>
      <w:r w:rsidRPr="00D11C87">
        <w:rPr>
          <w:b w:val="0"/>
        </w:rPr>
        <w:t xml:space="preserve"> с минимальной ценой.</w:t>
      </w:r>
    </w:p>
    <w:p w14:paraId="1C1ADE3D" w14:textId="77777777" w:rsidR="00453299" w:rsidRPr="006C4BE8" w:rsidRDefault="00453299" w:rsidP="00453299">
      <w:pPr>
        <w:pStyle w:val="m2"/>
        <w:keepNext w:val="0"/>
        <w:numPr>
          <w:ilvl w:val="1"/>
          <w:numId w:val="142"/>
        </w:numPr>
        <w:tabs>
          <w:tab w:val="clear" w:pos="360"/>
          <w:tab w:val="clear" w:pos="510"/>
          <w:tab w:val="left" w:pos="1276"/>
        </w:tabs>
        <w:ind w:firstLine="709"/>
        <w:rPr>
          <w:b w:val="0"/>
        </w:rPr>
      </w:pPr>
      <w:r w:rsidRPr="006C4BE8">
        <w:rPr>
          <w:b w:val="0"/>
        </w:rPr>
        <w:t>В случае возможности определения цены каждой позиции продукции, Заказчи</w:t>
      </w:r>
      <w:r w:rsidRPr="00244CA5">
        <w:rPr>
          <w:b w:val="0"/>
        </w:rPr>
        <w:t>к в обязательном порядке рассчитывает НМЦ, как среднее арифметическое/минимальное значение, по каждой позиции товара/этапа (для работ/услуг).</w:t>
      </w:r>
      <w:r w:rsidRPr="006C4BE8">
        <w:rPr>
          <w:b w:val="0"/>
          <w:vertAlign w:val="superscript"/>
        </w:rPr>
        <w:t>****</w:t>
      </w:r>
    </w:p>
    <w:p w14:paraId="4DCC838E"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i/>
          <w:sz w:val="24"/>
          <w:lang w:eastAsia="ru-RU"/>
        </w:rPr>
      </w:pPr>
      <w:r w:rsidRPr="00D11C87">
        <w:rPr>
          <w:rFonts w:ascii="Times New Roman" w:eastAsia="Times New Roman" w:hAnsi="Times New Roman"/>
          <w:sz w:val="24"/>
          <w:szCs w:val="24"/>
          <w:vertAlign w:val="superscript"/>
          <w:lang w:eastAsia="ru-RU"/>
        </w:rPr>
        <w:t>*</w:t>
      </w:r>
      <w:r>
        <w:rPr>
          <w:rFonts w:ascii="Times New Roman" w:eastAsia="Times New Roman" w:hAnsi="Times New Roman"/>
          <w:sz w:val="24"/>
          <w:szCs w:val="24"/>
          <w:vertAlign w:val="superscript"/>
          <w:lang w:eastAsia="ru-RU"/>
        </w:rPr>
        <w:t>*</w:t>
      </w:r>
      <w:r w:rsidRPr="00D11C87">
        <w:rPr>
          <w:rFonts w:ascii="Times New Roman" w:eastAsia="Times New Roman" w:hAnsi="Times New Roman"/>
          <w:sz w:val="24"/>
          <w:szCs w:val="24"/>
          <w:vertAlign w:val="superscript"/>
          <w:lang w:eastAsia="ru-RU"/>
        </w:rPr>
        <w:t>**</w:t>
      </w:r>
      <w:r w:rsidRPr="00D11C87">
        <w:rPr>
          <w:rFonts w:ascii="Times New Roman" w:eastAsia="Times New Roman" w:hAnsi="Times New Roman"/>
          <w:i/>
          <w:sz w:val="24"/>
          <w:lang w:eastAsia="ru-RU"/>
        </w:rPr>
        <w:t>При закупке оборудования, запасных частей и т.п. в определенном комплекте, в случае отсутствия возможности определения цены каждой позиции комплекта, в качестве цены единицы закупаемых МТР принимается цена за комплект</w:t>
      </w:r>
      <w:r w:rsidRPr="00D11C87">
        <w:rPr>
          <w:rFonts w:ascii="Times New Roman" w:eastAsia="Times New Roman" w:hAnsi="Times New Roman"/>
          <w:i/>
          <w:sz w:val="24"/>
          <w:szCs w:val="24"/>
          <w:lang w:eastAsia="ru-RU"/>
        </w:rPr>
        <w:t>.</w:t>
      </w:r>
    </w:p>
    <w:p w14:paraId="39DFBDAC" w14:textId="77777777" w:rsidR="00453299" w:rsidRPr="00D11C87" w:rsidRDefault="00453299" w:rsidP="00453299">
      <w:pPr>
        <w:pStyle w:val="m2"/>
        <w:keepNext w:val="0"/>
        <w:numPr>
          <w:ilvl w:val="1"/>
          <w:numId w:val="142"/>
        </w:numPr>
        <w:tabs>
          <w:tab w:val="clear" w:pos="360"/>
          <w:tab w:val="clear" w:pos="510"/>
          <w:tab w:val="left" w:pos="1276"/>
        </w:tabs>
        <w:ind w:firstLine="709"/>
        <w:rPr>
          <w:b w:val="0"/>
        </w:rPr>
      </w:pPr>
      <w:r w:rsidRPr="00D11C87">
        <w:rPr>
          <w:b w:val="0"/>
        </w:rPr>
        <w:t>Все мероприятия по анализу полученных ИЦИ, по применению корректирующих поправок и по определению НМЦ оформляются по форме Приложения 3 Методики.</w:t>
      </w:r>
      <w:r w:rsidRPr="00D11C87">
        <w:rPr>
          <w:b w:val="0"/>
          <w:vertAlign w:val="superscript"/>
        </w:rPr>
        <w:t>*</w:t>
      </w:r>
      <w:r>
        <w:rPr>
          <w:b w:val="0"/>
          <w:vertAlign w:val="superscript"/>
        </w:rPr>
        <w:t>*</w:t>
      </w:r>
      <w:r w:rsidRPr="00D11C87">
        <w:rPr>
          <w:b w:val="0"/>
          <w:vertAlign w:val="superscript"/>
        </w:rPr>
        <w:t>***</w:t>
      </w:r>
    </w:p>
    <w:p w14:paraId="577C3637" w14:textId="77777777" w:rsidR="00453299" w:rsidRPr="00D11C87" w:rsidRDefault="00453299" w:rsidP="00453299">
      <w:pPr>
        <w:pStyle w:val="m2"/>
        <w:keepNext w:val="0"/>
        <w:numPr>
          <w:ilvl w:val="0"/>
          <w:numId w:val="0"/>
        </w:numPr>
        <w:tabs>
          <w:tab w:val="clear" w:pos="510"/>
        </w:tabs>
        <w:ind w:left="709"/>
        <w:rPr>
          <w:b w:val="0"/>
          <w:i/>
        </w:rPr>
      </w:pPr>
      <w:r w:rsidRPr="00D11C87">
        <w:rPr>
          <w:b w:val="0"/>
          <w:vertAlign w:val="superscript"/>
        </w:rPr>
        <w:t>*</w:t>
      </w:r>
      <w:r>
        <w:rPr>
          <w:b w:val="0"/>
          <w:vertAlign w:val="superscript"/>
        </w:rPr>
        <w:t>*</w:t>
      </w:r>
      <w:r w:rsidRPr="00D11C87">
        <w:rPr>
          <w:b w:val="0"/>
          <w:vertAlign w:val="superscript"/>
        </w:rPr>
        <w:t>***</w:t>
      </w:r>
      <w:r w:rsidRPr="00D11C87">
        <w:rPr>
          <w:b w:val="0"/>
          <w:i/>
        </w:rPr>
        <w:t>Правила заполнения форм:</w:t>
      </w:r>
    </w:p>
    <w:p w14:paraId="5338C7CD" w14:textId="77777777" w:rsidR="00453299" w:rsidRPr="00D11C87" w:rsidRDefault="00453299" w:rsidP="00453299">
      <w:pPr>
        <w:pStyle w:val="m3"/>
        <w:numPr>
          <w:ilvl w:val="2"/>
          <w:numId w:val="150"/>
        </w:numPr>
        <w:tabs>
          <w:tab w:val="clear" w:pos="720"/>
          <w:tab w:val="left" w:pos="993"/>
        </w:tabs>
        <w:ind w:firstLine="709"/>
        <w:rPr>
          <w:rFonts w:cstheme="minorBidi"/>
          <w:b w:val="0"/>
          <w:i/>
          <w:lang w:val="ru-RU"/>
        </w:rPr>
      </w:pPr>
      <w:r w:rsidRPr="00D11C87">
        <w:rPr>
          <w:rFonts w:cstheme="minorBidi"/>
          <w:b w:val="0"/>
          <w:i/>
          <w:lang w:val="ru-RU"/>
        </w:rPr>
        <w:t>данные вносятся в ячейки таблиц, выделенные зеленым цветом;</w:t>
      </w:r>
    </w:p>
    <w:p w14:paraId="4455EBEC" w14:textId="77777777" w:rsidR="00453299" w:rsidRPr="00D11C87" w:rsidRDefault="00453299" w:rsidP="00453299">
      <w:pPr>
        <w:pStyle w:val="m3"/>
        <w:numPr>
          <w:ilvl w:val="2"/>
          <w:numId w:val="150"/>
        </w:numPr>
        <w:tabs>
          <w:tab w:val="clear" w:pos="720"/>
          <w:tab w:val="left" w:pos="993"/>
        </w:tabs>
        <w:ind w:firstLine="709"/>
        <w:rPr>
          <w:rFonts w:cstheme="minorBidi"/>
          <w:b w:val="0"/>
          <w:i/>
          <w:lang w:val="ru-RU"/>
        </w:rPr>
      </w:pPr>
      <w:r w:rsidRPr="00D11C87">
        <w:rPr>
          <w:rFonts w:cstheme="minorBidi"/>
          <w:b w:val="0"/>
          <w:i/>
          <w:lang w:val="ru-RU"/>
        </w:rPr>
        <w:t>в ячейках, выделенных серым цветом, необходимо выбрать значение из раскрывающегося списка;</w:t>
      </w:r>
    </w:p>
    <w:p w14:paraId="2F489E84" w14:textId="77777777" w:rsidR="00453299" w:rsidRPr="00D11C87" w:rsidRDefault="00453299" w:rsidP="00453299">
      <w:pPr>
        <w:pStyle w:val="m3"/>
        <w:numPr>
          <w:ilvl w:val="2"/>
          <w:numId w:val="150"/>
        </w:numPr>
        <w:tabs>
          <w:tab w:val="clear" w:pos="720"/>
          <w:tab w:val="left" w:pos="993"/>
        </w:tabs>
        <w:ind w:firstLine="709"/>
        <w:rPr>
          <w:lang w:val="ru-RU"/>
        </w:rPr>
      </w:pPr>
      <w:r w:rsidRPr="00D11C87">
        <w:rPr>
          <w:rFonts w:cstheme="minorBidi"/>
          <w:b w:val="0"/>
          <w:i/>
          <w:lang w:val="ru-RU"/>
        </w:rPr>
        <w:t>в ячейках, выделенных розовым цветом, автоматически появляются результаты вычислений.</w:t>
      </w:r>
    </w:p>
    <w:p w14:paraId="0FF6095E" w14:textId="77777777" w:rsidR="00453299" w:rsidRPr="00D11C87" w:rsidRDefault="00453299" w:rsidP="00453299">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 xml:space="preserve">В </w:t>
      </w:r>
      <w:r w:rsidRPr="00D11C87">
        <w:rPr>
          <w:b w:val="0"/>
        </w:rPr>
        <w:t>целях</w:t>
      </w:r>
      <w:r w:rsidRPr="00D11C87">
        <w:rPr>
          <w:rFonts w:cstheme="minorBidi"/>
          <w:b w:val="0"/>
        </w:rPr>
        <w:t xml:space="preserve"> установления персональной ответственности и контроля за неукоснительным соблюдением требований настоящей Методики</w:t>
      </w:r>
      <w:r w:rsidRPr="00D11C87">
        <w:rPr>
          <w:rFonts w:cstheme="minorBidi"/>
        </w:rPr>
        <w:t xml:space="preserve"> </w:t>
      </w:r>
      <w:r w:rsidRPr="00D11C87">
        <w:rPr>
          <w:rFonts w:cstheme="minorBidi"/>
          <w:b w:val="0"/>
        </w:rPr>
        <w:t>в соответствующих строках формы в обязательном порядке указываются Ф.И.О. и должность лица, сформировавшего расчет («Исполнитель»), при необходимости, согласующих лиц («Согласовано»), и руководителя, утверждающего расчет («УТВЕРЖДЕНО»).</w:t>
      </w:r>
    </w:p>
    <w:p w14:paraId="6CD225B3" w14:textId="77777777" w:rsidR="00453299" w:rsidRPr="00D11C87" w:rsidRDefault="00453299" w:rsidP="00453299">
      <w:pPr>
        <w:pStyle w:val="m2"/>
        <w:keepNext w:val="0"/>
        <w:numPr>
          <w:ilvl w:val="1"/>
          <w:numId w:val="142"/>
        </w:numPr>
        <w:tabs>
          <w:tab w:val="clear" w:pos="360"/>
          <w:tab w:val="clear" w:pos="510"/>
          <w:tab w:val="left" w:pos="1276"/>
        </w:tabs>
        <w:ind w:firstLine="709"/>
        <w:rPr>
          <w:rFonts w:cstheme="minorBidi"/>
          <w:b w:val="0"/>
        </w:rPr>
      </w:pPr>
      <w:r w:rsidRPr="00D11C87">
        <w:rPr>
          <w:rFonts w:cstheme="minorBidi"/>
          <w:b w:val="0"/>
        </w:rPr>
        <w:t>После распечатывания формы, расчет визируется подписями указанных лиц, и утверждается уполномоченным лицом, с обязательным указанием даты утверждения.</w:t>
      </w:r>
    </w:p>
    <w:p w14:paraId="54FD39F7" w14:textId="77777777" w:rsidR="00453299" w:rsidRPr="00345D4E" w:rsidRDefault="00453299" w:rsidP="00453299">
      <w:pPr>
        <w:pStyle w:val="m2"/>
        <w:keepNext w:val="0"/>
        <w:numPr>
          <w:ilvl w:val="1"/>
          <w:numId w:val="142"/>
        </w:numPr>
        <w:tabs>
          <w:tab w:val="clear" w:pos="360"/>
          <w:tab w:val="clear" w:pos="510"/>
          <w:tab w:val="left" w:pos="1276"/>
        </w:tabs>
        <w:ind w:firstLine="709"/>
        <w:rPr>
          <w:b w:val="0"/>
        </w:rPr>
      </w:pPr>
      <w:r w:rsidRPr="00D11C87">
        <w:rPr>
          <w:b w:val="0"/>
        </w:rPr>
        <w:t>Оптимальный срок формирования расчета НМЦ – 2 рабочих дня.</w:t>
      </w:r>
    </w:p>
    <w:p w14:paraId="11A58EFA" w14:textId="77777777" w:rsidR="00453299" w:rsidRPr="00D11C87" w:rsidRDefault="00453299" w:rsidP="00453299">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 xml:space="preserve">ЗАТРАТНЫЙ МЕТОД РАСЧЕТА НМЦ ПРИ ПРОВЕДЕНИИ ЗАКУПОК </w:t>
      </w:r>
      <w:r w:rsidRPr="00D11C87">
        <w:rPr>
          <w:rFonts w:ascii="Times New Roman" w:hAnsi="Times New Roman"/>
          <w:b/>
          <w:sz w:val="24"/>
          <w:szCs w:val="24"/>
        </w:rPr>
        <w:t xml:space="preserve">МТР И </w:t>
      </w:r>
      <w:r w:rsidRPr="00D11C87">
        <w:rPr>
          <w:rFonts w:ascii="Times New Roman" w:eastAsia="Times New Roman" w:hAnsi="Times New Roman"/>
          <w:b/>
          <w:caps/>
          <w:sz w:val="24"/>
          <w:szCs w:val="24"/>
          <w:lang w:eastAsia="ru-RU"/>
        </w:rPr>
        <w:t xml:space="preserve">работ/услуг, не указанных в разделе </w:t>
      </w:r>
      <w:r>
        <w:rPr>
          <w:rFonts w:ascii="Times New Roman" w:eastAsia="Times New Roman" w:hAnsi="Times New Roman"/>
          <w:b/>
          <w:caps/>
          <w:sz w:val="24"/>
          <w:szCs w:val="24"/>
          <w:lang w:eastAsia="ru-RU"/>
        </w:rPr>
        <w:t>5</w:t>
      </w:r>
      <w:r w:rsidRPr="00D11C87">
        <w:rPr>
          <w:rFonts w:ascii="Times New Roman" w:eastAsia="Times New Roman" w:hAnsi="Times New Roman"/>
          <w:b/>
          <w:caps/>
          <w:sz w:val="24"/>
          <w:szCs w:val="24"/>
          <w:lang w:eastAsia="ru-RU"/>
        </w:rPr>
        <w:t xml:space="preserve"> Методики</w:t>
      </w:r>
    </w:p>
    <w:p w14:paraId="176AC2EC" w14:textId="77777777" w:rsidR="00453299" w:rsidRPr="00D11C87" w:rsidRDefault="00453299" w:rsidP="00453299">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t xml:space="preserve">Затратный метод расчета НМЦ в обязательном порядке применяется при закупках работ/услуг (не указанных в разделе </w:t>
      </w:r>
      <w:r>
        <w:rPr>
          <w:rFonts w:ascii="Times New Roman CYR" w:hAnsi="Times New Roman CYR"/>
          <w:b w:val="0"/>
          <w:bCs/>
        </w:rPr>
        <w:t>5</w:t>
      </w:r>
      <w:r w:rsidRPr="00D11C87">
        <w:rPr>
          <w:rFonts w:ascii="Times New Roman CYR" w:hAnsi="Times New Roman CYR"/>
          <w:b w:val="0"/>
          <w:bCs/>
        </w:rPr>
        <w:t xml:space="preserve"> Методики), стоимость которых невозможно определить по существующей сметно-нормативной базе. При формировании НМЦ по закупкам МТР, в случае необходимости проверки обоснованности цены сложной продукции, также рекомендуется дополнительно применять данный метод расчета.</w:t>
      </w:r>
    </w:p>
    <w:p w14:paraId="75C490C0" w14:textId="77777777" w:rsidR="00453299" w:rsidRPr="00D11C87" w:rsidRDefault="00453299" w:rsidP="00453299">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t>Заказчик направляет поставщику запрос калькуляции с расшифровкой по статьям затрат, по формам Приложения 2 Методики.</w:t>
      </w:r>
    </w:p>
    <w:p w14:paraId="10F21EB9"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При анализе статей затрат в случае необходимости Заказчик должен проверить обоснованность предоставленной информации путем запроса подтверждения норм затрат поставщика. В случае необоснованного завышения исполнителем стоимости продукции Заказчику необходимо потребовать снижения стоимости.</w:t>
      </w:r>
    </w:p>
    <w:p w14:paraId="3391542F" w14:textId="77777777" w:rsidR="00453299" w:rsidRPr="00D11C87" w:rsidRDefault="00453299" w:rsidP="00453299">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t>Статьи затрат «Материальные расходы» и «Специальное оборудование».</w:t>
      </w:r>
    </w:p>
    <w:p w14:paraId="695752A8"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По статье затрат «Материальные расходы» проверяется обоснованность указанного объема сырья, материалов, комплектующих и ТЗСР. Расшифровка затрат по статье «Материальные расходы» приводится по типовой форме Таблицы 2.2 Приложения 2 Методики с приложением прейскуранта цен поставщика, итогов анализа рынка (прайс-листы, прейскуранты, каталоги и иные материалы).</w:t>
      </w:r>
    </w:p>
    <w:p w14:paraId="560AF117"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Для расчета затрат по статье «Специальное оборудование» готовится обоснование потребности в закупке оборудования с указанием требуемых технических характеристик. Расшифровка затрат приводится по типовой форме Таблицы 2.3 Приложения 2 Методики, к которой прилагаются прайс-листы, прейскуранты цен, каталоги и иные материалы, подтверждающие цену и технические характеристики закупаемого оборудования.</w:t>
      </w:r>
    </w:p>
    <w:p w14:paraId="7CCFD512"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 xml:space="preserve">Заказчик проводит анализ предоставленной информации в части обоснованности стоимости МТР относительно действующего рынка цен в соответствии с разделом </w:t>
      </w:r>
      <w:r>
        <w:rPr>
          <w:rFonts w:ascii="Times New Roman" w:eastAsia="Times New Roman" w:hAnsi="Times New Roman"/>
          <w:sz w:val="24"/>
          <w:szCs w:val="24"/>
          <w:lang w:eastAsia="ru-RU"/>
        </w:rPr>
        <w:t>7</w:t>
      </w:r>
      <w:r w:rsidRPr="00D11C87">
        <w:rPr>
          <w:rFonts w:ascii="Times New Roman" w:eastAsia="Times New Roman" w:hAnsi="Times New Roman"/>
          <w:sz w:val="24"/>
          <w:szCs w:val="24"/>
          <w:lang w:eastAsia="ru-RU"/>
        </w:rPr>
        <w:t xml:space="preserve"> Методики.</w:t>
      </w:r>
    </w:p>
    <w:p w14:paraId="4C2E0BF3" w14:textId="77777777" w:rsidR="00453299" w:rsidRPr="00D11C87" w:rsidRDefault="00453299" w:rsidP="00453299">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t>Статья затрат «Расходы на оплату труда».</w:t>
      </w:r>
    </w:p>
    <w:p w14:paraId="1D8D3F39"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Расчет расходов на фонд оплаты труда определяется по формуле:</w:t>
      </w:r>
    </w:p>
    <w:p w14:paraId="4EBF2E4B"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p>
    <w:p w14:paraId="175FE31E" w14:textId="77777777" w:rsidR="00453299" w:rsidRPr="00D11C87" w:rsidRDefault="00AC4D7F" w:rsidP="00453299">
      <w:pPr>
        <w:tabs>
          <w:tab w:val="num" w:pos="0"/>
        </w:tabs>
        <w:spacing w:before="120" w:after="120" w:line="240" w:lineRule="auto"/>
        <w:ind w:firstLine="709"/>
        <w:jc w:val="center"/>
        <w:rPr>
          <w:rFonts w:ascii="Times New Roman" w:eastAsia="Times New Roman" w:hAnsi="Times New Roman"/>
          <w:spacing w:val="-2"/>
          <w:sz w:val="24"/>
          <w:szCs w:val="24"/>
          <w:lang w:eastAsia="ru-RU"/>
        </w:rPr>
      </w:pPr>
      <m:oMathPara>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Р</m:t>
              </m:r>
            </m:e>
            <m:sub>
              <m:r>
                <w:rPr>
                  <w:rFonts w:ascii="Cambria Math" w:eastAsia="Times New Roman" w:hAnsi="Cambria Math"/>
                  <w:sz w:val="24"/>
                  <w:szCs w:val="24"/>
                  <w:lang w:eastAsia="ru-RU"/>
                </w:rPr>
                <m:t>ФОТ</m:t>
              </m:r>
            </m:sub>
          </m:sSub>
          <m:r>
            <w:rPr>
              <w:rFonts w:ascii="Cambria Math" w:eastAsia="Times New Roman" w:hAnsi="Cambria Math"/>
              <w:sz w:val="24"/>
              <w:szCs w:val="24"/>
              <w:lang w:eastAsia="ru-RU"/>
            </w:rPr>
            <m:t>=</m:t>
          </m:r>
          <m:sSub>
            <m:sSubPr>
              <m:ctrlPr>
                <w:rPr>
                  <w:rFonts w:ascii="Cambria Math" w:eastAsia="Times New Roman" w:hAnsi="Cambria Math"/>
                  <w:sz w:val="24"/>
                  <w:szCs w:val="24"/>
                  <w:lang w:eastAsia="ru-RU"/>
                </w:rPr>
              </m:ctrlPr>
            </m:sSubPr>
            <m:e>
              <m:r>
                <w:rPr>
                  <w:rFonts w:ascii="Cambria Math" w:eastAsia="Times New Roman" w:hAnsi="Cambria Math"/>
                  <w:sz w:val="24"/>
                  <w:szCs w:val="24"/>
                  <w:lang w:eastAsia="ru-RU"/>
                </w:rPr>
                <m:t>ЗП</m:t>
              </m:r>
            </m:e>
            <m:sub>
              <m:r>
                <w:rPr>
                  <w:rFonts w:ascii="Cambria Math" w:eastAsia="Times New Roman" w:hAnsi="Cambria Math"/>
                  <w:sz w:val="24"/>
                  <w:szCs w:val="24"/>
                  <w:lang w:eastAsia="ru-RU"/>
                </w:rPr>
                <m:t>СР</m:t>
              </m:r>
            </m:sub>
          </m:sSub>
          <m:r>
            <w:rPr>
              <w:rFonts w:ascii="Cambria Math" w:eastAsia="Times New Roman" w:hAnsi="Cambria Math"/>
              <w:sz w:val="24"/>
              <w:szCs w:val="24"/>
              <w:lang w:eastAsia="ru-RU"/>
            </w:rPr>
            <m:t>*ТР</m:t>
          </m:r>
        </m:oMath>
      </m:oMathPara>
    </w:p>
    <w:p w14:paraId="5498B0A4"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p>
    <w:p w14:paraId="00BD6D02"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где,</w:t>
      </w:r>
    </w:p>
    <w:tbl>
      <w:tblPr>
        <w:tblW w:w="8735" w:type="dxa"/>
        <w:tblInd w:w="675" w:type="dxa"/>
        <w:tblLayout w:type="fixed"/>
        <w:tblLook w:val="0000" w:firstRow="0" w:lastRow="0" w:firstColumn="0" w:lastColumn="0" w:noHBand="0" w:noVBand="0"/>
      </w:tblPr>
      <w:tblGrid>
        <w:gridCol w:w="709"/>
        <w:gridCol w:w="360"/>
        <w:gridCol w:w="7666"/>
      </w:tblGrid>
      <w:tr w:rsidR="00453299" w:rsidRPr="00D11C87" w14:paraId="3AD028C2" w14:textId="77777777" w:rsidTr="00F52401">
        <w:trPr>
          <w:trHeight w:val="70"/>
        </w:trPr>
        <w:tc>
          <w:tcPr>
            <w:tcW w:w="709" w:type="dxa"/>
            <w:vAlign w:val="center"/>
          </w:tcPr>
          <w:p w14:paraId="7E0B88A4" w14:textId="77777777" w:rsidR="00453299" w:rsidRPr="00D11C87" w:rsidRDefault="00453299" w:rsidP="00F52401">
            <w:pPr>
              <w:tabs>
                <w:tab w:val="num" w:pos="0"/>
                <w:tab w:val="left" w:pos="1152"/>
              </w:tabs>
              <w:spacing w:before="60" w:after="60" w:line="240" w:lineRule="auto"/>
              <w:ind w:right="-108"/>
              <w:rPr>
                <w:rFonts w:ascii="Times New Roman" w:eastAsia="Times New Roman" w:hAnsi="Times New Roman"/>
                <w:sz w:val="24"/>
                <w:szCs w:val="24"/>
                <w:lang w:eastAsia="ru-RU"/>
              </w:rPr>
            </w:pPr>
            <w:r w:rsidRPr="00D11C87">
              <w:rPr>
                <w:rFonts w:ascii="Times New Roman" w:eastAsia="Times New Roman" w:hAnsi="Times New Roman"/>
                <w:spacing w:val="-2"/>
                <w:sz w:val="24"/>
                <w:szCs w:val="24"/>
                <w:lang w:eastAsia="ru-RU"/>
              </w:rPr>
              <w:t>Р</w:t>
            </w:r>
            <w:r w:rsidRPr="00D11C87">
              <w:rPr>
                <w:rFonts w:ascii="Times New Roman" w:eastAsia="Times New Roman" w:hAnsi="Times New Roman"/>
                <w:spacing w:val="-2"/>
                <w:sz w:val="24"/>
                <w:szCs w:val="24"/>
                <w:vertAlign w:val="subscript"/>
                <w:lang w:eastAsia="ru-RU"/>
              </w:rPr>
              <w:t>ФОТ</w:t>
            </w:r>
          </w:p>
        </w:tc>
        <w:tc>
          <w:tcPr>
            <w:tcW w:w="360" w:type="dxa"/>
            <w:vAlign w:val="center"/>
          </w:tcPr>
          <w:p w14:paraId="1B85EE26"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w:t>
            </w:r>
          </w:p>
        </w:tc>
        <w:tc>
          <w:tcPr>
            <w:tcW w:w="7666" w:type="dxa"/>
            <w:vAlign w:val="center"/>
          </w:tcPr>
          <w:p w14:paraId="7C0DDC7A"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затраты на заработную плату и другие выплаты работникам, тыс. руб.;</w:t>
            </w:r>
          </w:p>
        </w:tc>
      </w:tr>
      <w:tr w:rsidR="00453299" w:rsidRPr="00D11C87" w14:paraId="4325A592" w14:textId="77777777" w:rsidTr="00F52401">
        <w:trPr>
          <w:trHeight w:val="70"/>
        </w:trPr>
        <w:tc>
          <w:tcPr>
            <w:tcW w:w="709" w:type="dxa"/>
            <w:vAlign w:val="center"/>
          </w:tcPr>
          <w:p w14:paraId="5EB87ECE" w14:textId="77777777" w:rsidR="00453299" w:rsidRPr="00D11C87" w:rsidRDefault="00453299" w:rsidP="00F52401">
            <w:pPr>
              <w:tabs>
                <w:tab w:val="num" w:pos="0"/>
              </w:tabs>
              <w:spacing w:before="60" w:after="60" w:line="240" w:lineRule="auto"/>
              <w:rPr>
                <w:rFonts w:ascii="Times New Roman" w:eastAsia="Times New Roman" w:hAnsi="Times New Roman"/>
                <w:sz w:val="24"/>
                <w:szCs w:val="24"/>
                <w:lang w:eastAsia="ar-SA"/>
              </w:rPr>
            </w:pPr>
            <w:r w:rsidRPr="00D11C87">
              <w:rPr>
                <w:rFonts w:ascii="Times New Roman" w:eastAsia="Times New Roman" w:hAnsi="Times New Roman"/>
                <w:spacing w:val="-2"/>
                <w:sz w:val="24"/>
                <w:szCs w:val="24"/>
                <w:lang w:eastAsia="ru-RU"/>
              </w:rPr>
              <w:t>ЗП</w:t>
            </w:r>
            <w:r w:rsidRPr="00D11C87">
              <w:rPr>
                <w:rFonts w:ascii="Times New Roman" w:eastAsia="Times New Roman" w:hAnsi="Times New Roman"/>
                <w:spacing w:val="-2"/>
                <w:sz w:val="24"/>
                <w:szCs w:val="24"/>
                <w:vertAlign w:val="subscript"/>
                <w:lang w:eastAsia="ru-RU"/>
              </w:rPr>
              <w:t>СР</w:t>
            </w:r>
          </w:p>
        </w:tc>
        <w:tc>
          <w:tcPr>
            <w:tcW w:w="360" w:type="dxa"/>
            <w:vAlign w:val="center"/>
          </w:tcPr>
          <w:p w14:paraId="66E586FD"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w:t>
            </w:r>
          </w:p>
        </w:tc>
        <w:tc>
          <w:tcPr>
            <w:tcW w:w="7666" w:type="dxa"/>
            <w:vAlign w:val="center"/>
          </w:tcPr>
          <w:p w14:paraId="0E78962B" w14:textId="77777777" w:rsidR="00453299" w:rsidRPr="00D11C87" w:rsidRDefault="00453299" w:rsidP="00F52401">
            <w:pPr>
              <w:tabs>
                <w:tab w:val="num" w:pos="736"/>
              </w:tabs>
              <w:spacing w:after="0" w:line="240" w:lineRule="auto"/>
              <w:jc w:val="both"/>
              <w:rPr>
                <w:rFonts w:ascii="Times New Roman" w:eastAsia="Times New Roman" w:hAnsi="Times New Roman"/>
                <w:sz w:val="24"/>
                <w:szCs w:val="24"/>
                <w:lang w:eastAsia="ar-SA"/>
              </w:rPr>
            </w:pPr>
            <w:r w:rsidRPr="00D11C87">
              <w:rPr>
                <w:rFonts w:ascii="Times New Roman" w:eastAsia="Times New Roman" w:hAnsi="Times New Roman"/>
                <w:sz w:val="24"/>
                <w:szCs w:val="24"/>
                <w:lang w:eastAsia="ru-RU"/>
              </w:rPr>
              <w:t xml:space="preserve">среднечасовая заработная плата работников, утвержденная бюджетом </w:t>
            </w:r>
          </w:p>
        </w:tc>
      </w:tr>
      <w:tr w:rsidR="00453299" w:rsidRPr="00D11C87" w14:paraId="39094849" w14:textId="77777777" w:rsidTr="00F52401">
        <w:trPr>
          <w:trHeight w:val="60"/>
        </w:trPr>
        <w:tc>
          <w:tcPr>
            <w:tcW w:w="709" w:type="dxa"/>
            <w:vAlign w:val="center"/>
          </w:tcPr>
          <w:p w14:paraId="164DA37D" w14:textId="77777777" w:rsidR="00453299" w:rsidRPr="00D11C87" w:rsidRDefault="00453299" w:rsidP="00F52401">
            <w:pPr>
              <w:tabs>
                <w:tab w:val="num" w:pos="0"/>
              </w:tabs>
              <w:spacing w:after="0" w:line="0" w:lineRule="atLeast"/>
              <w:rPr>
                <w:rFonts w:ascii="Times New Roman" w:eastAsia="Times New Roman" w:hAnsi="Times New Roman"/>
                <w:spacing w:val="-2"/>
                <w:sz w:val="24"/>
                <w:szCs w:val="24"/>
                <w:lang w:eastAsia="ru-RU"/>
              </w:rPr>
            </w:pPr>
          </w:p>
        </w:tc>
        <w:tc>
          <w:tcPr>
            <w:tcW w:w="360" w:type="dxa"/>
            <w:vAlign w:val="center"/>
          </w:tcPr>
          <w:p w14:paraId="3B85B6E5" w14:textId="77777777" w:rsidR="00453299" w:rsidRPr="00D11C87" w:rsidRDefault="00453299" w:rsidP="00F52401">
            <w:pPr>
              <w:spacing w:after="0" w:line="0" w:lineRule="atLeast"/>
              <w:jc w:val="center"/>
              <w:rPr>
                <w:rFonts w:ascii="Times New Roman" w:eastAsia="Times New Roman" w:hAnsi="Times New Roman"/>
                <w:sz w:val="24"/>
                <w:szCs w:val="24"/>
                <w:lang w:eastAsia="ru-RU"/>
              </w:rPr>
            </w:pPr>
          </w:p>
        </w:tc>
        <w:tc>
          <w:tcPr>
            <w:tcW w:w="7666" w:type="dxa"/>
            <w:vAlign w:val="center"/>
          </w:tcPr>
          <w:p w14:paraId="13C649C8" w14:textId="77777777" w:rsidR="00453299" w:rsidRPr="00D11C87" w:rsidRDefault="00453299" w:rsidP="00F52401">
            <w:pPr>
              <w:tabs>
                <w:tab w:val="num" w:pos="736"/>
              </w:tabs>
              <w:spacing w:after="0" w:line="0" w:lineRule="atLeast"/>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поставщика на плановый год, тыс. руб.;</w:t>
            </w:r>
          </w:p>
        </w:tc>
      </w:tr>
      <w:tr w:rsidR="00453299" w:rsidRPr="00D11C87" w14:paraId="48FE0E7A" w14:textId="77777777" w:rsidTr="00F52401">
        <w:trPr>
          <w:trHeight w:val="70"/>
        </w:trPr>
        <w:tc>
          <w:tcPr>
            <w:tcW w:w="709" w:type="dxa"/>
            <w:vAlign w:val="center"/>
          </w:tcPr>
          <w:p w14:paraId="3426EF10" w14:textId="77777777" w:rsidR="00453299" w:rsidRPr="00D11C87" w:rsidRDefault="00453299" w:rsidP="00F52401">
            <w:pPr>
              <w:tabs>
                <w:tab w:val="num" w:pos="0"/>
              </w:tabs>
              <w:spacing w:before="60" w:after="60" w:line="240" w:lineRule="auto"/>
              <w:rPr>
                <w:rFonts w:ascii="Times New Roman" w:eastAsia="Times New Roman" w:hAnsi="Times New Roman"/>
                <w:sz w:val="24"/>
                <w:szCs w:val="24"/>
                <w:lang w:eastAsia="ar-SA"/>
              </w:rPr>
            </w:pPr>
            <w:r w:rsidRPr="00D11C87">
              <w:rPr>
                <w:rFonts w:ascii="Times New Roman" w:eastAsia="Times New Roman" w:hAnsi="Times New Roman"/>
                <w:spacing w:val="-2"/>
                <w:sz w:val="24"/>
                <w:szCs w:val="24"/>
                <w:lang w:eastAsia="ru-RU"/>
              </w:rPr>
              <w:t>ТР</w:t>
            </w:r>
          </w:p>
        </w:tc>
        <w:tc>
          <w:tcPr>
            <w:tcW w:w="360" w:type="dxa"/>
            <w:vAlign w:val="center"/>
          </w:tcPr>
          <w:p w14:paraId="54AE0AC8"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w:t>
            </w:r>
          </w:p>
        </w:tc>
        <w:tc>
          <w:tcPr>
            <w:tcW w:w="7666" w:type="dxa"/>
            <w:vAlign w:val="center"/>
          </w:tcPr>
          <w:p w14:paraId="33E08FEC" w14:textId="77777777" w:rsidR="00453299" w:rsidRPr="00D11C87" w:rsidRDefault="00453299" w:rsidP="00F52401">
            <w:pPr>
              <w:tabs>
                <w:tab w:val="num" w:pos="736"/>
              </w:tabs>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трудоемкость выполнения, чел./час.</w:t>
            </w:r>
          </w:p>
        </w:tc>
      </w:tr>
    </w:tbl>
    <w:p w14:paraId="557E2B92"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Расчет трудоемкости и обоснование затрат проводятся для каждого этапа работ с указанием требуемого состава специалистов (квалификации): должность (профессия, категория работника), научная степень (кандидат наук, доктор наук), занятость (в часах).</w:t>
      </w:r>
    </w:p>
    <w:p w14:paraId="645A644B"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Страховые взносы, входящие в статью затрат «Расходы на оплату труда», рассчитываются в соответствии с действующими в РФ нормами (ставки страховых взносов в фонды) и с учетом категории налогоплательщика (организации, на экономических показателях которой проводится расчет).</w:t>
      </w:r>
    </w:p>
    <w:p w14:paraId="7AC66C6E"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Расшифровка затрат по статье «Расходы на оплату труда» приводится по типовой форме Таблицы 2.4 Приложения 2 Методики.</w:t>
      </w:r>
    </w:p>
    <w:p w14:paraId="293ABA56" w14:textId="77777777" w:rsidR="00453299" w:rsidRPr="00D11C87" w:rsidRDefault="00453299" w:rsidP="00453299">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t>Статья затрат «Прочие расходы».</w:t>
      </w:r>
    </w:p>
    <w:p w14:paraId="4D0B512E"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По статье «Прочие расходы» в обязательном порядке приводится расшифровка расходов.</w:t>
      </w:r>
    </w:p>
    <w:p w14:paraId="463626AE" w14:textId="77777777" w:rsidR="00453299" w:rsidRPr="00D11C87" w:rsidRDefault="00453299" w:rsidP="00453299">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t>Статья затрат «Накладные расходы».</w:t>
      </w:r>
    </w:p>
    <w:p w14:paraId="2676BA4D"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 xml:space="preserve">Статья затрат «Накладные расходы» формируется из общепроизводственных и общехозяйственных расходов по содержанию и управлению структурными подразделениями и организацией в целом согласно </w:t>
      </w:r>
      <w:r w:rsidRPr="00FC38ED">
        <w:rPr>
          <w:rFonts w:ascii="Times New Roman" w:eastAsia="Times New Roman" w:hAnsi="Times New Roman"/>
          <w:sz w:val="24"/>
          <w:szCs w:val="24"/>
          <w:lang w:eastAsia="ru-RU"/>
        </w:rPr>
        <w:t>Методике по разработке и применению нормативов накладных расходов при определении сметной стоимости строительства, реконструкции, капитального ремонта, сноса объектов капитального строительства, утвержденной приказом Минстроя России от 21.12.2020 № 812/пр</w:t>
      </w:r>
      <w:r w:rsidRPr="00D11C87">
        <w:rPr>
          <w:rFonts w:ascii="Times New Roman" w:eastAsia="Times New Roman" w:hAnsi="Times New Roman"/>
          <w:sz w:val="24"/>
          <w:szCs w:val="24"/>
          <w:lang w:eastAsia="ru-RU"/>
        </w:rPr>
        <w:t xml:space="preserve"> в актуальной редакции и/или иными документами, включенными в Федеральный реестр сметных нормативов. Указанная структура накладных расходов может быть рассмотрена в качестве примера.</w:t>
      </w:r>
    </w:p>
    <w:p w14:paraId="33D5F4B0"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Размер накладных расходов определяется в процентах по следующей формуле:</w:t>
      </w:r>
    </w:p>
    <w:p w14:paraId="3218E02D"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p>
    <w:p w14:paraId="7F5CE8D3" w14:textId="77777777" w:rsidR="00453299" w:rsidRPr="00D11C87" w:rsidRDefault="00453299" w:rsidP="00453299">
      <w:pPr>
        <w:tabs>
          <w:tab w:val="num" w:pos="0"/>
        </w:tabs>
        <w:spacing w:after="0" w:line="240" w:lineRule="auto"/>
        <w:ind w:firstLine="709"/>
        <w:jc w:val="both"/>
        <w:rPr>
          <w:rFonts w:ascii="Times New Roman" w:eastAsia="Times New Roman" w:hAnsi="Times New Roman"/>
          <w:kern w:val="24"/>
          <w:sz w:val="24"/>
          <w:szCs w:val="24"/>
          <w:lang w:eastAsia="ru-RU"/>
        </w:rPr>
      </w:pPr>
      <m:oMathPara>
        <m:oMath>
          <m:r>
            <m:rPr>
              <m:sty m:val="p"/>
            </m:rPr>
            <w:rPr>
              <w:rFonts w:ascii="Cambria Math" w:eastAsia="Times New Roman" w:hAnsi="Cambria Math"/>
              <w:sz w:val="24"/>
              <w:szCs w:val="24"/>
              <w:lang w:eastAsia="ru-RU"/>
            </w:rPr>
            <m:t>Ставка НР</m:t>
          </m:r>
          <m:r>
            <w:rPr>
              <w:rFonts w:ascii="Cambria Math" w:eastAsia="Times New Roman" w:hAnsi="Cambria Math"/>
              <w:sz w:val="24"/>
              <w:szCs w:val="24"/>
              <w:lang w:eastAsia="ru-RU"/>
            </w:rPr>
            <m:t>=</m:t>
          </m:r>
          <m:f>
            <m:fPr>
              <m:ctrlPr>
                <w:rPr>
                  <w:rFonts w:ascii="Cambria Math" w:eastAsia="Times New Roman" w:hAnsi="Cambria Math"/>
                  <w:sz w:val="24"/>
                  <w:szCs w:val="24"/>
                  <w:lang w:eastAsia="ru-RU"/>
                </w:rPr>
              </m:ctrlPr>
            </m:fPr>
            <m:num>
              <m:r>
                <m:rPr>
                  <m:sty m:val="p"/>
                </m:rPr>
                <w:rPr>
                  <w:rFonts w:ascii="Cambria Math" w:eastAsia="Times New Roman" w:hAnsi="Cambria Math"/>
                  <w:sz w:val="24"/>
                  <w:szCs w:val="24"/>
                  <w:lang w:eastAsia="ru-RU"/>
                </w:rPr>
                <m:t>∑</m:t>
              </m:r>
              <m:r>
                <m:rPr>
                  <m:sty m:val="p"/>
                </m:rPr>
                <w:rPr>
                  <w:rFonts w:ascii="Cambria Math" w:eastAsia="Times New Roman" w:hAnsi="Cambria Math"/>
                  <w:sz w:val="24"/>
                  <w:szCs w:val="24"/>
                  <w:vertAlign w:val="subscript"/>
                  <w:lang w:eastAsia="ru-RU"/>
                </w:rPr>
                <m:t>НР</m:t>
              </m:r>
            </m:num>
            <m:den>
              <m:sSub>
                <m:sSubPr>
                  <m:ctrlPr>
                    <w:rPr>
                      <w:rFonts w:ascii="Cambria Math" w:eastAsia="Times New Roman" w:hAnsi="Cambria Math"/>
                      <w:b/>
                      <w:i/>
                      <w:sz w:val="24"/>
                      <w:szCs w:val="24"/>
                      <w:lang w:eastAsia="ru-RU"/>
                    </w:rPr>
                  </m:ctrlPr>
                </m:sSubPr>
                <m:e>
                  <m:r>
                    <m:rPr>
                      <m:sty m:val="bi"/>
                    </m:rPr>
                    <w:rPr>
                      <w:rFonts w:ascii="Cambria Math" w:eastAsia="Times New Roman" w:hAnsi="Cambria Math"/>
                      <w:sz w:val="24"/>
                      <w:szCs w:val="24"/>
                      <w:lang w:eastAsia="ru-RU"/>
                    </w:rPr>
                    <m:t>Р</m:t>
                  </m:r>
                </m:e>
                <m:sub>
                  <m:r>
                    <m:rPr>
                      <m:sty m:val="bi"/>
                    </m:rPr>
                    <w:rPr>
                      <w:rFonts w:ascii="Cambria Math" w:eastAsia="Times New Roman" w:hAnsi="Cambria Math"/>
                      <w:sz w:val="24"/>
                      <w:szCs w:val="24"/>
                      <w:lang w:eastAsia="ru-RU"/>
                    </w:rPr>
                    <m:t>от</m:t>
                  </m:r>
                </m:sub>
              </m:sSub>
            </m:den>
          </m:f>
          <m:r>
            <w:rPr>
              <w:rFonts w:ascii="Cambria Math" w:eastAsia="Times New Roman" w:hAnsi="Cambria Math"/>
              <w:sz w:val="24"/>
              <w:szCs w:val="24"/>
              <w:lang w:eastAsia="ru-RU"/>
            </w:rPr>
            <m:t>*100</m:t>
          </m:r>
        </m:oMath>
      </m:oMathPara>
    </w:p>
    <w:p w14:paraId="2A5CD59F"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p>
    <w:p w14:paraId="467C0F0D"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где,</w:t>
      </w:r>
    </w:p>
    <w:tbl>
      <w:tblPr>
        <w:tblW w:w="9639" w:type="dxa"/>
        <w:tblInd w:w="534" w:type="dxa"/>
        <w:tblLayout w:type="fixed"/>
        <w:tblLook w:val="0000" w:firstRow="0" w:lastRow="0" w:firstColumn="0" w:lastColumn="0" w:noHBand="0" w:noVBand="0"/>
      </w:tblPr>
      <w:tblGrid>
        <w:gridCol w:w="851"/>
        <w:gridCol w:w="360"/>
        <w:gridCol w:w="8428"/>
      </w:tblGrid>
      <w:tr w:rsidR="00453299" w:rsidRPr="00D11C87" w14:paraId="4D813CA3" w14:textId="77777777" w:rsidTr="00F52401">
        <w:trPr>
          <w:trHeight w:val="70"/>
        </w:trPr>
        <w:tc>
          <w:tcPr>
            <w:tcW w:w="851" w:type="dxa"/>
          </w:tcPr>
          <w:p w14:paraId="205A3AD8" w14:textId="77777777" w:rsidR="00453299" w:rsidRPr="00D11C87" w:rsidRDefault="00453299" w:rsidP="00F52401">
            <w:pPr>
              <w:tabs>
                <w:tab w:val="left" w:pos="1152"/>
              </w:tabs>
              <w:spacing w:before="60" w:after="60" w:line="240" w:lineRule="auto"/>
              <w:ind w:right="-108"/>
              <w:jc w:val="center"/>
              <w:rPr>
                <w:rFonts w:ascii="Times New Roman" w:eastAsia="Times New Roman" w:hAnsi="Times New Roman"/>
                <w:i/>
                <w:sz w:val="24"/>
                <w:szCs w:val="24"/>
                <w:lang w:eastAsia="ru-RU"/>
              </w:rPr>
            </w:pPr>
            <m:oMathPara>
              <m:oMathParaPr>
                <m:jc m:val="center"/>
              </m:oMathParaPr>
              <m:oMath>
                <m:r>
                  <m:rPr>
                    <m:sty m:val="p"/>
                  </m:rPr>
                  <w:rPr>
                    <w:rFonts w:ascii="Cambria Math" w:eastAsia="Times New Roman" w:hAnsi="Cambria Math"/>
                    <w:sz w:val="24"/>
                    <w:szCs w:val="24"/>
                    <w:lang w:eastAsia="ru-RU"/>
                  </w:rPr>
                  <m:t>∑НР</m:t>
                </m:r>
              </m:oMath>
            </m:oMathPara>
          </w:p>
        </w:tc>
        <w:tc>
          <w:tcPr>
            <w:tcW w:w="360" w:type="dxa"/>
          </w:tcPr>
          <w:p w14:paraId="40903122"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w:t>
            </w:r>
          </w:p>
        </w:tc>
        <w:tc>
          <w:tcPr>
            <w:tcW w:w="8428" w:type="dxa"/>
            <w:vAlign w:val="center"/>
          </w:tcPr>
          <w:p w14:paraId="76B9B5D2" w14:textId="77777777" w:rsidR="00453299" w:rsidRPr="00D11C87" w:rsidRDefault="00453299" w:rsidP="00F52401">
            <w:pPr>
              <w:spacing w:after="0" w:line="240" w:lineRule="auto"/>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средняя сумма накладных расходов поставщика за предыдущие три года, где за первые два года принимаются фактические данные, а третий год учитывает данные годового бюджета;</w:t>
            </w:r>
          </w:p>
        </w:tc>
      </w:tr>
      <w:tr w:rsidR="00453299" w:rsidRPr="00D11C87" w14:paraId="3D659644" w14:textId="77777777" w:rsidTr="00F52401">
        <w:trPr>
          <w:trHeight w:val="70"/>
        </w:trPr>
        <w:tc>
          <w:tcPr>
            <w:tcW w:w="851" w:type="dxa"/>
          </w:tcPr>
          <w:p w14:paraId="72002316" w14:textId="77777777" w:rsidR="00453299" w:rsidRPr="00D11C87" w:rsidRDefault="00AC4D7F" w:rsidP="00F52401">
            <w:pPr>
              <w:tabs>
                <w:tab w:val="num" w:pos="0"/>
              </w:tabs>
              <w:spacing w:before="60" w:after="60" w:line="240" w:lineRule="auto"/>
              <w:jc w:val="center"/>
              <w:rPr>
                <w:rFonts w:ascii="Times New Roman" w:eastAsia="Times New Roman" w:hAnsi="Times New Roman"/>
                <w:sz w:val="24"/>
                <w:szCs w:val="24"/>
                <w:lang w:eastAsia="ar-SA"/>
              </w:rPr>
            </w:pPr>
            <m:oMathPara>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Р</m:t>
                    </m:r>
                  </m:e>
                  <m:sub>
                    <m:r>
                      <m:rPr>
                        <m:sty m:val="p"/>
                      </m:rPr>
                      <w:rPr>
                        <w:rFonts w:ascii="Cambria Math" w:eastAsia="Times New Roman" w:hAnsi="Cambria Math"/>
                        <w:sz w:val="24"/>
                        <w:szCs w:val="24"/>
                        <w:lang w:eastAsia="ru-RU"/>
                      </w:rPr>
                      <m:t>от</m:t>
                    </m:r>
                  </m:sub>
                </m:sSub>
              </m:oMath>
            </m:oMathPara>
          </w:p>
        </w:tc>
        <w:tc>
          <w:tcPr>
            <w:tcW w:w="360" w:type="dxa"/>
          </w:tcPr>
          <w:p w14:paraId="0A4EF616"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w:t>
            </w:r>
          </w:p>
        </w:tc>
        <w:tc>
          <w:tcPr>
            <w:tcW w:w="8428" w:type="dxa"/>
            <w:vAlign w:val="center"/>
          </w:tcPr>
          <w:p w14:paraId="12435D79" w14:textId="77777777" w:rsidR="00453299" w:rsidRPr="00D11C87" w:rsidRDefault="00453299" w:rsidP="00F52401">
            <w:pPr>
              <w:tabs>
                <w:tab w:val="num" w:pos="736"/>
              </w:tabs>
              <w:spacing w:after="0" w:line="240" w:lineRule="auto"/>
              <w:jc w:val="both"/>
              <w:rPr>
                <w:rFonts w:ascii="Times New Roman" w:eastAsia="Times New Roman" w:hAnsi="Times New Roman"/>
                <w:sz w:val="24"/>
                <w:szCs w:val="24"/>
                <w:lang w:eastAsia="ar-SA"/>
              </w:rPr>
            </w:pPr>
            <w:r w:rsidRPr="00D11C87">
              <w:rPr>
                <w:rFonts w:ascii="Times New Roman" w:eastAsia="Times New Roman" w:hAnsi="Times New Roman"/>
                <w:sz w:val="24"/>
                <w:szCs w:val="24"/>
                <w:lang w:eastAsia="ru-RU"/>
              </w:rPr>
              <w:t>расходы на оплату труда работников, непосредственно занятых при выполнении работ по трудовому договору (средняя сумма за три предыдущих года, где за первые два года принимаются фактические данные, а третий год учитывает данные годового бюджета), тыс. руб.</w:t>
            </w:r>
          </w:p>
        </w:tc>
      </w:tr>
    </w:tbl>
    <w:p w14:paraId="7D428817"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При этом общехозяйственные расходы определяются на основании утвержденных смет управленческих расходов.</w:t>
      </w:r>
    </w:p>
    <w:p w14:paraId="7C6BCEF1" w14:textId="77777777" w:rsidR="00453299" w:rsidRPr="00D11C87" w:rsidRDefault="00453299" w:rsidP="00453299">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t>Статья «Затраты на выполнение работ сторонними организациями».</w:t>
      </w:r>
    </w:p>
    <w:p w14:paraId="4EEEE5AA"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По статье «Затраты на выполнение работ сторонними организациями» приводится обоснование потребности привлечения сторонних организаций. Расшифровка затрат по работам, выполняемым сторонними организациями приводится по типовой форме Таблицы 2.5 Приложения 2 Методики.</w:t>
      </w:r>
    </w:p>
    <w:p w14:paraId="3DED9D2C" w14:textId="77777777" w:rsidR="00453299" w:rsidRPr="00D11C87" w:rsidRDefault="00453299" w:rsidP="00453299">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t>«Командировочные расходы» расшифровываются по форме Таблицы 2.6 Приложения 2 Методики.</w:t>
      </w:r>
    </w:p>
    <w:p w14:paraId="5FB388D5" w14:textId="77777777" w:rsidR="00453299" w:rsidRPr="00D11C87" w:rsidRDefault="00453299" w:rsidP="00453299">
      <w:pPr>
        <w:pStyle w:val="m2"/>
        <w:keepNext w:val="0"/>
        <w:numPr>
          <w:ilvl w:val="1"/>
          <w:numId w:val="142"/>
        </w:numPr>
        <w:tabs>
          <w:tab w:val="clear" w:pos="360"/>
          <w:tab w:val="clear" w:pos="510"/>
        </w:tabs>
        <w:ind w:firstLine="709"/>
        <w:rPr>
          <w:rFonts w:ascii="Times New Roman CYR" w:hAnsi="Times New Roman CYR"/>
          <w:b w:val="0"/>
          <w:bCs/>
        </w:rPr>
      </w:pPr>
      <w:r w:rsidRPr="00D11C87">
        <w:rPr>
          <w:rFonts w:ascii="Times New Roman CYR" w:hAnsi="Times New Roman CYR"/>
          <w:b w:val="0"/>
          <w:bCs/>
        </w:rPr>
        <w:t>«Прибыль».</w:t>
      </w:r>
    </w:p>
    <w:p w14:paraId="05954A25" w14:textId="77777777" w:rsidR="00453299" w:rsidRPr="00D11C87" w:rsidRDefault="00453299" w:rsidP="00453299">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Включает в себя сумму средств, необходимых для покрытия расходов организации на развитие производства, социальной сферы и т.д. Предельное значение прибыли не должно превышать 10 % себестоимости закупаемой продукции за вычетом затрат по работам (услугам), выполняемым сторонними организациями, расходов на служебные командировки и иных материальных затрат, не подвергающихся монтажу и/или дополнительной обработке при производстве продукции.</w:t>
      </w:r>
    </w:p>
    <w:p w14:paraId="4B4A1D18" w14:textId="77777777" w:rsidR="00453299" w:rsidRPr="00D11C87" w:rsidRDefault="00453299" w:rsidP="00453299">
      <w:pPr>
        <w:pStyle w:val="m3"/>
        <w:numPr>
          <w:ilvl w:val="0"/>
          <w:numId w:val="0"/>
        </w:numPr>
        <w:ind w:firstLine="709"/>
        <w:rPr>
          <w:rFonts w:cstheme="minorBidi"/>
          <w:b w:val="0"/>
          <w:lang w:val="ru-RU"/>
        </w:rPr>
      </w:pPr>
      <w:r w:rsidRPr="00D11C87">
        <w:rPr>
          <w:b w:val="0"/>
          <w:lang w:val="ru-RU"/>
        </w:rPr>
        <w:t>В зависимости от условий проекта договора в калькуляцию могут включаться иные статьи с обязательным обоснованием таких расходов и расшифровкой затрат.</w:t>
      </w:r>
    </w:p>
    <w:p w14:paraId="754B0FA3" w14:textId="77777777" w:rsidR="00453299" w:rsidRPr="00D11C87" w:rsidRDefault="00453299" w:rsidP="00453299">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заключительные положения</w:t>
      </w:r>
    </w:p>
    <w:p w14:paraId="5BA3CBF6" w14:textId="77777777" w:rsidR="00453299" w:rsidRPr="00D11C87" w:rsidRDefault="00453299" w:rsidP="00453299">
      <w:pPr>
        <w:pStyle w:val="m2"/>
        <w:keepNext w:val="0"/>
        <w:numPr>
          <w:ilvl w:val="1"/>
          <w:numId w:val="142"/>
        </w:numPr>
        <w:tabs>
          <w:tab w:val="clear" w:pos="360"/>
          <w:tab w:val="clear" w:pos="510"/>
        </w:tabs>
        <w:ind w:firstLine="709"/>
      </w:pPr>
      <w:r w:rsidRPr="00D11C87">
        <w:rPr>
          <w:b w:val="0"/>
          <w:bCs/>
        </w:rPr>
        <w:t>Ответственность за правильность и обоснованность расчета НМЦ, за организацию процесса расчета, за соответствие запроса требованиям п</w:t>
      </w:r>
      <w:r>
        <w:rPr>
          <w:b w:val="0"/>
          <w:bCs/>
        </w:rPr>
        <w:t>п</w:t>
      </w:r>
      <w:r w:rsidRPr="00D11C87">
        <w:rPr>
          <w:b w:val="0"/>
          <w:bCs/>
        </w:rPr>
        <w:t xml:space="preserve">. 7.2.1, а также за качество обосновывающих материалов, внесенных в ЕИСЗ возлагается на </w:t>
      </w:r>
      <w:r>
        <w:rPr>
          <w:b w:val="0"/>
          <w:bCs/>
        </w:rPr>
        <w:t>ЕИО Общества</w:t>
      </w:r>
      <w:r w:rsidRPr="00D11C87">
        <w:rPr>
          <w:b w:val="0"/>
          <w:bCs/>
        </w:rPr>
        <w:t>.</w:t>
      </w:r>
    </w:p>
    <w:p w14:paraId="35D47E00" w14:textId="77777777" w:rsidR="00453299" w:rsidRPr="00D11C87" w:rsidRDefault="00453299" w:rsidP="00453299">
      <w:pPr>
        <w:pStyle w:val="m2"/>
        <w:keepNext w:val="0"/>
        <w:numPr>
          <w:ilvl w:val="1"/>
          <w:numId w:val="142"/>
        </w:numPr>
        <w:tabs>
          <w:tab w:val="clear" w:pos="360"/>
          <w:tab w:val="clear" w:pos="510"/>
        </w:tabs>
        <w:ind w:firstLine="709"/>
      </w:pPr>
      <w:r w:rsidRPr="00D11C87">
        <w:rPr>
          <w:b w:val="0"/>
        </w:rPr>
        <w:t>Документы по расчету НМЦ, в том числе обосновывающие материалы, подлежат</w:t>
      </w:r>
      <w:r w:rsidRPr="00D11C87">
        <w:t xml:space="preserve"> </w:t>
      </w:r>
      <w:r w:rsidRPr="00D11C87">
        <w:rPr>
          <w:b w:val="0"/>
        </w:rPr>
        <w:t>включению в номенклатуру дел Заказчика и обязательному хранению в соответствии с Методикой организации архивного хранения как документы и сведения, связанные с осуществлением закупки. Срок хранения документов – 5 (пять) лет. По крупным поставкам и наиболее важным работам, услугам – постоянно.</w:t>
      </w:r>
    </w:p>
    <w:p w14:paraId="33F2937A" w14:textId="77777777" w:rsidR="00453299" w:rsidRDefault="00453299" w:rsidP="00453299">
      <w:pPr>
        <w:pStyle w:val="m2"/>
        <w:keepNext w:val="0"/>
        <w:numPr>
          <w:ilvl w:val="1"/>
          <w:numId w:val="142"/>
        </w:numPr>
        <w:tabs>
          <w:tab w:val="clear" w:pos="360"/>
          <w:tab w:val="clear" w:pos="510"/>
        </w:tabs>
        <w:ind w:firstLine="709"/>
        <w:rPr>
          <w:b w:val="0"/>
        </w:rPr>
      </w:pPr>
      <w:r w:rsidRPr="00D11C87">
        <w:rPr>
          <w:b w:val="0"/>
        </w:rPr>
        <w:t>Электронные копии документов по расчету НМЦ (с обосновывающими материалами) хранятся в ЕИСЗ. Размещение в ЕИСЗ электронных копий документов по расчету НМЦ (с обосновывающими материалами) осуществляет Заказчик при направлении на согласование проекта ГКПЗ/внеплановой закупки/корректировки параметров плановой/внеплановой закупки.</w:t>
      </w:r>
    </w:p>
    <w:p w14:paraId="7C10821D" w14:textId="77777777" w:rsidR="00453299" w:rsidRPr="00D11C87" w:rsidRDefault="00453299" w:rsidP="00453299">
      <w:pPr>
        <w:pStyle w:val="m2"/>
        <w:keepNext w:val="0"/>
        <w:numPr>
          <w:ilvl w:val="1"/>
          <w:numId w:val="142"/>
        </w:numPr>
        <w:tabs>
          <w:tab w:val="clear" w:pos="360"/>
          <w:tab w:val="clear" w:pos="510"/>
        </w:tabs>
        <w:ind w:firstLine="709"/>
        <w:rPr>
          <w:b w:val="0"/>
        </w:rPr>
      </w:pPr>
      <w:r w:rsidRPr="00407AFA">
        <w:rPr>
          <w:b w:val="0"/>
        </w:rPr>
        <w:t>Заказчик обеспечивает сохранение исходящих писем с адресными запросами ТКП, направленных посредством официальной корпоративной</w:t>
      </w:r>
      <w:r>
        <w:rPr>
          <w:b w:val="0"/>
        </w:rPr>
        <w:t xml:space="preserve"> электронной</w:t>
      </w:r>
      <w:r w:rsidRPr="00407AFA">
        <w:rPr>
          <w:b w:val="0"/>
        </w:rPr>
        <w:t xml:space="preserve"> почты, а также входящие письма с ТКП</w:t>
      </w:r>
      <w:r>
        <w:rPr>
          <w:b w:val="0"/>
        </w:rPr>
        <w:t xml:space="preserve">, полученные </w:t>
      </w:r>
      <w:r w:rsidRPr="00243A14">
        <w:rPr>
          <w:b w:val="0"/>
        </w:rPr>
        <w:t>посредством официальной корпоративной</w:t>
      </w:r>
      <w:r>
        <w:rPr>
          <w:b w:val="0"/>
        </w:rPr>
        <w:t xml:space="preserve"> электронной</w:t>
      </w:r>
      <w:r w:rsidRPr="00243A14">
        <w:rPr>
          <w:b w:val="0"/>
        </w:rPr>
        <w:t xml:space="preserve"> почты</w:t>
      </w:r>
      <w:r w:rsidRPr="00407AFA">
        <w:rPr>
          <w:b w:val="0"/>
        </w:rPr>
        <w:t>. Срок хранения писем – 5 (пят</w:t>
      </w:r>
      <w:r>
        <w:rPr>
          <w:b w:val="0"/>
        </w:rPr>
        <w:t>ь</w:t>
      </w:r>
      <w:r w:rsidRPr="00407AFA">
        <w:rPr>
          <w:b w:val="0"/>
        </w:rPr>
        <w:t>) лет.</w:t>
      </w:r>
    </w:p>
    <w:p w14:paraId="205C87BA" w14:textId="77777777" w:rsidR="00453299" w:rsidRPr="00D11C87" w:rsidRDefault="00453299" w:rsidP="00453299">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Нормативные ссылки</w:t>
      </w:r>
      <w:r w:rsidRPr="00D11C87">
        <w:rPr>
          <w:rFonts w:ascii="Times New Roman" w:eastAsia="Times New Roman" w:hAnsi="Times New Roman"/>
          <w:caps/>
          <w:sz w:val="24"/>
          <w:szCs w:val="24"/>
          <w:vertAlign w:val="superscript"/>
          <w:lang w:eastAsia="ru-RU"/>
        </w:rPr>
        <w:t>****</w:t>
      </w:r>
      <w:r>
        <w:rPr>
          <w:rFonts w:ascii="Times New Roman" w:eastAsia="Times New Roman" w:hAnsi="Times New Roman"/>
          <w:caps/>
          <w:sz w:val="24"/>
          <w:szCs w:val="24"/>
          <w:vertAlign w:val="superscript"/>
          <w:lang w:eastAsia="ru-RU"/>
        </w:rPr>
        <w:t>*</w:t>
      </w:r>
      <w:r w:rsidRPr="00D11C87">
        <w:rPr>
          <w:rFonts w:ascii="Times New Roman" w:eastAsia="Times New Roman" w:hAnsi="Times New Roman"/>
          <w:caps/>
          <w:sz w:val="24"/>
          <w:szCs w:val="24"/>
          <w:vertAlign w:val="superscript"/>
          <w:lang w:eastAsia="ru-RU"/>
        </w:rPr>
        <w:t>*</w:t>
      </w:r>
    </w:p>
    <w:p w14:paraId="18CFA158" w14:textId="77777777" w:rsidR="00453299" w:rsidRPr="00D11C87" w:rsidRDefault="00453299" w:rsidP="00453299">
      <w:pPr>
        <w:pStyle w:val="m2"/>
        <w:keepNext w:val="0"/>
        <w:numPr>
          <w:ilvl w:val="1"/>
          <w:numId w:val="142"/>
        </w:numPr>
        <w:tabs>
          <w:tab w:val="clear" w:pos="360"/>
          <w:tab w:val="clear" w:pos="510"/>
        </w:tabs>
        <w:ind w:firstLine="709"/>
        <w:rPr>
          <w:b w:val="0"/>
        </w:rPr>
      </w:pPr>
      <w:r w:rsidRPr="00D11C87">
        <w:rPr>
          <w:b w:val="0"/>
        </w:rPr>
        <w:t>Внешние нормативные документы</w:t>
      </w:r>
    </w:p>
    <w:p w14:paraId="706D7E57" w14:textId="77777777" w:rsidR="00453299" w:rsidRPr="00D11C87" w:rsidRDefault="00453299" w:rsidP="00453299">
      <w:pPr>
        <w:spacing w:after="0" w:line="240" w:lineRule="auto"/>
        <w:rPr>
          <w:b/>
        </w:rPr>
      </w:pPr>
    </w:p>
    <w:tbl>
      <w:tblPr>
        <w:tblW w:w="10109"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CellMar>
          <w:top w:w="17" w:type="dxa"/>
          <w:left w:w="28" w:type="dxa"/>
          <w:bottom w:w="17" w:type="dxa"/>
          <w:right w:w="28" w:type="dxa"/>
        </w:tblCellMar>
        <w:tblLook w:val="0000" w:firstRow="0" w:lastRow="0" w:firstColumn="0" w:lastColumn="0" w:noHBand="0" w:noVBand="0"/>
      </w:tblPr>
      <w:tblGrid>
        <w:gridCol w:w="454"/>
        <w:gridCol w:w="2872"/>
        <w:gridCol w:w="6783"/>
      </w:tblGrid>
      <w:tr w:rsidR="00453299" w:rsidRPr="0018383E" w14:paraId="25A3FFE4" w14:textId="77777777" w:rsidTr="00F52401">
        <w:trPr>
          <w:cantSplit/>
          <w:trHeight w:val="498"/>
          <w:tblHeader/>
        </w:trPr>
        <w:tc>
          <w:tcPr>
            <w:tcW w:w="454" w:type="dxa"/>
            <w:shd w:val="clear" w:color="auto" w:fill="D9D9D9"/>
            <w:vAlign w:val="center"/>
          </w:tcPr>
          <w:p w14:paraId="3394B37C" w14:textId="77777777" w:rsidR="00453299" w:rsidRPr="0018383E" w:rsidRDefault="00453299" w:rsidP="00F52401">
            <w:pPr>
              <w:spacing w:after="0" w:line="240" w:lineRule="auto"/>
              <w:jc w:val="center"/>
              <w:rPr>
                <w:rFonts w:ascii="Times New Roman" w:eastAsia="Times New Roman" w:hAnsi="Times New Roman"/>
                <w:b/>
                <w:bCs/>
                <w:sz w:val="24"/>
                <w:szCs w:val="24"/>
                <w:lang w:eastAsia="ru-RU"/>
              </w:rPr>
            </w:pPr>
            <w:r w:rsidRPr="0018383E">
              <w:rPr>
                <w:rFonts w:ascii="Times New Roman" w:eastAsia="Times New Roman" w:hAnsi="Times New Roman"/>
                <w:b/>
                <w:bCs/>
                <w:sz w:val="24"/>
                <w:szCs w:val="24"/>
                <w:lang w:eastAsia="ru-RU"/>
              </w:rPr>
              <w:t>№ п/п</w:t>
            </w:r>
          </w:p>
        </w:tc>
        <w:tc>
          <w:tcPr>
            <w:tcW w:w="2872" w:type="dxa"/>
            <w:shd w:val="clear" w:color="auto" w:fill="D9D9D9"/>
            <w:vAlign w:val="center"/>
          </w:tcPr>
          <w:p w14:paraId="6AB67AD4" w14:textId="77777777" w:rsidR="00453299" w:rsidRPr="0018383E" w:rsidRDefault="00453299" w:rsidP="00F52401">
            <w:pPr>
              <w:spacing w:after="0" w:line="240" w:lineRule="auto"/>
              <w:jc w:val="center"/>
              <w:rPr>
                <w:rFonts w:ascii="Times New Roman" w:eastAsia="Times New Roman" w:hAnsi="Times New Roman"/>
                <w:b/>
                <w:bCs/>
                <w:sz w:val="24"/>
                <w:szCs w:val="24"/>
                <w:lang w:eastAsia="ru-RU"/>
              </w:rPr>
            </w:pPr>
            <w:r w:rsidRPr="0018383E">
              <w:rPr>
                <w:rFonts w:ascii="Times New Roman" w:eastAsia="Times New Roman" w:hAnsi="Times New Roman"/>
                <w:b/>
                <w:bCs/>
                <w:sz w:val="24"/>
                <w:szCs w:val="24"/>
                <w:lang w:eastAsia="ru-RU"/>
              </w:rPr>
              <w:t>Номер и Дата документа</w:t>
            </w:r>
          </w:p>
        </w:tc>
        <w:tc>
          <w:tcPr>
            <w:tcW w:w="6783" w:type="dxa"/>
            <w:shd w:val="clear" w:color="auto" w:fill="D9D9D9"/>
            <w:vAlign w:val="center"/>
          </w:tcPr>
          <w:p w14:paraId="75930E99" w14:textId="77777777" w:rsidR="00453299" w:rsidRPr="0018383E" w:rsidRDefault="00453299" w:rsidP="00F52401">
            <w:pPr>
              <w:spacing w:after="0" w:line="240" w:lineRule="auto"/>
              <w:jc w:val="center"/>
              <w:rPr>
                <w:rFonts w:ascii="Times New Roman" w:eastAsia="Times New Roman" w:hAnsi="Times New Roman"/>
                <w:b/>
                <w:bCs/>
                <w:sz w:val="24"/>
                <w:szCs w:val="24"/>
                <w:lang w:eastAsia="ru-RU"/>
              </w:rPr>
            </w:pPr>
            <w:r w:rsidRPr="0018383E">
              <w:rPr>
                <w:rFonts w:ascii="Times New Roman" w:eastAsia="Times New Roman" w:hAnsi="Times New Roman"/>
                <w:b/>
                <w:bCs/>
                <w:sz w:val="24"/>
                <w:szCs w:val="24"/>
                <w:lang w:eastAsia="ru-RU"/>
              </w:rPr>
              <w:t>Наименование документа</w:t>
            </w:r>
          </w:p>
        </w:tc>
      </w:tr>
      <w:tr w:rsidR="00453299" w:rsidRPr="0018383E" w14:paraId="3901D5D0" w14:textId="77777777" w:rsidTr="00F52401">
        <w:trPr>
          <w:cantSplit/>
          <w:trHeight w:val="306"/>
        </w:trPr>
        <w:tc>
          <w:tcPr>
            <w:tcW w:w="454" w:type="dxa"/>
            <w:vAlign w:val="center"/>
          </w:tcPr>
          <w:p w14:paraId="1F9C8E7E" w14:textId="77777777" w:rsidR="00453299" w:rsidRPr="0018383E" w:rsidRDefault="00453299" w:rsidP="00F52401">
            <w:pPr>
              <w:pStyle w:val="af3"/>
              <w:numPr>
                <w:ilvl w:val="0"/>
                <w:numId w:val="146"/>
              </w:numPr>
              <w:ind w:left="142" w:firstLine="0"/>
              <w:jc w:val="center"/>
              <w:rPr>
                <w:bCs/>
              </w:rPr>
            </w:pPr>
          </w:p>
        </w:tc>
        <w:tc>
          <w:tcPr>
            <w:tcW w:w="2872" w:type="dxa"/>
            <w:vAlign w:val="center"/>
          </w:tcPr>
          <w:p w14:paraId="5413483F" w14:textId="77777777" w:rsidR="00453299" w:rsidRPr="0018383E" w:rsidRDefault="00453299" w:rsidP="00F52401">
            <w:pPr>
              <w:spacing w:after="0" w:line="240" w:lineRule="auto"/>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 44-ФЗ от 05.04.2013</w:t>
            </w:r>
          </w:p>
        </w:tc>
        <w:tc>
          <w:tcPr>
            <w:tcW w:w="6783" w:type="dxa"/>
          </w:tcPr>
          <w:p w14:paraId="02C775E0" w14:textId="77777777" w:rsidR="00453299" w:rsidRPr="0018383E" w:rsidRDefault="00453299" w:rsidP="00F52401">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Федеральный закон «О контрактной системе в сфере закупок товаров, работ, услуг для обеспечения государственных и муниципальных нужд»</w:t>
            </w:r>
          </w:p>
        </w:tc>
      </w:tr>
      <w:tr w:rsidR="00453299" w:rsidRPr="0018383E" w14:paraId="3BE5B9B4" w14:textId="77777777" w:rsidTr="00F52401">
        <w:trPr>
          <w:cantSplit/>
          <w:trHeight w:val="306"/>
        </w:trPr>
        <w:tc>
          <w:tcPr>
            <w:tcW w:w="454" w:type="dxa"/>
            <w:vAlign w:val="center"/>
          </w:tcPr>
          <w:p w14:paraId="16745253" w14:textId="77777777" w:rsidR="00453299" w:rsidRPr="0018383E" w:rsidRDefault="00453299" w:rsidP="00F52401">
            <w:pPr>
              <w:pStyle w:val="af3"/>
              <w:numPr>
                <w:ilvl w:val="0"/>
                <w:numId w:val="146"/>
              </w:numPr>
              <w:ind w:left="142" w:firstLine="0"/>
              <w:jc w:val="center"/>
              <w:rPr>
                <w:bCs/>
              </w:rPr>
            </w:pPr>
          </w:p>
        </w:tc>
        <w:tc>
          <w:tcPr>
            <w:tcW w:w="2872" w:type="dxa"/>
            <w:vAlign w:val="center"/>
          </w:tcPr>
          <w:p w14:paraId="078708C2" w14:textId="77777777" w:rsidR="00453299" w:rsidRPr="0018383E" w:rsidRDefault="00453299" w:rsidP="00F52401">
            <w:pPr>
              <w:spacing w:after="0" w:line="240" w:lineRule="auto"/>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 223-ФЗ от 18.07.2011</w:t>
            </w:r>
          </w:p>
        </w:tc>
        <w:tc>
          <w:tcPr>
            <w:tcW w:w="6783" w:type="dxa"/>
            <w:vAlign w:val="center"/>
          </w:tcPr>
          <w:p w14:paraId="62679C58" w14:textId="77777777" w:rsidR="00453299" w:rsidRPr="0018383E" w:rsidRDefault="00453299" w:rsidP="00F52401">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Федеральный закон «О закупках товаров, работ, услуг отдельными видами юридических лиц»</w:t>
            </w:r>
          </w:p>
        </w:tc>
      </w:tr>
      <w:tr w:rsidR="00453299" w:rsidRPr="0018383E" w14:paraId="5512A4C0" w14:textId="77777777" w:rsidTr="00F52401">
        <w:trPr>
          <w:cantSplit/>
          <w:trHeight w:val="306"/>
        </w:trPr>
        <w:tc>
          <w:tcPr>
            <w:tcW w:w="454" w:type="dxa"/>
            <w:vAlign w:val="center"/>
          </w:tcPr>
          <w:p w14:paraId="77121125" w14:textId="77777777" w:rsidR="00453299" w:rsidRPr="0018383E" w:rsidRDefault="00453299" w:rsidP="00F52401">
            <w:pPr>
              <w:pStyle w:val="af3"/>
              <w:numPr>
                <w:ilvl w:val="0"/>
                <w:numId w:val="146"/>
              </w:numPr>
              <w:ind w:left="142" w:firstLine="0"/>
              <w:jc w:val="center"/>
              <w:rPr>
                <w:bCs/>
              </w:rPr>
            </w:pPr>
          </w:p>
        </w:tc>
        <w:tc>
          <w:tcPr>
            <w:tcW w:w="2872" w:type="dxa"/>
            <w:vAlign w:val="center"/>
          </w:tcPr>
          <w:p w14:paraId="0B28A1B8" w14:textId="77777777" w:rsidR="00453299" w:rsidRPr="0018383E" w:rsidRDefault="00453299" w:rsidP="00F52401">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 925 от 16.09.2016</w:t>
            </w:r>
          </w:p>
        </w:tc>
        <w:tc>
          <w:tcPr>
            <w:tcW w:w="6783" w:type="dxa"/>
            <w:vAlign w:val="center"/>
          </w:tcPr>
          <w:p w14:paraId="30D0CB43" w14:textId="77777777" w:rsidR="00453299" w:rsidRPr="0018383E" w:rsidRDefault="00453299" w:rsidP="00F52401">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Постановление Правительства Российской Федерации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tc>
      </w:tr>
      <w:tr w:rsidR="00453299" w:rsidRPr="0018383E" w14:paraId="6C24B400" w14:textId="77777777" w:rsidTr="00F52401">
        <w:trPr>
          <w:cantSplit/>
          <w:trHeight w:val="306"/>
        </w:trPr>
        <w:tc>
          <w:tcPr>
            <w:tcW w:w="454" w:type="dxa"/>
            <w:vAlign w:val="center"/>
          </w:tcPr>
          <w:p w14:paraId="47474AAB" w14:textId="77777777" w:rsidR="00453299" w:rsidRPr="0018383E" w:rsidRDefault="00453299" w:rsidP="00F52401">
            <w:pPr>
              <w:pStyle w:val="af3"/>
              <w:numPr>
                <w:ilvl w:val="0"/>
                <w:numId w:val="146"/>
              </w:numPr>
              <w:ind w:left="142" w:firstLine="0"/>
              <w:jc w:val="center"/>
              <w:rPr>
                <w:bCs/>
              </w:rPr>
            </w:pPr>
          </w:p>
        </w:tc>
        <w:tc>
          <w:tcPr>
            <w:tcW w:w="2872" w:type="dxa"/>
            <w:vAlign w:val="center"/>
          </w:tcPr>
          <w:p w14:paraId="150851B3" w14:textId="77777777" w:rsidR="00453299" w:rsidRPr="0018383E" w:rsidRDefault="00453299" w:rsidP="00F52401">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 239 от 07.03.1995</w:t>
            </w:r>
          </w:p>
        </w:tc>
        <w:tc>
          <w:tcPr>
            <w:tcW w:w="6783" w:type="dxa"/>
            <w:vAlign w:val="center"/>
          </w:tcPr>
          <w:p w14:paraId="7B32EFC1" w14:textId="77777777" w:rsidR="00453299" w:rsidRPr="0018383E" w:rsidRDefault="00453299" w:rsidP="00F52401">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Постановление Правительства Российской Федерации «О мерах по упорядочению государственного регулирования цен (тарифов)»</w:t>
            </w:r>
          </w:p>
        </w:tc>
      </w:tr>
      <w:tr w:rsidR="00453299" w:rsidRPr="0018383E" w14:paraId="635577FF" w14:textId="77777777" w:rsidTr="00F52401">
        <w:trPr>
          <w:cantSplit/>
          <w:trHeight w:val="306"/>
        </w:trPr>
        <w:tc>
          <w:tcPr>
            <w:tcW w:w="454" w:type="dxa"/>
            <w:vAlign w:val="center"/>
          </w:tcPr>
          <w:p w14:paraId="571A4BA0" w14:textId="77777777" w:rsidR="00453299" w:rsidRPr="0018383E" w:rsidRDefault="00453299" w:rsidP="00F52401">
            <w:pPr>
              <w:pStyle w:val="af3"/>
              <w:numPr>
                <w:ilvl w:val="0"/>
                <w:numId w:val="146"/>
              </w:numPr>
              <w:ind w:left="142" w:firstLine="0"/>
              <w:jc w:val="center"/>
              <w:rPr>
                <w:bCs/>
              </w:rPr>
            </w:pPr>
          </w:p>
        </w:tc>
        <w:tc>
          <w:tcPr>
            <w:tcW w:w="2872" w:type="dxa"/>
            <w:vAlign w:val="center"/>
          </w:tcPr>
          <w:p w14:paraId="26D41B0F" w14:textId="77777777" w:rsidR="00453299" w:rsidRPr="0018383E" w:rsidRDefault="00453299" w:rsidP="00F52401">
            <w:pPr>
              <w:spacing w:after="0" w:line="240" w:lineRule="auto"/>
              <w:jc w:val="both"/>
              <w:rPr>
                <w:rFonts w:ascii="Times New Roman" w:eastAsia="Times New Roman" w:hAnsi="Times New Roman"/>
                <w:sz w:val="24"/>
                <w:szCs w:val="24"/>
                <w:lang w:eastAsia="ru-RU"/>
              </w:rPr>
            </w:pPr>
            <w:r w:rsidRPr="005C4AF8">
              <w:rPr>
                <w:rFonts w:ascii="Times New Roman" w:eastAsia="Times New Roman" w:hAnsi="Times New Roman"/>
                <w:sz w:val="24"/>
                <w:szCs w:val="24"/>
                <w:lang w:eastAsia="ru-RU"/>
              </w:rPr>
              <w:t>№ 812/пр от 21.12.2020</w:t>
            </w:r>
          </w:p>
        </w:tc>
        <w:tc>
          <w:tcPr>
            <w:tcW w:w="6783" w:type="dxa"/>
            <w:vAlign w:val="center"/>
          </w:tcPr>
          <w:p w14:paraId="321ED170" w14:textId="77777777" w:rsidR="00453299" w:rsidRPr="0018383E" w:rsidRDefault="00453299" w:rsidP="00F52401">
            <w:pPr>
              <w:spacing w:after="0" w:line="240" w:lineRule="auto"/>
              <w:jc w:val="both"/>
              <w:rPr>
                <w:rFonts w:ascii="Times New Roman" w:eastAsia="Times New Roman" w:hAnsi="Times New Roman"/>
                <w:sz w:val="24"/>
                <w:szCs w:val="24"/>
                <w:lang w:eastAsia="ru-RU"/>
              </w:rPr>
            </w:pPr>
            <w:r w:rsidRPr="005C4AF8">
              <w:rPr>
                <w:rFonts w:ascii="Times New Roman" w:eastAsia="Times New Roman" w:hAnsi="Times New Roman"/>
                <w:sz w:val="24"/>
                <w:szCs w:val="24"/>
                <w:lang w:eastAsia="ru-RU"/>
              </w:rPr>
              <w:t>Приказ Минстроя России «Об утверждении Методики по разработке и применению нормативов накладных расходов при определении сметной стоимости строительства, реконструкции, капитального ремонта, сноса объектов капитального строительства»</w:t>
            </w:r>
          </w:p>
        </w:tc>
      </w:tr>
      <w:tr w:rsidR="00453299" w:rsidRPr="0018383E" w14:paraId="6105A332" w14:textId="77777777" w:rsidTr="00F52401">
        <w:trPr>
          <w:cantSplit/>
          <w:trHeight w:val="306"/>
        </w:trPr>
        <w:tc>
          <w:tcPr>
            <w:tcW w:w="454" w:type="dxa"/>
            <w:vAlign w:val="center"/>
          </w:tcPr>
          <w:p w14:paraId="60E96852" w14:textId="77777777" w:rsidR="00453299" w:rsidRPr="0018383E" w:rsidRDefault="00453299" w:rsidP="00F52401">
            <w:pPr>
              <w:pStyle w:val="af3"/>
              <w:numPr>
                <w:ilvl w:val="0"/>
                <w:numId w:val="146"/>
              </w:numPr>
              <w:ind w:left="142" w:firstLine="0"/>
              <w:jc w:val="center"/>
              <w:rPr>
                <w:bCs/>
              </w:rPr>
            </w:pPr>
          </w:p>
        </w:tc>
        <w:tc>
          <w:tcPr>
            <w:tcW w:w="2872" w:type="dxa"/>
            <w:vAlign w:val="center"/>
          </w:tcPr>
          <w:p w14:paraId="75540733" w14:textId="77777777" w:rsidR="00453299" w:rsidRPr="0018383E" w:rsidRDefault="00453299" w:rsidP="00F52401">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 567 от 02.10.2013</w:t>
            </w:r>
          </w:p>
        </w:tc>
        <w:tc>
          <w:tcPr>
            <w:tcW w:w="6783" w:type="dxa"/>
            <w:vAlign w:val="center"/>
          </w:tcPr>
          <w:p w14:paraId="33A52192" w14:textId="77777777" w:rsidR="00453299" w:rsidRPr="0018383E" w:rsidRDefault="00453299" w:rsidP="00F52401">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Приказ Минэкономразвития России «Об утверждении Методических рекомендаций по применению методов определения начальной (максимальной) цены контракта, цены контракта, заключаемого с единственным поставщиком (подрядчиком, исполнителем)»</w:t>
            </w:r>
          </w:p>
        </w:tc>
      </w:tr>
      <w:tr w:rsidR="00453299" w:rsidRPr="0018383E" w14:paraId="0232C28D" w14:textId="77777777" w:rsidTr="00F52401">
        <w:trPr>
          <w:cantSplit/>
          <w:trHeight w:val="306"/>
        </w:trPr>
        <w:tc>
          <w:tcPr>
            <w:tcW w:w="454" w:type="dxa"/>
            <w:vAlign w:val="center"/>
          </w:tcPr>
          <w:p w14:paraId="3052A81B" w14:textId="77777777" w:rsidR="00453299" w:rsidRPr="0018383E" w:rsidRDefault="00453299" w:rsidP="00F52401">
            <w:pPr>
              <w:pStyle w:val="af3"/>
              <w:numPr>
                <w:ilvl w:val="0"/>
                <w:numId w:val="146"/>
              </w:numPr>
              <w:ind w:left="142" w:firstLine="0"/>
              <w:jc w:val="center"/>
              <w:rPr>
                <w:bCs/>
              </w:rPr>
            </w:pPr>
          </w:p>
        </w:tc>
        <w:tc>
          <w:tcPr>
            <w:tcW w:w="2872" w:type="dxa"/>
            <w:vAlign w:val="center"/>
          </w:tcPr>
          <w:p w14:paraId="6E07DFB5" w14:textId="77777777" w:rsidR="00453299" w:rsidRPr="0018383E" w:rsidRDefault="00453299" w:rsidP="00F52401">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 146-ФЗ от 31.07.1998</w:t>
            </w:r>
          </w:p>
        </w:tc>
        <w:tc>
          <w:tcPr>
            <w:tcW w:w="6783" w:type="dxa"/>
            <w:vAlign w:val="center"/>
          </w:tcPr>
          <w:p w14:paraId="3F1E2308" w14:textId="77777777" w:rsidR="00453299" w:rsidRPr="0018383E" w:rsidRDefault="00453299" w:rsidP="00F52401">
            <w:pPr>
              <w:spacing w:after="0" w:line="240" w:lineRule="auto"/>
              <w:jc w:val="both"/>
              <w:rPr>
                <w:rFonts w:ascii="Times New Roman" w:eastAsia="Times New Roman" w:hAnsi="Times New Roman"/>
                <w:sz w:val="24"/>
                <w:szCs w:val="24"/>
                <w:lang w:eastAsia="ru-RU"/>
              </w:rPr>
            </w:pPr>
            <w:r w:rsidRPr="0018383E">
              <w:rPr>
                <w:rFonts w:ascii="Times New Roman" w:eastAsia="Times New Roman" w:hAnsi="Times New Roman"/>
                <w:sz w:val="24"/>
                <w:szCs w:val="24"/>
                <w:lang w:eastAsia="ru-RU"/>
              </w:rPr>
              <w:t>Налоговый кодекс Российской Федерации (часть первая)</w:t>
            </w:r>
          </w:p>
        </w:tc>
      </w:tr>
    </w:tbl>
    <w:p w14:paraId="705E4A20" w14:textId="77777777" w:rsidR="00453299" w:rsidRPr="00D11C87" w:rsidRDefault="00453299" w:rsidP="00453299">
      <w:pPr>
        <w:pStyle w:val="m2"/>
        <w:keepNext w:val="0"/>
        <w:numPr>
          <w:ilvl w:val="0"/>
          <w:numId w:val="0"/>
        </w:numPr>
        <w:tabs>
          <w:tab w:val="clear" w:pos="510"/>
        </w:tabs>
        <w:ind w:left="709"/>
        <w:rPr>
          <w:b w:val="0"/>
        </w:rPr>
      </w:pPr>
    </w:p>
    <w:p w14:paraId="6C4EA297" w14:textId="77777777" w:rsidR="00453299" w:rsidRDefault="00453299" w:rsidP="00453299">
      <w:pPr>
        <w:pStyle w:val="m2"/>
        <w:keepNext w:val="0"/>
        <w:numPr>
          <w:ilvl w:val="1"/>
          <w:numId w:val="142"/>
        </w:numPr>
        <w:tabs>
          <w:tab w:val="clear" w:pos="360"/>
          <w:tab w:val="clear" w:pos="510"/>
        </w:tabs>
        <w:ind w:firstLine="709"/>
        <w:rPr>
          <w:b w:val="0"/>
        </w:rPr>
      </w:pPr>
      <w:r w:rsidRPr="00D11C87">
        <w:rPr>
          <w:b w:val="0"/>
        </w:rPr>
        <w:t>ВНД и организационно-распорядительные документы</w:t>
      </w:r>
    </w:p>
    <w:p w14:paraId="1FC05A17" w14:textId="77777777" w:rsidR="00453299" w:rsidRPr="0028209B" w:rsidRDefault="00453299" w:rsidP="00453299">
      <w:pPr>
        <w:rPr>
          <w:lang w:eastAsia="ru-RU"/>
        </w:rPr>
      </w:pPr>
    </w:p>
    <w:tbl>
      <w:tblPr>
        <w:tblW w:w="10122"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CellMar>
          <w:top w:w="17" w:type="dxa"/>
          <w:left w:w="28" w:type="dxa"/>
          <w:bottom w:w="17" w:type="dxa"/>
          <w:right w:w="28" w:type="dxa"/>
        </w:tblCellMar>
        <w:tblLook w:val="0000" w:firstRow="0" w:lastRow="0" w:firstColumn="0" w:lastColumn="0" w:noHBand="0" w:noVBand="0"/>
      </w:tblPr>
      <w:tblGrid>
        <w:gridCol w:w="454"/>
        <w:gridCol w:w="2093"/>
        <w:gridCol w:w="7575"/>
      </w:tblGrid>
      <w:tr w:rsidR="00453299" w:rsidRPr="0028209B" w14:paraId="26FF9E4D" w14:textId="77777777" w:rsidTr="00F52401">
        <w:trPr>
          <w:cantSplit/>
          <w:trHeight w:val="481"/>
          <w:tblHeader/>
        </w:trPr>
        <w:tc>
          <w:tcPr>
            <w:tcW w:w="454" w:type="dxa"/>
            <w:shd w:val="clear" w:color="auto" w:fill="D9D9D9"/>
            <w:vAlign w:val="center"/>
          </w:tcPr>
          <w:p w14:paraId="314CF91A" w14:textId="77777777" w:rsidR="00453299" w:rsidRPr="0028209B" w:rsidRDefault="00453299" w:rsidP="00F52401">
            <w:pPr>
              <w:shd w:val="clear" w:color="auto" w:fill="D9D9D9"/>
              <w:spacing w:after="0" w:line="240" w:lineRule="auto"/>
              <w:jc w:val="center"/>
              <w:rPr>
                <w:rFonts w:ascii="Times New Roman" w:eastAsia="Times New Roman" w:hAnsi="Times New Roman"/>
                <w:b/>
                <w:sz w:val="24"/>
                <w:szCs w:val="24"/>
                <w:lang w:eastAsia="ru-RU"/>
              </w:rPr>
            </w:pPr>
            <w:r w:rsidRPr="0028209B">
              <w:rPr>
                <w:rFonts w:ascii="Times New Roman" w:eastAsia="Times New Roman" w:hAnsi="Times New Roman"/>
                <w:b/>
                <w:sz w:val="24"/>
                <w:szCs w:val="24"/>
                <w:lang w:eastAsia="ru-RU"/>
              </w:rPr>
              <w:t>№ п/п</w:t>
            </w:r>
          </w:p>
        </w:tc>
        <w:tc>
          <w:tcPr>
            <w:tcW w:w="2093" w:type="dxa"/>
            <w:shd w:val="clear" w:color="auto" w:fill="D9D9D9"/>
            <w:vAlign w:val="center"/>
          </w:tcPr>
          <w:p w14:paraId="70FD1EA1" w14:textId="77777777" w:rsidR="00453299" w:rsidRPr="0028209B" w:rsidRDefault="00453299" w:rsidP="00F52401">
            <w:pPr>
              <w:shd w:val="clear" w:color="auto" w:fill="D9D9D9"/>
              <w:spacing w:after="0" w:line="240" w:lineRule="auto"/>
              <w:jc w:val="center"/>
              <w:rPr>
                <w:rFonts w:ascii="Times New Roman" w:eastAsia="Times New Roman" w:hAnsi="Times New Roman"/>
                <w:b/>
                <w:sz w:val="24"/>
                <w:szCs w:val="24"/>
                <w:lang w:eastAsia="ru-RU"/>
              </w:rPr>
            </w:pPr>
            <w:r w:rsidRPr="0028209B">
              <w:rPr>
                <w:rFonts w:ascii="Times New Roman" w:eastAsia="Times New Roman" w:hAnsi="Times New Roman"/>
                <w:b/>
                <w:sz w:val="24"/>
                <w:szCs w:val="24"/>
                <w:lang w:eastAsia="ru-RU"/>
              </w:rPr>
              <w:t>Номер ВНД или Номер ОРД,</w:t>
            </w:r>
          </w:p>
          <w:p w14:paraId="398CEB91" w14:textId="77777777" w:rsidR="00453299" w:rsidRPr="0028209B" w:rsidRDefault="00453299" w:rsidP="00F52401">
            <w:pPr>
              <w:shd w:val="clear" w:color="auto" w:fill="D9D9D9"/>
              <w:spacing w:after="0" w:line="240" w:lineRule="auto"/>
              <w:jc w:val="center"/>
              <w:rPr>
                <w:rFonts w:ascii="Times New Roman" w:eastAsia="Times New Roman" w:hAnsi="Times New Roman"/>
                <w:b/>
                <w:sz w:val="24"/>
                <w:szCs w:val="24"/>
                <w:lang w:eastAsia="ru-RU"/>
              </w:rPr>
            </w:pPr>
            <w:r w:rsidRPr="0028209B">
              <w:rPr>
                <w:rFonts w:ascii="Times New Roman" w:eastAsia="Times New Roman" w:hAnsi="Times New Roman"/>
                <w:b/>
                <w:sz w:val="24"/>
                <w:szCs w:val="24"/>
                <w:lang w:eastAsia="ru-RU"/>
              </w:rPr>
              <w:t>Дата ОРД</w:t>
            </w:r>
          </w:p>
        </w:tc>
        <w:tc>
          <w:tcPr>
            <w:tcW w:w="7575" w:type="dxa"/>
            <w:shd w:val="clear" w:color="auto" w:fill="D9D9D9"/>
            <w:vAlign w:val="center"/>
          </w:tcPr>
          <w:p w14:paraId="6E35F4DC" w14:textId="77777777" w:rsidR="00453299" w:rsidRPr="0028209B" w:rsidRDefault="00453299" w:rsidP="00F52401">
            <w:pPr>
              <w:shd w:val="clear" w:color="auto" w:fill="D9D9D9"/>
              <w:spacing w:after="0" w:line="240" w:lineRule="auto"/>
              <w:jc w:val="center"/>
              <w:rPr>
                <w:rFonts w:ascii="Times New Roman" w:eastAsia="Times New Roman" w:hAnsi="Times New Roman"/>
                <w:b/>
                <w:sz w:val="24"/>
                <w:szCs w:val="24"/>
                <w:lang w:eastAsia="ru-RU"/>
              </w:rPr>
            </w:pPr>
            <w:r w:rsidRPr="0028209B">
              <w:rPr>
                <w:rFonts w:ascii="Times New Roman" w:eastAsia="Times New Roman" w:hAnsi="Times New Roman"/>
                <w:b/>
                <w:sz w:val="24"/>
                <w:szCs w:val="24"/>
                <w:lang w:eastAsia="ru-RU"/>
              </w:rPr>
              <w:t>Наименование документа</w:t>
            </w:r>
          </w:p>
        </w:tc>
      </w:tr>
      <w:tr w:rsidR="00453299" w:rsidRPr="0028209B" w14:paraId="230C0A87" w14:textId="77777777" w:rsidTr="00F52401">
        <w:trPr>
          <w:cantSplit/>
          <w:trHeight w:val="295"/>
        </w:trPr>
        <w:tc>
          <w:tcPr>
            <w:tcW w:w="454" w:type="dxa"/>
            <w:vAlign w:val="center"/>
          </w:tcPr>
          <w:p w14:paraId="3768A58C" w14:textId="77777777" w:rsidR="00453299" w:rsidRPr="00247959" w:rsidRDefault="00453299" w:rsidP="00F52401">
            <w:pPr>
              <w:pStyle w:val="af3"/>
              <w:numPr>
                <w:ilvl w:val="0"/>
                <w:numId w:val="147"/>
              </w:numPr>
              <w:ind w:left="142" w:firstLine="0"/>
              <w:jc w:val="center"/>
            </w:pPr>
          </w:p>
        </w:tc>
        <w:tc>
          <w:tcPr>
            <w:tcW w:w="2093" w:type="dxa"/>
            <w:vAlign w:val="center"/>
          </w:tcPr>
          <w:p w14:paraId="44A3C0D4" w14:textId="77777777" w:rsidR="00453299" w:rsidRPr="0028209B" w:rsidRDefault="00453299" w:rsidP="00F52401">
            <w:pPr>
              <w:spacing w:after="0" w:line="240" w:lineRule="auto"/>
              <w:rPr>
                <w:rFonts w:ascii="Times New Roman" w:eastAsia="Times New Roman" w:hAnsi="Times New Roman"/>
                <w:sz w:val="24"/>
                <w:szCs w:val="24"/>
                <w:lang w:eastAsia="ru-RU"/>
              </w:rPr>
            </w:pPr>
            <w:r w:rsidRPr="0028209B">
              <w:rPr>
                <w:rFonts w:ascii="Times New Roman" w:eastAsia="Times New Roman" w:hAnsi="Times New Roman"/>
                <w:sz w:val="24"/>
                <w:szCs w:val="24"/>
                <w:lang w:eastAsia="ru-RU"/>
              </w:rPr>
              <w:t>МТ-032</w:t>
            </w:r>
          </w:p>
        </w:tc>
        <w:tc>
          <w:tcPr>
            <w:tcW w:w="7575" w:type="dxa"/>
          </w:tcPr>
          <w:p w14:paraId="59295E1B" w14:textId="77777777" w:rsidR="00453299" w:rsidRPr="0028209B" w:rsidRDefault="00453299" w:rsidP="00F52401">
            <w:pPr>
              <w:spacing w:after="0" w:line="240" w:lineRule="auto"/>
              <w:jc w:val="both"/>
              <w:rPr>
                <w:rFonts w:ascii="Times New Roman" w:eastAsia="Times New Roman" w:hAnsi="Times New Roman"/>
                <w:sz w:val="24"/>
                <w:szCs w:val="24"/>
                <w:lang w:eastAsia="ru-RU"/>
              </w:rPr>
            </w:pPr>
            <w:r w:rsidRPr="0028209B">
              <w:rPr>
                <w:rFonts w:ascii="Times New Roman" w:eastAsia="Times New Roman" w:hAnsi="Times New Roman"/>
                <w:sz w:val="24"/>
                <w:szCs w:val="24"/>
                <w:lang w:eastAsia="ru-RU"/>
              </w:rPr>
              <w:t>«Методика формирования стоимости работ по новому строительству и расширению действующих предприятий»</w:t>
            </w:r>
          </w:p>
        </w:tc>
      </w:tr>
      <w:tr w:rsidR="00453299" w:rsidRPr="0028209B" w14:paraId="0A2CFCB1" w14:textId="77777777" w:rsidTr="00F52401">
        <w:trPr>
          <w:cantSplit/>
          <w:trHeight w:val="295"/>
        </w:trPr>
        <w:tc>
          <w:tcPr>
            <w:tcW w:w="454" w:type="dxa"/>
            <w:vAlign w:val="center"/>
          </w:tcPr>
          <w:p w14:paraId="1FFC92EB" w14:textId="77777777" w:rsidR="00453299" w:rsidRPr="00247959" w:rsidRDefault="00453299" w:rsidP="00F52401">
            <w:pPr>
              <w:pStyle w:val="af3"/>
              <w:numPr>
                <w:ilvl w:val="0"/>
                <w:numId w:val="147"/>
              </w:numPr>
              <w:ind w:left="142" w:firstLine="0"/>
              <w:jc w:val="center"/>
            </w:pPr>
          </w:p>
        </w:tc>
        <w:tc>
          <w:tcPr>
            <w:tcW w:w="2093" w:type="dxa"/>
            <w:vAlign w:val="center"/>
          </w:tcPr>
          <w:p w14:paraId="379D0BDA" w14:textId="77777777" w:rsidR="00453299" w:rsidRPr="0028209B" w:rsidRDefault="00453299" w:rsidP="00F52401">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Приказ </w:t>
            </w:r>
            <w:r w:rsidRPr="00247959">
              <w:rPr>
                <w:rFonts w:ascii="Times New Roman" w:eastAsia="Times New Roman" w:hAnsi="Times New Roman"/>
                <w:sz w:val="24"/>
                <w:szCs w:val="24"/>
                <w:lang w:eastAsia="ru-RU"/>
              </w:rPr>
              <w:t>102-пр от 28.04.2015</w:t>
            </w:r>
          </w:p>
        </w:tc>
        <w:tc>
          <w:tcPr>
            <w:tcW w:w="7575" w:type="dxa"/>
          </w:tcPr>
          <w:p w14:paraId="1EDC72CE" w14:textId="77777777" w:rsidR="00453299" w:rsidRPr="0028209B" w:rsidRDefault="00453299" w:rsidP="00F52401">
            <w:pPr>
              <w:spacing w:after="0" w:line="240" w:lineRule="auto"/>
              <w:jc w:val="both"/>
              <w:rPr>
                <w:rFonts w:ascii="Times New Roman" w:eastAsia="Times New Roman" w:hAnsi="Times New Roman"/>
                <w:sz w:val="24"/>
                <w:szCs w:val="24"/>
                <w:lang w:eastAsia="ru-RU"/>
              </w:rPr>
            </w:pPr>
            <w:r w:rsidRPr="0028209B">
              <w:rPr>
                <w:rFonts w:ascii="Times New Roman" w:eastAsia="Times New Roman" w:hAnsi="Times New Roman"/>
                <w:sz w:val="24"/>
                <w:szCs w:val="24"/>
                <w:lang w:eastAsia="ru-RU"/>
              </w:rPr>
              <w:t>Методика «Определение сметной стоимости работ по техническому перевооружению и реконструкции, выполняемых подрядным способом»</w:t>
            </w:r>
          </w:p>
        </w:tc>
      </w:tr>
      <w:tr w:rsidR="00453299" w:rsidRPr="0028209B" w14:paraId="5BBC7099" w14:textId="77777777" w:rsidTr="00F52401">
        <w:trPr>
          <w:cantSplit/>
          <w:trHeight w:val="295"/>
        </w:trPr>
        <w:tc>
          <w:tcPr>
            <w:tcW w:w="454" w:type="dxa"/>
            <w:vAlign w:val="center"/>
          </w:tcPr>
          <w:p w14:paraId="7AE6BA16" w14:textId="77777777" w:rsidR="00453299" w:rsidRPr="00247959" w:rsidRDefault="00453299" w:rsidP="00F52401">
            <w:pPr>
              <w:pStyle w:val="af3"/>
              <w:numPr>
                <w:ilvl w:val="0"/>
                <w:numId w:val="147"/>
              </w:numPr>
              <w:ind w:left="142" w:firstLine="0"/>
              <w:jc w:val="center"/>
            </w:pPr>
          </w:p>
        </w:tc>
        <w:tc>
          <w:tcPr>
            <w:tcW w:w="2093" w:type="dxa"/>
            <w:vAlign w:val="center"/>
          </w:tcPr>
          <w:p w14:paraId="007DC925" w14:textId="77777777" w:rsidR="00453299" w:rsidRPr="0028209B" w:rsidRDefault="00453299" w:rsidP="00F52401">
            <w:pPr>
              <w:spacing w:after="0" w:line="240" w:lineRule="auto"/>
              <w:rPr>
                <w:rFonts w:ascii="Times New Roman" w:eastAsia="Times New Roman" w:hAnsi="Times New Roman"/>
                <w:sz w:val="24"/>
                <w:szCs w:val="24"/>
                <w:lang w:eastAsia="ru-RU"/>
              </w:rPr>
            </w:pPr>
            <w:r w:rsidRPr="0028209B">
              <w:rPr>
                <w:rFonts w:ascii="Times New Roman" w:eastAsia="Times New Roman" w:hAnsi="Times New Roman"/>
                <w:sz w:val="24"/>
                <w:szCs w:val="24"/>
                <w:lang w:eastAsia="ru-RU"/>
              </w:rPr>
              <w:t>МТ-033</w:t>
            </w:r>
          </w:p>
        </w:tc>
        <w:tc>
          <w:tcPr>
            <w:tcW w:w="7575" w:type="dxa"/>
          </w:tcPr>
          <w:p w14:paraId="749A3A53" w14:textId="77777777" w:rsidR="00453299" w:rsidRPr="0028209B" w:rsidRDefault="00453299" w:rsidP="00F52401">
            <w:pPr>
              <w:spacing w:after="0" w:line="240" w:lineRule="auto"/>
              <w:jc w:val="both"/>
              <w:rPr>
                <w:rFonts w:ascii="Times New Roman" w:eastAsia="Times New Roman" w:hAnsi="Times New Roman"/>
                <w:sz w:val="24"/>
                <w:szCs w:val="24"/>
                <w:lang w:eastAsia="ru-RU"/>
              </w:rPr>
            </w:pPr>
            <w:r w:rsidRPr="0028209B">
              <w:rPr>
                <w:rFonts w:ascii="Times New Roman" w:eastAsia="Times New Roman" w:hAnsi="Times New Roman"/>
                <w:sz w:val="24"/>
                <w:szCs w:val="24"/>
                <w:lang w:eastAsia="ru-RU"/>
              </w:rPr>
              <w:t>«Методика определения стоимости работ по ремонту зданий и сооружений, выполняемых подрядным способом»</w:t>
            </w:r>
          </w:p>
        </w:tc>
      </w:tr>
      <w:tr w:rsidR="00453299" w:rsidRPr="0028209B" w14:paraId="378E34D7" w14:textId="77777777" w:rsidTr="00F52401">
        <w:trPr>
          <w:cantSplit/>
          <w:trHeight w:val="295"/>
        </w:trPr>
        <w:tc>
          <w:tcPr>
            <w:tcW w:w="454" w:type="dxa"/>
            <w:vAlign w:val="center"/>
          </w:tcPr>
          <w:p w14:paraId="673878EB" w14:textId="77777777" w:rsidR="00453299" w:rsidRPr="00247959" w:rsidRDefault="00453299" w:rsidP="00F52401">
            <w:pPr>
              <w:pStyle w:val="af3"/>
              <w:numPr>
                <w:ilvl w:val="0"/>
                <w:numId w:val="147"/>
              </w:numPr>
              <w:ind w:left="142" w:firstLine="0"/>
              <w:jc w:val="center"/>
            </w:pPr>
          </w:p>
        </w:tc>
        <w:tc>
          <w:tcPr>
            <w:tcW w:w="2093" w:type="dxa"/>
            <w:vAlign w:val="center"/>
          </w:tcPr>
          <w:p w14:paraId="7C83B951" w14:textId="77777777" w:rsidR="00453299" w:rsidRPr="0028209B" w:rsidRDefault="00453299" w:rsidP="00F52401">
            <w:pPr>
              <w:spacing w:after="0" w:line="240" w:lineRule="auto"/>
              <w:rPr>
                <w:rFonts w:ascii="Times New Roman" w:eastAsia="Times New Roman" w:hAnsi="Times New Roman"/>
                <w:sz w:val="24"/>
                <w:szCs w:val="24"/>
                <w:lang w:eastAsia="ru-RU"/>
              </w:rPr>
            </w:pPr>
            <w:r w:rsidRPr="0028209B">
              <w:rPr>
                <w:rFonts w:ascii="Times New Roman" w:eastAsia="Times New Roman" w:hAnsi="Times New Roman"/>
                <w:sz w:val="24"/>
                <w:szCs w:val="24"/>
                <w:lang w:eastAsia="ru-RU"/>
              </w:rPr>
              <w:t>МТ-029</w:t>
            </w:r>
          </w:p>
        </w:tc>
        <w:tc>
          <w:tcPr>
            <w:tcW w:w="7575" w:type="dxa"/>
          </w:tcPr>
          <w:p w14:paraId="6469527B" w14:textId="77777777" w:rsidR="00453299" w:rsidRPr="0028209B" w:rsidRDefault="00453299" w:rsidP="00F52401">
            <w:pPr>
              <w:spacing w:after="0" w:line="240" w:lineRule="auto"/>
              <w:jc w:val="both"/>
              <w:rPr>
                <w:rFonts w:ascii="Times New Roman" w:eastAsia="Times New Roman" w:hAnsi="Times New Roman"/>
                <w:sz w:val="24"/>
                <w:szCs w:val="24"/>
                <w:lang w:eastAsia="ru-RU"/>
              </w:rPr>
            </w:pPr>
            <w:r w:rsidRPr="0028209B">
              <w:rPr>
                <w:rFonts w:ascii="Times New Roman" w:eastAsia="Times New Roman" w:hAnsi="Times New Roman"/>
                <w:sz w:val="24"/>
                <w:szCs w:val="24"/>
                <w:lang w:eastAsia="ru-RU"/>
              </w:rPr>
              <w:t>Методика «Определение стоимости работ по техническому обслуживанию и ремонту энергетического оборудования, выполняемых подрядным способом»</w:t>
            </w:r>
          </w:p>
        </w:tc>
      </w:tr>
      <w:tr w:rsidR="00453299" w:rsidRPr="0028209B" w14:paraId="2446A719" w14:textId="77777777" w:rsidTr="00F52401">
        <w:trPr>
          <w:cantSplit/>
          <w:trHeight w:val="295"/>
        </w:trPr>
        <w:tc>
          <w:tcPr>
            <w:tcW w:w="454" w:type="dxa"/>
            <w:vAlign w:val="center"/>
          </w:tcPr>
          <w:p w14:paraId="658DF51E" w14:textId="77777777" w:rsidR="00453299" w:rsidRPr="00247959" w:rsidRDefault="00453299" w:rsidP="00F52401">
            <w:pPr>
              <w:pStyle w:val="af3"/>
              <w:numPr>
                <w:ilvl w:val="0"/>
                <w:numId w:val="147"/>
              </w:numPr>
              <w:ind w:left="142" w:firstLine="0"/>
              <w:jc w:val="center"/>
            </w:pPr>
          </w:p>
        </w:tc>
        <w:tc>
          <w:tcPr>
            <w:tcW w:w="2093" w:type="dxa"/>
            <w:vAlign w:val="center"/>
          </w:tcPr>
          <w:p w14:paraId="12017803" w14:textId="77777777" w:rsidR="00453299" w:rsidRPr="0028209B" w:rsidRDefault="00453299" w:rsidP="00F52401">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Приказ </w:t>
            </w:r>
            <w:r w:rsidRPr="00247959">
              <w:rPr>
                <w:rFonts w:ascii="Times New Roman" w:eastAsia="Times New Roman" w:hAnsi="Times New Roman"/>
                <w:sz w:val="24"/>
                <w:szCs w:val="24"/>
                <w:lang w:eastAsia="ru-RU"/>
              </w:rPr>
              <w:t>54-пр от 03.02.2021</w:t>
            </w:r>
          </w:p>
        </w:tc>
        <w:tc>
          <w:tcPr>
            <w:tcW w:w="7575" w:type="dxa"/>
          </w:tcPr>
          <w:p w14:paraId="5D65C515" w14:textId="77777777" w:rsidR="00453299" w:rsidRPr="0028209B" w:rsidRDefault="00453299" w:rsidP="00F52401">
            <w:pPr>
              <w:spacing w:after="0" w:line="240" w:lineRule="auto"/>
              <w:jc w:val="both"/>
              <w:rPr>
                <w:rFonts w:ascii="Times New Roman" w:eastAsia="Times New Roman" w:hAnsi="Times New Roman"/>
                <w:sz w:val="24"/>
                <w:szCs w:val="24"/>
                <w:lang w:eastAsia="ru-RU"/>
              </w:rPr>
            </w:pPr>
            <w:r w:rsidRPr="0028209B">
              <w:rPr>
                <w:rFonts w:ascii="Times New Roman" w:eastAsia="Times New Roman" w:hAnsi="Times New Roman"/>
                <w:sz w:val="24"/>
                <w:szCs w:val="24"/>
                <w:lang w:eastAsia="ru-RU"/>
              </w:rPr>
              <w:t>«Методики определения стоимости проектных и изыскательских работ, а также работ, связанных с проектированием»</w:t>
            </w:r>
          </w:p>
        </w:tc>
      </w:tr>
      <w:tr w:rsidR="00453299" w:rsidRPr="0028209B" w14:paraId="7ECE9A1A" w14:textId="77777777" w:rsidTr="00F52401">
        <w:trPr>
          <w:cantSplit/>
          <w:trHeight w:val="295"/>
        </w:trPr>
        <w:tc>
          <w:tcPr>
            <w:tcW w:w="454" w:type="dxa"/>
            <w:vAlign w:val="center"/>
          </w:tcPr>
          <w:p w14:paraId="45853636" w14:textId="77777777" w:rsidR="00453299" w:rsidRPr="00247959" w:rsidRDefault="00453299" w:rsidP="00F52401">
            <w:pPr>
              <w:pStyle w:val="af3"/>
              <w:numPr>
                <w:ilvl w:val="0"/>
                <w:numId w:val="147"/>
              </w:numPr>
              <w:ind w:left="142" w:firstLine="0"/>
              <w:jc w:val="center"/>
            </w:pPr>
          </w:p>
        </w:tc>
        <w:tc>
          <w:tcPr>
            <w:tcW w:w="2093" w:type="dxa"/>
            <w:vAlign w:val="center"/>
          </w:tcPr>
          <w:p w14:paraId="227D7E13" w14:textId="77777777" w:rsidR="00453299" w:rsidRPr="00247959" w:rsidRDefault="00453299" w:rsidP="00F52401">
            <w:pPr>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Приказ </w:t>
            </w:r>
            <w:r w:rsidRPr="00247959">
              <w:rPr>
                <w:rFonts w:ascii="Times New Roman" w:eastAsia="Times New Roman" w:hAnsi="Times New Roman"/>
                <w:sz w:val="24"/>
                <w:szCs w:val="24"/>
                <w:lang w:eastAsia="ru-RU"/>
              </w:rPr>
              <w:t xml:space="preserve">52-пр </w:t>
            </w:r>
            <w:r>
              <w:rPr>
                <w:rFonts w:ascii="Times New Roman" w:eastAsia="Times New Roman" w:hAnsi="Times New Roman"/>
                <w:sz w:val="24"/>
                <w:szCs w:val="24"/>
                <w:lang w:eastAsia="ru-RU"/>
              </w:rPr>
              <w:t>от</w:t>
            </w:r>
            <w:r w:rsidRPr="00247959">
              <w:rPr>
                <w:rFonts w:ascii="Times New Roman" w:eastAsia="Times New Roman" w:hAnsi="Times New Roman"/>
                <w:sz w:val="24"/>
                <w:szCs w:val="24"/>
                <w:lang w:eastAsia="ru-RU"/>
              </w:rPr>
              <w:t xml:space="preserve"> 12.02.2019</w:t>
            </w:r>
          </w:p>
        </w:tc>
        <w:tc>
          <w:tcPr>
            <w:tcW w:w="7575" w:type="dxa"/>
            <w:vAlign w:val="center"/>
          </w:tcPr>
          <w:p w14:paraId="435A6B2E" w14:textId="77777777" w:rsidR="00453299" w:rsidRPr="0028209B" w:rsidRDefault="00453299" w:rsidP="00F52401">
            <w:pPr>
              <w:spacing w:after="0" w:line="240" w:lineRule="auto"/>
              <w:jc w:val="both"/>
              <w:rPr>
                <w:rFonts w:ascii="Times New Roman" w:eastAsia="Times New Roman" w:hAnsi="Times New Roman"/>
                <w:sz w:val="24"/>
                <w:szCs w:val="24"/>
                <w:lang w:eastAsia="ru-RU"/>
              </w:rPr>
            </w:pPr>
            <w:r w:rsidRPr="0028209B">
              <w:rPr>
                <w:rFonts w:ascii="Times New Roman" w:eastAsia="Times New Roman" w:hAnsi="Times New Roman"/>
                <w:sz w:val="24"/>
                <w:szCs w:val="24"/>
                <w:lang w:eastAsia="ru-RU"/>
              </w:rPr>
              <w:t>Методика «Оценка эффективности НИОКР на стадиях жизненного цикла продукции в рамках инновационной деятельности»</w:t>
            </w:r>
          </w:p>
        </w:tc>
      </w:tr>
    </w:tbl>
    <w:p w14:paraId="56FAC1D8" w14:textId="77777777" w:rsidR="00453299" w:rsidRPr="00D11C87" w:rsidRDefault="00453299" w:rsidP="00453299">
      <w:pPr>
        <w:spacing w:after="0" w:line="240" w:lineRule="auto"/>
        <w:rPr>
          <w:b/>
        </w:rPr>
      </w:pPr>
    </w:p>
    <w:p w14:paraId="6CEB529C" w14:textId="77777777" w:rsidR="00453299" w:rsidRPr="00D11C87" w:rsidRDefault="00453299" w:rsidP="00453299">
      <w:pPr>
        <w:ind w:firstLine="709"/>
        <w:jc w:val="both"/>
        <w:rPr>
          <w:rFonts w:ascii="Times New Roman" w:hAnsi="Times New Roman"/>
          <w:i/>
          <w:iCs/>
          <w:sz w:val="24"/>
          <w:szCs w:val="24"/>
        </w:rPr>
      </w:pPr>
      <w:r w:rsidRPr="00D11C87">
        <w:rPr>
          <w:rFonts w:ascii="Times New Roman" w:hAnsi="Times New Roman"/>
          <w:i/>
          <w:sz w:val="24"/>
          <w:szCs w:val="24"/>
          <w:vertAlign w:val="superscript"/>
          <w:lang w:eastAsia="ru-RU"/>
        </w:rPr>
        <w:t>***</w:t>
      </w:r>
      <w:r>
        <w:rPr>
          <w:rFonts w:ascii="Times New Roman" w:hAnsi="Times New Roman"/>
          <w:i/>
          <w:sz w:val="24"/>
          <w:szCs w:val="24"/>
          <w:vertAlign w:val="superscript"/>
          <w:lang w:eastAsia="ru-RU"/>
        </w:rPr>
        <w:t>*</w:t>
      </w:r>
      <w:r w:rsidRPr="00D11C87">
        <w:rPr>
          <w:rFonts w:ascii="Times New Roman" w:hAnsi="Times New Roman"/>
          <w:i/>
          <w:sz w:val="24"/>
          <w:szCs w:val="24"/>
          <w:vertAlign w:val="superscript"/>
          <w:lang w:eastAsia="ru-RU"/>
        </w:rPr>
        <w:t>**</w:t>
      </w:r>
      <w:r w:rsidRPr="00D11C87">
        <w:rPr>
          <w:rFonts w:ascii="Times New Roman" w:hAnsi="Times New Roman"/>
          <w:i/>
          <w:iCs/>
          <w:color w:val="1F497D"/>
          <w:sz w:val="24"/>
          <w:szCs w:val="24"/>
        </w:rPr>
        <w:t xml:space="preserve"> </w:t>
      </w:r>
      <w:r w:rsidRPr="00D11C87">
        <w:rPr>
          <w:rFonts w:ascii="Times New Roman" w:hAnsi="Times New Roman"/>
          <w:i/>
          <w:iCs/>
          <w:sz w:val="24"/>
          <w:szCs w:val="24"/>
        </w:rPr>
        <w:t>При внесении изменений, дополнений в перечисленные документы применяется их актуальная версия.</w:t>
      </w:r>
    </w:p>
    <w:p w14:paraId="1ACD0E08" w14:textId="77777777" w:rsidR="00453299" w:rsidRDefault="00453299" w:rsidP="00453299">
      <w:pPr>
        <w:tabs>
          <w:tab w:val="left" w:pos="1134"/>
        </w:tabs>
        <w:spacing w:before="240" w:after="240" w:line="240" w:lineRule="auto"/>
        <w:ind w:left="709"/>
        <w:jc w:val="both"/>
        <w:rPr>
          <w:rFonts w:ascii="Times New Roman" w:eastAsia="Times New Roman" w:hAnsi="Times New Roman"/>
          <w:b/>
          <w:caps/>
          <w:sz w:val="24"/>
          <w:szCs w:val="24"/>
          <w:lang w:eastAsia="ru-RU"/>
        </w:rPr>
      </w:pPr>
    </w:p>
    <w:p w14:paraId="479FF6FD" w14:textId="77777777" w:rsidR="00453299" w:rsidRPr="00D11C87" w:rsidRDefault="00453299" w:rsidP="00453299">
      <w:pPr>
        <w:numPr>
          <w:ilvl w:val="0"/>
          <w:numId w:val="142"/>
        </w:numPr>
        <w:tabs>
          <w:tab w:val="clear" w:pos="360"/>
          <w:tab w:val="left" w:pos="1134"/>
        </w:tabs>
        <w:spacing w:before="240" w:after="240" w:line="240" w:lineRule="auto"/>
        <w:ind w:firstLine="709"/>
        <w:jc w:val="both"/>
        <w:rPr>
          <w:rFonts w:ascii="Times New Roman" w:eastAsia="Times New Roman" w:hAnsi="Times New Roman"/>
          <w:b/>
          <w:caps/>
          <w:sz w:val="24"/>
          <w:szCs w:val="24"/>
          <w:lang w:eastAsia="ru-RU"/>
        </w:rPr>
      </w:pPr>
      <w:r w:rsidRPr="00D11C87">
        <w:rPr>
          <w:rFonts w:ascii="Times New Roman" w:eastAsia="Times New Roman" w:hAnsi="Times New Roman"/>
          <w:b/>
          <w:caps/>
          <w:sz w:val="24"/>
          <w:szCs w:val="24"/>
          <w:lang w:eastAsia="ru-RU"/>
        </w:rPr>
        <w:t>Приложения</w:t>
      </w:r>
    </w:p>
    <w:p w14:paraId="5ED31695" w14:textId="77777777" w:rsidR="00453299" w:rsidRDefault="00453299" w:rsidP="00453299">
      <w:pPr>
        <w:pStyle w:val="m2"/>
        <w:keepNext w:val="0"/>
        <w:numPr>
          <w:ilvl w:val="1"/>
          <w:numId w:val="142"/>
        </w:numPr>
        <w:tabs>
          <w:tab w:val="clear" w:pos="360"/>
          <w:tab w:val="clear" w:pos="510"/>
        </w:tabs>
        <w:ind w:firstLine="709"/>
        <w:rPr>
          <w:b w:val="0"/>
        </w:rPr>
      </w:pPr>
      <w:r w:rsidRPr="00D11C87">
        <w:rPr>
          <w:b w:val="0"/>
        </w:rPr>
        <w:t>Приложения выделены в отдельный файл и являются неотъемлемой частью настоящего документа:</w:t>
      </w:r>
    </w:p>
    <w:p w14:paraId="631647B1" w14:textId="77777777" w:rsidR="00453299" w:rsidRPr="00782805" w:rsidRDefault="00453299" w:rsidP="00453299">
      <w:pPr>
        <w:numPr>
          <w:ilvl w:val="0"/>
          <w:numId w:val="145"/>
        </w:numPr>
        <w:autoSpaceDE w:val="0"/>
        <w:autoSpaceDN w:val="0"/>
        <w:adjustRightInd w:val="0"/>
        <w:spacing w:after="0" w:line="240" w:lineRule="auto"/>
        <w:ind w:left="993" w:hanging="284"/>
        <w:jc w:val="both"/>
        <w:rPr>
          <w:rFonts w:ascii="Times New Roman" w:eastAsia="Times New Roman" w:hAnsi="Times New Roman"/>
          <w:sz w:val="24"/>
          <w:szCs w:val="24"/>
          <w:lang w:eastAsia="ru-RU"/>
        </w:rPr>
      </w:pPr>
      <w:r w:rsidRPr="00782805">
        <w:rPr>
          <w:rFonts w:ascii="Times New Roman" w:eastAsia="Times New Roman" w:hAnsi="Times New Roman"/>
          <w:sz w:val="24"/>
          <w:szCs w:val="24"/>
          <w:lang w:eastAsia="ru-RU"/>
        </w:rPr>
        <w:t>Приложение 1 - Общий порядок действий для расчета НМЦ при проведении закупок МТР и работ/услуг,</w:t>
      </w:r>
      <w:r>
        <w:rPr>
          <w:rFonts w:ascii="Times New Roman" w:eastAsia="Times New Roman" w:hAnsi="Times New Roman"/>
          <w:sz w:val="24"/>
          <w:szCs w:val="24"/>
          <w:lang w:eastAsia="ru-RU"/>
        </w:rPr>
        <w:t xml:space="preserve"> </w:t>
      </w:r>
      <w:r w:rsidRPr="00782805">
        <w:rPr>
          <w:rFonts w:ascii="Times New Roman" w:eastAsia="Times New Roman" w:hAnsi="Times New Roman"/>
          <w:sz w:val="24"/>
          <w:szCs w:val="24"/>
          <w:lang w:eastAsia="ru-RU"/>
        </w:rPr>
        <w:t xml:space="preserve">не указанных в разделе </w:t>
      </w:r>
      <w:r>
        <w:rPr>
          <w:rFonts w:ascii="Times New Roman" w:eastAsia="Times New Roman" w:hAnsi="Times New Roman"/>
          <w:sz w:val="24"/>
          <w:szCs w:val="24"/>
          <w:lang w:eastAsia="ru-RU"/>
        </w:rPr>
        <w:t>5</w:t>
      </w:r>
      <w:r w:rsidRPr="00782805">
        <w:rPr>
          <w:rFonts w:ascii="Times New Roman" w:eastAsia="Times New Roman" w:hAnsi="Times New Roman"/>
          <w:sz w:val="24"/>
          <w:szCs w:val="24"/>
          <w:lang w:eastAsia="ru-RU"/>
        </w:rPr>
        <w:t xml:space="preserve"> Методики</w:t>
      </w:r>
    </w:p>
    <w:p w14:paraId="68C92AEA" w14:textId="77777777" w:rsidR="00453299" w:rsidRPr="00D11C87" w:rsidRDefault="00453299" w:rsidP="00453299">
      <w:pPr>
        <w:numPr>
          <w:ilvl w:val="0"/>
          <w:numId w:val="145"/>
        </w:numPr>
        <w:autoSpaceDE w:val="0"/>
        <w:autoSpaceDN w:val="0"/>
        <w:adjustRightInd w:val="0"/>
        <w:spacing w:after="0" w:line="240" w:lineRule="auto"/>
        <w:ind w:left="993" w:hanging="284"/>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Приложение 2 – «Таблицы расчета стоимости товара/работы/услуги затратным методом по статьям»;</w:t>
      </w:r>
    </w:p>
    <w:p w14:paraId="08803624" w14:textId="77777777" w:rsidR="00453299" w:rsidRPr="00D11C87" w:rsidRDefault="00453299" w:rsidP="00453299">
      <w:pPr>
        <w:numPr>
          <w:ilvl w:val="0"/>
          <w:numId w:val="145"/>
        </w:numPr>
        <w:autoSpaceDE w:val="0"/>
        <w:autoSpaceDN w:val="0"/>
        <w:adjustRightInd w:val="0"/>
        <w:spacing w:after="0" w:line="240" w:lineRule="auto"/>
        <w:ind w:left="993" w:hanging="284"/>
        <w:jc w:val="both"/>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Приложение 3 – «Расчет начальной (максимальной) цены договора».</w:t>
      </w:r>
    </w:p>
    <w:p w14:paraId="39A9C278" w14:textId="77777777" w:rsidR="00453299" w:rsidRPr="00D11C87" w:rsidRDefault="00453299" w:rsidP="00453299">
      <w:pPr>
        <w:pStyle w:val="m2"/>
        <w:keepNext w:val="0"/>
        <w:numPr>
          <w:ilvl w:val="0"/>
          <w:numId w:val="0"/>
        </w:numPr>
        <w:tabs>
          <w:tab w:val="clear" w:pos="510"/>
        </w:tabs>
        <w:sectPr w:rsidR="00453299" w:rsidRPr="00D11C87" w:rsidSect="00F52401">
          <w:headerReference w:type="default" r:id="rId46"/>
          <w:footnotePr>
            <w:numFmt w:val="chicago"/>
          </w:footnotePr>
          <w:pgSz w:w="11906" w:h="16838"/>
          <w:pgMar w:top="1134" w:right="850" w:bottom="1134" w:left="1134" w:header="708" w:footer="708" w:gutter="0"/>
          <w:cols w:space="720"/>
          <w:docGrid w:linePitch="299"/>
        </w:sectPr>
      </w:pPr>
    </w:p>
    <w:p w14:paraId="409642B2" w14:textId="77777777" w:rsidR="00453299" w:rsidRPr="00D11C87" w:rsidRDefault="00453299" w:rsidP="00453299">
      <w:pPr>
        <w:tabs>
          <w:tab w:val="left" w:pos="9958"/>
        </w:tabs>
        <w:spacing w:after="0" w:line="240" w:lineRule="auto"/>
        <w:jc w:val="right"/>
        <w:rPr>
          <w:rFonts w:ascii="Times New Roman" w:hAnsi="Times New Roman"/>
          <w:bCs/>
          <w:sz w:val="24"/>
          <w:szCs w:val="24"/>
        </w:rPr>
      </w:pPr>
      <w:r w:rsidRPr="00D11C87">
        <w:rPr>
          <w:rFonts w:ascii="Times New Roman" w:hAnsi="Times New Roman"/>
          <w:bCs/>
          <w:sz w:val="24"/>
          <w:szCs w:val="24"/>
        </w:rPr>
        <w:t>Приложение 1</w:t>
      </w:r>
    </w:p>
    <w:p w14:paraId="5F897CFB" w14:textId="77777777" w:rsidR="00453299" w:rsidRPr="00D11C87" w:rsidRDefault="00453299" w:rsidP="00453299">
      <w:pPr>
        <w:keepNext/>
        <w:tabs>
          <w:tab w:val="left" w:pos="9958"/>
        </w:tabs>
        <w:spacing w:after="0" w:line="240" w:lineRule="auto"/>
        <w:jc w:val="right"/>
        <w:rPr>
          <w:rFonts w:ascii="Times New Roman" w:eastAsia="Times New Roman" w:hAnsi="Times New Roman"/>
          <w:b/>
          <w:sz w:val="24"/>
          <w:szCs w:val="24"/>
          <w:lang w:eastAsia="ru-RU"/>
        </w:rPr>
      </w:pPr>
    </w:p>
    <w:p w14:paraId="388C8C9D" w14:textId="77777777" w:rsidR="00453299" w:rsidRPr="00D11C87" w:rsidRDefault="00453299" w:rsidP="00453299">
      <w:pPr>
        <w:tabs>
          <w:tab w:val="left" w:pos="3030"/>
        </w:tabs>
        <w:spacing w:after="0" w:line="240" w:lineRule="auto"/>
        <w:jc w:val="center"/>
        <w:rPr>
          <w:rFonts w:ascii="Times New Roman" w:hAnsi="Times New Roman"/>
          <w:b/>
          <w:sz w:val="24"/>
        </w:rPr>
      </w:pPr>
      <w:r w:rsidRPr="00D11C87">
        <w:rPr>
          <w:rFonts w:ascii="Times New Roman" w:hAnsi="Times New Roman"/>
          <w:b/>
          <w:sz w:val="24"/>
        </w:rPr>
        <w:t>Общий порядок действий для расчета НМЦ при проведении закупок МТР и работ/услуг,</w:t>
      </w:r>
    </w:p>
    <w:p w14:paraId="02FB3E4D" w14:textId="77777777" w:rsidR="00453299" w:rsidRPr="00D11C87" w:rsidRDefault="00453299" w:rsidP="00453299">
      <w:pPr>
        <w:tabs>
          <w:tab w:val="left" w:pos="3030"/>
        </w:tabs>
        <w:spacing w:after="0" w:line="240" w:lineRule="auto"/>
        <w:jc w:val="center"/>
        <w:rPr>
          <w:rFonts w:ascii="Times New Roman" w:hAnsi="Times New Roman"/>
          <w:b/>
          <w:sz w:val="24"/>
        </w:rPr>
      </w:pPr>
      <w:r w:rsidRPr="00D11C87">
        <w:rPr>
          <w:rFonts w:ascii="Times New Roman" w:hAnsi="Times New Roman"/>
          <w:b/>
          <w:sz w:val="24"/>
        </w:rPr>
        <w:t xml:space="preserve">не указанных в разделе </w:t>
      </w:r>
      <w:r>
        <w:rPr>
          <w:rFonts w:ascii="Times New Roman" w:hAnsi="Times New Roman"/>
          <w:b/>
          <w:sz w:val="24"/>
        </w:rPr>
        <w:t>5</w:t>
      </w:r>
      <w:r w:rsidRPr="00D11C87">
        <w:rPr>
          <w:rFonts w:ascii="Times New Roman" w:hAnsi="Times New Roman"/>
          <w:b/>
          <w:sz w:val="24"/>
        </w:rPr>
        <w:t xml:space="preserve"> Методики</w:t>
      </w:r>
    </w:p>
    <w:p w14:paraId="7B91CC96" w14:textId="77777777" w:rsidR="00453299" w:rsidRPr="00D11C87" w:rsidRDefault="00453299" w:rsidP="00453299">
      <w:pPr>
        <w:tabs>
          <w:tab w:val="left" w:pos="3030"/>
        </w:tabs>
        <w:spacing w:after="0" w:line="240" w:lineRule="auto"/>
        <w:jc w:val="center"/>
        <w:rPr>
          <w:rFonts w:ascii="Times New Roman" w:hAnsi="Times New Roman"/>
          <w:b/>
          <w:sz w:val="24"/>
        </w:rPr>
      </w:pPr>
    </w:p>
    <w:tbl>
      <w:tblPr>
        <w:tblStyle w:val="18"/>
        <w:tblW w:w="5273" w:type="pct"/>
        <w:tblInd w:w="-459" w:type="dxa"/>
        <w:tblLayout w:type="fixed"/>
        <w:tblLook w:val="04A0" w:firstRow="1" w:lastRow="0" w:firstColumn="1" w:lastColumn="0" w:noHBand="0" w:noVBand="1"/>
      </w:tblPr>
      <w:tblGrid>
        <w:gridCol w:w="636"/>
        <w:gridCol w:w="4548"/>
        <w:gridCol w:w="3756"/>
        <w:gridCol w:w="3747"/>
        <w:gridCol w:w="1136"/>
        <w:gridCol w:w="1532"/>
      </w:tblGrid>
      <w:tr w:rsidR="00453299" w:rsidRPr="00D11C87" w14:paraId="7D369AA3" w14:textId="77777777" w:rsidTr="00F52401">
        <w:trPr>
          <w:trHeight w:val="408"/>
          <w:tblHeader/>
        </w:trPr>
        <w:tc>
          <w:tcPr>
            <w:tcW w:w="207" w:type="pct"/>
            <w:vMerge w:val="restart"/>
            <w:vAlign w:val="center"/>
          </w:tcPr>
          <w:p w14:paraId="236294AD" w14:textId="77777777" w:rsidR="00453299" w:rsidRPr="00D11C87" w:rsidRDefault="00453299" w:rsidP="00F52401">
            <w:pPr>
              <w:jc w:val="center"/>
              <w:rPr>
                <w:sz w:val="24"/>
                <w:szCs w:val="24"/>
              </w:rPr>
            </w:pPr>
            <w:r w:rsidRPr="00D11C87">
              <w:rPr>
                <w:sz w:val="24"/>
                <w:szCs w:val="24"/>
              </w:rPr>
              <w:t>№</w:t>
            </w:r>
          </w:p>
          <w:p w14:paraId="17EE76E9" w14:textId="77777777" w:rsidR="00453299" w:rsidRPr="00D11C87" w:rsidDel="007A2043" w:rsidRDefault="00453299" w:rsidP="00F52401">
            <w:pPr>
              <w:jc w:val="center"/>
              <w:rPr>
                <w:sz w:val="24"/>
                <w:szCs w:val="24"/>
              </w:rPr>
            </w:pPr>
            <w:r w:rsidRPr="00D11C87">
              <w:rPr>
                <w:sz w:val="24"/>
                <w:szCs w:val="24"/>
              </w:rPr>
              <w:t>п/п</w:t>
            </w:r>
          </w:p>
        </w:tc>
        <w:tc>
          <w:tcPr>
            <w:tcW w:w="1481" w:type="pct"/>
            <w:vMerge w:val="restart"/>
            <w:vAlign w:val="center"/>
          </w:tcPr>
          <w:p w14:paraId="325475C1" w14:textId="77777777" w:rsidR="00453299" w:rsidRPr="00D11C87" w:rsidRDefault="00453299" w:rsidP="00F52401">
            <w:pPr>
              <w:jc w:val="center"/>
              <w:rPr>
                <w:sz w:val="24"/>
                <w:szCs w:val="24"/>
              </w:rPr>
            </w:pPr>
            <w:r w:rsidRPr="00D11C87">
              <w:rPr>
                <w:sz w:val="24"/>
                <w:szCs w:val="24"/>
              </w:rPr>
              <w:t>Этапы и шаги выполнения мероприятий</w:t>
            </w:r>
          </w:p>
        </w:tc>
        <w:tc>
          <w:tcPr>
            <w:tcW w:w="2443" w:type="pct"/>
            <w:gridSpan w:val="2"/>
            <w:tcBorders>
              <w:bottom w:val="single" w:sz="4" w:space="0" w:color="auto"/>
            </w:tcBorders>
            <w:vAlign w:val="center"/>
          </w:tcPr>
          <w:p w14:paraId="6D362DEC" w14:textId="77777777" w:rsidR="00453299" w:rsidRPr="00D11C87" w:rsidRDefault="00453299" w:rsidP="00F52401">
            <w:pPr>
              <w:jc w:val="center"/>
              <w:rPr>
                <w:sz w:val="24"/>
                <w:szCs w:val="24"/>
              </w:rPr>
            </w:pPr>
            <w:r w:rsidRPr="00D11C87">
              <w:rPr>
                <w:sz w:val="24"/>
                <w:szCs w:val="24"/>
              </w:rPr>
              <w:t>Расчет НМЦ при проведении закупок</w:t>
            </w:r>
          </w:p>
        </w:tc>
        <w:tc>
          <w:tcPr>
            <w:tcW w:w="370" w:type="pct"/>
            <w:vMerge w:val="restart"/>
            <w:vAlign w:val="center"/>
          </w:tcPr>
          <w:p w14:paraId="528CBB82" w14:textId="77777777" w:rsidR="00453299" w:rsidRPr="00D11C87" w:rsidRDefault="00453299" w:rsidP="00F52401">
            <w:pPr>
              <w:keepNext/>
              <w:spacing w:after="60"/>
              <w:jc w:val="center"/>
              <w:outlineLvl w:val="1"/>
              <w:rPr>
                <w:sz w:val="24"/>
                <w:szCs w:val="24"/>
              </w:rPr>
            </w:pPr>
            <w:bookmarkStart w:id="612" w:name="_Toc105490948"/>
            <w:r w:rsidRPr="00D11C87">
              <w:rPr>
                <w:sz w:val="24"/>
                <w:szCs w:val="24"/>
              </w:rPr>
              <w:t>Сроки исполнения*</w:t>
            </w:r>
            <w:bookmarkEnd w:id="612"/>
          </w:p>
        </w:tc>
        <w:tc>
          <w:tcPr>
            <w:tcW w:w="499" w:type="pct"/>
            <w:vMerge w:val="restart"/>
            <w:vAlign w:val="center"/>
          </w:tcPr>
          <w:p w14:paraId="7C023EF8" w14:textId="77777777" w:rsidR="00453299" w:rsidRPr="00D11C87" w:rsidDel="007A2043" w:rsidRDefault="00453299" w:rsidP="00F52401">
            <w:pPr>
              <w:keepNext/>
              <w:spacing w:after="60"/>
              <w:jc w:val="center"/>
              <w:outlineLvl w:val="1"/>
              <w:rPr>
                <w:sz w:val="24"/>
                <w:szCs w:val="24"/>
              </w:rPr>
            </w:pPr>
            <w:bookmarkStart w:id="613" w:name="_Toc105490949"/>
            <w:r w:rsidRPr="00D11C87">
              <w:rPr>
                <w:sz w:val="24"/>
                <w:szCs w:val="24"/>
              </w:rPr>
              <w:t>Порядок выполнения шага**</w:t>
            </w:r>
            <w:bookmarkEnd w:id="613"/>
          </w:p>
        </w:tc>
      </w:tr>
      <w:tr w:rsidR="00453299" w:rsidRPr="00D11C87" w14:paraId="53B1A414" w14:textId="77777777" w:rsidTr="00F52401">
        <w:trPr>
          <w:trHeight w:val="465"/>
          <w:tblHeader/>
        </w:trPr>
        <w:tc>
          <w:tcPr>
            <w:tcW w:w="207" w:type="pct"/>
            <w:vMerge/>
            <w:vAlign w:val="center"/>
          </w:tcPr>
          <w:p w14:paraId="32D76ACF" w14:textId="77777777" w:rsidR="00453299" w:rsidRPr="00D11C87" w:rsidRDefault="00453299" w:rsidP="00F52401">
            <w:pPr>
              <w:jc w:val="center"/>
              <w:rPr>
                <w:sz w:val="24"/>
                <w:szCs w:val="24"/>
              </w:rPr>
            </w:pPr>
          </w:p>
        </w:tc>
        <w:tc>
          <w:tcPr>
            <w:tcW w:w="1481" w:type="pct"/>
            <w:vMerge/>
            <w:vAlign w:val="center"/>
          </w:tcPr>
          <w:p w14:paraId="0D2949F7" w14:textId="77777777" w:rsidR="00453299" w:rsidRPr="00D11C87" w:rsidRDefault="00453299" w:rsidP="00F52401">
            <w:pPr>
              <w:jc w:val="center"/>
              <w:rPr>
                <w:sz w:val="24"/>
                <w:szCs w:val="24"/>
              </w:rPr>
            </w:pPr>
          </w:p>
        </w:tc>
        <w:tc>
          <w:tcPr>
            <w:tcW w:w="1223" w:type="pct"/>
            <w:tcBorders>
              <w:top w:val="single" w:sz="4" w:space="0" w:color="auto"/>
              <w:right w:val="single" w:sz="4" w:space="0" w:color="auto"/>
            </w:tcBorders>
            <w:vAlign w:val="center"/>
          </w:tcPr>
          <w:p w14:paraId="04073624" w14:textId="77777777" w:rsidR="00453299" w:rsidRPr="00D11C87" w:rsidRDefault="00453299" w:rsidP="00F52401">
            <w:pPr>
              <w:jc w:val="center"/>
              <w:rPr>
                <w:sz w:val="24"/>
                <w:szCs w:val="24"/>
              </w:rPr>
            </w:pPr>
            <w:r w:rsidRPr="00D11C87">
              <w:rPr>
                <w:sz w:val="24"/>
                <w:szCs w:val="24"/>
              </w:rPr>
              <w:t>МТР</w:t>
            </w:r>
          </w:p>
        </w:tc>
        <w:tc>
          <w:tcPr>
            <w:tcW w:w="1220" w:type="pct"/>
            <w:tcBorders>
              <w:top w:val="single" w:sz="4" w:space="0" w:color="auto"/>
              <w:left w:val="single" w:sz="4" w:space="0" w:color="auto"/>
            </w:tcBorders>
            <w:vAlign w:val="center"/>
          </w:tcPr>
          <w:p w14:paraId="23B4B967" w14:textId="77777777" w:rsidR="00453299" w:rsidRPr="00D11C87" w:rsidRDefault="00453299" w:rsidP="00F52401">
            <w:pPr>
              <w:jc w:val="center"/>
              <w:rPr>
                <w:sz w:val="24"/>
                <w:szCs w:val="24"/>
              </w:rPr>
            </w:pPr>
            <w:r w:rsidRPr="00D11C87">
              <w:rPr>
                <w:sz w:val="24"/>
                <w:szCs w:val="24"/>
              </w:rPr>
              <w:t xml:space="preserve">Работ/услуг, не указанных в разделе </w:t>
            </w:r>
            <w:r>
              <w:rPr>
                <w:sz w:val="24"/>
                <w:szCs w:val="24"/>
              </w:rPr>
              <w:t>5</w:t>
            </w:r>
          </w:p>
        </w:tc>
        <w:tc>
          <w:tcPr>
            <w:tcW w:w="370" w:type="pct"/>
            <w:vMerge/>
            <w:vAlign w:val="center"/>
          </w:tcPr>
          <w:p w14:paraId="67397257" w14:textId="77777777" w:rsidR="00453299" w:rsidRPr="00D11C87" w:rsidRDefault="00453299" w:rsidP="00F52401">
            <w:pPr>
              <w:keepNext/>
              <w:spacing w:after="60"/>
              <w:jc w:val="center"/>
              <w:outlineLvl w:val="1"/>
              <w:rPr>
                <w:sz w:val="24"/>
                <w:szCs w:val="24"/>
              </w:rPr>
            </w:pPr>
          </w:p>
        </w:tc>
        <w:tc>
          <w:tcPr>
            <w:tcW w:w="499" w:type="pct"/>
            <w:vMerge/>
            <w:vAlign w:val="center"/>
          </w:tcPr>
          <w:p w14:paraId="21E47037" w14:textId="77777777" w:rsidR="00453299" w:rsidRPr="00D11C87" w:rsidRDefault="00453299" w:rsidP="00F52401">
            <w:pPr>
              <w:keepNext/>
              <w:spacing w:after="60"/>
              <w:jc w:val="center"/>
              <w:outlineLvl w:val="1"/>
              <w:rPr>
                <w:sz w:val="24"/>
                <w:szCs w:val="24"/>
              </w:rPr>
            </w:pPr>
          </w:p>
        </w:tc>
      </w:tr>
      <w:tr w:rsidR="00453299" w:rsidRPr="00D11C87" w14:paraId="125C71EF" w14:textId="77777777" w:rsidTr="00F52401">
        <w:trPr>
          <w:trHeight w:val="1066"/>
        </w:trPr>
        <w:tc>
          <w:tcPr>
            <w:tcW w:w="207" w:type="pct"/>
            <w:vAlign w:val="center"/>
          </w:tcPr>
          <w:p w14:paraId="60F072A6" w14:textId="77777777" w:rsidR="00453299" w:rsidRPr="00D11C87" w:rsidRDefault="00453299" w:rsidP="00F52401">
            <w:pPr>
              <w:numPr>
                <w:ilvl w:val="0"/>
                <w:numId w:val="144"/>
              </w:numPr>
              <w:spacing w:after="0" w:line="240" w:lineRule="auto"/>
              <w:ind w:left="0" w:firstLine="142"/>
              <w:rPr>
                <w:sz w:val="24"/>
                <w:szCs w:val="24"/>
              </w:rPr>
            </w:pPr>
          </w:p>
        </w:tc>
        <w:tc>
          <w:tcPr>
            <w:tcW w:w="1481" w:type="pct"/>
            <w:vAlign w:val="center"/>
          </w:tcPr>
          <w:p w14:paraId="036B2CEA" w14:textId="77777777" w:rsidR="00453299" w:rsidRDefault="00453299" w:rsidP="00F52401">
            <w:pPr>
              <w:rPr>
                <w:sz w:val="24"/>
                <w:szCs w:val="24"/>
              </w:rPr>
            </w:pPr>
            <w:r w:rsidRPr="00D11C87">
              <w:rPr>
                <w:sz w:val="24"/>
                <w:szCs w:val="24"/>
              </w:rPr>
              <w:t>Формирование РМЦ</w:t>
            </w:r>
          </w:p>
          <w:p w14:paraId="41A6C1FB" w14:textId="77777777" w:rsidR="00453299" w:rsidRPr="00D11C87" w:rsidRDefault="00453299" w:rsidP="00F52401">
            <w:pPr>
              <w:rPr>
                <w:sz w:val="24"/>
                <w:szCs w:val="24"/>
              </w:rPr>
            </w:pPr>
            <w:r>
              <w:rPr>
                <w:sz w:val="24"/>
                <w:szCs w:val="24"/>
              </w:rPr>
              <w:t>(</w:t>
            </w:r>
            <w:r w:rsidRPr="00407AFA">
              <w:rPr>
                <w:i/>
                <w:sz w:val="24"/>
                <w:szCs w:val="24"/>
              </w:rPr>
              <w:t>шаг обязательный при закупке МТР</w:t>
            </w:r>
            <w:r>
              <w:rPr>
                <w:sz w:val="24"/>
                <w:szCs w:val="24"/>
              </w:rPr>
              <w:t>)</w:t>
            </w:r>
          </w:p>
        </w:tc>
        <w:tc>
          <w:tcPr>
            <w:tcW w:w="1223" w:type="pct"/>
            <w:tcBorders>
              <w:right w:val="single" w:sz="4" w:space="0" w:color="auto"/>
            </w:tcBorders>
            <w:vAlign w:val="center"/>
          </w:tcPr>
          <w:p w14:paraId="356CA422" w14:textId="77777777" w:rsidR="00453299" w:rsidRPr="00D11C87" w:rsidRDefault="00453299" w:rsidP="00F52401">
            <w:pPr>
              <w:rPr>
                <w:sz w:val="24"/>
                <w:szCs w:val="24"/>
              </w:rPr>
            </w:pPr>
            <w:r>
              <w:rPr>
                <w:sz w:val="24"/>
                <w:szCs w:val="24"/>
              </w:rPr>
              <w:t>(для</w:t>
            </w:r>
            <w:r w:rsidRPr="00407AFA">
              <w:rPr>
                <w:i/>
                <w:sz w:val="24"/>
                <w:szCs w:val="24"/>
              </w:rPr>
              <w:t xml:space="preserve"> лот</w:t>
            </w:r>
            <w:r>
              <w:rPr>
                <w:i/>
                <w:sz w:val="24"/>
                <w:szCs w:val="24"/>
              </w:rPr>
              <w:t>ов</w:t>
            </w:r>
            <w:r w:rsidRPr="00407AFA">
              <w:rPr>
                <w:i/>
                <w:sz w:val="24"/>
                <w:szCs w:val="24"/>
              </w:rPr>
              <w:t>, включающи</w:t>
            </w:r>
            <w:r>
              <w:rPr>
                <w:i/>
                <w:sz w:val="24"/>
                <w:szCs w:val="24"/>
              </w:rPr>
              <w:t>х</w:t>
            </w:r>
            <w:r w:rsidRPr="00407AFA">
              <w:rPr>
                <w:i/>
                <w:sz w:val="24"/>
                <w:szCs w:val="24"/>
              </w:rPr>
              <w:t xml:space="preserve"> услуги по шефмонтажу, шефналадке, а также НМЦ которых формируется согласно пп. 4.5.2</w:t>
            </w:r>
            <w:r>
              <w:rPr>
                <w:i/>
                <w:sz w:val="24"/>
                <w:szCs w:val="24"/>
              </w:rPr>
              <w:t xml:space="preserve"> или п.</w:t>
            </w:r>
            <w:r w:rsidRPr="00407AFA">
              <w:rPr>
                <w:i/>
                <w:sz w:val="24"/>
                <w:szCs w:val="24"/>
              </w:rPr>
              <w:t xml:space="preserve"> 9.3-9.4 Методики, шаг не выполняется</w:t>
            </w:r>
            <w:r>
              <w:rPr>
                <w:sz w:val="24"/>
                <w:szCs w:val="24"/>
              </w:rPr>
              <w:t>)</w:t>
            </w:r>
          </w:p>
        </w:tc>
        <w:tc>
          <w:tcPr>
            <w:tcW w:w="1220" w:type="pct"/>
            <w:tcBorders>
              <w:left w:val="single" w:sz="4" w:space="0" w:color="auto"/>
            </w:tcBorders>
            <w:vAlign w:val="center"/>
          </w:tcPr>
          <w:p w14:paraId="23E1800C" w14:textId="77777777" w:rsidR="00453299" w:rsidRPr="00D11C87" w:rsidRDefault="00453299" w:rsidP="00F52401">
            <w:pPr>
              <w:rPr>
                <w:sz w:val="24"/>
                <w:szCs w:val="24"/>
              </w:rPr>
            </w:pPr>
            <w:r w:rsidRPr="00D11C87">
              <w:rPr>
                <w:sz w:val="24"/>
                <w:szCs w:val="24"/>
              </w:rPr>
              <w:t>Не выполняется</w:t>
            </w:r>
          </w:p>
        </w:tc>
        <w:tc>
          <w:tcPr>
            <w:tcW w:w="370" w:type="pct"/>
            <w:vAlign w:val="center"/>
          </w:tcPr>
          <w:p w14:paraId="1CFA2214" w14:textId="77777777" w:rsidR="00453299" w:rsidRPr="00D11C87" w:rsidRDefault="00453299" w:rsidP="00F52401">
            <w:pPr>
              <w:jc w:val="center"/>
              <w:rPr>
                <w:sz w:val="24"/>
                <w:szCs w:val="24"/>
              </w:rPr>
            </w:pPr>
            <w:r w:rsidRPr="00D11C87">
              <w:rPr>
                <w:sz w:val="24"/>
                <w:szCs w:val="24"/>
              </w:rPr>
              <w:t>1</w:t>
            </w:r>
          </w:p>
        </w:tc>
        <w:tc>
          <w:tcPr>
            <w:tcW w:w="499" w:type="pct"/>
            <w:vAlign w:val="center"/>
          </w:tcPr>
          <w:p w14:paraId="42FA2B50" w14:textId="77777777" w:rsidR="00453299" w:rsidRPr="00D11C87" w:rsidRDefault="00453299" w:rsidP="00F52401">
            <w:pPr>
              <w:jc w:val="center"/>
              <w:rPr>
                <w:sz w:val="24"/>
                <w:szCs w:val="24"/>
              </w:rPr>
            </w:pPr>
            <w:r w:rsidRPr="00D11C87">
              <w:rPr>
                <w:sz w:val="24"/>
                <w:szCs w:val="24"/>
              </w:rPr>
              <w:t xml:space="preserve">раздел </w:t>
            </w:r>
            <w:r>
              <w:rPr>
                <w:sz w:val="24"/>
                <w:szCs w:val="24"/>
              </w:rPr>
              <w:t>6</w:t>
            </w:r>
          </w:p>
        </w:tc>
      </w:tr>
      <w:tr w:rsidR="00453299" w:rsidRPr="00D11C87" w14:paraId="40B0665E" w14:textId="77777777" w:rsidTr="00F52401">
        <w:trPr>
          <w:trHeight w:val="475"/>
        </w:trPr>
        <w:tc>
          <w:tcPr>
            <w:tcW w:w="207" w:type="pct"/>
            <w:vAlign w:val="center"/>
          </w:tcPr>
          <w:p w14:paraId="7F8B9771" w14:textId="77777777" w:rsidR="00453299" w:rsidRPr="00D11C87" w:rsidRDefault="00453299" w:rsidP="00F52401">
            <w:pPr>
              <w:numPr>
                <w:ilvl w:val="0"/>
                <w:numId w:val="144"/>
              </w:numPr>
              <w:spacing w:after="0" w:line="240" w:lineRule="auto"/>
              <w:ind w:left="0" w:firstLine="142"/>
              <w:rPr>
                <w:sz w:val="24"/>
                <w:szCs w:val="24"/>
              </w:rPr>
            </w:pPr>
          </w:p>
        </w:tc>
        <w:tc>
          <w:tcPr>
            <w:tcW w:w="4793" w:type="pct"/>
            <w:gridSpan w:val="5"/>
            <w:vAlign w:val="center"/>
          </w:tcPr>
          <w:p w14:paraId="293DBE0B" w14:textId="77777777" w:rsidR="00453299" w:rsidRPr="00D11C87" w:rsidRDefault="00453299" w:rsidP="00F52401">
            <w:pPr>
              <w:rPr>
                <w:sz w:val="24"/>
                <w:szCs w:val="24"/>
              </w:rPr>
            </w:pPr>
            <w:r w:rsidRPr="00D11C87">
              <w:rPr>
                <w:sz w:val="24"/>
                <w:szCs w:val="24"/>
              </w:rPr>
              <w:t>Подготовка и направление запросов ТКП</w:t>
            </w:r>
          </w:p>
        </w:tc>
      </w:tr>
      <w:tr w:rsidR="00453299" w:rsidRPr="00D11C87" w14:paraId="0C7E1DDE" w14:textId="77777777" w:rsidTr="00F52401">
        <w:trPr>
          <w:trHeight w:val="475"/>
        </w:trPr>
        <w:tc>
          <w:tcPr>
            <w:tcW w:w="207" w:type="pct"/>
            <w:vAlign w:val="center"/>
          </w:tcPr>
          <w:p w14:paraId="4A53EABB" w14:textId="77777777" w:rsidR="00453299" w:rsidRPr="00D11C87" w:rsidRDefault="00453299" w:rsidP="00F52401">
            <w:pPr>
              <w:numPr>
                <w:ilvl w:val="1"/>
                <w:numId w:val="144"/>
              </w:numPr>
              <w:spacing w:after="0" w:line="240" w:lineRule="auto"/>
              <w:ind w:left="57" w:firstLine="0"/>
              <w:rPr>
                <w:sz w:val="24"/>
                <w:szCs w:val="24"/>
              </w:rPr>
            </w:pPr>
          </w:p>
        </w:tc>
        <w:tc>
          <w:tcPr>
            <w:tcW w:w="1481" w:type="pct"/>
            <w:vAlign w:val="center"/>
          </w:tcPr>
          <w:p w14:paraId="1060E5D2" w14:textId="77777777" w:rsidR="00453299" w:rsidRPr="00D11C87" w:rsidRDefault="00453299" w:rsidP="00F52401">
            <w:pPr>
              <w:rPr>
                <w:sz w:val="24"/>
                <w:szCs w:val="24"/>
              </w:rPr>
            </w:pPr>
            <w:r w:rsidRPr="00D11C87">
              <w:rPr>
                <w:sz w:val="24"/>
                <w:szCs w:val="24"/>
              </w:rPr>
              <w:t>Адресные запросы ТКП</w:t>
            </w:r>
          </w:p>
        </w:tc>
        <w:tc>
          <w:tcPr>
            <w:tcW w:w="1223" w:type="pct"/>
            <w:tcBorders>
              <w:right w:val="single" w:sz="4" w:space="0" w:color="auto"/>
            </w:tcBorders>
            <w:vAlign w:val="center"/>
          </w:tcPr>
          <w:p w14:paraId="705D739E" w14:textId="77777777" w:rsidR="00453299" w:rsidRPr="00D11C87" w:rsidRDefault="00453299" w:rsidP="00F52401">
            <w:pPr>
              <w:jc w:val="both"/>
              <w:rPr>
                <w:sz w:val="24"/>
                <w:szCs w:val="24"/>
              </w:rPr>
            </w:pPr>
            <w:r w:rsidRPr="00D11C87">
              <w:rPr>
                <w:sz w:val="24"/>
                <w:szCs w:val="24"/>
              </w:rPr>
              <w:t>Шаг выполняется</w:t>
            </w:r>
          </w:p>
          <w:p w14:paraId="4C29556E" w14:textId="77777777" w:rsidR="00453299" w:rsidRPr="00D11C87" w:rsidRDefault="00453299" w:rsidP="00F52401">
            <w:pPr>
              <w:rPr>
                <w:sz w:val="24"/>
                <w:szCs w:val="24"/>
                <w:lang w:eastAsia="ar-SA"/>
              </w:rPr>
            </w:pPr>
            <w:r w:rsidRPr="00D11C87">
              <w:rPr>
                <w:sz w:val="24"/>
                <w:szCs w:val="24"/>
              </w:rPr>
              <w:t>(</w:t>
            </w:r>
            <w:r w:rsidRPr="00D11C87">
              <w:rPr>
                <w:i/>
                <w:sz w:val="24"/>
                <w:szCs w:val="24"/>
              </w:rPr>
              <w:t>если значение РМЦ не может быть использовано в качестве НМЦ</w:t>
            </w:r>
            <w:r w:rsidRPr="00D11C87">
              <w:rPr>
                <w:sz w:val="24"/>
                <w:szCs w:val="24"/>
              </w:rPr>
              <w:t>)</w:t>
            </w:r>
          </w:p>
        </w:tc>
        <w:tc>
          <w:tcPr>
            <w:tcW w:w="1220" w:type="pct"/>
            <w:tcBorders>
              <w:left w:val="single" w:sz="4" w:space="0" w:color="auto"/>
            </w:tcBorders>
            <w:vAlign w:val="center"/>
          </w:tcPr>
          <w:p w14:paraId="68BF3F7D" w14:textId="77777777" w:rsidR="00453299" w:rsidRPr="00D11C87" w:rsidRDefault="00453299" w:rsidP="00F52401">
            <w:pPr>
              <w:rPr>
                <w:sz w:val="24"/>
                <w:szCs w:val="24"/>
                <w:lang w:eastAsia="ar-SA"/>
              </w:rPr>
            </w:pPr>
            <w:r w:rsidRPr="00D11C87">
              <w:rPr>
                <w:sz w:val="24"/>
                <w:szCs w:val="24"/>
                <w:lang w:eastAsia="ar-SA"/>
              </w:rPr>
              <w:t>Шаг выполняется</w:t>
            </w:r>
          </w:p>
        </w:tc>
        <w:tc>
          <w:tcPr>
            <w:tcW w:w="370" w:type="pct"/>
            <w:vAlign w:val="center"/>
          </w:tcPr>
          <w:p w14:paraId="0BF39925" w14:textId="77777777" w:rsidR="00453299" w:rsidRPr="00D11C87" w:rsidRDefault="00453299" w:rsidP="00F52401">
            <w:pPr>
              <w:jc w:val="center"/>
              <w:rPr>
                <w:sz w:val="24"/>
                <w:szCs w:val="24"/>
              </w:rPr>
            </w:pPr>
            <w:r w:rsidRPr="00D11C87">
              <w:rPr>
                <w:sz w:val="24"/>
                <w:szCs w:val="24"/>
              </w:rPr>
              <w:t>1</w:t>
            </w:r>
          </w:p>
        </w:tc>
        <w:tc>
          <w:tcPr>
            <w:tcW w:w="499" w:type="pct"/>
            <w:vAlign w:val="center"/>
          </w:tcPr>
          <w:p w14:paraId="1B46E826" w14:textId="77777777" w:rsidR="00453299" w:rsidRPr="00D11C87" w:rsidRDefault="00453299" w:rsidP="00F52401">
            <w:pPr>
              <w:jc w:val="center"/>
              <w:rPr>
                <w:sz w:val="24"/>
                <w:szCs w:val="24"/>
              </w:rPr>
            </w:pPr>
            <w:r w:rsidRPr="00D11C87">
              <w:rPr>
                <w:sz w:val="24"/>
                <w:szCs w:val="24"/>
              </w:rPr>
              <w:t>пп.</w:t>
            </w:r>
          </w:p>
          <w:p w14:paraId="0A44CD21" w14:textId="77777777" w:rsidR="00453299" w:rsidRPr="00D11C87" w:rsidRDefault="00453299" w:rsidP="00F52401">
            <w:pPr>
              <w:jc w:val="center"/>
              <w:rPr>
                <w:sz w:val="24"/>
                <w:szCs w:val="24"/>
              </w:rPr>
            </w:pPr>
            <w:r>
              <w:rPr>
                <w:sz w:val="24"/>
                <w:szCs w:val="24"/>
              </w:rPr>
              <w:t>7.2.1-7.2.3</w:t>
            </w:r>
          </w:p>
        </w:tc>
      </w:tr>
      <w:tr w:rsidR="00453299" w:rsidRPr="00D11C87" w14:paraId="3DB1FEC8" w14:textId="77777777" w:rsidTr="00F52401">
        <w:trPr>
          <w:trHeight w:val="475"/>
        </w:trPr>
        <w:tc>
          <w:tcPr>
            <w:tcW w:w="207" w:type="pct"/>
            <w:vAlign w:val="center"/>
          </w:tcPr>
          <w:p w14:paraId="5D4C8DEF" w14:textId="77777777" w:rsidR="00453299" w:rsidRPr="00D11C87" w:rsidRDefault="00453299" w:rsidP="00F52401">
            <w:pPr>
              <w:numPr>
                <w:ilvl w:val="1"/>
                <w:numId w:val="144"/>
              </w:numPr>
              <w:spacing w:after="0" w:line="240" w:lineRule="auto"/>
              <w:ind w:left="57" w:firstLine="0"/>
              <w:rPr>
                <w:sz w:val="24"/>
                <w:szCs w:val="24"/>
              </w:rPr>
            </w:pPr>
          </w:p>
        </w:tc>
        <w:tc>
          <w:tcPr>
            <w:tcW w:w="1481" w:type="pct"/>
            <w:vAlign w:val="center"/>
          </w:tcPr>
          <w:p w14:paraId="5CEE042E" w14:textId="77777777" w:rsidR="00453299" w:rsidRPr="00D11C87" w:rsidRDefault="00453299" w:rsidP="00F52401">
            <w:pPr>
              <w:rPr>
                <w:sz w:val="24"/>
                <w:szCs w:val="24"/>
              </w:rPr>
            </w:pPr>
            <w:r w:rsidRPr="00D11C87">
              <w:rPr>
                <w:sz w:val="24"/>
                <w:szCs w:val="24"/>
              </w:rPr>
              <w:t>Электронный ценовой запрос (КИМ)</w:t>
            </w:r>
          </w:p>
        </w:tc>
        <w:tc>
          <w:tcPr>
            <w:tcW w:w="1223" w:type="pct"/>
            <w:tcBorders>
              <w:right w:val="single" w:sz="4" w:space="0" w:color="auto"/>
            </w:tcBorders>
            <w:vAlign w:val="center"/>
          </w:tcPr>
          <w:p w14:paraId="32234A4E" w14:textId="77777777" w:rsidR="00453299" w:rsidRPr="00D11C87" w:rsidRDefault="00453299" w:rsidP="00F52401">
            <w:pPr>
              <w:rPr>
                <w:sz w:val="24"/>
                <w:szCs w:val="24"/>
                <w:lang w:eastAsia="ar-SA"/>
              </w:rPr>
            </w:pPr>
            <w:r w:rsidRPr="00D11C87">
              <w:rPr>
                <w:sz w:val="24"/>
                <w:szCs w:val="24"/>
              </w:rPr>
              <w:t xml:space="preserve">Шаг выполняется одновременно с шагом </w:t>
            </w:r>
            <w:r>
              <w:rPr>
                <w:sz w:val="24"/>
                <w:szCs w:val="24"/>
              </w:rPr>
              <w:t>2.1</w:t>
            </w:r>
          </w:p>
        </w:tc>
        <w:tc>
          <w:tcPr>
            <w:tcW w:w="1220" w:type="pct"/>
            <w:tcBorders>
              <w:left w:val="single" w:sz="4" w:space="0" w:color="auto"/>
            </w:tcBorders>
            <w:vAlign w:val="center"/>
          </w:tcPr>
          <w:p w14:paraId="0EE653E7" w14:textId="77777777" w:rsidR="00453299" w:rsidRPr="00D11C87" w:rsidRDefault="00453299" w:rsidP="00F52401">
            <w:pPr>
              <w:rPr>
                <w:sz w:val="24"/>
                <w:szCs w:val="24"/>
                <w:lang w:eastAsia="ar-SA"/>
              </w:rPr>
            </w:pPr>
            <w:r w:rsidRPr="00D11C87">
              <w:rPr>
                <w:sz w:val="24"/>
                <w:szCs w:val="24"/>
                <w:lang w:eastAsia="ar-SA"/>
              </w:rPr>
              <w:t>Шаг не выполняется</w:t>
            </w:r>
          </w:p>
        </w:tc>
        <w:tc>
          <w:tcPr>
            <w:tcW w:w="370" w:type="pct"/>
            <w:vAlign w:val="center"/>
          </w:tcPr>
          <w:p w14:paraId="352D75EC" w14:textId="77777777" w:rsidR="00453299" w:rsidRPr="00D11C87" w:rsidRDefault="00453299" w:rsidP="00F52401">
            <w:pPr>
              <w:jc w:val="center"/>
              <w:rPr>
                <w:sz w:val="24"/>
                <w:szCs w:val="24"/>
              </w:rPr>
            </w:pPr>
            <w:r w:rsidRPr="00D11C87">
              <w:rPr>
                <w:sz w:val="24"/>
                <w:szCs w:val="24"/>
              </w:rPr>
              <w:t>1</w:t>
            </w:r>
          </w:p>
        </w:tc>
        <w:tc>
          <w:tcPr>
            <w:tcW w:w="499" w:type="pct"/>
            <w:vAlign w:val="center"/>
          </w:tcPr>
          <w:p w14:paraId="2C11B0A2" w14:textId="77777777" w:rsidR="00453299" w:rsidRPr="00D11C87" w:rsidRDefault="00453299" w:rsidP="00F52401">
            <w:pPr>
              <w:jc w:val="center"/>
              <w:rPr>
                <w:sz w:val="24"/>
                <w:szCs w:val="24"/>
              </w:rPr>
            </w:pPr>
            <w:r w:rsidRPr="00D11C87">
              <w:rPr>
                <w:sz w:val="24"/>
                <w:szCs w:val="24"/>
              </w:rPr>
              <w:t xml:space="preserve">пп. </w:t>
            </w:r>
            <w:r>
              <w:rPr>
                <w:sz w:val="24"/>
                <w:szCs w:val="24"/>
              </w:rPr>
              <w:t>7.2.4</w:t>
            </w:r>
          </w:p>
        </w:tc>
      </w:tr>
      <w:tr w:rsidR="00453299" w:rsidRPr="00D11C87" w14:paraId="07D448EB" w14:textId="77777777" w:rsidTr="00F52401">
        <w:tc>
          <w:tcPr>
            <w:tcW w:w="207" w:type="pct"/>
            <w:vAlign w:val="center"/>
          </w:tcPr>
          <w:p w14:paraId="708826E1" w14:textId="77777777" w:rsidR="00453299" w:rsidRPr="00D11C87" w:rsidRDefault="00453299" w:rsidP="00F52401">
            <w:pPr>
              <w:jc w:val="center"/>
              <w:rPr>
                <w:sz w:val="24"/>
                <w:szCs w:val="24"/>
              </w:rPr>
            </w:pPr>
            <w:r w:rsidRPr="00D11C87">
              <w:rPr>
                <w:sz w:val="24"/>
                <w:szCs w:val="24"/>
              </w:rPr>
              <w:t>-</w:t>
            </w:r>
          </w:p>
        </w:tc>
        <w:tc>
          <w:tcPr>
            <w:tcW w:w="1481" w:type="pct"/>
            <w:vAlign w:val="center"/>
          </w:tcPr>
          <w:p w14:paraId="324878FB" w14:textId="77777777" w:rsidR="00453299" w:rsidRPr="00D11C87" w:rsidRDefault="00453299" w:rsidP="00F52401">
            <w:pPr>
              <w:rPr>
                <w:sz w:val="24"/>
                <w:szCs w:val="24"/>
              </w:rPr>
            </w:pPr>
            <w:r w:rsidRPr="00D11C87">
              <w:rPr>
                <w:sz w:val="24"/>
                <w:szCs w:val="24"/>
              </w:rPr>
              <w:t>Срок ожидания адресных/электронных ТКП</w:t>
            </w:r>
          </w:p>
        </w:tc>
        <w:tc>
          <w:tcPr>
            <w:tcW w:w="2813" w:type="pct"/>
            <w:gridSpan w:val="3"/>
            <w:vAlign w:val="center"/>
          </w:tcPr>
          <w:p w14:paraId="2155F6C0" w14:textId="77777777" w:rsidR="00453299" w:rsidRPr="00D11C87" w:rsidRDefault="00453299" w:rsidP="00F52401">
            <w:pPr>
              <w:jc w:val="center"/>
              <w:rPr>
                <w:sz w:val="24"/>
                <w:szCs w:val="24"/>
                <w:lang w:eastAsia="ar-SA"/>
              </w:rPr>
            </w:pPr>
            <w:r w:rsidRPr="00D11C87">
              <w:rPr>
                <w:sz w:val="24"/>
                <w:szCs w:val="24"/>
              </w:rPr>
              <w:t>Сложная продукция – 10 рабочих дней</w:t>
            </w:r>
          </w:p>
          <w:p w14:paraId="79E7D4C0" w14:textId="77777777" w:rsidR="00453299" w:rsidRPr="00D11C87" w:rsidRDefault="00453299" w:rsidP="00F52401">
            <w:pPr>
              <w:jc w:val="center"/>
              <w:rPr>
                <w:sz w:val="24"/>
                <w:szCs w:val="24"/>
              </w:rPr>
            </w:pPr>
            <w:r w:rsidRPr="00D11C87">
              <w:rPr>
                <w:sz w:val="24"/>
                <w:szCs w:val="24"/>
              </w:rPr>
              <w:t>Простая/типовая продукция – 5 рабочих дней</w:t>
            </w:r>
          </w:p>
          <w:p w14:paraId="4DD9C202" w14:textId="77777777" w:rsidR="00453299" w:rsidRPr="00D11C87" w:rsidRDefault="00453299" w:rsidP="00F52401">
            <w:pPr>
              <w:widowControl w:val="0"/>
              <w:tabs>
                <w:tab w:val="center" w:pos="4153"/>
                <w:tab w:val="right" w:pos="8306"/>
              </w:tabs>
              <w:overflowPunct w:val="0"/>
              <w:autoSpaceDE w:val="0"/>
              <w:autoSpaceDN w:val="0"/>
              <w:adjustRightInd w:val="0"/>
              <w:jc w:val="center"/>
              <w:textAlignment w:val="baseline"/>
              <w:rPr>
                <w:sz w:val="24"/>
                <w:szCs w:val="24"/>
              </w:rPr>
            </w:pPr>
            <w:r w:rsidRPr="00D11C87">
              <w:rPr>
                <w:sz w:val="24"/>
                <w:szCs w:val="24"/>
              </w:rPr>
              <w:t>(</w:t>
            </w:r>
            <w:r w:rsidRPr="00D11C87">
              <w:rPr>
                <w:i/>
                <w:sz w:val="24"/>
                <w:szCs w:val="24"/>
              </w:rPr>
              <w:t>срок может быть изменен по решению Заказчика</w:t>
            </w:r>
            <w:r w:rsidRPr="00D11C87">
              <w:rPr>
                <w:sz w:val="24"/>
                <w:szCs w:val="24"/>
              </w:rPr>
              <w:t>)</w:t>
            </w:r>
          </w:p>
        </w:tc>
        <w:tc>
          <w:tcPr>
            <w:tcW w:w="499" w:type="pct"/>
            <w:vAlign w:val="center"/>
          </w:tcPr>
          <w:p w14:paraId="35F4B519" w14:textId="77777777" w:rsidR="00453299" w:rsidRPr="00D11C87" w:rsidRDefault="00453299" w:rsidP="00F52401">
            <w:pPr>
              <w:widowControl w:val="0"/>
              <w:tabs>
                <w:tab w:val="center" w:pos="4153"/>
                <w:tab w:val="right" w:pos="8306"/>
              </w:tabs>
              <w:overflowPunct w:val="0"/>
              <w:autoSpaceDE w:val="0"/>
              <w:autoSpaceDN w:val="0"/>
              <w:adjustRightInd w:val="0"/>
              <w:jc w:val="center"/>
              <w:textAlignment w:val="baseline"/>
              <w:rPr>
                <w:sz w:val="24"/>
                <w:szCs w:val="24"/>
              </w:rPr>
            </w:pPr>
            <w:r w:rsidRPr="00D11C87">
              <w:rPr>
                <w:sz w:val="24"/>
                <w:szCs w:val="24"/>
              </w:rPr>
              <w:t xml:space="preserve">Для шагов </w:t>
            </w:r>
            <w:r>
              <w:rPr>
                <w:sz w:val="24"/>
                <w:szCs w:val="24"/>
              </w:rPr>
              <w:t>2.1-2.2</w:t>
            </w:r>
            <w:r w:rsidRPr="00D11C87">
              <w:rPr>
                <w:sz w:val="24"/>
                <w:szCs w:val="24"/>
              </w:rPr>
              <w:t xml:space="preserve"> </w:t>
            </w:r>
          </w:p>
        </w:tc>
      </w:tr>
      <w:tr w:rsidR="00453299" w:rsidRPr="00D11C87" w14:paraId="246C3F55" w14:textId="77777777" w:rsidTr="00F52401">
        <w:trPr>
          <w:trHeight w:val="402"/>
        </w:trPr>
        <w:tc>
          <w:tcPr>
            <w:tcW w:w="207" w:type="pct"/>
            <w:vAlign w:val="center"/>
          </w:tcPr>
          <w:p w14:paraId="75FE01C3" w14:textId="77777777" w:rsidR="00453299" w:rsidRPr="00D11C87" w:rsidRDefault="00453299" w:rsidP="00F52401">
            <w:pPr>
              <w:numPr>
                <w:ilvl w:val="0"/>
                <w:numId w:val="144"/>
              </w:numPr>
              <w:spacing w:after="0" w:line="240" w:lineRule="auto"/>
              <w:ind w:left="0" w:firstLine="142"/>
              <w:rPr>
                <w:sz w:val="24"/>
                <w:szCs w:val="24"/>
              </w:rPr>
            </w:pPr>
          </w:p>
        </w:tc>
        <w:tc>
          <w:tcPr>
            <w:tcW w:w="4793" w:type="pct"/>
            <w:gridSpan w:val="5"/>
            <w:vAlign w:val="center"/>
          </w:tcPr>
          <w:p w14:paraId="2C967DFE" w14:textId="77777777" w:rsidR="00453299" w:rsidRPr="00D11C87" w:rsidRDefault="00453299" w:rsidP="00F52401">
            <w:pPr>
              <w:jc w:val="both"/>
              <w:rPr>
                <w:sz w:val="24"/>
                <w:szCs w:val="24"/>
              </w:rPr>
            </w:pPr>
            <w:r w:rsidRPr="00D11C87">
              <w:rPr>
                <w:sz w:val="24"/>
                <w:szCs w:val="24"/>
              </w:rPr>
              <w:t>Одновременно с ожиданием ответа на запросы ТКП проводится дальнейший сбор ценовой информации (</w:t>
            </w:r>
            <w:r w:rsidRPr="00D11C87">
              <w:rPr>
                <w:i/>
                <w:sz w:val="24"/>
                <w:szCs w:val="24"/>
              </w:rPr>
              <w:t xml:space="preserve">сбор ИЦИ необходимо продолжать до получения необходимого и достаточного для расчета НМЦ количества ИЦИ в соответствии с п. </w:t>
            </w:r>
            <w:r>
              <w:rPr>
                <w:i/>
                <w:sz w:val="24"/>
                <w:szCs w:val="24"/>
              </w:rPr>
              <w:t>7.1</w:t>
            </w:r>
            <w:r w:rsidRPr="00D11C87">
              <w:rPr>
                <w:i/>
                <w:sz w:val="24"/>
                <w:szCs w:val="24"/>
              </w:rPr>
              <w:t xml:space="preserve"> Методики</w:t>
            </w:r>
            <w:r w:rsidRPr="00D11C87">
              <w:rPr>
                <w:sz w:val="24"/>
                <w:szCs w:val="24"/>
              </w:rPr>
              <w:t>).</w:t>
            </w:r>
          </w:p>
        </w:tc>
      </w:tr>
      <w:tr w:rsidR="00453299" w:rsidRPr="00D11C87" w14:paraId="1A998D4E" w14:textId="77777777" w:rsidTr="00F52401">
        <w:tc>
          <w:tcPr>
            <w:tcW w:w="207" w:type="pct"/>
            <w:vAlign w:val="center"/>
          </w:tcPr>
          <w:p w14:paraId="67C67359" w14:textId="77777777" w:rsidR="00453299" w:rsidRPr="00D11C87" w:rsidRDefault="00453299" w:rsidP="00F52401">
            <w:pPr>
              <w:numPr>
                <w:ilvl w:val="1"/>
                <w:numId w:val="144"/>
              </w:numPr>
              <w:spacing w:after="0" w:line="240" w:lineRule="auto"/>
              <w:ind w:left="57" w:firstLine="0"/>
              <w:rPr>
                <w:sz w:val="24"/>
                <w:szCs w:val="24"/>
              </w:rPr>
            </w:pPr>
          </w:p>
        </w:tc>
        <w:tc>
          <w:tcPr>
            <w:tcW w:w="1481" w:type="pct"/>
            <w:vAlign w:val="center"/>
          </w:tcPr>
          <w:p w14:paraId="43440482" w14:textId="77777777" w:rsidR="00453299" w:rsidRPr="00D11C87" w:rsidRDefault="00453299" w:rsidP="00F52401">
            <w:pPr>
              <w:jc w:val="both"/>
              <w:rPr>
                <w:sz w:val="24"/>
                <w:szCs w:val="24"/>
              </w:rPr>
            </w:pPr>
            <w:r w:rsidRPr="00D11C87">
              <w:rPr>
                <w:sz w:val="24"/>
                <w:szCs w:val="24"/>
              </w:rPr>
              <w:t>Поиск и анализ ценовой информации в открытых источниках</w:t>
            </w:r>
          </w:p>
        </w:tc>
        <w:tc>
          <w:tcPr>
            <w:tcW w:w="2443" w:type="pct"/>
            <w:gridSpan w:val="2"/>
            <w:vMerge w:val="restart"/>
            <w:vAlign w:val="center"/>
          </w:tcPr>
          <w:p w14:paraId="236DCDA3" w14:textId="77777777" w:rsidR="00453299" w:rsidRPr="00D11C87" w:rsidRDefault="00453299" w:rsidP="00F52401">
            <w:pPr>
              <w:rPr>
                <w:sz w:val="24"/>
                <w:szCs w:val="24"/>
              </w:rPr>
            </w:pPr>
            <w:r w:rsidRPr="00D11C87">
              <w:rPr>
                <w:sz w:val="24"/>
                <w:szCs w:val="24"/>
              </w:rPr>
              <w:t>Шаги выполняются одновременно</w:t>
            </w:r>
          </w:p>
        </w:tc>
        <w:tc>
          <w:tcPr>
            <w:tcW w:w="370" w:type="pct"/>
            <w:vAlign w:val="center"/>
          </w:tcPr>
          <w:p w14:paraId="4676BAF5" w14:textId="77777777" w:rsidR="00453299" w:rsidRPr="00D11C87" w:rsidRDefault="00453299" w:rsidP="00F52401">
            <w:pPr>
              <w:jc w:val="center"/>
              <w:rPr>
                <w:sz w:val="24"/>
                <w:szCs w:val="24"/>
              </w:rPr>
            </w:pPr>
            <w:r w:rsidRPr="00D11C87">
              <w:rPr>
                <w:sz w:val="24"/>
                <w:szCs w:val="24"/>
              </w:rPr>
              <w:t>1</w:t>
            </w:r>
          </w:p>
        </w:tc>
        <w:tc>
          <w:tcPr>
            <w:tcW w:w="499" w:type="pct"/>
            <w:vAlign w:val="center"/>
          </w:tcPr>
          <w:p w14:paraId="53EF338D" w14:textId="77777777" w:rsidR="00453299" w:rsidRPr="00D11C87" w:rsidRDefault="00453299" w:rsidP="00F52401">
            <w:pPr>
              <w:jc w:val="center"/>
              <w:rPr>
                <w:sz w:val="24"/>
                <w:szCs w:val="24"/>
              </w:rPr>
            </w:pPr>
            <w:r w:rsidRPr="00D11C87">
              <w:rPr>
                <w:sz w:val="24"/>
                <w:szCs w:val="24"/>
              </w:rPr>
              <w:t xml:space="preserve">пп. </w:t>
            </w:r>
            <w:r>
              <w:rPr>
                <w:sz w:val="24"/>
                <w:szCs w:val="24"/>
              </w:rPr>
              <w:t>7.2.7.1</w:t>
            </w:r>
          </w:p>
        </w:tc>
      </w:tr>
      <w:tr w:rsidR="00453299" w:rsidRPr="00D11C87" w14:paraId="6EF652F9" w14:textId="77777777" w:rsidTr="00F52401">
        <w:tc>
          <w:tcPr>
            <w:tcW w:w="207" w:type="pct"/>
            <w:vAlign w:val="center"/>
          </w:tcPr>
          <w:p w14:paraId="0FCE9E17" w14:textId="77777777" w:rsidR="00453299" w:rsidRPr="00D11C87" w:rsidRDefault="00453299" w:rsidP="00F52401">
            <w:pPr>
              <w:numPr>
                <w:ilvl w:val="1"/>
                <w:numId w:val="144"/>
              </w:numPr>
              <w:spacing w:after="0" w:line="240" w:lineRule="auto"/>
              <w:ind w:left="57" w:firstLine="0"/>
              <w:rPr>
                <w:sz w:val="24"/>
                <w:szCs w:val="24"/>
              </w:rPr>
            </w:pPr>
            <w:r w:rsidRPr="00D11C87">
              <w:rPr>
                <w:sz w:val="24"/>
                <w:szCs w:val="24"/>
              </w:rPr>
              <w:t xml:space="preserve"> </w:t>
            </w:r>
          </w:p>
        </w:tc>
        <w:tc>
          <w:tcPr>
            <w:tcW w:w="1481" w:type="pct"/>
            <w:vAlign w:val="center"/>
          </w:tcPr>
          <w:p w14:paraId="0493870A" w14:textId="77777777" w:rsidR="00453299" w:rsidRPr="00D11C87" w:rsidRDefault="00453299" w:rsidP="00F52401">
            <w:pPr>
              <w:jc w:val="both"/>
              <w:rPr>
                <w:sz w:val="24"/>
                <w:szCs w:val="24"/>
              </w:rPr>
            </w:pPr>
            <w:r w:rsidRPr="00D11C87">
              <w:rPr>
                <w:sz w:val="24"/>
                <w:szCs w:val="24"/>
              </w:rPr>
              <w:t>Поиск и анализ оферентных цен участников закупок Группы</w:t>
            </w:r>
          </w:p>
        </w:tc>
        <w:tc>
          <w:tcPr>
            <w:tcW w:w="2443" w:type="pct"/>
            <w:gridSpan w:val="2"/>
            <w:vMerge/>
            <w:vAlign w:val="center"/>
          </w:tcPr>
          <w:p w14:paraId="2AB04454" w14:textId="77777777" w:rsidR="00453299" w:rsidRPr="00D11C87" w:rsidRDefault="00453299" w:rsidP="00F52401">
            <w:pPr>
              <w:rPr>
                <w:sz w:val="24"/>
                <w:szCs w:val="24"/>
                <w:lang w:eastAsia="ar-SA"/>
              </w:rPr>
            </w:pPr>
          </w:p>
        </w:tc>
        <w:tc>
          <w:tcPr>
            <w:tcW w:w="370" w:type="pct"/>
            <w:vAlign w:val="center"/>
          </w:tcPr>
          <w:p w14:paraId="473A1F1C" w14:textId="77777777" w:rsidR="00453299" w:rsidRPr="00D11C87" w:rsidRDefault="00453299" w:rsidP="00F52401">
            <w:pPr>
              <w:jc w:val="center"/>
              <w:rPr>
                <w:sz w:val="24"/>
                <w:szCs w:val="24"/>
              </w:rPr>
            </w:pPr>
            <w:r w:rsidRPr="00D11C87">
              <w:rPr>
                <w:sz w:val="24"/>
                <w:szCs w:val="24"/>
              </w:rPr>
              <w:t>1</w:t>
            </w:r>
          </w:p>
        </w:tc>
        <w:tc>
          <w:tcPr>
            <w:tcW w:w="499" w:type="pct"/>
            <w:vAlign w:val="center"/>
          </w:tcPr>
          <w:p w14:paraId="1BC851C9" w14:textId="77777777" w:rsidR="00453299" w:rsidRPr="00D11C87" w:rsidRDefault="00453299" w:rsidP="00F52401">
            <w:pPr>
              <w:jc w:val="center"/>
              <w:rPr>
                <w:sz w:val="24"/>
                <w:szCs w:val="24"/>
              </w:rPr>
            </w:pPr>
            <w:r w:rsidRPr="00D11C87">
              <w:rPr>
                <w:sz w:val="24"/>
                <w:szCs w:val="24"/>
              </w:rPr>
              <w:t xml:space="preserve">пп. </w:t>
            </w:r>
            <w:r>
              <w:rPr>
                <w:sz w:val="24"/>
                <w:szCs w:val="24"/>
              </w:rPr>
              <w:t>7.2.7.2</w:t>
            </w:r>
          </w:p>
        </w:tc>
      </w:tr>
      <w:tr w:rsidR="00453299" w:rsidRPr="00D11C87" w14:paraId="581292D2" w14:textId="77777777" w:rsidTr="00F52401">
        <w:tc>
          <w:tcPr>
            <w:tcW w:w="207" w:type="pct"/>
            <w:vAlign w:val="center"/>
          </w:tcPr>
          <w:p w14:paraId="7ADA1B2E" w14:textId="77777777" w:rsidR="00453299" w:rsidRPr="00D11C87" w:rsidRDefault="00453299" w:rsidP="00F52401">
            <w:pPr>
              <w:numPr>
                <w:ilvl w:val="1"/>
                <w:numId w:val="144"/>
              </w:numPr>
              <w:spacing w:after="0" w:line="240" w:lineRule="auto"/>
              <w:ind w:left="57" w:firstLine="0"/>
              <w:rPr>
                <w:sz w:val="24"/>
                <w:szCs w:val="24"/>
              </w:rPr>
            </w:pPr>
          </w:p>
        </w:tc>
        <w:tc>
          <w:tcPr>
            <w:tcW w:w="1481" w:type="pct"/>
            <w:vAlign w:val="center"/>
          </w:tcPr>
          <w:p w14:paraId="1C51B650" w14:textId="77777777" w:rsidR="00453299" w:rsidRPr="00D11C87" w:rsidRDefault="00453299" w:rsidP="00F52401">
            <w:pPr>
              <w:jc w:val="both"/>
              <w:rPr>
                <w:sz w:val="24"/>
                <w:szCs w:val="24"/>
              </w:rPr>
            </w:pPr>
            <w:r w:rsidRPr="00D11C87">
              <w:rPr>
                <w:sz w:val="24"/>
                <w:szCs w:val="24"/>
              </w:rPr>
              <w:t>Поиск и анализ договоров/договоров–аналогов, размещенных в ЕИС</w:t>
            </w:r>
          </w:p>
        </w:tc>
        <w:tc>
          <w:tcPr>
            <w:tcW w:w="2443" w:type="pct"/>
            <w:gridSpan w:val="2"/>
            <w:vMerge/>
            <w:vAlign w:val="center"/>
          </w:tcPr>
          <w:p w14:paraId="05CBE59F" w14:textId="77777777" w:rsidR="00453299" w:rsidRPr="00D11C87" w:rsidRDefault="00453299" w:rsidP="00F52401">
            <w:pPr>
              <w:rPr>
                <w:sz w:val="24"/>
                <w:szCs w:val="24"/>
                <w:lang w:eastAsia="ar-SA"/>
              </w:rPr>
            </w:pPr>
          </w:p>
        </w:tc>
        <w:tc>
          <w:tcPr>
            <w:tcW w:w="370" w:type="pct"/>
            <w:vAlign w:val="center"/>
          </w:tcPr>
          <w:p w14:paraId="7A34ADF8" w14:textId="77777777" w:rsidR="00453299" w:rsidRPr="00D11C87" w:rsidRDefault="00453299" w:rsidP="00F52401">
            <w:pPr>
              <w:jc w:val="center"/>
              <w:rPr>
                <w:sz w:val="24"/>
                <w:szCs w:val="24"/>
              </w:rPr>
            </w:pPr>
            <w:r w:rsidRPr="00D11C87">
              <w:rPr>
                <w:sz w:val="24"/>
                <w:szCs w:val="24"/>
              </w:rPr>
              <w:t>1</w:t>
            </w:r>
          </w:p>
        </w:tc>
        <w:tc>
          <w:tcPr>
            <w:tcW w:w="499" w:type="pct"/>
            <w:vAlign w:val="center"/>
          </w:tcPr>
          <w:p w14:paraId="5202FF8D" w14:textId="77777777" w:rsidR="00453299" w:rsidRPr="00D11C87" w:rsidRDefault="00453299" w:rsidP="00F52401">
            <w:pPr>
              <w:jc w:val="center"/>
              <w:rPr>
                <w:sz w:val="24"/>
                <w:szCs w:val="24"/>
              </w:rPr>
            </w:pPr>
            <w:r w:rsidRPr="00D11C87">
              <w:rPr>
                <w:sz w:val="24"/>
                <w:szCs w:val="24"/>
              </w:rPr>
              <w:t xml:space="preserve">пп. </w:t>
            </w:r>
            <w:r>
              <w:rPr>
                <w:sz w:val="24"/>
                <w:szCs w:val="24"/>
              </w:rPr>
              <w:t>7.2.7.3</w:t>
            </w:r>
          </w:p>
        </w:tc>
      </w:tr>
      <w:tr w:rsidR="00453299" w:rsidRPr="00D11C87" w14:paraId="327FD380" w14:textId="77777777" w:rsidTr="00F52401">
        <w:tc>
          <w:tcPr>
            <w:tcW w:w="207" w:type="pct"/>
            <w:vAlign w:val="center"/>
          </w:tcPr>
          <w:p w14:paraId="5B9770E2" w14:textId="77777777" w:rsidR="00453299" w:rsidRPr="00D11C87" w:rsidRDefault="00453299" w:rsidP="00F52401">
            <w:pPr>
              <w:numPr>
                <w:ilvl w:val="0"/>
                <w:numId w:val="144"/>
              </w:numPr>
              <w:spacing w:after="0" w:line="240" w:lineRule="auto"/>
              <w:ind w:left="0" w:firstLine="142"/>
              <w:rPr>
                <w:sz w:val="24"/>
                <w:szCs w:val="24"/>
              </w:rPr>
            </w:pPr>
          </w:p>
        </w:tc>
        <w:tc>
          <w:tcPr>
            <w:tcW w:w="4793" w:type="pct"/>
            <w:gridSpan w:val="5"/>
            <w:vAlign w:val="center"/>
          </w:tcPr>
          <w:p w14:paraId="5BD26BD6" w14:textId="77777777" w:rsidR="00453299" w:rsidRPr="00D11C87" w:rsidDel="00247087" w:rsidRDefault="00453299" w:rsidP="00F52401">
            <w:pPr>
              <w:jc w:val="both"/>
              <w:rPr>
                <w:sz w:val="24"/>
                <w:szCs w:val="24"/>
              </w:rPr>
            </w:pPr>
            <w:r w:rsidRPr="00D11C87">
              <w:rPr>
                <w:sz w:val="24"/>
                <w:szCs w:val="24"/>
              </w:rPr>
              <w:t xml:space="preserve">Если в результате всех перечисленных выше действий ценовая информация не найдена или общее количество ИЦИ меньше количества, необходимого и достаточного для расчета НМЦ в соответствии с п. </w:t>
            </w:r>
            <w:r>
              <w:rPr>
                <w:sz w:val="24"/>
                <w:szCs w:val="24"/>
              </w:rPr>
              <w:t>7.1</w:t>
            </w:r>
            <w:r w:rsidRPr="00D11C87">
              <w:rPr>
                <w:sz w:val="24"/>
                <w:szCs w:val="24"/>
              </w:rPr>
              <w:t xml:space="preserve"> Методики, проводится дальнейший сбор и анализ ценовой информации в вышеуказанном порядке. В случае если в результате поиска не удалось найти необходимое и достаточное для расчета НМЦ количество ИЦИ в пределах </w:t>
            </w:r>
            <w:r>
              <w:rPr>
                <w:sz w:val="24"/>
                <w:szCs w:val="24"/>
              </w:rPr>
              <w:t>2</w:t>
            </w:r>
            <w:r w:rsidRPr="00D11C87">
              <w:rPr>
                <w:sz w:val="24"/>
                <w:szCs w:val="24"/>
              </w:rPr>
              <w:t>0 % от имеющейся минимальной цены выборки, необходимо провести анализ ИЦИ с минимальной ценой на соответствие рыночным условиям. При обнаружении признаков аномальности такого ИЦИ, позволяющих предполагать о том, что указанная в нем цена является демпинговой (искусственно занижена)/рекламной или указана с учетом скидок, акций и т.д., он исключается из выборки и в качестве минимальной цены выборки принимается следующая (ближайшая к аномальной цене) цена.</w:t>
            </w:r>
          </w:p>
        </w:tc>
      </w:tr>
    </w:tbl>
    <w:p w14:paraId="6CE19869" w14:textId="77777777" w:rsidR="00453299" w:rsidRPr="00D11C87" w:rsidRDefault="00453299" w:rsidP="00453299">
      <w:pPr>
        <w:tabs>
          <w:tab w:val="center" w:pos="4677"/>
          <w:tab w:val="right" w:pos="9355"/>
        </w:tabs>
        <w:spacing w:after="0" w:line="240" w:lineRule="auto"/>
        <w:rPr>
          <w:rFonts w:ascii="Times New Roman" w:eastAsia="Times New Roman" w:hAnsi="Times New Roman"/>
          <w:i/>
          <w:sz w:val="20"/>
          <w:szCs w:val="24"/>
          <w:lang w:eastAsia="ru-RU"/>
        </w:rPr>
      </w:pPr>
      <w:r w:rsidRPr="00D11C87">
        <w:rPr>
          <w:rFonts w:ascii="Times New Roman" w:eastAsia="Times New Roman" w:hAnsi="Times New Roman"/>
          <w:i/>
          <w:sz w:val="20"/>
          <w:szCs w:val="24"/>
          <w:vertAlign w:val="superscript"/>
          <w:lang w:eastAsia="ru-RU"/>
        </w:rPr>
        <w:t>*</w:t>
      </w:r>
      <w:r w:rsidRPr="00D11C87">
        <w:rPr>
          <w:rFonts w:ascii="Times New Roman" w:eastAsia="Times New Roman" w:hAnsi="Times New Roman"/>
          <w:i/>
          <w:sz w:val="20"/>
          <w:szCs w:val="24"/>
          <w:lang w:eastAsia="ru-RU"/>
        </w:rPr>
        <w:t xml:space="preserve"> указан оптимальный срок в рабочих днях</w:t>
      </w:r>
    </w:p>
    <w:p w14:paraId="25A0D5DA" w14:textId="77777777" w:rsidR="00453299" w:rsidRDefault="00453299" w:rsidP="00453299">
      <w:pPr>
        <w:tabs>
          <w:tab w:val="center" w:pos="4677"/>
          <w:tab w:val="right" w:pos="9355"/>
        </w:tabs>
        <w:spacing w:after="0" w:line="240" w:lineRule="auto"/>
        <w:rPr>
          <w:rFonts w:ascii="Times New Roman" w:eastAsia="Times New Roman" w:hAnsi="Times New Roman"/>
          <w:i/>
          <w:sz w:val="20"/>
          <w:szCs w:val="24"/>
          <w:lang w:eastAsia="ru-RU"/>
        </w:rPr>
      </w:pPr>
      <w:r w:rsidRPr="00D11C87">
        <w:rPr>
          <w:rFonts w:ascii="Times New Roman" w:eastAsia="Times New Roman" w:hAnsi="Times New Roman"/>
          <w:i/>
          <w:sz w:val="20"/>
          <w:szCs w:val="24"/>
          <w:vertAlign w:val="superscript"/>
          <w:lang w:eastAsia="ru-RU"/>
        </w:rPr>
        <w:t>**</w:t>
      </w:r>
      <w:r w:rsidRPr="00D11C87">
        <w:rPr>
          <w:rFonts w:ascii="Times New Roman" w:eastAsia="Times New Roman" w:hAnsi="Times New Roman"/>
          <w:i/>
          <w:sz w:val="20"/>
          <w:szCs w:val="24"/>
          <w:lang w:eastAsia="ru-RU"/>
        </w:rPr>
        <w:t xml:space="preserve"> указаны пункты Методики, описывающие порядок выполнения соответствующего этапа/шага</w:t>
      </w:r>
    </w:p>
    <w:p w14:paraId="71BBBA92" w14:textId="77777777" w:rsidR="00453299" w:rsidRDefault="00453299" w:rsidP="00453299">
      <w:pPr>
        <w:tabs>
          <w:tab w:val="center" w:pos="4677"/>
          <w:tab w:val="right" w:pos="9355"/>
        </w:tabs>
        <w:spacing w:after="0" w:line="240" w:lineRule="auto"/>
        <w:jc w:val="right"/>
        <w:rPr>
          <w:rFonts w:ascii="Times New Roman" w:eastAsia="Times New Roman" w:hAnsi="Times New Roman"/>
          <w:sz w:val="24"/>
          <w:szCs w:val="24"/>
          <w:lang w:eastAsia="ru-RU"/>
        </w:rPr>
      </w:pPr>
    </w:p>
    <w:p w14:paraId="4CA89CD2" w14:textId="77777777" w:rsidR="00453299" w:rsidRDefault="00453299" w:rsidP="00453299">
      <w:pPr>
        <w:tabs>
          <w:tab w:val="center" w:pos="4677"/>
          <w:tab w:val="right" w:pos="9355"/>
        </w:tabs>
        <w:spacing w:after="0" w:line="240" w:lineRule="auto"/>
        <w:jc w:val="right"/>
        <w:rPr>
          <w:rFonts w:ascii="Times New Roman" w:eastAsia="Times New Roman" w:hAnsi="Times New Roman"/>
          <w:sz w:val="24"/>
          <w:szCs w:val="24"/>
          <w:lang w:eastAsia="ru-RU"/>
        </w:rPr>
      </w:pPr>
    </w:p>
    <w:p w14:paraId="20DA07A6" w14:textId="77777777" w:rsidR="00453299" w:rsidRDefault="00453299" w:rsidP="00453299">
      <w:pPr>
        <w:tabs>
          <w:tab w:val="center" w:pos="4677"/>
          <w:tab w:val="right" w:pos="9355"/>
        </w:tabs>
        <w:spacing w:after="0" w:line="240" w:lineRule="auto"/>
        <w:jc w:val="right"/>
        <w:rPr>
          <w:rFonts w:ascii="Times New Roman" w:eastAsia="Times New Roman" w:hAnsi="Times New Roman"/>
          <w:sz w:val="24"/>
          <w:szCs w:val="24"/>
          <w:lang w:eastAsia="ru-RU"/>
        </w:rPr>
      </w:pPr>
    </w:p>
    <w:p w14:paraId="0B3C3F72" w14:textId="77777777" w:rsidR="00453299" w:rsidRDefault="00453299" w:rsidP="00453299">
      <w:pPr>
        <w:tabs>
          <w:tab w:val="center" w:pos="4677"/>
          <w:tab w:val="right" w:pos="9355"/>
        </w:tabs>
        <w:spacing w:after="0" w:line="240" w:lineRule="auto"/>
        <w:jc w:val="right"/>
        <w:rPr>
          <w:rFonts w:ascii="Times New Roman" w:eastAsia="Times New Roman" w:hAnsi="Times New Roman"/>
          <w:sz w:val="24"/>
          <w:szCs w:val="24"/>
          <w:lang w:eastAsia="ru-RU"/>
        </w:rPr>
      </w:pPr>
    </w:p>
    <w:p w14:paraId="30B48227" w14:textId="77777777" w:rsidR="00453299" w:rsidRDefault="00453299" w:rsidP="00453299">
      <w:pPr>
        <w:tabs>
          <w:tab w:val="center" w:pos="4677"/>
          <w:tab w:val="right" w:pos="9355"/>
        </w:tabs>
        <w:spacing w:after="0" w:line="240" w:lineRule="auto"/>
        <w:jc w:val="right"/>
        <w:rPr>
          <w:rFonts w:ascii="Times New Roman" w:eastAsia="Times New Roman" w:hAnsi="Times New Roman"/>
          <w:sz w:val="24"/>
          <w:szCs w:val="24"/>
          <w:lang w:eastAsia="ru-RU"/>
        </w:rPr>
      </w:pPr>
    </w:p>
    <w:p w14:paraId="36961ECC" w14:textId="77777777" w:rsidR="00453299" w:rsidRDefault="00453299" w:rsidP="00453299">
      <w:pPr>
        <w:tabs>
          <w:tab w:val="center" w:pos="4677"/>
          <w:tab w:val="right" w:pos="9355"/>
        </w:tabs>
        <w:spacing w:after="0" w:line="240" w:lineRule="auto"/>
        <w:jc w:val="right"/>
        <w:rPr>
          <w:rFonts w:ascii="Times New Roman" w:eastAsia="Times New Roman" w:hAnsi="Times New Roman"/>
          <w:sz w:val="24"/>
          <w:szCs w:val="24"/>
          <w:lang w:eastAsia="ru-RU"/>
        </w:rPr>
      </w:pPr>
    </w:p>
    <w:p w14:paraId="7BCBC0BE" w14:textId="77777777" w:rsidR="00453299" w:rsidRDefault="00453299" w:rsidP="00453299">
      <w:pPr>
        <w:tabs>
          <w:tab w:val="center" w:pos="4677"/>
          <w:tab w:val="right" w:pos="9355"/>
        </w:tabs>
        <w:spacing w:after="0" w:line="240" w:lineRule="auto"/>
        <w:jc w:val="right"/>
        <w:rPr>
          <w:rFonts w:ascii="Times New Roman" w:eastAsia="Times New Roman" w:hAnsi="Times New Roman"/>
          <w:sz w:val="24"/>
          <w:szCs w:val="24"/>
          <w:lang w:eastAsia="ru-RU"/>
        </w:rPr>
      </w:pPr>
    </w:p>
    <w:p w14:paraId="2638E0A4" w14:textId="3828442A" w:rsidR="00453299" w:rsidRDefault="00453299" w:rsidP="00453299">
      <w:pPr>
        <w:tabs>
          <w:tab w:val="center" w:pos="4677"/>
          <w:tab w:val="right" w:pos="9355"/>
        </w:tabs>
        <w:spacing w:after="0" w:line="240" w:lineRule="auto"/>
        <w:jc w:val="right"/>
        <w:rPr>
          <w:rFonts w:ascii="Times New Roman" w:eastAsia="Times New Roman" w:hAnsi="Times New Roman"/>
          <w:i/>
          <w:sz w:val="20"/>
          <w:szCs w:val="24"/>
          <w:lang w:eastAsia="ru-RU"/>
        </w:rPr>
      </w:pPr>
      <w:r>
        <w:rPr>
          <w:rFonts w:ascii="Times New Roman" w:eastAsia="Times New Roman" w:hAnsi="Times New Roman"/>
          <w:sz w:val="24"/>
          <w:szCs w:val="24"/>
          <w:lang w:eastAsia="ru-RU"/>
        </w:rPr>
        <w:t>Блок-схема</w:t>
      </w:r>
      <w:r w:rsidRPr="00D11C87">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1</w:t>
      </w:r>
      <w:r w:rsidRPr="00D11C87">
        <w:rPr>
          <w:rFonts w:ascii="Times New Roman" w:eastAsia="Times New Roman" w:hAnsi="Times New Roman"/>
          <w:sz w:val="24"/>
          <w:szCs w:val="24"/>
          <w:lang w:eastAsia="ru-RU"/>
        </w:rPr>
        <w:t>.1</w:t>
      </w:r>
    </w:p>
    <w:p w14:paraId="6F0EC240" w14:textId="77777777" w:rsidR="00453299" w:rsidRDefault="00453299" w:rsidP="00453299">
      <w:pPr>
        <w:tabs>
          <w:tab w:val="center" w:pos="4677"/>
          <w:tab w:val="right" w:pos="9355"/>
        </w:tabs>
        <w:spacing w:after="0" w:line="240" w:lineRule="auto"/>
        <w:rPr>
          <w:rFonts w:ascii="Times New Roman" w:eastAsia="Times New Roman" w:hAnsi="Times New Roman"/>
          <w:i/>
          <w:sz w:val="20"/>
          <w:szCs w:val="24"/>
          <w:lang w:eastAsia="ru-RU"/>
        </w:rPr>
      </w:pPr>
    </w:p>
    <w:p w14:paraId="243F06D1" w14:textId="77777777" w:rsidR="00453299" w:rsidRDefault="00453299" w:rsidP="00453299">
      <w:pPr>
        <w:tabs>
          <w:tab w:val="center" w:pos="4677"/>
          <w:tab w:val="right" w:pos="9355"/>
        </w:tabs>
        <w:spacing w:after="0" w:line="240" w:lineRule="auto"/>
        <w:jc w:val="center"/>
        <w:rPr>
          <w:rFonts w:ascii="Times New Roman" w:hAnsi="Times New Roman"/>
          <w:b/>
          <w:sz w:val="24"/>
        </w:rPr>
      </w:pPr>
      <w:r>
        <w:rPr>
          <w:rFonts w:ascii="Times New Roman" w:hAnsi="Times New Roman"/>
          <w:b/>
          <w:sz w:val="24"/>
        </w:rPr>
        <w:t xml:space="preserve">Блок-схема </w:t>
      </w:r>
      <w:r w:rsidRPr="00D11C87">
        <w:rPr>
          <w:rFonts w:ascii="Times New Roman" w:hAnsi="Times New Roman"/>
          <w:b/>
          <w:sz w:val="24"/>
        </w:rPr>
        <w:t>порядк</w:t>
      </w:r>
      <w:r>
        <w:rPr>
          <w:rFonts w:ascii="Times New Roman" w:hAnsi="Times New Roman"/>
          <w:b/>
          <w:sz w:val="24"/>
        </w:rPr>
        <w:t>а</w:t>
      </w:r>
      <w:r w:rsidRPr="00D11C87">
        <w:rPr>
          <w:rFonts w:ascii="Times New Roman" w:hAnsi="Times New Roman"/>
          <w:b/>
          <w:sz w:val="24"/>
        </w:rPr>
        <w:t xml:space="preserve"> расчета НМЦ при проведении закупок МТР</w:t>
      </w:r>
    </w:p>
    <w:p w14:paraId="20F53341" w14:textId="77777777" w:rsidR="00453299" w:rsidRDefault="00453299" w:rsidP="00453299">
      <w:pPr>
        <w:tabs>
          <w:tab w:val="center" w:pos="4677"/>
          <w:tab w:val="right" w:pos="9355"/>
        </w:tabs>
        <w:spacing w:after="0" w:line="240" w:lineRule="auto"/>
        <w:jc w:val="center"/>
        <w:rPr>
          <w:rFonts w:ascii="Times New Roman" w:hAnsi="Times New Roman"/>
          <w:b/>
          <w:sz w:val="24"/>
        </w:rPr>
      </w:pPr>
    </w:p>
    <w:p w14:paraId="79BC0858" w14:textId="77777777" w:rsidR="00453299" w:rsidRPr="00D11C87" w:rsidRDefault="00453299" w:rsidP="00453299">
      <w:pPr>
        <w:tabs>
          <w:tab w:val="center" w:pos="4677"/>
          <w:tab w:val="right" w:pos="9355"/>
        </w:tabs>
        <w:spacing w:after="0" w:line="240" w:lineRule="auto"/>
        <w:rPr>
          <w:rFonts w:ascii="Times New Roman" w:eastAsia="Times New Roman" w:hAnsi="Times New Roman"/>
          <w:i/>
          <w:sz w:val="20"/>
          <w:szCs w:val="24"/>
          <w:lang w:eastAsia="ru-RU"/>
        </w:rPr>
        <w:sectPr w:rsidR="00453299" w:rsidRPr="00D11C87" w:rsidSect="00F52401">
          <w:footerReference w:type="default" r:id="rId47"/>
          <w:pgSz w:w="16838" w:h="11906" w:orient="landscape"/>
          <w:pgMar w:top="851" w:right="1134" w:bottom="709" w:left="1134" w:header="567" w:footer="709" w:gutter="0"/>
          <w:cols w:space="708"/>
          <w:docGrid w:linePitch="360"/>
        </w:sectPr>
      </w:pPr>
      <w:r>
        <w:object w:dxaOrig="14880" w:dyaOrig="7860" w14:anchorId="1E2AE000">
          <v:shape id="_x0000_i1027" type="#_x0000_t75" style="width:728.25pt;height:385.5pt" o:ole="">
            <v:imagedata r:id="rId48" o:title=""/>
          </v:shape>
          <o:OLEObject Type="Embed" ProgID="Visio.Drawing.15" ShapeID="_x0000_i1027" DrawAspect="Content" ObjectID="_1723284034" r:id="rId49"/>
        </w:object>
      </w:r>
    </w:p>
    <w:p w14:paraId="3D991FF7" w14:textId="77777777" w:rsidR="00453299" w:rsidRPr="00D11C87" w:rsidRDefault="00453299" w:rsidP="00453299">
      <w:pPr>
        <w:spacing w:after="0" w:line="240" w:lineRule="auto"/>
        <w:jc w:val="right"/>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 xml:space="preserve">Приложение 2 </w:t>
      </w:r>
    </w:p>
    <w:p w14:paraId="366C1448" w14:textId="77777777" w:rsidR="00453299" w:rsidRPr="00D11C87" w:rsidRDefault="00453299" w:rsidP="00453299">
      <w:pPr>
        <w:spacing w:after="0" w:line="240" w:lineRule="auto"/>
        <w:jc w:val="right"/>
        <w:rPr>
          <w:rFonts w:ascii="Times New Roman" w:eastAsia="Times New Roman" w:hAnsi="Times New Roman"/>
          <w:sz w:val="24"/>
          <w:szCs w:val="24"/>
          <w:lang w:eastAsia="ru-RU"/>
        </w:rPr>
      </w:pPr>
    </w:p>
    <w:p w14:paraId="6B52E7EB" w14:textId="77777777" w:rsidR="00453299" w:rsidRPr="00D11C87" w:rsidRDefault="00453299" w:rsidP="00453299">
      <w:pPr>
        <w:spacing w:after="0" w:line="240" w:lineRule="auto"/>
        <w:jc w:val="right"/>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Таблица 2.1</w:t>
      </w:r>
    </w:p>
    <w:p w14:paraId="66981370" w14:textId="77777777" w:rsidR="00453299" w:rsidRPr="00D11C87" w:rsidRDefault="00453299" w:rsidP="00453299">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Таблицы расчета стоимости товара/работы/услуги</w:t>
      </w:r>
    </w:p>
    <w:p w14:paraId="732E8D45" w14:textId="77777777" w:rsidR="00453299" w:rsidRPr="00D11C87" w:rsidRDefault="00453299" w:rsidP="00453299">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затратным методом по статьям</w:t>
      </w:r>
    </w:p>
    <w:p w14:paraId="5BEE8B3F" w14:textId="77777777" w:rsidR="00453299" w:rsidRPr="00D11C87" w:rsidRDefault="00453299" w:rsidP="00453299">
      <w:pPr>
        <w:spacing w:after="0" w:line="240" w:lineRule="auto"/>
        <w:jc w:val="center"/>
        <w:rPr>
          <w:rFonts w:ascii="Times New Roman" w:eastAsia="Times New Roman" w:hAnsi="Times New Roman"/>
          <w:sz w:val="24"/>
          <w:szCs w:val="24"/>
          <w:lang w:eastAsia="ru-RU"/>
        </w:rPr>
      </w:pPr>
    </w:p>
    <w:tbl>
      <w:tblPr>
        <w:tblW w:w="9721" w:type="dxa"/>
        <w:jc w:val="center"/>
        <w:tblLook w:val="0000" w:firstRow="0" w:lastRow="0" w:firstColumn="0" w:lastColumn="0" w:noHBand="0" w:noVBand="0"/>
      </w:tblPr>
      <w:tblGrid>
        <w:gridCol w:w="897"/>
        <w:gridCol w:w="6697"/>
        <w:gridCol w:w="2127"/>
      </w:tblGrid>
      <w:tr w:rsidR="00453299" w:rsidRPr="00D11C87" w14:paraId="112B7C4F" w14:textId="77777777" w:rsidTr="00F52401">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60E167"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 п/п</w:t>
            </w:r>
          </w:p>
        </w:tc>
        <w:tc>
          <w:tcPr>
            <w:tcW w:w="6697" w:type="dxa"/>
            <w:tcBorders>
              <w:top w:val="single" w:sz="4" w:space="0" w:color="auto"/>
              <w:left w:val="nil"/>
              <w:bottom w:val="single" w:sz="4" w:space="0" w:color="auto"/>
              <w:right w:val="single" w:sz="4" w:space="0" w:color="000000"/>
            </w:tcBorders>
            <w:shd w:val="clear" w:color="auto" w:fill="auto"/>
            <w:noWrap/>
            <w:vAlign w:val="center"/>
          </w:tcPr>
          <w:p w14:paraId="44B40D60" w14:textId="77777777" w:rsidR="00453299" w:rsidRPr="00D11C87" w:rsidRDefault="00453299" w:rsidP="00F52401">
            <w:pPr>
              <w:spacing w:after="0" w:line="240" w:lineRule="auto"/>
              <w:jc w:val="center"/>
              <w:rPr>
                <w:rFonts w:ascii="Times New Roman" w:eastAsia="Times New Roman" w:hAnsi="Times New Roman"/>
                <w:sz w:val="24"/>
                <w:szCs w:val="24"/>
                <w:vertAlign w:val="superscript"/>
                <w:lang w:eastAsia="ru-RU"/>
              </w:rPr>
            </w:pPr>
            <w:r w:rsidRPr="00D11C87">
              <w:rPr>
                <w:rFonts w:ascii="Times New Roman" w:eastAsia="Times New Roman" w:hAnsi="Times New Roman"/>
                <w:sz w:val="24"/>
                <w:szCs w:val="24"/>
                <w:lang w:eastAsia="ru-RU"/>
              </w:rPr>
              <w:t>Предметные статьи расходов</w:t>
            </w:r>
            <w:r w:rsidRPr="00D11C87">
              <w:rPr>
                <w:rFonts w:ascii="Times New Roman" w:eastAsia="Times New Roman" w:hAnsi="Times New Roman"/>
                <w:sz w:val="24"/>
                <w:szCs w:val="24"/>
                <w:vertAlign w:val="superscript"/>
                <w:lang w:eastAsia="ru-RU"/>
              </w:rPr>
              <w:t>1</w:t>
            </w:r>
          </w:p>
        </w:tc>
        <w:tc>
          <w:tcPr>
            <w:tcW w:w="2127" w:type="dxa"/>
            <w:tcBorders>
              <w:top w:val="single" w:sz="4" w:space="0" w:color="auto"/>
              <w:left w:val="nil"/>
              <w:bottom w:val="single" w:sz="4" w:space="0" w:color="auto"/>
              <w:right w:val="single" w:sz="4" w:space="0" w:color="auto"/>
            </w:tcBorders>
            <w:shd w:val="clear" w:color="auto" w:fill="auto"/>
            <w:noWrap/>
            <w:vAlign w:val="center"/>
          </w:tcPr>
          <w:p w14:paraId="4A71F75D"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Сумма, руб.</w:t>
            </w:r>
          </w:p>
        </w:tc>
      </w:tr>
      <w:tr w:rsidR="00453299" w:rsidRPr="00D11C87" w14:paraId="2B7A935E" w14:textId="77777777" w:rsidTr="00F52401">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4CAE27"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1.</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C1E4A3"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Прямые расходы, в том числе:</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6D0C39"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5DA8897D" w14:textId="77777777" w:rsidTr="00F52401">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743A84"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1.1.</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F5AABA"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Материальные расходы</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A37412"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5A8EB461" w14:textId="77777777" w:rsidTr="00F52401">
        <w:trPr>
          <w:trHeight w:val="300"/>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AF6E08"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1.2.</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1CF8C7"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Расходы на оплату труда</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80DC43"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5656A85B" w14:textId="77777777" w:rsidTr="00F52401">
        <w:trPr>
          <w:trHeight w:val="300"/>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AAD65D"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1.3.</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EE818E"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Обязательные отчисления от оплаты труда</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ED0146"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04DF7A70" w14:textId="77777777" w:rsidTr="00F52401">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85814D"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1.4.</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BE436E" w14:textId="77777777" w:rsidR="00453299" w:rsidRPr="00D11C87" w:rsidRDefault="00453299" w:rsidP="00F52401">
            <w:pPr>
              <w:spacing w:after="0" w:line="240" w:lineRule="auto"/>
              <w:rPr>
                <w:rFonts w:ascii="Times New Roman" w:eastAsia="Times New Roman" w:hAnsi="Times New Roman"/>
                <w:sz w:val="24"/>
                <w:szCs w:val="24"/>
                <w:vertAlign w:val="superscript"/>
                <w:lang w:eastAsia="ru-RU"/>
              </w:rPr>
            </w:pPr>
            <w:r w:rsidRPr="00D11C87">
              <w:rPr>
                <w:rFonts w:ascii="Times New Roman" w:eastAsia="Times New Roman" w:hAnsi="Times New Roman"/>
                <w:sz w:val="24"/>
                <w:szCs w:val="24"/>
                <w:lang w:eastAsia="ru-RU"/>
              </w:rPr>
              <w:t>Амортизационные отчисления</w:t>
            </w:r>
            <w:r w:rsidRPr="00D11C87">
              <w:rPr>
                <w:rFonts w:ascii="Times New Roman" w:eastAsia="Times New Roman" w:hAnsi="Times New Roman"/>
                <w:sz w:val="24"/>
                <w:szCs w:val="24"/>
                <w:vertAlign w:val="superscript"/>
                <w:lang w:eastAsia="ru-RU"/>
              </w:rPr>
              <w:t>2</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2DD8B6"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4E977955" w14:textId="77777777" w:rsidTr="00F52401">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68D6A2"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1.5.</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FEC451"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Прочие расходы (при наличии – дать расшифровку)</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BE2B7F"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2713612A" w14:textId="77777777" w:rsidTr="00F52401">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1695AF"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2.</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793252"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Накладные расходы (__ % от п. 1.2)</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8C1BCC"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1B58927A" w14:textId="77777777" w:rsidTr="00F52401">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834C12"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3.</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0A10C7"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Всего расходов собственными силами</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326BA7"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7A7C5910" w14:textId="77777777" w:rsidTr="00F52401">
        <w:trPr>
          <w:trHeight w:val="331"/>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F81DA0"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4.</w:t>
            </w:r>
          </w:p>
        </w:tc>
        <w:tc>
          <w:tcPr>
            <w:tcW w:w="6697" w:type="dxa"/>
            <w:tcBorders>
              <w:top w:val="single" w:sz="4" w:space="0" w:color="auto"/>
              <w:left w:val="single" w:sz="4" w:space="0" w:color="auto"/>
              <w:bottom w:val="single" w:sz="4" w:space="0" w:color="auto"/>
              <w:right w:val="single" w:sz="4" w:space="0" w:color="auto"/>
            </w:tcBorders>
            <w:shd w:val="clear" w:color="auto" w:fill="auto"/>
            <w:vAlign w:val="center"/>
          </w:tcPr>
          <w:p w14:paraId="5C954BA7"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Возмещаемые расходы, в том числе:</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843F46"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10D1D295" w14:textId="77777777" w:rsidTr="00F52401">
        <w:trPr>
          <w:trHeight w:val="331"/>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71A597"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4.1.</w:t>
            </w:r>
          </w:p>
        </w:tc>
        <w:tc>
          <w:tcPr>
            <w:tcW w:w="6697" w:type="dxa"/>
            <w:tcBorders>
              <w:top w:val="single" w:sz="4" w:space="0" w:color="auto"/>
              <w:left w:val="single" w:sz="4" w:space="0" w:color="auto"/>
              <w:bottom w:val="single" w:sz="4" w:space="0" w:color="auto"/>
              <w:right w:val="single" w:sz="4" w:space="0" w:color="auto"/>
            </w:tcBorders>
            <w:shd w:val="clear" w:color="auto" w:fill="auto"/>
            <w:vAlign w:val="center"/>
          </w:tcPr>
          <w:p w14:paraId="15EA3F31"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Затраты на выполнение работ сторонними организациями</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86EA28"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7C8C50E1" w14:textId="77777777" w:rsidTr="00F52401">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884DA2"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4.2.</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171FD5"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Специальное оборудование</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2D225E"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751BBB20" w14:textId="77777777" w:rsidTr="00F52401">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07B4AF"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5.</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AB7B9B"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Командировочные расходы</w:t>
            </w:r>
            <w:r w:rsidRPr="00D11C87">
              <w:rPr>
                <w:rFonts w:ascii="Times New Roman" w:eastAsia="Times New Roman" w:hAnsi="Times New Roman"/>
                <w:sz w:val="24"/>
                <w:szCs w:val="24"/>
                <w:vertAlign w:val="superscript"/>
                <w:lang w:eastAsia="ru-RU"/>
              </w:rPr>
              <w:t>3</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B1E7EF"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1E025CC5" w14:textId="77777777" w:rsidTr="00F52401">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E6ABC4"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6.</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5862D6"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Всего расходов</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D45D0B"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07ABF7C5" w14:textId="77777777" w:rsidTr="00F52401">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ADA916"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7.</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3CA1B0"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Прибыль (__ % от п. 3)</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13979C"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12EB9629" w14:textId="77777777" w:rsidTr="00F52401">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4CE79A" w14:textId="77777777" w:rsidR="00453299" w:rsidRPr="00D11C87" w:rsidRDefault="00453299" w:rsidP="00F52401">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8.</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5DF124"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Цена договора</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F89EA9"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bl>
    <w:p w14:paraId="72EC5FCF" w14:textId="77777777" w:rsidR="00453299" w:rsidRPr="00D11C87" w:rsidRDefault="00453299" w:rsidP="00453299">
      <w:pPr>
        <w:tabs>
          <w:tab w:val="left" w:pos="0"/>
          <w:tab w:val="left" w:pos="1620"/>
        </w:tabs>
        <w:spacing w:after="0" w:line="240" w:lineRule="auto"/>
        <w:jc w:val="both"/>
        <w:rPr>
          <w:rFonts w:ascii="Times New Roman" w:eastAsia="Times New Roman" w:hAnsi="Times New Roman"/>
          <w:i/>
          <w:sz w:val="20"/>
          <w:szCs w:val="20"/>
          <w:lang w:eastAsia="ru-RU"/>
        </w:rPr>
      </w:pPr>
      <w:r w:rsidRPr="00D11C87">
        <w:rPr>
          <w:rFonts w:ascii="Times New Roman" w:eastAsia="Times New Roman" w:hAnsi="Times New Roman"/>
          <w:i/>
          <w:sz w:val="20"/>
          <w:szCs w:val="20"/>
          <w:vertAlign w:val="superscript"/>
          <w:lang w:eastAsia="ru-RU"/>
        </w:rPr>
        <w:t xml:space="preserve">1 </w:t>
      </w:r>
      <w:r w:rsidRPr="00D11C87">
        <w:rPr>
          <w:rFonts w:ascii="Times New Roman" w:eastAsia="Times New Roman" w:hAnsi="Times New Roman"/>
          <w:i/>
          <w:sz w:val="20"/>
          <w:szCs w:val="20"/>
          <w:lang w:eastAsia="ru-RU"/>
        </w:rPr>
        <w:t>В зависимости от условий проекта договора в данный столбец могут включаться дополнительные данные, которые учитываются при расчете стоимости (например: НДС, итоговая цена с НДС, дополнительные затраты и другое). В случае включения в таблицу дополнительных затрат, необходимо дать их расшифровку и обоснование.</w:t>
      </w:r>
    </w:p>
    <w:p w14:paraId="71247BE3" w14:textId="77777777" w:rsidR="00453299" w:rsidRPr="00D11C87" w:rsidRDefault="00453299" w:rsidP="00453299">
      <w:pPr>
        <w:tabs>
          <w:tab w:val="left" w:pos="0"/>
          <w:tab w:val="left" w:pos="1620"/>
        </w:tabs>
        <w:spacing w:after="0" w:line="240" w:lineRule="auto"/>
        <w:jc w:val="both"/>
        <w:rPr>
          <w:rFonts w:ascii="Times New Roman" w:eastAsia="Times New Roman" w:hAnsi="Times New Roman"/>
          <w:i/>
          <w:sz w:val="20"/>
          <w:szCs w:val="20"/>
          <w:lang w:eastAsia="ru-RU"/>
        </w:rPr>
      </w:pPr>
      <w:r w:rsidRPr="00D11C87">
        <w:rPr>
          <w:rFonts w:ascii="Times New Roman" w:eastAsia="Times New Roman" w:hAnsi="Times New Roman"/>
          <w:i/>
          <w:sz w:val="20"/>
          <w:szCs w:val="20"/>
          <w:vertAlign w:val="superscript"/>
          <w:lang w:eastAsia="ru-RU"/>
        </w:rPr>
        <w:t xml:space="preserve">2 </w:t>
      </w:r>
      <w:r w:rsidRPr="00D11C87">
        <w:rPr>
          <w:rFonts w:ascii="Times New Roman" w:eastAsia="Times New Roman" w:hAnsi="Times New Roman"/>
          <w:i/>
          <w:sz w:val="20"/>
          <w:szCs w:val="20"/>
          <w:lang w:eastAsia="ru-RU"/>
        </w:rPr>
        <w:t>Сумма амортизационных отчислений указывается в случае оказания услуг по аренде/лизингу имущества/услуг с использованием имущества исполнителя (рассчитывается от стоимости имущества).</w:t>
      </w:r>
    </w:p>
    <w:p w14:paraId="1FB19EB1" w14:textId="77777777" w:rsidR="00453299" w:rsidRPr="00D11C87" w:rsidRDefault="00453299" w:rsidP="00453299">
      <w:pPr>
        <w:tabs>
          <w:tab w:val="left" w:pos="0"/>
          <w:tab w:val="left" w:pos="1620"/>
        </w:tabs>
        <w:spacing w:after="0" w:line="240" w:lineRule="auto"/>
        <w:jc w:val="both"/>
        <w:rPr>
          <w:rFonts w:ascii="Times New Roman" w:eastAsia="Times New Roman" w:hAnsi="Times New Roman"/>
          <w:i/>
          <w:sz w:val="20"/>
          <w:szCs w:val="20"/>
          <w:lang w:eastAsia="ru-RU"/>
        </w:rPr>
      </w:pPr>
      <w:r w:rsidRPr="00D11C87">
        <w:rPr>
          <w:rFonts w:ascii="Times New Roman" w:eastAsia="Times New Roman" w:hAnsi="Times New Roman"/>
          <w:i/>
          <w:sz w:val="20"/>
          <w:szCs w:val="20"/>
          <w:vertAlign w:val="superscript"/>
          <w:lang w:eastAsia="ru-RU"/>
        </w:rPr>
        <w:t xml:space="preserve">3 </w:t>
      </w:r>
      <w:r w:rsidRPr="00D11C87">
        <w:rPr>
          <w:rFonts w:ascii="Times New Roman" w:eastAsia="Times New Roman" w:hAnsi="Times New Roman"/>
          <w:i/>
          <w:sz w:val="20"/>
          <w:szCs w:val="20"/>
          <w:lang w:eastAsia="ru-RU"/>
        </w:rPr>
        <w:t>Расшифровка командировочных расходов по форме Таблицы 2.6.</w:t>
      </w:r>
    </w:p>
    <w:p w14:paraId="7C219D13" w14:textId="77777777" w:rsidR="00453299" w:rsidRPr="00D11C87" w:rsidRDefault="00453299" w:rsidP="00453299">
      <w:pPr>
        <w:spacing w:after="0" w:line="240" w:lineRule="auto"/>
        <w:rPr>
          <w:rFonts w:ascii="Times New Roman" w:eastAsia="Times New Roman" w:hAnsi="Times New Roman"/>
          <w:i/>
          <w:sz w:val="24"/>
          <w:szCs w:val="24"/>
          <w:lang w:eastAsia="ru-RU"/>
        </w:rPr>
      </w:pPr>
    </w:p>
    <w:p w14:paraId="3093EB9F" w14:textId="77777777" w:rsidR="00453299" w:rsidRPr="00D11C87" w:rsidRDefault="00453299" w:rsidP="00453299">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Ф.И.О. должность исполнителя          _______________________ (подпись)</w:t>
      </w:r>
    </w:p>
    <w:p w14:paraId="35C30735" w14:textId="77777777" w:rsidR="00453299" w:rsidRPr="00D11C87" w:rsidRDefault="00453299" w:rsidP="00453299">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Ф.И.О. должность руководителя         _______________________ (подпись)</w:t>
      </w:r>
    </w:p>
    <w:p w14:paraId="15F84AEE" w14:textId="77777777" w:rsidR="00453299" w:rsidRPr="00D11C87" w:rsidRDefault="00453299" w:rsidP="00453299">
      <w:pPr>
        <w:spacing w:after="0" w:line="240" w:lineRule="auto"/>
        <w:rPr>
          <w:rFonts w:ascii="Times New Roman" w:eastAsia="Times New Roman" w:hAnsi="Times New Roman"/>
          <w:sz w:val="24"/>
          <w:szCs w:val="24"/>
          <w:lang w:eastAsia="ru-RU"/>
        </w:rPr>
      </w:pPr>
    </w:p>
    <w:p w14:paraId="715F5BA8" w14:textId="77777777" w:rsidR="00453299" w:rsidRPr="00D11C87" w:rsidRDefault="00453299" w:rsidP="00453299">
      <w:pPr>
        <w:spacing w:after="0" w:line="240" w:lineRule="auto"/>
        <w:jc w:val="right"/>
        <w:rPr>
          <w:rFonts w:ascii="Times New Roman" w:eastAsia="Times New Roman" w:hAnsi="Times New Roman"/>
          <w:sz w:val="28"/>
          <w:szCs w:val="28"/>
          <w:lang w:eastAsia="ru-RU"/>
        </w:rPr>
      </w:pPr>
      <w:r w:rsidRPr="00D11C87">
        <w:rPr>
          <w:rFonts w:ascii="Times New Roman" w:eastAsia="Times New Roman" w:hAnsi="Times New Roman"/>
          <w:sz w:val="24"/>
          <w:szCs w:val="24"/>
          <w:lang w:eastAsia="ru-RU"/>
        </w:rPr>
        <w:t>Таблица 2.2</w:t>
      </w:r>
    </w:p>
    <w:p w14:paraId="724C3C02" w14:textId="77777777" w:rsidR="00453299" w:rsidRPr="00D11C87" w:rsidRDefault="00453299" w:rsidP="00453299">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Расшифровка статьи «Материальные расходы»</w:t>
      </w:r>
    </w:p>
    <w:tbl>
      <w:tblPr>
        <w:tblW w:w="99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6"/>
        <w:gridCol w:w="1614"/>
        <w:gridCol w:w="1792"/>
        <w:gridCol w:w="992"/>
        <w:gridCol w:w="570"/>
        <w:gridCol w:w="755"/>
        <w:gridCol w:w="1148"/>
        <w:gridCol w:w="1538"/>
        <w:gridCol w:w="1183"/>
      </w:tblGrid>
      <w:tr w:rsidR="00453299" w:rsidRPr="00D11C87" w14:paraId="6CA204C4" w14:textId="77777777" w:rsidTr="00F52401">
        <w:trPr>
          <w:trHeight w:val="678"/>
          <w:jc w:val="center"/>
        </w:trPr>
        <w:tc>
          <w:tcPr>
            <w:tcW w:w="406" w:type="dxa"/>
            <w:shd w:val="clear" w:color="auto" w:fill="auto"/>
            <w:vAlign w:val="center"/>
          </w:tcPr>
          <w:p w14:paraId="71A6FBDB"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 п/п</w:t>
            </w:r>
          </w:p>
        </w:tc>
        <w:tc>
          <w:tcPr>
            <w:tcW w:w="1614" w:type="dxa"/>
            <w:shd w:val="clear" w:color="auto" w:fill="auto"/>
            <w:vAlign w:val="center"/>
          </w:tcPr>
          <w:p w14:paraId="2E18E663"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Наименование материала/ комплектующих</w:t>
            </w:r>
          </w:p>
        </w:tc>
        <w:tc>
          <w:tcPr>
            <w:tcW w:w="1792" w:type="dxa"/>
            <w:vAlign w:val="center"/>
          </w:tcPr>
          <w:p w14:paraId="0C4B381D"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Модель/ производитель/ технические характеристики</w:t>
            </w:r>
          </w:p>
        </w:tc>
        <w:tc>
          <w:tcPr>
            <w:tcW w:w="992" w:type="dxa"/>
            <w:vAlign w:val="center"/>
          </w:tcPr>
          <w:p w14:paraId="3CB46356"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Срок поставки</w:t>
            </w:r>
          </w:p>
        </w:tc>
        <w:tc>
          <w:tcPr>
            <w:tcW w:w="570" w:type="dxa"/>
            <w:vAlign w:val="center"/>
          </w:tcPr>
          <w:p w14:paraId="6F53B9EC"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Ед. изм.</w:t>
            </w:r>
          </w:p>
        </w:tc>
        <w:tc>
          <w:tcPr>
            <w:tcW w:w="755" w:type="dxa"/>
            <w:shd w:val="clear" w:color="auto" w:fill="auto"/>
            <w:vAlign w:val="center"/>
          </w:tcPr>
          <w:p w14:paraId="7A109136"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Кол-во,</w:t>
            </w:r>
          </w:p>
          <w:p w14:paraId="689FB5D5"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шт.</w:t>
            </w:r>
          </w:p>
        </w:tc>
        <w:tc>
          <w:tcPr>
            <w:tcW w:w="1148" w:type="dxa"/>
            <w:vAlign w:val="center"/>
          </w:tcPr>
          <w:p w14:paraId="520F97E6"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Цена за ед.,</w:t>
            </w:r>
          </w:p>
          <w:p w14:paraId="3B43457F"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руб.</w:t>
            </w:r>
          </w:p>
        </w:tc>
        <w:tc>
          <w:tcPr>
            <w:tcW w:w="1538" w:type="dxa"/>
            <w:vAlign w:val="center"/>
          </w:tcPr>
          <w:p w14:paraId="1ECDE50B"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Транспортные и заготовительно-складские расходы, руб.</w:t>
            </w:r>
          </w:p>
        </w:tc>
        <w:tc>
          <w:tcPr>
            <w:tcW w:w="1183" w:type="dxa"/>
            <w:shd w:val="clear" w:color="auto" w:fill="auto"/>
            <w:vAlign w:val="center"/>
          </w:tcPr>
          <w:p w14:paraId="5BD88A8C"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Общая цена,</w:t>
            </w:r>
          </w:p>
          <w:p w14:paraId="1D47F581"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руб.</w:t>
            </w:r>
          </w:p>
        </w:tc>
      </w:tr>
      <w:tr w:rsidR="00453299" w:rsidRPr="00D11C87" w14:paraId="37BF6518" w14:textId="77777777" w:rsidTr="00F52401">
        <w:trPr>
          <w:trHeight w:val="407"/>
          <w:jc w:val="center"/>
        </w:trPr>
        <w:tc>
          <w:tcPr>
            <w:tcW w:w="406" w:type="dxa"/>
            <w:shd w:val="clear" w:color="auto" w:fill="auto"/>
            <w:vAlign w:val="center"/>
          </w:tcPr>
          <w:p w14:paraId="1E9DC82B"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614" w:type="dxa"/>
            <w:shd w:val="clear" w:color="auto" w:fill="auto"/>
            <w:vAlign w:val="center"/>
          </w:tcPr>
          <w:p w14:paraId="2614E1EE"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792" w:type="dxa"/>
          </w:tcPr>
          <w:p w14:paraId="0A2C25CE"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992" w:type="dxa"/>
          </w:tcPr>
          <w:p w14:paraId="5AB3081B"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570" w:type="dxa"/>
          </w:tcPr>
          <w:p w14:paraId="214ADD76"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755" w:type="dxa"/>
            <w:shd w:val="clear" w:color="auto" w:fill="auto"/>
          </w:tcPr>
          <w:p w14:paraId="501EAFB0"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148" w:type="dxa"/>
          </w:tcPr>
          <w:p w14:paraId="4446D924"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538" w:type="dxa"/>
          </w:tcPr>
          <w:p w14:paraId="6D050AA0"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183" w:type="dxa"/>
            <w:shd w:val="clear" w:color="auto" w:fill="auto"/>
          </w:tcPr>
          <w:p w14:paraId="75758014"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r>
      <w:tr w:rsidR="00453299" w:rsidRPr="00D11C87" w14:paraId="6EEF8C8E" w14:textId="77777777" w:rsidTr="00F52401">
        <w:trPr>
          <w:trHeight w:val="407"/>
          <w:jc w:val="center"/>
        </w:trPr>
        <w:tc>
          <w:tcPr>
            <w:tcW w:w="406" w:type="dxa"/>
            <w:shd w:val="clear" w:color="auto" w:fill="auto"/>
            <w:vAlign w:val="center"/>
          </w:tcPr>
          <w:p w14:paraId="44961DDD"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614" w:type="dxa"/>
            <w:shd w:val="clear" w:color="auto" w:fill="auto"/>
            <w:vAlign w:val="center"/>
          </w:tcPr>
          <w:p w14:paraId="4E048073"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792" w:type="dxa"/>
          </w:tcPr>
          <w:p w14:paraId="1DC09B77"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992" w:type="dxa"/>
          </w:tcPr>
          <w:p w14:paraId="0118D5FD"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570" w:type="dxa"/>
          </w:tcPr>
          <w:p w14:paraId="30D5EF67"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755" w:type="dxa"/>
            <w:shd w:val="clear" w:color="auto" w:fill="auto"/>
          </w:tcPr>
          <w:p w14:paraId="1A4E0781"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148" w:type="dxa"/>
          </w:tcPr>
          <w:p w14:paraId="3E82B0F9"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538" w:type="dxa"/>
          </w:tcPr>
          <w:p w14:paraId="36CC1F21"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183" w:type="dxa"/>
            <w:shd w:val="clear" w:color="auto" w:fill="auto"/>
          </w:tcPr>
          <w:p w14:paraId="4FD30EE7"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r>
      <w:tr w:rsidR="00453299" w:rsidRPr="00D11C87" w14:paraId="1D4C3DFC" w14:textId="77777777" w:rsidTr="00F52401">
        <w:trPr>
          <w:trHeight w:val="407"/>
          <w:jc w:val="center"/>
        </w:trPr>
        <w:tc>
          <w:tcPr>
            <w:tcW w:w="406" w:type="dxa"/>
            <w:shd w:val="clear" w:color="auto" w:fill="auto"/>
            <w:vAlign w:val="center"/>
          </w:tcPr>
          <w:p w14:paraId="76F01F37"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614" w:type="dxa"/>
            <w:shd w:val="clear" w:color="auto" w:fill="auto"/>
            <w:vAlign w:val="center"/>
          </w:tcPr>
          <w:p w14:paraId="74EA7617"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792" w:type="dxa"/>
          </w:tcPr>
          <w:p w14:paraId="61C14CF6"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992" w:type="dxa"/>
          </w:tcPr>
          <w:p w14:paraId="4FB255E7"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570" w:type="dxa"/>
          </w:tcPr>
          <w:p w14:paraId="07966546"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755" w:type="dxa"/>
            <w:shd w:val="clear" w:color="auto" w:fill="auto"/>
          </w:tcPr>
          <w:p w14:paraId="2FB7E68D"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148" w:type="dxa"/>
          </w:tcPr>
          <w:p w14:paraId="3D148AEF"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538" w:type="dxa"/>
          </w:tcPr>
          <w:p w14:paraId="5822D940"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183" w:type="dxa"/>
            <w:shd w:val="clear" w:color="auto" w:fill="auto"/>
          </w:tcPr>
          <w:p w14:paraId="4BF551B4"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r>
      <w:tr w:rsidR="00453299" w:rsidRPr="00D11C87" w14:paraId="567209A2" w14:textId="77777777" w:rsidTr="00F52401">
        <w:trPr>
          <w:trHeight w:val="413"/>
          <w:jc w:val="center"/>
        </w:trPr>
        <w:tc>
          <w:tcPr>
            <w:tcW w:w="406" w:type="dxa"/>
            <w:shd w:val="clear" w:color="auto" w:fill="auto"/>
            <w:vAlign w:val="center"/>
          </w:tcPr>
          <w:p w14:paraId="10F2ACFD"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614" w:type="dxa"/>
            <w:shd w:val="clear" w:color="auto" w:fill="auto"/>
            <w:vAlign w:val="center"/>
          </w:tcPr>
          <w:p w14:paraId="48E3217A" w14:textId="77777777" w:rsidR="00453299" w:rsidRPr="00D11C87" w:rsidRDefault="00453299" w:rsidP="00F52401">
            <w:pPr>
              <w:spacing w:after="0" w:line="240" w:lineRule="auto"/>
              <w:jc w:val="right"/>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ИТОГО:</w:t>
            </w:r>
          </w:p>
        </w:tc>
        <w:tc>
          <w:tcPr>
            <w:tcW w:w="1792" w:type="dxa"/>
          </w:tcPr>
          <w:p w14:paraId="4C882EAB"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992" w:type="dxa"/>
          </w:tcPr>
          <w:p w14:paraId="1F733ECC"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570" w:type="dxa"/>
          </w:tcPr>
          <w:p w14:paraId="233CE86F"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755" w:type="dxa"/>
            <w:shd w:val="clear" w:color="auto" w:fill="auto"/>
          </w:tcPr>
          <w:p w14:paraId="72ADB95F"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148" w:type="dxa"/>
          </w:tcPr>
          <w:p w14:paraId="0DAD638E"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538" w:type="dxa"/>
          </w:tcPr>
          <w:p w14:paraId="4FD103BE"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c>
          <w:tcPr>
            <w:tcW w:w="1183" w:type="dxa"/>
            <w:shd w:val="clear" w:color="auto" w:fill="auto"/>
          </w:tcPr>
          <w:p w14:paraId="208982F7" w14:textId="77777777" w:rsidR="00453299" w:rsidRPr="00D11C87" w:rsidRDefault="00453299" w:rsidP="00F52401">
            <w:pPr>
              <w:widowControl w:val="0"/>
              <w:tabs>
                <w:tab w:val="center" w:pos="4153"/>
                <w:tab w:val="right" w:pos="8306"/>
              </w:tabs>
              <w:overflowPunct w:val="0"/>
              <w:autoSpaceDE w:val="0"/>
              <w:autoSpaceDN w:val="0"/>
              <w:adjustRightInd w:val="0"/>
              <w:spacing w:after="0" w:line="240" w:lineRule="auto"/>
              <w:textAlignment w:val="baseline"/>
              <w:rPr>
                <w:rFonts w:ascii="Times New Roman" w:eastAsia="Times New Roman" w:hAnsi="Times New Roman"/>
                <w:sz w:val="24"/>
                <w:szCs w:val="24"/>
                <w:lang w:eastAsia="ru-RU"/>
              </w:rPr>
            </w:pPr>
          </w:p>
        </w:tc>
      </w:tr>
    </w:tbl>
    <w:p w14:paraId="6FE865C3" w14:textId="77777777" w:rsidR="00453299" w:rsidRPr="00D11C87" w:rsidRDefault="00453299" w:rsidP="00453299">
      <w:pPr>
        <w:spacing w:after="0" w:line="240" w:lineRule="auto"/>
        <w:rPr>
          <w:rFonts w:ascii="Times New Roman" w:eastAsia="Times New Roman" w:hAnsi="Times New Roman"/>
          <w:sz w:val="24"/>
          <w:szCs w:val="24"/>
          <w:lang w:eastAsia="ru-RU"/>
        </w:rPr>
      </w:pPr>
    </w:p>
    <w:p w14:paraId="4194E8D8" w14:textId="77777777" w:rsidR="00453299" w:rsidRPr="00D11C87" w:rsidRDefault="00453299" w:rsidP="00453299">
      <w:pPr>
        <w:spacing w:after="0" w:line="240" w:lineRule="auto"/>
        <w:rPr>
          <w:rFonts w:ascii="Times New Roman" w:eastAsia="Times New Roman" w:hAnsi="Times New Roman"/>
          <w:sz w:val="24"/>
          <w:szCs w:val="24"/>
          <w:lang w:eastAsia="ru-RU"/>
        </w:rPr>
        <w:sectPr w:rsidR="00453299" w:rsidRPr="00D11C87" w:rsidSect="00F52401">
          <w:footerReference w:type="default" r:id="rId50"/>
          <w:pgSz w:w="11906" w:h="16838" w:code="9"/>
          <w:pgMar w:top="1134" w:right="680" w:bottom="1134" w:left="1134" w:header="709" w:footer="709" w:gutter="0"/>
          <w:cols w:space="708"/>
          <w:docGrid w:linePitch="360"/>
        </w:sectPr>
      </w:pPr>
    </w:p>
    <w:p w14:paraId="08B57BD1" w14:textId="77777777" w:rsidR="00453299" w:rsidRPr="00D11C87" w:rsidRDefault="00453299" w:rsidP="00453299">
      <w:pPr>
        <w:spacing w:after="0" w:line="240" w:lineRule="auto"/>
        <w:ind w:right="-144" w:firstLine="7088"/>
        <w:jc w:val="right"/>
        <w:rPr>
          <w:rFonts w:ascii="Times New Roman" w:eastAsia="Times New Roman" w:hAnsi="Times New Roman"/>
          <w:sz w:val="28"/>
          <w:szCs w:val="28"/>
          <w:lang w:eastAsia="ru-RU"/>
        </w:rPr>
      </w:pPr>
      <w:r w:rsidRPr="00D11C87">
        <w:rPr>
          <w:rFonts w:ascii="Times New Roman" w:eastAsia="Times New Roman" w:hAnsi="Times New Roman"/>
          <w:sz w:val="24"/>
          <w:szCs w:val="24"/>
          <w:lang w:eastAsia="ru-RU"/>
        </w:rPr>
        <w:t>Таблица 2.3</w:t>
      </w:r>
    </w:p>
    <w:p w14:paraId="355BB022" w14:textId="77777777" w:rsidR="00453299" w:rsidRPr="00D11C87" w:rsidRDefault="00453299" w:rsidP="00453299">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Расшифровка статьи «Специальное оборудование»</w:t>
      </w:r>
    </w:p>
    <w:tbl>
      <w:tblPr>
        <w:tblW w:w="101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1"/>
        <w:gridCol w:w="1741"/>
        <w:gridCol w:w="1739"/>
        <w:gridCol w:w="1326"/>
        <w:gridCol w:w="820"/>
        <w:gridCol w:w="1093"/>
        <w:gridCol w:w="1647"/>
        <w:gridCol w:w="1328"/>
      </w:tblGrid>
      <w:tr w:rsidR="00453299" w:rsidRPr="00D11C87" w14:paraId="60316D26" w14:textId="77777777" w:rsidTr="00F52401">
        <w:trPr>
          <w:trHeight w:val="678"/>
          <w:jc w:val="center"/>
        </w:trPr>
        <w:tc>
          <w:tcPr>
            <w:tcW w:w="461" w:type="dxa"/>
            <w:shd w:val="clear" w:color="auto" w:fill="auto"/>
            <w:vAlign w:val="center"/>
          </w:tcPr>
          <w:p w14:paraId="1980CC77"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 п/п</w:t>
            </w:r>
          </w:p>
        </w:tc>
        <w:tc>
          <w:tcPr>
            <w:tcW w:w="1741" w:type="dxa"/>
            <w:shd w:val="clear" w:color="auto" w:fill="auto"/>
            <w:vAlign w:val="center"/>
          </w:tcPr>
          <w:p w14:paraId="7D30A8F9"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Наименование оборудования</w:t>
            </w:r>
          </w:p>
        </w:tc>
        <w:tc>
          <w:tcPr>
            <w:tcW w:w="1739" w:type="dxa"/>
            <w:vAlign w:val="center"/>
          </w:tcPr>
          <w:p w14:paraId="4ECF5E0E"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Производитель/ спецификация</w:t>
            </w:r>
          </w:p>
        </w:tc>
        <w:tc>
          <w:tcPr>
            <w:tcW w:w="1326" w:type="dxa"/>
            <w:vAlign w:val="center"/>
          </w:tcPr>
          <w:p w14:paraId="045813D5"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Срок поставки</w:t>
            </w:r>
          </w:p>
        </w:tc>
        <w:tc>
          <w:tcPr>
            <w:tcW w:w="820" w:type="dxa"/>
            <w:shd w:val="clear" w:color="auto" w:fill="auto"/>
            <w:vAlign w:val="center"/>
          </w:tcPr>
          <w:p w14:paraId="41FD9690"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Кол-во, шт.</w:t>
            </w:r>
          </w:p>
        </w:tc>
        <w:tc>
          <w:tcPr>
            <w:tcW w:w="1093" w:type="dxa"/>
            <w:vAlign w:val="center"/>
          </w:tcPr>
          <w:p w14:paraId="3885F764"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Цена за ед.,</w:t>
            </w:r>
          </w:p>
          <w:p w14:paraId="06709272"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руб.</w:t>
            </w:r>
          </w:p>
        </w:tc>
        <w:tc>
          <w:tcPr>
            <w:tcW w:w="1647" w:type="dxa"/>
            <w:vAlign w:val="center"/>
          </w:tcPr>
          <w:p w14:paraId="27AECE19"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Транспортные и заготовительно-складские расходы, руб.</w:t>
            </w:r>
          </w:p>
        </w:tc>
        <w:tc>
          <w:tcPr>
            <w:tcW w:w="1328" w:type="dxa"/>
            <w:shd w:val="clear" w:color="auto" w:fill="auto"/>
            <w:vAlign w:val="center"/>
          </w:tcPr>
          <w:p w14:paraId="78254EC6"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Общая цена,</w:t>
            </w:r>
          </w:p>
          <w:p w14:paraId="4A4BFCE3" w14:textId="77777777" w:rsidR="00453299" w:rsidRPr="00D11C87" w:rsidRDefault="00453299" w:rsidP="00F52401">
            <w:pPr>
              <w:spacing w:after="0" w:line="240" w:lineRule="auto"/>
              <w:ind w:left="-127" w:right="-96"/>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руб.</w:t>
            </w:r>
          </w:p>
        </w:tc>
      </w:tr>
      <w:tr w:rsidR="00453299" w:rsidRPr="00D11C87" w14:paraId="79D7E6D3" w14:textId="77777777" w:rsidTr="00F52401">
        <w:trPr>
          <w:trHeight w:val="407"/>
          <w:jc w:val="center"/>
        </w:trPr>
        <w:tc>
          <w:tcPr>
            <w:tcW w:w="461" w:type="dxa"/>
            <w:shd w:val="clear" w:color="auto" w:fill="auto"/>
            <w:vAlign w:val="center"/>
          </w:tcPr>
          <w:p w14:paraId="63353F17"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741" w:type="dxa"/>
            <w:shd w:val="clear" w:color="auto" w:fill="auto"/>
            <w:vAlign w:val="center"/>
          </w:tcPr>
          <w:p w14:paraId="0CC251F7"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739" w:type="dxa"/>
          </w:tcPr>
          <w:p w14:paraId="15CF26D5"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326" w:type="dxa"/>
          </w:tcPr>
          <w:p w14:paraId="47117266"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820" w:type="dxa"/>
            <w:shd w:val="clear" w:color="auto" w:fill="auto"/>
          </w:tcPr>
          <w:p w14:paraId="035E95AA"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093" w:type="dxa"/>
          </w:tcPr>
          <w:p w14:paraId="5EA04FBB"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647" w:type="dxa"/>
          </w:tcPr>
          <w:p w14:paraId="471FA2E2"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328" w:type="dxa"/>
            <w:shd w:val="clear" w:color="auto" w:fill="auto"/>
          </w:tcPr>
          <w:p w14:paraId="23B88BCC"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6094141A" w14:textId="77777777" w:rsidTr="00F52401">
        <w:trPr>
          <w:trHeight w:val="407"/>
          <w:jc w:val="center"/>
        </w:trPr>
        <w:tc>
          <w:tcPr>
            <w:tcW w:w="461" w:type="dxa"/>
            <w:shd w:val="clear" w:color="auto" w:fill="auto"/>
            <w:vAlign w:val="center"/>
          </w:tcPr>
          <w:p w14:paraId="6ABF250F"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741" w:type="dxa"/>
            <w:shd w:val="clear" w:color="auto" w:fill="auto"/>
            <w:vAlign w:val="center"/>
          </w:tcPr>
          <w:p w14:paraId="41FDACC1"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739" w:type="dxa"/>
          </w:tcPr>
          <w:p w14:paraId="3BD94F11"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326" w:type="dxa"/>
          </w:tcPr>
          <w:p w14:paraId="1ABB08AF"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820" w:type="dxa"/>
            <w:shd w:val="clear" w:color="auto" w:fill="auto"/>
          </w:tcPr>
          <w:p w14:paraId="1448DC52"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093" w:type="dxa"/>
          </w:tcPr>
          <w:p w14:paraId="4A38F8D9"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647" w:type="dxa"/>
          </w:tcPr>
          <w:p w14:paraId="06AF8C7B"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328" w:type="dxa"/>
            <w:shd w:val="clear" w:color="auto" w:fill="auto"/>
          </w:tcPr>
          <w:p w14:paraId="17ACF086"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7EFCE261" w14:textId="77777777" w:rsidTr="00F52401">
        <w:trPr>
          <w:trHeight w:val="407"/>
          <w:jc w:val="center"/>
        </w:trPr>
        <w:tc>
          <w:tcPr>
            <w:tcW w:w="461" w:type="dxa"/>
            <w:shd w:val="clear" w:color="auto" w:fill="auto"/>
            <w:vAlign w:val="center"/>
          </w:tcPr>
          <w:p w14:paraId="2BD417F7"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741" w:type="dxa"/>
            <w:shd w:val="clear" w:color="auto" w:fill="auto"/>
            <w:vAlign w:val="center"/>
          </w:tcPr>
          <w:p w14:paraId="02A83580"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739" w:type="dxa"/>
          </w:tcPr>
          <w:p w14:paraId="0A193004"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326" w:type="dxa"/>
          </w:tcPr>
          <w:p w14:paraId="0353CBFF"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820" w:type="dxa"/>
            <w:shd w:val="clear" w:color="auto" w:fill="auto"/>
          </w:tcPr>
          <w:p w14:paraId="40C5A522"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093" w:type="dxa"/>
          </w:tcPr>
          <w:p w14:paraId="795CDA14"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647" w:type="dxa"/>
          </w:tcPr>
          <w:p w14:paraId="7A271B36"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328" w:type="dxa"/>
            <w:shd w:val="clear" w:color="auto" w:fill="auto"/>
          </w:tcPr>
          <w:p w14:paraId="494BE0D3"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1D7DA2E1" w14:textId="77777777" w:rsidTr="00F52401">
        <w:trPr>
          <w:trHeight w:val="413"/>
          <w:jc w:val="center"/>
        </w:trPr>
        <w:tc>
          <w:tcPr>
            <w:tcW w:w="461" w:type="dxa"/>
            <w:shd w:val="clear" w:color="auto" w:fill="auto"/>
            <w:vAlign w:val="center"/>
          </w:tcPr>
          <w:p w14:paraId="46859A60"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741" w:type="dxa"/>
            <w:shd w:val="clear" w:color="auto" w:fill="auto"/>
            <w:vAlign w:val="center"/>
          </w:tcPr>
          <w:p w14:paraId="0E802786"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739" w:type="dxa"/>
          </w:tcPr>
          <w:p w14:paraId="65790091"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326" w:type="dxa"/>
          </w:tcPr>
          <w:p w14:paraId="6E17A00D"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820" w:type="dxa"/>
            <w:shd w:val="clear" w:color="auto" w:fill="auto"/>
          </w:tcPr>
          <w:p w14:paraId="1B6409B6"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093" w:type="dxa"/>
          </w:tcPr>
          <w:p w14:paraId="67D54FAD"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647" w:type="dxa"/>
          </w:tcPr>
          <w:p w14:paraId="7D5E8167"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328" w:type="dxa"/>
            <w:shd w:val="clear" w:color="auto" w:fill="auto"/>
          </w:tcPr>
          <w:p w14:paraId="2D97394A"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72057E3E" w14:textId="77777777" w:rsidTr="00F52401">
        <w:trPr>
          <w:trHeight w:val="413"/>
          <w:jc w:val="center"/>
        </w:trPr>
        <w:tc>
          <w:tcPr>
            <w:tcW w:w="461" w:type="dxa"/>
            <w:shd w:val="clear" w:color="auto" w:fill="auto"/>
            <w:vAlign w:val="center"/>
          </w:tcPr>
          <w:p w14:paraId="77DE40CA"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741" w:type="dxa"/>
            <w:shd w:val="clear" w:color="auto" w:fill="auto"/>
            <w:vAlign w:val="center"/>
          </w:tcPr>
          <w:p w14:paraId="24688849"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ИТОГО</w:t>
            </w:r>
          </w:p>
        </w:tc>
        <w:tc>
          <w:tcPr>
            <w:tcW w:w="1739" w:type="dxa"/>
          </w:tcPr>
          <w:p w14:paraId="59411895"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326" w:type="dxa"/>
          </w:tcPr>
          <w:p w14:paraId="3158F195"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820" w:type="dxa"/>
            <w:shd w:val="clear" w:color="auto" w:fill="auto"/>
          </w:tcPr>
          <w:p w14:paraId="3C38B8B8"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093" w:type="dxa"/>
          </w:tcPr>
          <w:p w14:paraId="671351A5"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647" w:type="dxa"/>
          </w:tcPr>
          <w:p w14:paraId="6B3008DF"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328" w:type="dxa"/>
            <w:shd w:val="clear" w:color="auto" w:fill="auto"/>
          </w:tcPr>
          <w:p w14:paraId="2CD13C5D"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bl>
    <w:p w14:paraId="57C91525" w14:textId="77777777" w:rsidR="00453299" w:rsidRPr="00D11C87" w:rsidRDefault="00453299" w:rsidP="00453299">
      <w:pPr>
        <w:spacing w:after="0" w:line="240" w:lineRule="auto"/>
        <w:rPr>
          <w:rFonts w:ascii="Times New Roman" w:eastAsia="Times New Roman" w:hAnsi="Times New Roman"/>
          <w:sz w:val="24"/>
          <w:szCs w:val="24"/>
          <w:lang w:eastAsia="ru-RU"/>
        </w:rPr>
      </w:pPr>
    </w:p>
    <w:p w14:paraId="583D19C3" w14:textId="77777777" w:rsidR="00453299" w:rsidRPr="00D11C87" w:rsidRDefault="00453299" w:rsidP="00453299">
      <w:pPr>
        <w:spacing w:after="0" w:line="240" w:lineRule="auto"/>
        <w:jc w:val="right"/>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Таблица 2.4</w:t>
      </w:r>
    </w:p>
    <w:p w14:paraId="3B122834" w14:textId="77777777" w:rsidR="00453299" w:rsidRPr="00D11C87" w:rsidRDefault="00453299" w:rsidP="00453299">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Расшифровка статьи затрат «Расходы на оплату труда».</w:t>
      </w:r>
    </w:p>
    <w:p w14:paraId="429D2EFA" w14:textId="77777777" w:rsidR="00453299" w:rsidRPr="00D11C87" w:rsidRDefault="00453299" w:rsidP="00453299">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Расчет  трудоемкости с применением типовых работ</w:t>
      </w:r>
    </w:p>
    <w:tbl>
      <w:tblPr>
        <w:tblW w:w="1006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9"/>
        <w:gridCol w:w="1587"/>
        <w:gridCol w:w="1701"/>
        <w:gridCol w:w="2127"/>
        <w:gridCol w:w="1842"/>
        <w:gridCol w:w="2268"/>
      </w:tblGrid>
      <w:tr w:rsidR="00453299" w:rsidRPr="00D11C87" w14:paraId="00D3EC2C" w14:textId="77777777" w:rsidTr="00F52401">
        <w:tc>
          <w:tcPr>
            <w:tcW w:w="539" w:type="dxa"/>
            <w:shd w:val="clear" w:color="auto" w:fill="auto"/>
            <w:vAlign w:val="center"/>
          </w:tcPr>
          <w:p w14:paraId="23200FBA"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 п/п</w:t>
            </w:r>
          </w:p>
        </w:tc>
        <w:tc>
          <w:tcPr>
            <w:tcW w:w="1587" w:type="dxa"/>
            <w:shd w:val="clear" w:color="auto" w:fill="auto"/>
            <w:vAlign w:val="center"/>
          </w:tcPr>
          <w:p w14:paraId="2008236C"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Планируемый этап</w:t>
            </w:r>
          </w:p>
        </w:tc>
        <w:tc>
          <w:tcPr>
            <w:tcW w:w="1701" w:type="dxa"/>
            <w:shd w:val="clear" w:color="auto" w:fill="auto"/>
            <w:vAlign w:val="center"/>
          </w:tcPr>
          <w:p w14:paraId="73439955"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Ненормируемая работа</w:t>
            </w:r>
          </w:p>
        </w:tc>
        <w:tc>
          <w:tcPr>
            <w:tcW w:w="2127" w:type="dxa"/>
            <w:shd w:val="clear" w:color="auto" w:fill="auto"/>
            <w:vAlign w:val="center"/>
          </w:tcPr>
          <w:p w14:paraId="035E4D71"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Трудоемкость,</w:t>
            </w:r>
          </w:p>
          <w:p w14:paraId="53CD8965"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чел./час</w:t>
            </w:r>
          </w:p>
        </w:tc>
        <w:tc>
          <w:tcPr>
            <w:tcW w:w="1842" w:type="dxa"/>
            <w:shd w:val="clear" w:color="auto" w:fill="auto"/>
            <w:vAlign w:val="center"/>
          </w:tcPr>
          <w:p w14:paraId="0F1CBB04"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Поправочный коэффициент</w:t>
            </w:r>
          </w:p>
        </w:tc>
        <w:tc>
          <w:tcPr>
            <w:tcW w:w="2268" w:type="dxa"/>
            <w:shd w:val="clear" w:color="auto" w:fill="auto"/>
            <w:vAlign w:val="center"/>
          </w:tcPr>
          <w:p w14:paraId="5C3F3B54"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Расчетная трудоемкость ненормируемой работы (ТР)</w:t>
            </w:r>
          </w:p>
        </w:tc>
      </w:tr>
      <w:tr w:rsidR="00453299" w:rsidRPr="00D11C87" w14:paraId="159E3812" w14:textId="77777777" w:rsidTr="00F52401">
        <w:tc>
          <w:tcPr>
            <w:tcW w:w="539" w:type="dxa"/>
            <w:shd w:val="clear" w:color="auto" w:fill="auto"/>
            <w:vAlign w:val="center"/>
          </w:tcPr>
          <w:p w14:paraId="5D18019D"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1</w:t>
            </w:r>
          </w:p>
        </w:tc>
        <w:tc>
          <w:tcPr>
            <w:tcW w:w="1587" w:type="dxa"/>
            <w:shd w:val="clear" w:color="auto" w:fill="auto"/>
            <w:vAlign w:val="center"/>
          </w:tcPr>
          <w:p w14:paraId="7D02D5A0" w14:textId="77777777" w:rsidR="00453299" w:rsidRPr="00D11C87" w:rsidRDefault="00453299" w:rsidP="00F52401">
            <w:pPr>
              <w:spacing w:after="0" w:line="240" w:lineRule="auto"/>
              <w:jc w:val="center"/>
              <w:rPr>
                <w:rFonts w:ascii="Times New Roman" w:eastAsia="Times New Roman" w:hAnsi="Times New Roman"/>
                <w:sz w:val="20"/>
                <w:szCs w:val="20"/>
                <w:lang w:eastAsia="ar-SA"/>
              </w:rPr>
            </w:pPr>
            <w:r w:rsidRPr="00D11C87">
              <w:rPr>
                <w:rFonts w:ascii="Times New Roman" w:eastAsia="Times New Roman" w:hAnsi="Times New Roman"/>
                <w:sz w:val="20"/>
                <w:szCs w:val="20"/>
                <w:lang w:eastAsia="ru-RU"/>
              </w:rPr>
              <w:t>2</w:t>
            </w:r>
          </w:p>
        </w:tc>
        <w:tc>
          <w:tcPr>
            <w:tcW w:w="1701" w:type="dxa"/>
            <w:shd w:val="clear" w:color="auto" w:fill="auto"/>
            <w:vAlign w:val="center"/>
          </w:tcPr>
          <w:p w14:paraId="70CA4E83" w14:textId="77777777" w:rsidR="00453299" w:rsidRPr="00D11C87" w:rsidRDefault="00453299" w:rsidP="00F52401">
            <w:pPr>
              <w:spacing w:after="0" w:line="240" w:lineRule="auto"/>
              <w:jc w:val="center"/>
              <w:rPr>
                <w:rFonts w:ascii="Times New Roman" w:eastAsia="Times New Roman" w:hAnsi="Times New Roman"/>
                <w:sz w:val="20"/>
                <w:szCs w:val="20"/>
                <w:lang w:eastAsia="ar-SA"/>
              </w:rPr>
            </w:pPr>
            <w:r w:rsidRPr="00D11C87">
              <w:rPr>
                <w:rFonts w:ascii="Times New Roman" w:eastAsia="Times New Roman" w:hAnsi="Times New Roman"/>
                <w:sz w:val="20"/>
                <w:szCs w:val="20"/>
                <w:lang w:eastAsia="ru-RU"/>
              </w:rPr>
              <w:t>3</w:t>
            </w:r>
          </w:p>
        </w:tc>
        <w:tc>
          <w:tcPr>
            <w:tcW w:w="2127" w:type="dxa"/>
            <w:shd w:val="clear" w:color="auto" w:fill="auto"/>
            <w:vAlign w:val="center"/>
          </w:tcPr>
          <w:p w14:paraId="1C32ED4E" w14:textId="77777777" w:rsidR="00453299" w:rsidRPr="00D11C87" w:rsidRDefault="00453299" w:rsidP="00F52401">
            <w:pPr>
              <w:spacing w:after="0" w:line="240" w:lineRule="auto"/>
              <w:jc w:val="center"/>
              <w:rPr>
                <w:rFonts w:ascii="Times New Roman" w:eastAsia="Times New Roman" w:hAnsi="Times New Roman"/>
                <w:sz w:val="20"/>
                <w:szCs w:val="20"/>
                <w:lang w:eastAsia="ar-SA"/>
              </w:rPr>
            </w:pPr>
            <w:r w:rsidRPr="00D11C87">
              <w:rPr>
                <w:rFonts w:ascii="Times New Roman" w:eastAsia="Times New Roman" w:hAnsi="Times New Roman"/>
                <w:sz w:val="20"/>
                <w:szCs w:val="20"/>
                <w:lang w:eastAsia="ru-RU"/>
              </w:rPr>
              <w:t>4</w:t>
            </w:r>
          </w:p>
        </w:tc>
        <w:tc>
          <w:tcPr>
            <w:tcW w:w="1842" w:type="dxa"/>
            <w:shd w:val="clear" w:color="auto" w:fill="auto"/>
            <w:vAlign w:val="center"/>
          </w:tcPr>
          <w:p w14:paraId="68C68A99" w14:textId="77777777" w:rsidR="00453299" w:rsidRPr="00D11C87" w:rsidRDefault="00453299" w:rsidP="00F52401">
            <w:pPr>
              <w:spacing w:after="0" w:line="240" w:lineRule="auto"/>
              <w:jc w:val="center"/>
              <w:rPr>
                <w:rFonts w:ascii="Times New Roman" w:eastAsia="Times New Roman" w:hAnsi="Times New Roman"/>
                <w:sz w:val="20"/>
                <w:szCs w:val="20"/>
                <w:lang w:eastAsia="ar-SA"/>
              </w:rPr>
            </w:pPr>
            <w:r w:rsidRPr="00D11C87">
              <w:rPr>
                <w:rFonts w:ascii="Times New Roman" w:eastAsia="Times New Roman" w:hAnsi="Times New Roman"/>
                <w:sz w:val="20"/>
                <w:szCs w:val="20"/>
                <w:lang w:eastAsia="ru-RU"/>
              </w:rPr>
              <w:t>5</w:t>
            </w:r>
          </w:p>
        </w:tc>
        <w:tc>
          <w:tcPr>
            <w:tcW w:w="2268" w:type="dxa"/>
            <w:shd w:val="clear" w:color="auto" w:fill="auto"/>
            <w:vAlign w:val="center"/>
          </w:tcPr>
          <w:p w14:paraId="23BFF171" w14:textId="77777777" w:rsidR="00453299" w:rsidRPr="00D11C87" w:rsidRDefault="00453299" w:rsidP="00F52401">
            <w:pPr>
              <w:spacing w:after="0" w:line="240" w:lineRule="auto"/>
              <w:jc w:val="center"/>
              <w:rPr>
                <w:rFonts w:ascii="Times New Roman" w:eastAsia="Times New Roman" w:hAnsi="Times New Roman"/>
                <w:sz w:val="20"/>
                <w:szCs w:val="20"/>
                <w:lang w:eastAsia="ar-SA"/>
              </w:rPr>
            </w:pPr>
            <w:r w:rsidRPr="00D11C87">
              <w:rPr>
                <w:rFonts w:ascii="Times New Roman" w:eastAsia="Times New Roman" w:hAnsi="Times New Roman"/>
                <w:sz w:val="20"/>
                <w:szCs w:val="20"/>
                <w:lang w:eastAsia="ru-RU"/>
              </w:rPr>
              <w:t>6</w:t>
            </w:r>
          </w:p>
        </w:tc>
      </w:tr>
      <w:tr w:rsidR="00453299" w:rsidRPr="00D11C87" w14:paraId="46B09515" w14:textId="77777777" w:rsidTr="00F52401">
        <w:tc>
          <w:tcPr>
            <w:tcW w:w="539" w:type="dxa"/>
            <w:shd w:val="clear" w:color="auto" w:fill="auto"/>
          </w:tcPr>
          <w:p w14:paraId="71D9D0F8"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1.</w:t>
            </w:r>
          </w:p>
        </w:tc>
        <w:tc>
          <w:tcPr>
            <w:tcW w:w="1587" w:type="dxa"/>
            <w:vMerge w:val="restart"/>
            <w:shd w:val="clear" w:color="auto" w:fill="auto"/>
          </w:tcPr>
          <w:p w14:paraId="4C32B068"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Этап 1</w:t>
            </w:r>
          </w:p>
        </w:tc>
        <w:tc>
          <w:tcPr>
            <w:tcW w:w="1701" w:type="dxa"/>
            <w:vMerge w:val="restart"/>
            <w:shd w:val="clear" w:color="auto" w:fill="auto"/>
            <w:vAlign w:val="center"/>
          </w:tcPr>
          <w:p w14:paraId="4FA6586D"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Работа 1</w:t>
            </w:r>
          </w:p>
        </w:tc>
        <w:tc>
          <w:tcPr>
            <w:tcW w:w="2127" w:type="dxa"/>
            <w:vMerge w:val="restart"/>
            <w:shd w:val="clear" w:color="auto" w:fill="auto"/>
          </w:tcPr>
          <w:p w14:paraId="3B9B34D9"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842" w:type="dxa"/>
            <w:shd w:val="clear" w:color="auto" w:fill="auto"/>
          </w:tcPr>
          <w:p w14:paraId="4C474E36"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Кi</w:t>
            </w:r>
          </w:p>
        </w:tc>
        <w:tc>
          <w:tcPr>
            <w:tcW w:w="2268" w:type="dxa"/>
            <w:vMerge w:val="restart"/>
            <w:shd w:val="clear" w:color="auto" w:fill="auto"/>
            <w:vAlign w:val="center"/>
          </w:tcPr>
          <w:p w14:paraId="66903E3D" w14:textId="77777777" w:rsidR="00453299" w:rsidRPr="00D11C87" w:rsidRDefault="00453299" w:rsidP="00F52401">
            <w:pPr>
              <w:spacing w:after="0" w:line="240" w:lineRule="auto"/>
              <w:jc w:val="center"/>
              <w:rPr>
                <w:rFonts w:ascii="Times New Roman" w:eastAsia="Times New Roman" w:hAnsi="Times New Roman"/>
                <w:sz w:val="20"/>
                <w:szCs w:val="20"/>
                <w:lang w:eastAsia="ar-SA"/>
              </w:rPr>
            </w:pPr>
            <w:r w:rsidRPr="00D11C87">
              <w:rPr>
                <w:rFonts w:ascii="Times New Roman" w:eastAsia="Times New Roman" w:hAnsi="Times New Roman"/>
                <w:sz w:val="20"/>
                <w:szCs w:val="20"/>
                <w:lang w:eastAsia="ru-RU"/>
              </w:rPr>
              <w:t>(гр.4*гр.5)</w:t>
            </w:r>
          </w:p>
        </w:tc>
      </w:tr>
      <w:tr w:rsidR="00453299" w:rsidRPr="00D11C87" w14:paraId="7FBDDB3D" w14:textId="77777777" w:rsidTr="00F52401">
        <w:tc>
          <w:tcPr>
            <w:tcW w:w="539" w:type="dxa"/>
            <w:shd w:val="clear" w:color="auto" w:fill="auto"/>
          </w:tcPr>
          <w:p w14:paraId="7F54282F"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587" w:type="dxa"/>
            <w:vMerge/>
            <w:shd w:val="clear" w:color="auto" w:fill="auto"/>
          </w:tcPr>
          <w:p w14:paraId="5A967FF2"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701" w:type="dxa"/>
            <w:vMerge/>
            <w:shd w:val="clear" w:color="auto" w:fill="auto"/>
          </w:tcPr>
          <w:p w14:paraId="5AB73DE8"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2127" w:type="dxa"/>
            <w:vMerge/>
            <w:shd w:val="clear" w:color="auto" w:fill="auto"/>
          </w:tcPr>
          <w:p w14:paraId="42CEC2B3"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842" w:type="dxa"/>
            <w:shd w:val="clear" w:color="auto" w:fill="auto"/>
          </w:tcPr>
          <w:p w14:paraId="11102991"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Кi</w:t>
            </w:r>
          </w:p>
        </w:tc>
        <w:tc>
          <w:tcPr>
            <w:tcW w:w="2268" w:type="dxa"/>
            <w:vMerge/>
            <w:shd w:val="clear" w:color="auto" w:fill="auto"/>
          </w:tcPr>
          <w:p w14:paraId="34175FAA" w14:textId="77777777" w:rsidR="00453299" w:rsidRPr="00D11C87" w:rsidRDefault="00453299" w:rsidP="00F52401">
            <w:pPr>
              <w:spacing w:after="0" w:line="240" w:lineRule="auto"/>
              <w:rPr>
                <w:rFonts w:ascii="Times New Roman" w:eastAsia="Times New Roman" w:hAnsi="Times New Roman"/>
                <w:sz w:val="20"/>
                <w:szCs w:val="20"/>
                <w:lang w:eastAsia="ru-RU"/>
              </w:rPr>
            </w:pPr>
          </w:p>
        </w:tc>
      </w:tr>
      <w:tr w:rsidR="00453299" w:rsidRPr="00D11C87" w14:paraId="534E4A14" w14:textId="77777777" w:rsidTr="00F52401">
        <w:tc>
          <w:tcPr>
            <w:tcW w:w="539" w:type="dxa"/>
            <w:shd w:val="clear" w:color="auto" w:fill="auto"/>
          </w:tcPr>
          <w:p w14:paraId="3190B53D"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587" w:type="dxa"/>
            <w:vMerge/>
            <w:shd w:val="clear" w:color="auto" w:fill="auto"/>
          </w:tcPr>
          <w:p w14:paraId="1785A53A"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701" w:type="dxa"/>
            <w:vMerge/>
            <w:shd w:val="clear" w:color="auto" w:fill="auto"/>
          </w:tcPr>
          <w:p w14:paraId="7D206128"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2127" w:type="dxa"/>
            <w:vMerge/>
            <w:shd w:val="clear" w:color="auto" w:fill="auto"/>
          </w:tcPr>
          <w:p w14:paraId="5E3C397C"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842" w:type="dxa"/>
            <w:shd w:val="clear" w:color="auto" w:fill="auto"/>
          </w:tcPr>
          <w:p w14:paraId="477630EC"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w:t>
            </w:r>
          </w:p>
        </w:tc>
        <w:tc>
          <w:tcPr>
            <w:tcW w:w="2268" w:type="dxa"/>
            <w:vMerge/>
            <w:shd w:val="clear" w:color="auto" w:fill="auto"/>
          </w:tcPr>
          <w:p w14:paraId="1C3FB6A3" w14:textId="77777777" w:rsidR="00453299" w:rsidRPr="00D11C87" w:rsidRDefault="00453299" w:rsidP="00F52401">
            <w:pPr>
              <w:spacing w:after="0" w:line="240" w:lineRule="auto"/>
              <w:rPr>
                <w:rFonts w:ascii="Times New Roman" w:eastAsia="Times New Roman" w:hAnsi="Times New Roman"/>
                <w:sz w:val="20"/>
                <w:szCs w:val="20"/>
                <w:lang w:eastAsia="ru-RU"/>
              </w:rPr>
            </w:pPr>
          </w:p>
        </w:tc>
      </w:tr>
      <w:tr w:rsidR="00453299" w:rsidRPr="00D11C87" w14:paraId="1E2374C2" w14:textId="77777777" w:rsidTr="00F52401">
        <w:tc>
          <w:tcPr>
            <w:tcW w:w="539" w:type="dxa"/>
            <w:shd w:val="clear" w:color="auto" w:fill="auto"/>
          </w:tcPr>
          <w:p w14:paraId="7D7CCA50"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587" w:type="dxa"/>
            <w:vMerge/>
            <w:shd w:val="clear" w:color="auto" w:fill="auto"/>
          </w:tcPr>
          <w:p w14:paraId="376A523A"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701" w:type="dxa"/>
            <w:shd w:val="clear" w:color="auto" w:fill="auto"/>
          </w:tcPr>
          <w:p w14:paraId="04E15BF5"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Работа 2</w:t>
            </w:r>
          </w:p>
        </w:tc>
        <w:tc>
          <w:tcPr>
            <w:tcW w:w="2127" w:type="dxa"/>
            <w:shd w:val="clear" w:color="auto" w:fill="auto"/>
          </w:tcPr>
          <w:p w14:paraId="54917429"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842" w:type="dxa"/>
            <w:shd w:val="clear" w:color="auto" w:fill="auto"/>
          </w:tcPr>
          <w:p w14:paraId="6B221E89"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2268" w:type="dxa"/>
            <w:shd w:val="clear" w:color="auto" w:fill="auto"/>
          </w:tcPr>
          <w:p w14:paraId="16FA5F37" w14:textId="77777777" w:rsidR="00453299" w:rsidRPr="00D11C87" w:rsidRDefault="00453299" w:rsidP="00F52401">
            <w:pPr>
              <w:spacing w:after="0" w:line="240" w:lineRule="auto"/>
              <w:rPr>
                <w:rFonts w:ascii="Times New Roman" w:eastAsia="Times New Roman" w:hAnsi="Times New Roman"/>
                <w:sz w:val="20"/>
                <w:szCs w:val="20"/>
                <w:lang w:eastAsia="ru-RU"/>
              </w:rPr>
            </w:pPr>
          </w:p>
        </w:tc>
      </w:tr>
      <w:tr w:rsidR="00453299" w:rsidRPr="00D11C87" w14:paraId="678789B2" w14:textId="77777777" w:rsidTr="00F52401">
        <w:tc>
          <w:tcPr>
            <w:tcW w:w="539" w:type="dxa"/>
            <w:shd w:val="clear" w:color="auto" w:fill="auto"/>
          </w:tcPr>
          <w:p w14:paraId="5142FDA8"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587" w:type="dxa"/>
            <w:vMerge/>
            <w:shd w:val="clear" w:color="auto" w:fill="auto"/>
          </w:tcPr>
          <w:p w14:paraId="120A054E"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701" w:type="dxa"/>
            <w:shd w:val="clear" w:color="auto" w:fill="auto"/>
          </w:tcPr>
          <w:p w14:paraId="257A2AB3"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w:t>
            </w:r>
          </w:p>
        </w:tc>
        <w:tc>
          <w:tcPr>
            <w:tcW w:w="2127" w:type="dxa"/>
            <w:shd w:val="clear" w:color="auto" w:fill="auto"/>
          </w:tcPr>
          <w:p w14:paraId="5AC4D2B1"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842" w:type="dxa"/>
            <w:shd w:val="clear" w:color="auto" w:fill="auto"/>
          </w:tcPr>
          <w:p w14:paraId="4BD3BCF2"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2268" w:type="dxa"/>
            <w:shd w:val="clear" w:color="auto" w:fill="auto"/>
          </w:tcPr>
          <w:p w14:paraId="1504784B" w14:textId="77777777" w:rsidR="00453299" w:rsidRPr="00D11C87" w:rsidRDefault="00453299" w:rsidP="00F52401">
            <w:pPr>
              <w:spacing w:after="0" w:line="240" w:lineRule="auto"/>
              <w:rPr>
                <w:rFonts w:ascii="Times New Roman" w:eastAsia="Times New Roman" w:hAnsi="Times New Roman"/>
                <w:sz w:val="20"/>
                <w:szCs w:val="20"/>
                <w:lang w:eastAsia="ru-RU"/>
              </w:rPr>
            </w:pPr>
          </w:p>
        </w:tc>
      </w:tr>
      <w:tr w:rsidR="00453299" w:rsidRPr="00D11C87" w14:paraId="788B4394" w14:textId="77777777" w:rsidTr="00F52401">
        <w:tc>
          <w:tcPr>
            <w:tcW w:w="539" w:type="dxa"/>
            <w:shd w:val="clear" w:color="auto" w:fill="auto"/>
          </w:tcPr>
          <w:p w14:paraId="55BA5132"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2.</w:t>
            </w:r>
          </w:p>
        </w:tc>
        <w:tc>
          <w:tcPr>
            <w:tcW w:w="1587" w:type="dxa"/>
            <w:shd w:val="clear" w:color="auto" w:fill="auto"/>
          </w:tcPr>
          <w:p w14:paraId="67C9DBB4"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Этап 2</w:t>
            </w:r>
          </w:p>
        </w:tc>
        <w:tc>
          <w:tcPr>
            <w:tcW w:w="1701" w:type="dxa"/>
            <w:shd w:val="clear" w:color="auto" w:fill="auto"/>
          </w:tcPr>
          <w:p w14:paraId="45FE81D9"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2127" w:type="dxa"/>
            <w:shd w:val="clear" w:color="auto" w:fill="auto"/>
          </w:tcPr>
          <w:p w14:paraId="4FC84C87"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842" w:type="dxa"/>
            <w:shd w:val="clear" w:color="auto" w:fill="auto"/>
          </w:tcPr>
          <w:p w14:paraId="522CCA0F"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2268" w:type="dxa"/>
            <w:shd w:val="clear" w:color="auto" w:fill="auto"/>
          </w:tcPr>
          <w:p w14:paraId="1B507453" w14:textId="77777777" w:rsidR="00453299" w:rsidRPr="00D11C87" w:rsidRDefault="00453299" w:rsidP="00F52401">
            <w:pPr>
              <w:spacing w:after="0" w:line="240" w:lineRule="auto"/>
              <w:rPr>
                <w:rFonts w:ascii="Times New Roman" w:eastAsia="Times New Roman" w:hAnsi="Times New Roman"/>
                <w:sz w:val="20"/>
                <w:szCs w:val="20"/>
                <w:lang w:eastAsia="ru-RU"/>
              </w:rPr>
            </w:pPr>
          </w:p>
        </w:tc>
      </w:tr>
      <w:tr w:rsidR="00453299" w:rsidRPr="00D11C87" w14:paraId="7CA942C3" w14:textId="77777777" w:rsidTr="00F52401">
        <w:tc>
          <w:tcPr>
            <w:tcW w:w="539" w:type="dxa"/>
            <w:shd w:val="clear" w:color="auto" w:fill="auto"/>
          </w:tcPr>
          <w:p w14:paraId="11AC8426"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587" w:type="dxa"/>
            <w:shd w:val="clear" w:color="auto" w:fill="auto"/>
          </w:tcPr>
          <w:p w14:paraId="22565131"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w:t>
            </w:r>
          </w:p>
        </w:tc>
        <w:tc>
          <w:tcPr>
            <w:tcW w:w="1701" w:type="dxa"/>
            <w:shd w:val="clear" w:color="auto" w:fill="auto"/>
          </w:tcPr>
          <w:p w14:paraId="64757ECB"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2127" w:type="dxa"/>
            <w:shd w:val="clear" w:color="auto" w:fill="auto"/>
          </w:tcPr>
          <w:p w14:paraId="0A8E2238"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842" w:type="dxa"/>
            <w:shd w:val="clear" w:color="auto" w:fill="auto"/>
          </w:tcPr>
          <w:p w14:paraId="09C3641C"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2268" w:type="dxa"/>
            <w:shd w:val="clear" w:color="auto" w:fill="auto"/>
          </w:tcPr>
          <w:p w14:paraId="27E44EA1" w14:textId="77777777" w:rsidR="00453299" w:rsidRPr="00D11C87" w:rsidRDefault="00453299" w:rsidP="00F52401">
            <w:pPr>
              <w:spacing w:after="0" w:line="240" w:lineRule="auto"/>
              <w:rPr>
                <w:rFonts w:ascii="Times New Roman" w:eastAsia="Times New Roman" w:hAnsi="Times New Roman"/>
                <w:sz w:val="20"/>
                <w:szCs w:val="20"/>
                <w:lang w:eastAsia="ru-RU"/>
              </w:rPr>
            </w:pPr>
          </w:p>
        </w:tc>
      </w:tr>
      <w:tr w:rsidR="00453299" w:rsidRPr="00D11C87" w14:paraId="27EEB01F" w14:textId="77777777" w:rsidTr="00F52401">
        <w:tc>
          <w:tcPr>
            <w:tcW w:w="539" w:type="dxa"/>
            <w:shd w:val="clear" w:color="auto" w:fill="auto"/>
          </w:tcPr>
          <w:p w14:paraId="04732F99"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val="en-US" w:eastAsia="ru-RU"/>
              </w:rPr>
              <w:t>n</w:t>
            </w:r>
          </w:p>
        </w:tc>
        <w:tc>
          <w:tcPr>
            <w:tcW w:w="1587" w:type="dxa"/>
            <w:shd w:val="clear" w:color="auto" w:fill="auto"/>
          </w:tcPr>
          <w:p w14:paraId="51F5C4B1"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w:t>
            </w:r>
          </w:p>
        </w:tc>
        <w:tc>
          <w:tcPr>
            <w:tcW w:w="1701" w:type="dxa"/>
            <w:shd w:val="clear" w:color="auto" w:fill="auto"/>
          </w:tcPr>
          <w:p w14:paraId="5C879869"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2127" w:type="dxa"/>
            <w:shd w:val="clear" w:color="auto" w:fill="auto"/>
          </w:tcPr>
          <w:p w14:paraId="58EED361"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842" w:type="dxa"/>
            <w:shd w:val="clear" w:color="auto" w:fill="auto"/>
          </w:tcPr>
          <w:p w14:paraId="5D3004E8"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2268" w:type="dxa"/>
            <w:shd w:val="clear" w:color="auto" w:fill="auto"/>
          </w:tcPr>
          <w:p w14:paraId="16391BDD" w14:textId="77777777" w:rsidR="00453299" w:rsidRPr="00D11C87" w:rsidRDefault="00453299" w:rsidP="00F52401">
            <w:pPr>
              <w:spacing w:after="0" w:line="240" w:lineRule="auto"/>
              <w:rPr>
                <w:rFonts w:ascii="Times New Roman" w:eastAsia="Times New Roman" w:hAnsi="Times New Roman"/>
                <w:sz w:val="20"/>
                <w:szCs w:val="20"/>
                <w:lang w:eastAsia="ru-RU"/>
              </w:rPr>
            </w:pPr>
          </w:p>
        </w:tc>
      </w:tr>
      <w:tr w:rsidR="00453299" w:rsidRPr="00D11C87" w14:paraId="7F7953D6" w14:textId="77777777" w:rsidTr="00F52401">
        <w:tc>
          <w:tcPr>
            <w:tcW w:w="539" w:type="dxa"/>
            <w:shd w:val="clear" w:color="auto" w:fill="auto"/>
          </w:tcPr>
          <w:p w14:paraId="0AE77001"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1587" w:type="dxa"/>
            <w:shd w:val="clear" w:color="auto" w:fill="auto"/>
          </w:tcPr>
          <w:p w14:paraId="6BC08890" w14:textId="77777777" w:rsidR="00453299" w:rsidRPr="00D11C87" w:rsidRDefault="00453299" w:rsidP="00F52401">
            <w:pPr>
              <w:spacing w:after="0" w:line="240" w:lineRule="auto"/>
              <w:jc w:val="right"/>
              <w:rPr>
                <w:rFonts w:ascii="Times New Roman" w:eastAsia="Times New Roman" w:hAnsi="Times New Roman"/>
                <w:sz w:val="20"/>
                <w:szCs w:val="20"/>
                <w:lang w:eastAsia="ar-SA"/>
              </w:rPr>
            </w:pPr>
            <w:r w:rsidRPr="00D11C87">
              <w:rPr>
                <w:rFonts w:ascii="Times New Roman" w:eastAsia="Times New Roman" w:hAnsi="Times New Roman"/>
                <w:sz w:val="20"/>
                <w:szCs w:val="20"/>
                <w:lang w:eastAsia="ru-RU"/>
              </w:rPr>
              <w:t>ИТОГО:</w:t>
            </w:r>
          </w:p>
        </w:tc>
        <w:tc>
          <w:tcPr>
            <w:tcW w:w="1701" w:type="dxa"/>
            <w:shd w:val="clear" w:color="auto" w:fill="auto"/>
          </w:tcPr>
          <w:p w14:paraId="5443F0FA"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Х</w:t>
            </w:r>
          </w:p>
        </w:tc>
        <w:tc>
          <w:tcPr>
            <w:tcW w:w="2127" w:type="dxa"/>
            <w:shd w:val="clear" w:color="auto" w:fill="auto"/>
          </w:tcPr>
          <w:p w14:paraId="4D80799E"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Х</w:t>
            </w:r>
          </w:p>
        </w:tc>
        <w:tc>
          <w:tcPr>
            <w:tcW w:w="1842" w:type="dxa"/>
            <w:shd w:val="clear" w:color="auto" w:fill="auto"/>
          </w:tcPr>
          <w:p w14:paraId="54C67139"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Х</w:t>
            </w:r>
          </w:p>
        </w:tc>
        <w:tc>
          <w:tcPr>
            <w:tcW w:w="2268" w:type="dxa"/>
            <w:shd w:val="clear" w:color="auto" w:fill="auto"/>
          </w:tcPr>
          <w:p w14:paraId="5BF274D7" w14:textId="77777777" w:rsidR="00453299" w:rsidRPr="00D11C87" w:rsidRDefault="00453299" w:rsidP="00F52401">
            <w:pPr>
              <w:spacing w:after="0" w:line="240" w:lineRule="auto"/>
              <w:rPr>
                <w:rFonts w:ascii="Times New Roman" w:eastAsia="Times New Roman" w:hAnsi="Times New Roman"/>
                <w:sz w:val="20"/>
                <w:szCs w:val="20"/>
                <w:lang w:eastAsia="ru-RU"/>
              </w:rPr>
            </w:pPr>
          </w:p>
        </w:tc>
      </w:tr>
      <w:tr w:rsidR="00453299" w:rsidRPr="00D11C87" w14:paraId="49A19FCF" w14:textId="77777777" w:rsidTr="00F52401">
        <w:tc>
          <w:tcPr>
            <w:tcW w:w="539" w:type="dxa"/>
            <w:shd w:val="clear" w:color="auto" w:fill="auto"/>
          </w:tcPr>
          <w:p w14:paraId="6C9242FC" w14:textId="77777777" w:rsidR="00453299" w:rsidRPr="00D11C87" w:rsidRDefault="00453299" w:rsidP="00F52401">
            <w:pPr>
              <w:spacing w:after="0" w:line="240" w:lineRule="auto"/>
              <w:rPr>
                <w:rFonts w:ascii="Times New Roman" w:eastAsia="Times New Roman" w:hAnsi="Times New Roman"/>
                <w:sz w:val="20"/>
                <w:szCs w:val="20"/>
                <w:lang w:eastAsia="ru-RU"/>
              </w:rPr>
            </w:pPr>
          </w:p>
        </w:tc>
        <w:tc>
          <w:tcPr>
            <w:tcW w:w="3288" w:type="dxa"/>
            <w:gridSpan w:val="2"/>
            <w:shd w:val="clear" w:color="auto" w:fill="auto"/>
          </w:tcPr>
          <w:p w14:paraId="42209C55" w14:textId="77777777" w:rsidR="00453299" w:rsidRPr="00D11C87" w:rsidRDefault="00453299" w:rsidP="00F52401">
            <w:pPr>
              <w:spacing w:after="0" w:line="240" w:lineRule="auto"/>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 xml:space="preserve">Расчет затрат на фонд оплаты труда, тыс. руб. </w:t>
            </w:r>
          </w:p>
        </w:tc>
        <w:tc>
          <w:tcPr>
            <w:tcW w:w="3969" w:type="dxa"/>
            <w:gridSpan w:val="2"/>
            <w:shd w:val="clear" w:color="auto" w:fill="auto"/>
            <w:vAlign w:val="center"/>
          </w:tcPr>
          <w:p w14:paraId="781A3A2C"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(обоснование)</w:t>
            </w:r>
          </w:p>
        </w:tc>
        <w:tc>
          <w:tcPr>
            <w:tcW w:w="2268" w:type="dxa"/>
            <w:shd w:val="clear" w:color="auto" w:fill="auto"/>
            <w:vAlign w:val="center"/>
          </w:tcPr>
          <w:p w14:paraId="2136AD43"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Р</w:t>
            </w:r>
            <w:r w:rsidRPr="00D11C87">
              <w:rPr>
                <w:rFonts w:ascii="Times New Roman" w:eastAsia="Times New Roman" w:hAnsi="Times New Roman"/>
                <w:sz w:val="20"/>
                <w:szCs w:val="20"/>
                <w:vertAlign w:val="subscript"/>
                <w:lang w:eastAsia="ru-RU"/>
              </w:rPr>
              <w:t>ФОТ</w:t>
            </w:r>
            <w:r w:rsidRPr="00D11C87">
              <w:rPr>
                <w:rFonts w:ascii="Times New Roman" w:eastAsia="Times New Roman" w:hAnsi="Times New Roman"/>
                <w:sz w:val="20"/>
                <w:szCs w:val="20"/>
                <w:lang w:eastAsia="ru-RU"/>
              </w:rPr>
              <w:t xml:space="preserve"> = ЗП</w:t>
            </w:r>
            <w:r w:rsidRPr="00D11C87">
              <w:rPr>
                <w:rFonts w:ascii="Times New Roman" w:eastAsia="Times New Roman" w:hAnsi="Times New Roman"/>
                <w:sz w:val="20"/>
                <w:szCs w:val="20"/>
                <w:vertAlign w:val="subscript"/>
                <w:lang w:eastAsia="ru-RU"/>
              </w:rPr>
              <w:t>СР</w:t>
            </w:r>
            <w:r w:rsidRPr="00D11C87">
              <w:rPr>
                <w:rFonts w:ascii="Times New Roman" w:eastAsia="Times New Roman" w:hAnsi="Times New Roman"/>
                <w:sz w:val="20"/>
                <w:szCs w:val="20"/>
                <w:lang w:eastAsia="ru-RU"/>
              </w:rPr>
              <w:t>*ТР</w:t>
            </w:r>
          </w:p>
        </w:tc>
      </w:tr>
    </w:tbl>
    <w:p w14:paraId="587C9214" w14:textId="77777777" w:rsidR="00453299" w:rsidRPr="00D11C87" w:rsidRDefault="00453299" w:rsidP="00453299">
      <w:pPr>
        <w:spacing w:after="0" w:line="240" w:lineRule="auto"/>
        <w:rPr>
          <w:rFonts w:ascii="Times New Roman" w:eastAsia="Times New Roman" w:hAnsi="Times New Roman"/>
          <w:sz w:val="24"/>
          <w:szCs w:val="24"/>
          <w:lang w:eastAsia="ru-RU"/>
        </w:rPr>
      </w:pPr>
    </w:p>
    <w:p w14:paraId="3DFCE6DA" w14:textId="77777777" w:rsidR="00453299" w:rsidRPr="00D11C87" w:rsidRDefault="00453299" w:rsidP="00453299">
      <w:pPr>
        <w:spacing w:after="0" w:line="240" w:lineRule="auto"/>
        <w:jc w:val="right"/>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 xml:space="preserve">Таблица 2.5 </w:t>
      </w:r>
    </w:p>
    <w:p w14:paraId="2A310E04" w14:textId="77777777" w:rsidR="00453299" w:rsidRPr="00D11C87" w:rsidRDefault="00453299" w:rsidP="00453299">
      <w:pPr>
        <w:spacing w:after="0" w:line="240" w:lineRule="auto"/>
        <w:jc w:val="center"/>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Расшифровка статьи «Затраты на выполнение работ сторонними организациями»</w:t>
      </w:r>
    </w:p>
    <w:tbl>
      <w:tblPr>
        <w:tblW w:w="4793" w:type="pct"/>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679"/>
        <w:gridCol w:w="1960"/>
        <w:gridCol w:w="1802"/>
        <w:gridCol w:w="1798"/>
        <w:gridCol w:w="1633"/>
        <w:gridCol w:w="1631"/>
      </w:tblGrid>
      <w:tr w:rsidR="00453299" w:rsidRPr="00D11C87" w14:paraId="33C830A2" w14:textId="77777777" w:rsidTr="00F52401">
        <w:trPr>
          <w:trHeight w:val="1224"/>
        </w:trPr>
        <w:tc>
          <w:tcPr>
            <w:tcW w:w="357" w:type="pct"/>
            <w:vAlign w:val="center"/>
          </w:tcPr>
          <w:p w14:paraId="36F37A9B" w14:textId="77777777" w:rsidR="00453299" w:rsidRPr="00D11C87" w:rsidRDefault="00453299" w:rsidP="00F52401">
            <w:pPr>
              <w:spacing w:after="0" w:line="240" w:lineRule="auto"/>
              <w:jc w:val="center"/>
              <w:rPr>
                <w:rFonts w:ascii="Times New Roman" w:eastAsia="Times New Roman" w:hAnsi="Times New Roman"/>
                <w:sz w:val="20"/>
                <w:szCs w:val="20"/>
                <w:lang w:eastAsia="ar-SA"/>
              </w:rPr>
            </w:pPr>
            <w:r w:rsidRPr="00D11C87">
              <w:rPr>
                <w:rFonts w:ascii="Times New Roman" w:eastAsia="Times New Roman" w:hAnsi="Times New Roman"/>
                <w:sz w:val="20"/>
                <w:szCs w:val="20"/>
                <w:lang w:eastAsia="ru-RU"/>
              </w:rPr>
              <w:t>№ п/п</w:t>
            </w:r>
          </w:p>
        </w:tc>
        <w:tc>
          <w:tcPr>
            <w:tcW w:w="1031" w:type="pct"/>
            <w:vAlign w:val="center"/>
          </w:tcPr>
          <w:p w14:paraId="35B36D44"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Организация – соисполнитель</w:t>
            </w:r>
            <w:r w:rsidRPr="00D11C87">
              <w:rPr>
                <w:rFonts w:ascii="Times New Roman" w:eastAsia="Times New Roman" w:hAnsi="Times New Roman"/>
                <w:sz w:val="20"/>
                <w:szCs w:val="20"/>
                <w:vertAlign w:val="superscript"/>
                <w:lang w:eastAsia="ru-RU"/>
              </w:rPr>
              <w:t>1</w:t>
            </w:r>
          </w:p>
        </w:tc>
        <w:tc>
          <w:tcPr>
            <w:tcW w:w="948" w:type="pct"/>
            <w:vAlign w:val="center"/>
          </w:tcPr>
          <w:p w14:paraId="3F73A531"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Наименование работ</w:t>
            </w:r>
          </w:p>
        </w:tc>
        <w:tc>
          <w:tcPr>
            <w:tcW w:w="946" w:type="pct"/>
            <w:vAlign w:val="center"/>
          </w:tcPr>
          <w:p w14:paraId="52951A52"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Трудозатраты, чел./час</w:t>
            </w:r>
          </w:p>
        </w:tc>
        <w:tc>
          <w:tcPr>
            <w:tcW w:w="859" w:type="pct"/>
            <w:vAlign w:val="center"/>
          </w:tcPr>
          <w:p w14:paraId="3D1FAD9B"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Средняя заработная плата</w:t>
            </w:r>
          </w:p>
        </w:tc>
        <w:tc>
          <w:tcPr>
            <w:tcW w:w="858" w:type="pct"/>
            <w:tcBorders>
              <w:right w:val="single" w:sz="4" w:space="0" w:color="auto"/>
            </w:tcBorders>
            <w:vAlign w:val="center"/>
          </w:tcPr>
          <w:p w14:paraId="0353E9C8"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Сумма,</w:t>
            </w:r>
          </w:p>
          <w:p w14:paraId="453C424C" w14:textId="77777777" w:rsidR="00453299" w:rsidRPr="00D11C87" w:rsidRDefault="00453299" w:rsidP="00F52401">
            <w:pPr>
              <w:spacing w:after="0" w:line="240" w:lineRule="auto"/>
              <w:jc w:val="center"/>
              <w:rPr>
                <w:rFonts w:ascii="Times New Roman" w:eastAsia="Times New Roman" w:hAnsi="Times New Roman"/>
                <w:sz w:val="20"/>
                <w:szCs w:val="20"/>
                <w:lang w:eastAsia="ru-RU"/>
              </w:rPr>
            </w:pPr>
            <w:r w:rsidRPr="00D11C87">
              <w:rPr>
                <w:rFonts w:ascii="Times New Roman" w:eastAsia="Times New Roman" w:hAnsi="Times New Roman"/>
                <w:sz w:val="20"/>
                <w:szCs w:val="20"/>
                <w:lang w:eastAsia="ru-RU"/>
              </w:rPr>
              <w:t>тыс. руб.</w:t>
            </w:r>
          </w:p>
        </w:tc>
      </w:tr>
      <w:tr w:rsidR="00453299" w:rsidRPr="00D11C87" w14:paraId="60927817" w14:textId="77777777" w:rsidTr="00F52401">
        <w:tc>
          <w:tcPr>
            <w:tcW w:w="357" w:type="pct"/>
          </w:tcPr>
          <w:p w14:paraId="21FE8B39"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031" w:type="pct"/>
          </w:tcPr>
          <w:p w14:paraId="3D2FD16A"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948" w:type="pct"/>
          </w:tcPr>
          <w:p w14:paraId="6E81A2D3"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946" w:type="pct"/>
          </w:tcPr>
          <w:p w14:paraId="7E507840"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859" w:type="pct"/>
          </w:tcPr>
          <w:p w14:paraId="70223C56"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858" w:type="pct"/>
          </w:tcPr>
          <w:p w14:paraId="6C71B0A4"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3368CF3E" w14:textId="77777777" w:rsidTr="00F52401">
        <w:tc>
          <w:tcPr>
            <w:tcW w:w="357" w:type="pct"/>
          </w:tcPr>
          <w:p w14:paraId="6E15F593"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031" w:type="pct"/>
          </w:tcPr>
          <w:p w14:paraId="5B7B05D5"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948" w:type="pct"/>
          </w:tcPr>
          <w:p w14:paraId="199B98EB"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946" w:type="pct"/>
          </w:tcPr>
          <w:p w14:paraId="01462F5D"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859" w:type="pct"/>
          </w:tcPr>
          <w:p w14:paraId="7C93BAE7"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858" w:type="pct"/>
          </w:tcPr>
          <w:p w14:paraId="4A7631FF"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7F40A705" w14:textId="77777777" w:rsidTr="00F52401">
        <w:tc>
          <w:tcPr>
            <w:tcW w:w="357" w:type="pct"/>
            <w:vAlign w:val="center"/>
          </w:tcPr>
          <w:p w14:paraId="56E33B90"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1031" w:type="pct"/>
          </w:tcPr>
          <w:p w14:paraId="6670EC6F"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948" w:type="pct"/>
          </w:tcPr>
          <w:p w14:paraId="152B5876"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946" w:type="pct"/>
          </w:tcPr>
          <w:p w14:paraId="3AED5D31"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859" w:type="pct"/>
          </w:tcPr>
          <w:p w14:paraId="3F1CEEBA"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858" w:type="pct"/>
            <w:vAlign w:val="center"/>
          </w:tcPr>
          <w:p w14:paraId="53FF2BD0"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r w:rsidR="00453299" w:rsidRPr="00D11C87" w14:paraId="617FAC2D" w14:textId="77777777" w:rsidTr="00F52401">
        <w:tc>
          <w:tcPr>
            <w:tcW w:w="2336" w:type="pct"/>
            <w:gridSpan w:val="3"/>
            <w:vAlign w:val="center"/>
          </w:tcPr>
          <w:p w14:paraId="6E547090" w14:textId="77777777" w:rsidR="00453299" w:rsidRPr="00D11C87" w:rsidRDefault="00453299" w:rsidP="00F52401">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ИТОГО:</w:t>
            </w:r>
          </w:p>
        </w:tc>
        <w:tc>
          <w:tcPr>
            <w:tcW w:w="946" w:type="pct"/>
          </w:tcPr>
          <w:p w14:paraId="386F26FE"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859" w:type="pct"/>
          </w:tcPr>
          <w:p w14:paraId="1B37C0A8" w14:textId="77777777" w:rsidR="00453299" w:rsidRPr="00D11C87" w:rsidRDefault="00453299" w:rsidP="00F52401">
            <w:pPr>
              <w:spacing w:after="0" w:line="240" w:lineRule="auto"/>
              <w:rPr>
                <w:rFonts w:ascii="Times New Roman" w:eastAsia="Times New Roman" w:hAnsi="Times New Roman"/>
                <w:sz w:val="24"/>
                <w:szCs w:val="24"/>
                <w:lang w:eastAsia="ru-RU"/>
              </w:rPr>
            </w:pPr>
          </w:p>
        </w:tc>
        <w:tc>
          <w:tcPr>
            <w:tcW w:w="858" w:type="pct"/>
            <w:vAlign w:val="center"/>
          </w:tcPr>
          <w:p w14:paraId="44E6B377" w14:textId="77777777" w:rsidR="00453299" w:rsidRPr="00D11C87" w:rsidRDefault="00453299" w:rsidP="00F52401">
            <w:pPr>
              <w:spacing w:after="0" w:line="240" w:lineRule="auto"/>
              <w:rPr>
                <w:rFonts w:ascii="Times New Roman" w:eastAsia="Times New Roman" w:hAnsi="Times New Roman"/>
                <w:sz w:val="24"/>
                <w:szCs w:val="24"/>
                <w:lang w:eastAsia="ru-RU"/>
              </w:rPr>
            </w:pPr>
          </w:p>
        </w:tc>
      </w:tr>
    </w:tbl>
    <w:p w14:paraId="79FD3347" w14:textId="77777777" w:rsidR="00453299" w:rsidRPr="00D11C87" w:rsidRDefault="00453299" w:rsidP="00453299">
      <w:pPr>
        <w:spacing w:after="0" w:line="240" w:lineRule="auto"/>
        <w:rPr>
          <w:rFonts w:ascii="Times New Roman" w:eastAsia="Times New Roman" w:hAnsi="Times New Roman"/>
          <w:i/>
          <w:sz w:val="20"/>
          <w:szCs w:val="20"/>
          <w:lang w:eastAsia="ru-RU"/>
        </w:rPr>
      </w:pPr>
      <w:r w:rsidRPr="00D11C87">
        <w:rPr>
          <w:rFonts w:ascii="Times New Roman" w:eastAsia="Times New Roman" w:hAnsi="Times New Roman"/>
          <w:i/>
          <w:sz w:val="20"/>
          <w:szCs w:val="20"/>
          <w:vertAlign w:val="superscript"/>
          <w:lang w:eastAsia="ru-RU"/>
        </w:rPr>
        <w:t xml:space="preserve">1 </w:t>
      </w:r>
      <w:r w:rsidRPr="00D11C87">
        <w:rPr>
          <w:rFonts w:ascii="Times New Roman" w:eastAsia="Times New Roman" w:hAnsi="Times New Roman"/>
          <w:i/>
          <w:sz w:val="20"/>
          <w:szCs w:val="20"/>
          <w:lang w:eastAsia="ru-RU"/>
        </w:rPr>
        <w:t>Указывается конкретная организация в случае, если она определена, или указывается условие, что организация будет определена по итогам проведения конкурсной закупки</w:t>
      </w:r>
    </w:p>
    <w:p w14:paraId="01A53171" w14:textId="77777777" w:rsidR="00453299" w:rsidRPr="00D11C87" w:rsidRDefault="00453299" w:rsidP="00453299">
      <w:pPr>
        <w:spacing w:after="0" w:line="240" w:lineRule="auto"/>
        <w:jc w:val="right"/>
        <w:rPr>
          <w:rFonts w:ascii="Times New Roman" w:eastAsia="Times New Roman" w:hAnsi="Times New Roman"/>
          <w:sz w:val="24"/>
          <w:szCs w:val="24"/>
          <w:lang w:eastAsia="ru-RU"/>
        </w:rPr>
      </w:pPr>
    </w:p>
    <w:p w14:paraId="39667F43" w14:textId="77777777" w:rsidR="00453299" w:rsidRPr="00D11C87" w:rsidRDefault="00453299" w:rsidP="00453299">
      <w:pPr>
        <w:spacing w:after="0" w:line="240" w:lineRule="auto"/>
        <w:jc w:val="right"/>
        <w:rPr>
          <w:rFonts w:ascii="Times New Roman" w:eastAsia="Times New Roman" w:hAnsi="Times New Roman"/>
          <w:sz w:val="24"/>
          <w:szCs w:val="24"/>
          <w:lang w:eastAsia="ru-RU"/>
        </w:rPr>
      </w:pPr>
    </w:p>
    <w:p w14:paraId="2C2D048F" w14:textId="77777777" w:rsidR="00453299" w:rsidRPr="00D11C87" w:rsidRDefault="00453299" w:rsidP="00453299">
      <w:pPr>
        <w:spacing w:after="0" w:line="240" w:lineRule="auto"/>
        <w:jc w:val="right"/>
        <w:rPr>
          <w:rFonts w:ascii="Times New Roman" w:eastAsia="Times New Roman" w:hAnsi="Times New Roman"/>
          <w:sz w:val="24"/>
          <w:szCs w:val="24"/>
          <w:lang w:eastAsia="ru-RU"/>
        </w:rPr>
      </w:pPr>
    </w:p>
    <w:p w14:paraId="5614B15F" w14:textId="77777777" w:rsidR="00453299" w:rsidRPr="00D11C87" w:rsidRDefault="00453299" w:rsidP="00453299">
      <w:pPr>
        <w:spacing w:after="0" w:line="240" w:lineRule="auto"/>
        <w:jc w:val="right"/>
        <w:rPr>
          <w:rFonts w:ascii="Times New Roman" w:eastAsia="Times New Roman" w:hAnsi="Times New Roman"/>
          <w:sz w:val="24"/>
          <w:szCs w:val="24"/>
          <w:lang w:eastAsia="ru-RU"/>
        </w:rPr>
      </w:pPr>
    </w:p>
    <w:p w14:paraId="72E57807" w14:textId="77777777" w:rsidR="00453299" w:rsidRPr="00D11C87" w:rsidRDefault="00453299" w:rsidP="00453299">
      <w:pPr>
        <w:spacing w:after="0" w:line="240" w:lineRule="auto"/>
        <w:jc w:val="right"/>
        <w:rPr>
          <w:rFonts w:ascii="Times New Roman" w:eastAsia="Times New Roman" w:hAnsi="Times New Roman"/>
          <w:sz w:val="24"/>
          <w:szCs w:val="24"/>
          <w:lang w:eastAsia="ru-RU"/>
        </w:rPr>
      </w:pPr>
    </w:p>
    <w:p w14:paraId="683AA1AC" w14:textId="77777777" w:rsidR="00453299" w:rsidRPr="00D11C87" w:rsidRDefault="00453299" w:rsidP="00453299">
      <w:pPr>
        <w:spacing w:after="0" w:line="240" w:lineRule="auto"/>
        <w:jc w:val="right"/>
        <w:rPr>
          <w:rFonts w:ascii="Times New Roman" w:eastAsia="Times New Roman" w:hAnsi="Times New Roman"/>
          <w:sz w:val="24"/>
          <w:szCs w:val="24"/>
          <w:lang w:eastAsia="ru-RU"/>
        </w:rPr>
      </w:pPr>
    </w:p>
    <w:p w14:paraId="2C592A83" w14:textId="77777777" w:rsidR="00453299" w:rsidRPr="00D11C87" w:rsidRDefault="00453299" w:rsidP="00453299">
      <w:pPr>
        <w:spacing w:after="0" w:line="240" w:lineRule="auto"/>
        <w:jc w:val="right"/>
        <w:rPr>
          <w:rFonts w:ascii="Times New Roman" w:eastAsia="Times New Roman" w:hAnsi="Times New Roman"/>
          <w:sz w:val="24"/>
          <w:szCs w:val="24"/>
          <w:lang w:eastAsia="ru-RU"/>
        </w:rPr>
      </w:pPr>
    </w:p>
    <w:p w14:paraId="73C0B40F" w14:textId="77777777" w:rsidR="00453299" w:rsidRPr="00D11C87" w:rsidRDefault="00453299" w:rsidP="00453299">
      <w:pPr>
        <w:spacing w:after="0" w:line="240" w:lineRule="auto"/>
        <w:jc w:val="right"/>
        <w:rPr>
          <w:rFonts w:ascii="Times New Roman" w:eastAsia="Times New Roman" w:hAnsi="Times New Roman"/>
          <w:sz w:val="24"/>
          <w:szCs w:val="24"/>
          <w:lang w:eastAsia="ru-RU"/>
        </w:rPr>
      </w:pPr>
    </w:p>
    <w:p w14:paraId="42C8A6CC" w14:textId="77777777" w:rsidR="00453299" w:rsidRPr="00D11C87" w:rsidRDefault="00453299" w:rsidP="00453299">
      <w:pPr>
        <w:spacing w:after="0" w:line="240" w:lineRule="auto"/>
        <w:jc w:val="right"/>
        <w:rPr>
          <w:rFonts w:ascii="Times New Roman" w:eastAsiaTheme="minorHAnsi" w:hAnsi="Times New Roman"/>
          <w:sz w:val="24"/>
          <w:szCs w:val="24"/>
        </w:rPr>
      </w:pPr>
      <w:r w:rsidRPr="00D11C87">
        <w:rPr>
          <w:rFonts w:ascii="Times New Roman" w:eastAsia="Times New Roman" w:hAnsi="Times New Roman"/>
          <w:sz w:val="24"/>
          <w:szCs w:val="24"/>
          <w:lang w:eastAsia="ru-RU"/>
        </w:rPr>
        <w:t>Таблица 2.6</w:t>
      </w:r>
    </w:p>
    <w:p w14:paraId="26B3C9FC" w14:textId="77777777" w:rsidR="00453299" w:rsidRPr="00D11C87" w:rsidRDefault="00453299" w:rsidP="00453299">
      <w:pPr>
        <w:spacing w:after="0" w:line="240" w:lineRule="auto"/>
        <w:jc w:val="center"/>
        <w:rPr>
          <w:rFonts w:ascii="Times New Roman" w:eastAsiaTheme="minorHAnsi" w:hAnsi="Times New Roman"/>
          <w:sz w:val="24"/>
          <w:szCs w:val="24"/>
        </w:rPr>
      </w:pPr>
      <w:r w:rsidRPr="00D11C87">
        <w:rPr>
          <w:rFonts w:ascii="Times New Roman" w:eastAsiaTheme="minorHAnsi" w:hAnsi="Times New Roman"/>
          <w:sz w:val="24"/>
          <w:szCs w:val="24"/>
        </w:rPr>
        <w:t>РАСЧЕТ № __</w:t>
      </w:r>
    </w:p>
    <w:p w14:paraId="5A589546" w14:textId="77777777" w:rsidR="00453299" w:rsidRPr="00D11C87" w:rsidRDefault="00453299" w:rsidP="00453299">
      <w:pPr>
        <w:spacing w:after="0" w:line="240" w:lineRule="auto"/>
        <w:jc w:val="center"/>
        <w:rPr>
          <w:rFonts w:ascii="Times New Roman" w:eastAsiaTheme="minorHAnsi" w:hAnsi="Times New Roman"/>
          <w:sz w:val="24"/>
          <w:szCs w:val="24"/>
          <w:vertAlign w:val="superscript"/>
        </w:rPr>
      </w:pPr>
      <w:r w:rsidRPr="00D11C87">
        <w:rPr>
          <w:rFonts w:ascii="Times New Roman" w:eastAsiaTheme="minorHAnsi" w:hAnsi="Times New Roman"/>
          <w:sz w:val="24"/>
          <w:szCs w:val="24"/>
        </w:rPr>
        <w:t>Командировочные расходы</w:t>
      </w:r>
    </w:p>
    <w:p w14:paraId="13637846" w14:textId="77777777" w:rsidR="00453299" w:rsidRPr="00D11C87" w:rsidRDefault="00453299" w:rsidP="00453299">
      <w:pPr>
        <w:spacing w:after="0" w:line="240" w:lineRule="auto"/>
        <w:jc w:val="center"/>
        <w:rPr>
          <w:rFonts w:ascii="Times New Roman" w:eastAsiaTheme="minorHAnsi" w:hAnsi="Times New Roman"/>
          <w:sz w:val="24"/>
          <w:szCs w:val="24"/>
        </w:rPr>
      </w:pPr>
      <w:r w:rsidRPr="00D11C87">
        <w:rPr>
          <w:rFonts w:ascii="Times New Roman" w:eastAsiaTheme="minorHAnsi" w:hAnsi="Times New Roman"/>
          <w:sz w:val="24"/>
          <w:szCs w:val="24"/>
        </w:rPr>
        <w:t>Наименование вида работ</w:t>
      </w:r>
      <w:r w:rsidRPr="00D11C87">
        <w:rPr>
          <w:rFonts w:ascii="Times New Roman" w:eastAsiaTheme="minorHAnsi" w:hAnsi="Times New Roman"/>
          <w:sz w:val="24"/>
          <w:szCs w:val="24"/>
          <w:vertAlign w:val="superscript"/>
        </w:rPr>
        <w:t>1</w:t>
      </w:r>
      <w:r w:rsidRPr="00D11C87">
        <w:rPr>
          <w:rFonts w:ascii="Times New Roman" w:eastAsiaTheme="minorHAnsi" w:hAnsi="Times New Roman"/>
          <w:sz w:val="24"/>
          <w:szCs w:val="24"/>
        </w:rPr>
        <w:t>: «__________________»</w:t>
      </w:r>
    </w:p>
    <w:tbl>
      <w:tblPr>
        <w:tblStyle w:val="3a"/>
        <w:tblW w:w="10206" w:type="dxa"/>
        <w:tblInd w:w="108" w:type="dxa"/>
        <w:tblLayout w:type="fixed"/>
        <w:tblLook w:val="04A0" w:firstRow="1" w:lastRow="0" w:firstColumn="1" w:lastColumn="0" w:noHBand="0" w:noVBand="1"/>
      </w:tblPr>
      <w:tblGrid>
        <w:gridCol w:w="426"/>
        <w:gridCol w:w="425"/>
        <w:gridCol w:w="425"/>
        <w:gridCol w:w="709"/>
        <w:gridCol w:w="709"/>
        <w:gridCol w:w="708"/>
        <w:gridCol w:w="709"/>
        <w:gridCol w:w="709"/>
        <w:gridCol w:w="709"/>
        <w:gridCol w:w="708"/>
        <w:gridCol w:w="1134"/>
        <w:gridCol w:w="805"/>
        <w:gridCol w:w="770"/>
        <w:gridCol w:w="1260"/>
      </w:tblGrid>
      <w:tr w:rsidR="00453299" w:rsidRPr="00D11C87" w14:paraId="52B65611" w14:textId="77777777" w:rsidTr="00F52401">
        <w:trPr>
          <w:trHeight w:val="228"/>
        </w:trPr>
        <w:tc>
          <w:tcPr>
            <w:tcW w:w="426" w:type="dxa"/>
            <w:vMerge w:val="restart"/>
            <w:textDirection w:val="btLr"/>
            <w:vAlign w:val="center"/>
          </w:tcPr>
          <w:p w14:paraId="6A09C0BC" w14:textId="77777777" w:rsidR="00453299" w:rsidRPr="00D11C87" w:rsidRDefault="00453299" w:rsidP="00F52401">
            <w:pPr>
              <w:ind w:left="-108" w:right="-108"/>
              <w:jc w:val="center"/>
              <w:rPr>
                <w:rFonts w:eastAsiaTheme="minorHAnsi"/>
              </w:rPr>
            </w:pPr>
            <w:r w:rsidRPr="00D11C87">
              <w:rPr>
                <w:rFonts w:eastAsiaTheme="minorHAnsi"/>
              </w:rPr>
              <w:t>№ пп/наименование сметы</w:t>
            </w:r>
          </w:p>
        </w:tc>
        <w:tc>
          <w:tcPr>
            <w:tcW w:w="425" w:type="dxa"/>
            <w:vMerge w:val="restart"/>
            <w:textDirection w:val="btLr"/>
            <w:vAlign w:val="center"/>
          </w:tcPr>
          <w:p w14:paraId="1333EC0D" w14:textId="77777777" w:rsidR="00453299" w:rsidRPr="00D11C87" w:rsidRDefault="00453299" w:rsidP="00F52401">
            <w:pPr>
              <w:ind w:left="-108" w:right="-108"/>
              <w:jc w:val="center"/>
              <w:rPr>
                <w:rFonts w:eastAsiaTheme="minorHAnsi"/>
              </w:rPr>
            </w:pPr>
            <w:r w:rsidRPr="00D11C87">
              <w:rPr>
                <w:rFonts w:eastAsiaTheme="minorHAnsi"/>
              </w:rPr>
              <w:t>Пункт назначения</w:t>
            </w:r>
          </w:p>
        </w:tc>
        <w:tc>
          <w:tcPr>
            <w:tcW w:w="425" w:type="dxa"/>
            <w:vMerge w:val="restart"/>
            <w:textDirection w:val="btLr"/>
            <w:vAlign w:val="center"/>
          </w:tcPr>
          <w:p w14:paraId="49F37CF3" w14:textId="77777777" w:rsidR="00453299" w:rsidRPr="00D11C87" w:rsidRDefault="00453299" w:rsidP="00F52401">
            <w:pPr>
              <w:ind w:left="-108" w:right="-108"/>
              <w:jc w:val="center"/>
              <w:rPr>
                <w:rFonts w:eastAsiaTheme="minorHAnsi"/>
              </w:rPr>
            </w:pPr>
            <w:r w:rsidRPr="00D11C87">
              <w:rPr>
                <w:rFonts w:eastAsiaTheme="minorHAnsi"/>
              </w:rPr>
              <w:t>Год поездки</w:t>
            </w:r>
          </w:p>
        </w:tc>
        <w:tc>
          <w:tcPr>
            <w:tcW w:w="6095" w:type="dxa"/>
            <w:gridSpan w:val="8"/>
            <w:vAlign w:val="center"/>
          </w:tcPr>
          <w:p w14:paraId="1D0D4208" w14:textId="77777777" w:rsidR="00453299" w:rsidRPr="00D11C87" w:rsidRDefault="00453299" w:rsidP="00F52401">
            <w:pPr>
              <w:ind w:left="-108" w:right="-108"/>
              <w:jc w:val="center"/>
              <w:rPr>
                <w:rFonts w:eastAsiaTheme="minorHAnsi"/>
              </w:rPr>
            </w:pPr>
            <w:r w:rsidRPr="00D11C87">
              <w:rPr>
                <w:rFonts w:eastAsiaTheme="minorHAnsi"/>
              </w:rPr>
              <w:t>На одну поездку одного человека</w:t>
            </w:r>
          </w:p>
        </w:tc>
        <w:tc>
          <w:tcPr>
            <w:tcW w:w="1575" w:type="dxa"/>
            <w:gridSpan w:val="2"/>
            <w:vMerge w:val="restart"/>
            <w:vAlign w:val="center"/>
          </w:tcPr>
          <w:p w14:paraId="20AAF8E3" w14:textId="77777777" w:rsidR="00453299" w:rsidRPr="00D11C87" w:rsidRDefault="00453299" w:rsidP="00F52401">
            <w:pPr>
              <w:ind w:left="-108" w:right="-108"/>
              <w:jc w:val="center"/>
              <w:rPr>
                <w:rFonts w:eastAsiaTheme="minorHAnsi"/>
                <w:b/>
                <w:i/>
              </w:rPr>
            </w:pPr>
            <w:r w:rsidRPr="00D11C87">
              <w:rPr>
                <w:rFonts w:eastAsiaTheme="minorHAnsi"/>
              </w:rPr>
              <w:t>Количество</w:t>
            </w:r>
          </w:p>
        </w:tc>
        <w:tc>
          <w:tcPr>
            <w:tcW w:w="1260" w:type="dxa"/>
            <w:vMerge w:val="restart"/>
            <w:vAlign w:val="center"/>
          </w:tcPr>
          <w:p w14:paraId="5A1AD6FC" w14:textId="77777777" w:rsidR="00453299" w:rsidRPr="00D11C87" w:rsidRDefault="00453299" w:rsidP="00F52401">
            <w:pPr>
              <w:ind w:left="-108" w:right="-108"/>
              <w:jc w:val="center"/>
              <w:rPr>
                <w:rFonts w:eastAsiaTheme="minorHAnsi"/>
                <w:b/>
                <w:i/>
              </w:rPr>
            </w:pPr>
            <w:r w:rsidRPr="00D11C87">
              <w:rPr>
                <w:rFonts w:eastAsiaTheme="minorHAnsi"/>
              </w:rPr>
              <w:t>Всего</w:t>
            </w:r>
          </w:p>
        </w:tc>
      </w:tr>
      <w:tr w:rsidR="00453299" w:rsidRPr="00D11C87" w14:paraId="018B5CE3" w14:textId="77777777" w:rsidTr="00F52401">
        <w:trPr>
          <w:cantSplit/>
          <w:trHeight w:val="1549"/>
        </w:trPr>
        <w:tc>
          <w:tcPr>
            <w:tcW w:w="426" w:type="dxa"/>
            <w:vMerge/>
            <w:vAlign w:val="center"/>
          </w:tcPr>
          <w:p w14:paraId="38109FD2" w14:textId="77777777" w:rsidR="00453299" w:rsidRPr="00D11C87" w:rsidRDefault="00453299" w:rsidP="00F52401">
            <w:pPr>
              <w:ind w:left="-108" w:right="-108"/>
              <w:jc w:val="center"/>
              <w:rPr>
                <w:rFonts w:eastAsiaTheme="minorHAnsi"/>
              </w:rPr>
            </w:pPr>
          </w:p>
        </w:tc>
        <w:tc>
          <w:tcPr>
            <w:tcW w:w="425" w:type="dxa"/>
            <w:vMerge/>
            <w:vAlign w:val="center"/>
          </w:tcPr>
          <w:p w14:paraId="70D0065D" w14:textId="77777777" w:rsidR="00453299" w:rsidRPr="00D11C87" w:rsidRDefault="00453299" w:rsidP="00F52401">
            <w:pPr>
              <w:ind w:left="-108" w:right="-108"/>
              <w:jc w:val="center"/>
              <w:rPr>
                <w:rFonts w:eastAsiaTheme="minorHAnsi"/>
              </w:rPr>
            </w:pPr>
          </w:p>
        </w:tc>
        <w:tc>
          <w:tcPr>
            <w:tcW w:w="425" w:type="dxa"/>
            <w:vMerge/>
            <w:textDirection w:val="btLr"/>
            <w:vAlign w:val="center"/>
          </w:tcPr>
          <w:p w14:paraId="77911E22" w14:textId="77777777" w:rsidR="00453299" w:rsidRPr="00D11C87" w:rsidRDefault="00453299" w:rsidP="00F52401">
            <w:pPr>
              <w:ind w:left="-108" w:right="-108"/>
              <w:jc w:val="center"/>
              <w:rPr>
                <w:rFonts w:eastAsiaTheme="minorHAnsi"/>
                <w:lang w:eastAsia="ar-SA"/>
              </w:rPr>
            </w:pPr>
          </w:p>
        </w:tc>
        <w:tc>
          <w:tcPr>
            <w:tcW w:w="1418" w:type="dxa"/>
            <w:gridSpan w:val="2"/>
            <w:textDirection w:val="btLr"/>
            <w:vAlign w:val="center"/>
          </w:tcPr>
          <w:p w14:paraId="153E0467" w14:textId="77777777" w:rsidR="00453299" w:rsidRPr="00D11C87" w:rsidRDefault="00453299" w:rsidP="00F52401">
            <w:pPr>
              <w:ind w:left="-108" w:right="-108"/>
              <w:jc w:val="center"/>
              <w:rPr>
                <w:rFonts w:eastAsiaTheme="minorHAnsi"/>
                <w:b/>
                <w:i/>
              </w:rPr>
            </w:pPr>
            <w:r w:rsidRPr="00D11C87">
              <w:rPr>
                <w:rFonts w:eastAsiaTheme="minorHAnsi"/>
              </w:rPr>
              <w:t>Количество,</w:t>
            </w:r>
          </w:p>
          <w:p w14:paraId="073B9540" w14:textId="77777777" w:rsidR="00453299" w:rsidRPr="00D11C87" w:rsidRDefault="00453299" w:rsidP="00F52401">
            <w:pPr>
              <w:ind w:left="-108" w:right="-108"/>
              <w:jc w:val="center"/>
              <w:rPr>
                <w:rFonts w:eastAsiaTheme="minorHAnsi"/>
                <w:lang w:eastAsia="ar-SA"/>
              </w:rPr>
            </w:pPr>
            <w:r w:rsidRPr="00D11C87">
              <w:rPr>
                <w:rFonts w:eastAsiaTheme="minorHAnsi"/>
              </w:rPr>
              <w:t>дней</w:t>
            </w:r>
          </w:p>
        </w:tc>
        <w:tc>
          <w:tcPr>
            <w:tcW w:w="708" w:type="dxa"/>
            <w:textDirection w:val="btLr"/>
            <w:vAlign w:val="center"/>
          </w:tcPr>
          <w:p w14:paraId="13D963B6" w14:textId="77777777" w:rsidR="00453299" w:rsidRPr="00D11C87" w:rsidRDefault="00453299" w:rsidP="00F52401">
            <w:pPr>
              <w:ind w:left="-108" w:right="-108"/>
              <w:jc w:val="center"/>
              <w:rPr>
                <w:rFonts w:eastAsiaTheme="minorHAnsi"/>
                <w:b/>
                <w:i/>
                <w:lang w:eastAsia="ar-SA"/>
              </w:rPr>
            </w:pPr>
            <w:r w:rsidRPr="00D11C87">
              <w:rPr>
                <w:rFonts w:eastAsiaTheme="minorHAnsi"/>
              </w:rPr>
              <w:t>Проезд, руб.</w:t>
            </w:r>
          </w:p>
        </w:tc>
        <w:tc>
          <w:tcPr>
            <w:tcW w:w="1418" w:type="dxa"/>
            <w:gridSpan w:val="2"/>
            <w:textDirection w:val="btLr"/>
            <w:vAlign w:val="center"/>
          </w:tcPr>
          <w:p w14:paraId="15D2FE15" w14:textId="77777777" w:rsidR="00453299" w:rsidRPr="00D11C87" w:rsidRDefault="00453299" w:rsidP="00F52401">
            <w:pPr>
              <w:ind w:left="-108" w:right="-108"/>
              <w:jc w:val="center"/>
              <w:rPr>
                <w:b/>
                <w:i/>
                <w:lang w:eastAsia="ar-SA"/>
              </w:rPr>
            </w:pPr>
            <w:r w:rsidRPr="00D11C87">
              <w:rPr>
                <w:rFonts w:eastAsiaTheme="minorHAnsi"/>
              </w:rPr>
              <w:t>Суточные, руб.</w:t>
            </w:r>
          </w:p>
        </w:tc>
        <w:tc>
          <w:tcPr>
            <w:tcW w:w="1417" w:type="dxa"/>
            <w:gridSpan w:val="2"/>
            <w:textDirection w:val="btLr"/>
            <w:vAlign w:val="center"/>
          </w:tcPr>
          <w:p w14:paraId="5A6A319C" w14:textId="77777777" w:rsidR="00453299" w:rsidRPr="00D11C87" w:rsidRDefault="00453299" w:rsidP="00F52401">
            <w:pPr>
              <w:ind w:left="-108" w:right="-108"/>
              <w:jc w:val="center"/>
              <w:rPr>
                <w:b/>
                <w:i/>
              </w:rPr>
            </w:pPr>
            <w:r w:rsidRPr="00D11C87">
              <w:rPr>
                <w:rFonts w:eastAsiaTheme="minorHAnsi"/>
              </w:rPr>
              <w:t>Гостиница, руб.</w:t>
            </w:r>
          </w:p>
        </w:tc>
        <w:tc>
          <w:tcPr>
            <w:tcW w:w="1134" w:type="dxa"/>
            <w:vMerge w:val="restart"/>
            <w:textDirection w:val="btLr"/>
            <w:vAlign w:val="center"/>
          </w:tcPr>
          <w:p w14:paraId="36FE208A" w14:textId="77777777" w:rsidR="00453299" w:rsidRPr="00D11C87" w:rsidRDefault="00453299" w:rsidP="00F52401">
            <w:pPr>
              <w:ind w:left="-108" w:right="-108"/>
              <w:jc w:val="center"/>
              <w:rPr>
                <w:rFonts w:eastAsiaTheme="minorHAnsi"/>
              </w:rPr>
            </w:pPr>
            <w:r w:rsidRPr="00D11C87">
              <w:rPr>
                <w:rFonts w:eastAsiaTheme="minorHAnsi"/>
              </w:rPr>
              <w:t>Итого, руб.</w:t>
            </w:r>
          </w:p>
        </w:tc>
        <w:tc>
          <w:tcPr>
            <w:tcW w:w="1575" w:type="dxa"/>
            <w:gridSpan w:val="2"/>
            <w:vMerge/>
            <w:vAlign w:val="center"/>
          </w:tcPr>
          <w:p w14:paraId="4E331311" w14:textId="77777777" w:rsidR="00453299" w:rsidRPr="00D11C87" w:rsidRDefault="00453299" w:rsidP="00F52401">
            <w:pPr>
              <w:ind w:left="-108" w:right="-108"/>
              <w:jc w:val="center"/>
              <w:rPr>
                <w:rFonts w:eastAsiaTheme="minorHAnsi"/>
              </w:rPr>
            </w:pPr>
          </w:p>
        </w:tc>
        <w:tc>
          <w:tcPr>
            <w:tcW w:w="1260" w:type="dxa"/>
            <w:vMerge/>
            <w:vAlign w:val="center"/>
          </w:tcPr>
          <w:p w14:paraId="186F5137" w14:textId="77777777" w:rsidR="00453299" w:rsidRPr="00D11C87" w:rsidRDefault="00453299" w:rsidP="00F52401">
            <w:pPr>
              <w:ind w:left="-108" w:right="-108"/>
              <w:jc w:val="center"/>
              <w:rPr>
                <w:rFonts w:eastAsiaTheme="minorHAnsi"/>
              </w:rPr>
            </w:pPr>
          </w:p>
        </w:tc>
      </w:tr>
      <w:tr w:rsidR="00453299" w:rsidRPr="00D11C87" w14:paraId="1EADB4D8" w14:textId="77777777" w:rsidTr="00F52401">
        <w:trPr>
          <w:cantSplit/>
          <w:trHeight w:val="1758"/>
        </w:trPr>
        <w:tc>
          <w:tcPr>
            <w:tcW w:w="426" w:type="dxa"/>
            <w:vMerge/>
            <w:vAlign w:val="center"/>
          </w:tcPr>
          <w:p w14:paraId="5A7722E4" w14:textId="77777777" w:rsidR="00453299" w:rsidRPr="00D11C87" w:rsidRDefault="00453299" w:rsidP="00F52401">
            <w:pPr>
              <w:ind w:left="-108" w:right="-108"/>
              <w:jc w:val="center"/>
              <w:rPr>
                <w:rFonts w:eastAsiaTheme="minorHAnsi"/>
              </w:rPr>
            </w:pPr>
          </w:p>
        </w:tc>
        <w:tc>
          <w:tcPr>
            <w:tcW w:w="425" w:type="dxa"/>
            <w:vMerge/>
            <w:vAlign w:val="center"/>
          </w:tcPr>
          <w:p w14:paraId="27826809" w14:textId="77777777" w:rsidR="00453299" w:rsidRPr="00D11C87" w:rsidRDefault="00453299" w:rsidP="00F52401">
            <w:pPr>
              <w:ind w:left="-108" w:right="-108"/>
              <w:jc w:val="center"/>
              <w:rPr>
                <w:rFonts w:eastAsiaTheme="minorHAnsi"/>
              </w:rPr>
            </w:pPr>
          </w:p>
        </w:tc>
        <w:tc>
          <w:tcPr>
            <w:tcW w:w="425" w:type="dxa"/>
            <w:vMerge/>
            <w:vAlign w:val="center"/>
          </w:tcPr>
          <w:p w14:paraId="50DDF317" w14:textId="77777777" w:rsidR="00453299" w:rsidRPr="00D11C87" w:rsidRDefault="00453299" w:rsidP="00F52401">
            <w:pPr>
              <w:ind w:left="-108" w:right="-108"/>
              <w:jc w:val="center"/>
              <w:rPr>
                <w:rFonts w:eastAsiaTheme="minorHAnsi"/>
              </w:rPr>
            </w:pPr>
          </w:p>
        </w:tc>
        <w:tc>
          <w:tcPr>
            <w:tcW w:w="709" w:type="dxa"/>
            <w:textDirection w:val="btLr"/>
            <w:vAlign w:val="center"/>
          </w:tcPr>
          <w:p w14:paraId="6DC3A0AE" w14:textId="77777777" w:rsidR="00453299" w:rsidRPr="00D11C87" w:rsidRDefault="00453299" w:rsidP="00F52401">
            <w:pPr>
              <w:spacing w:line="240" w:lineRule="atLeast"/>
              <w:ind w:left="-108" w:right="-108"/>
              <w:jc w:val="center"/>
              <w:rPr>
                <w:rFonts w:eastAsiaTheme="minorHAnsi"/>
                <w:lang w:eastAsia="ar-SA"/>
              </w:rPr>
            </w:pPr>
            <w:r w:rsidRPr="00D11C87">
              <w:rPr>
                <w:rFonts w:eastAsiaTheme="minorHAnsi"/>
              </w:rPr>
              <w:t>командировки</w:t>
            </w:r>
          </w:p>
        </w:tc>
        <w:tc>
          <w:tcPr>
            <w:tcW w:w="709" w:type="dxa"/>
            <w:textDirection w:val="btLr"/>
            <w:vAlign w:val="center"/>
          </w:tcPr>
          <w:p w14:paraId="04F81F90" w14:textId="77777777" w:rsidR="00453299" w:rsidRPr="00D11C87" w:rsidRDefault="00453299" w:rsidP="00F52401">
            <w:pPr>
              <w:ind w:left="-108" w:right="-108"/>
              <w:jc w:val="center"/>
              <w:rPr>
                <w:rFonts w:eastAsiaTheme="minorHAnsi"/>
              </w:rPr>
            </w:pPr>
            <w:r w:rsidRPr="00D11C87">
              <w:rPr>
                <w:rFonts w:eastAsiaTheme="minorHAnsi"/>
              </w:rPr>
              <w:t>дней проживания</w:t>
            </w:r>
          </w:p>
          <w:p w14:paraId="3DDF7D9A" w14:textId="77777777" w:rsidR="00453299" w:rsidRPr="00D11C87" w:rsidRDefault="00453299" w:rsidP="00F52401">
            <w:pPr>
              <w:ind w:left="-108" w:right="-108"/>
              <w:jc w:val="center"/>
              <w:rPr>
                <w:rFonts w:eastAsiaTheme="minorHAnsi"/>
                <w:b/>
                <w:i/>
                <w:lang w:eastAsia="ar-SA"/>
              </w:rPr>
            </w:pPr>
            <w:r w:rsidRPr="00D11C87">
              <w:rPr>
                <w:rFonts w:eastAsiaTheme="minorHAnsi"/>
              </w:rPr>
              <w:t>в гостинице</w:t>
            </w:r>
          </w:p>
        </w:tc>
        <w:tc>
          <w:tcPr>
            <w:tcW w:w="708" w:type="dxa"/>
            <w:textDirection w:val="btLr"/>
            <w:vAlign w:val="center"/>
          </w:tcPr>
          <w:p w14:paraId="41E24FD1" w14:textId="77777777" w:rsidR="00453299" w:rsidRPr="00D11C87" w:rsidRDefault="00453299" w:rsidP="00F52401">
            <w:pPr>
              <w:ind w:left="-108" w:right="-108"/>
              <w:jc w:val="center"/>
              <w:rPr>
                <w:rFonts w:eastAsiaTheme="minorHAnsi"/>
                <w:b/>
                <w:i/>
                <w:lang w:eastAsia="ar-SA"/>
              </w:rPr>
            </w:pPr>
            <w:r w:rsidRPr="00D11C87">
              <w:rPr>
                <w:rFonts w:eastAsiaTheme="minorHAnsi"/>
              </w:rPr>
              <w:t>туда/обратно</w:t>
            </w:r>
          </w:p>
        </w:tc>
        <w:tc>
          <w:tcPr>
            <w:tcW w:w="709" w:type="dxa"/>
            <w:textDirection w:val="btLr"/>
            <w:vAlign w:val="center"/>
          </w:tcPr>
          <w:p w14:paraId="221CDAB9" w14:textId="77777777" w:rsidR="00453299" w:rsidRPr="00D11C87" w:rsidRDefault="00453299" w:rsidP="00F52401">
            <w:pPr>
              <w:ind w:left="-108" w:right="-108"/>
              <w:jc w:val="center"/>
              <w:rPr>
                <w:rFonts w:eastAsiaTheme="minorHAnsi"/>
                <w:b/>
                <w:i/>
                <w:lang w:eastAsia="ar-SA"/>
              </w:rPr>
            </w:pPr>
            <w:r w:rsidRPr="00D11C87">
              <w:rPr>
                <w:rFonts w:eastAsiaTheme="minorHAnsi"/>
              </w:rPr>
              <w:t>день</w:t>
            </w:r>
          </w:p>
        </w:tc>
        <w:tc>
          <w:tcPr>
            <w:tcW w:w="709" w:type="dxa"/>
            <w:textDirection w:val="btLr"/>
            <w:vAlign w:val="center"/>
          </w:tcPr>
          <w:p w14:paraId="47FF9DDC" w14:textId="77777777" w:rsidR="00453299" w:rsidRPr="00D11C87" w:rsidRDefault="00453299" w:rsidP="00F52401">
            <w:pPr>
              <w:ind w:left="-108" w:right="-108"/>
              <w:jc w:val="center"/>
              <w:rPr>
                <w:lang w:eastAsia="ar-SA"/>
              </w:rPr>
            </w:pPr>
            <w:r w:rsidRPr="00D11C87">
              <w:t>итого</w:t>
            </w:r>
          </w:p>
          <w:p w14:paraId="3457D2AB" w14:textId="77777777" w:rsidR="00453299" w:rsidRPr="00D11C87" w:rsidRDefault="00453299" w:rsidP="00F52401">
            <w:pPr>
              <w:ind w:left="-108" w:right="-108"/>
              <w:jc w:val="center"/>
              <w:rPr>
                <w:b/>
                <w:i/>
                <w:lang w:eastAsia="ar-SA"/>
              </w:rPr>
            </w:pPr>
            <w:r w:rsidRPr="00D11C87">
              <w:t>(гр.7*гр.4)</w:t>
            </w:r>
          </w:p>
        </w:tc>
        <w:tc>
          <w:tcPr>
            <w:tcW w:w="709" w:type="dxa"/>
            <w:textDirection w:val="btLr"/>
            <w:vAlign w:val="center"/>
          </w:tcPr>
          <w:p w14:paraId="2839CA7B" w14:textId="77777777" w:rsidR="00453299" w:rsidRPr="00D11C87" w:rsidRDefault="00453299" w:rsidP="00F52401">
            <w:pPr>
              <w:ind w:left="-108" w:right="-108"/>
              <w:jc w:val="center"/>
              <w:rPr>
                <w:rFonts w:eastAsiaTheme="minorHAnsi"/>
                <w:lang w:eastAsia="ar-SA"/>
              </w:rPr>
            </w:pPr>
            <w:r w:rsidRPr="00D11C87">
              <w:rPr>
                <w:rFonts w:eastAsiaTheme="minorHAnsi"/>
              </w:rPr>
              <w:t>день</w:t>
            </w:r>
          </w:p>
        </w:tc>
        <w:tc>
          <w:tcPr>
            <w:tcW w:w="708" w:type="dxa"/>
            <w:textDirection w:val="btLr"/>
            <w:vAlign w:val="center"/>
          </w:tcPr>
          <w:p w14:paraId="4C199ACA" w14:textId="77777777" w:rsidR="00453299" w:rsidRPr="00D11C87" w:rsidRDefault="00453299" w:rsidP="00F52401">
            <w:pPr>
              <w:ind w:left="-108" w:right="-108"/>
              <w:jc w:val="center"/>
              <w:rPr>
                <w:lang w:eastAsia="ar-SA"/>
              </w:rPr>
            </w:pPr>
            <w:r w:rsidRPr="00D11C87">
              <w:t>итого</w:t>
            </w:r>
          </w:p>
          <w:p w14:paraId="0D540383" w14:textId="77777777" w:rsidR="00453299" w:rsidRPr="00D11C87" w:rsidRDefault="00453299" w:rsidP="00F52401">
            <w:pPr>
              <w:ind w:left="-108" w:right="-108"/>
              <w:jc w:val="center"/>
              <w:rPr>
                <w:b/>
                <w:i/>
                <w:lang w:eastAsia="ar-SA"/>
              </w:rPr>
            </w:pPr>
            <w:r w:rsidRPr="00D11C87">
              <w:t>(гр.9*гр.5)</w:t>
            </w:r>
          </w:p>
        </w:tc>
        <w:tc>
          <w:tcPr>
            <w:tcW w:w="1134" w:type="dxa"/>
            <w:vMerge/>
            <w:textDirection w:val="btLr"/>
            <w:vAlign w:val="center"/>
          </w:tcPr>
          <w:p w14:paraId="6B17810B" w14:textId="77777777" w:rsidR="00453299" w:rsidRPr="00D11C87" w:rsidRDefault="00453299" w:rsidP="00F52401">
            <w:pPr>
              <w:ind w:left="-108" w:right="-108"/>
              <w:jc w:val="center"/>
              <w:rPr>
                <w:rFonts w:eastAsiaTheme="minorHAnsi"/>
              </w:rPr>
            </w:pPr>
          </w:p>
        </w:tc>
        <w:tc>
          <w:tcPr>
            <w:tcW w:w="805" w:type="dxa"/>
            <w:textDirection w:val="btLr"/>
            <w:vAlign w:val="center"/>
          </w:tcPr>
          <w:p w14:paraId="7FBE75A2" w14:textId="77777777" w:rsidR="00453299" w:rsidRPr="00D11C87" w:rsidRDefault="00453299" w:rsidP="00F52401">
            <w:pPr>
              <w:ind w:left="-108" w:right="-108"/>
              <w:jc w:val="center"/>
              <w:rPr>
                <w:rFonts w:eastAsiaTheme="minorHAnsi"/>
              </w:rPr>
            </w:pPr>
            <w:r w:rsidRPr="00D11C87">
              <w:rPr>
                <w:rFonts w:eastAsiaTheme="minorHAnsi"/>
              </w:rPr>
              <w:t>командируемых,</w:t>
            </w:r>
          </w:p>
          <w:p w14:paraId="48B3C4C2" w14:textId="77777777" w:rsidR="00453299" w:rsidRPr="00D11C87" w:rsidRDefault="00453299" w:rsidP="00F52401">
            <w:pPr>
              <w:ind w:left="-108" w:right="-108"/>
              <w:jc w:val="center"/>
              <w:rPr>
                <w:rFonts w:eastAsiaTheme="minorHAnsi"/>
                <w:b/>
                <w:i/>
              </w:rPr>
            </w:pPr>
            <w:r w:rsidRPr="00D11C87">
              <w:rPr>
                <w:rFonts w:eastAsiaTheme="minorHAnsi"/>
              </w:rPr>
              <w:t>чел.</w:t>
            </w:r>
          </w:p>
        </w:tc>
        <w:tc>
          <w:tcPr>
            <w:tcW w:w="770" w:type="dxa"/>
            <w:textDirection w:val="btLr"/>
            <w:vAlign w:val="center"/>
          </w:tcPr>
          <w:p w14:paraId="33901886" w14:textId="77777777" w:rsidR="00453299" w:rsidRPr="00D11C87" w:rsidRDefault="00453299" w:rsidP="00F52401">
            <w:pPr>
              <w:ind w:left="-108" w:right="-108"/>
              <w:jc w:val="center"/>
              <w:rPr>
                <w:rFonts w:eastAsiaTheme="minorHAnsi"/>
                <w:b/>
                <w:i/>
              </w:rPr>
            </w:pPr>
            <w:r w:rsidRPr="00D11C87">
              <w:rPr>
                <w:rFonts w:eastAsiaTheme="minorHAnsi"/>
              </w:rPr>
              <w:t>поездок</w:t>
            </w:r>
          </w:p>
        </w:tc>
        <w:tc>
          <w:tcPr>
            <w:tcW w:w="1260" w:type="dxa"/>
            <w:textDirection w:val="btLr"/>
            <w:vAlign w:val="center"/>
          </w:tcPr>
          <w:p w14:paraId="3A09A28C" w14:textId="77777777" w:rsidR="00453299" w:rsidRPr="00D11C87" w:rsidRDefault="00453299" w:rsidP="00F52401">
            <w:pPr>
              <w:ind w:left="-108" w:right="-108"/>
              <w:jc w:val="center"/>
              <w:rPr>
                <w:rFonts w:eastAsiaTheme="minorHAnsi"/>
                <w:b/>
                <w:i/>
              </w:rPr>
            </w:pPr>
            <w:r w:rsidRPr="00D11C87">
              <w:rPr>
                <w:rFonts w:eastAsiaTheme="minorHAnsi"/>
              </w:rPr>
              <w:t>(гр.11*гр.12*гр.13)</w:t>
            </w:r>
          </w:p>
        </w:tc>
      </w:tr>
      <w:tr w:rsidR="00453299" w:rsidRPr="00D11C87" w14:paraId="3EF3886E" w14:textId="77777777" w:rsidTr="00F52401">
        <w:trPr>
          <w:trHeight w:val="385"/>
        </w:trPr>
        <w:tc>
          <w:tcPr>
            <w:tcW w:w="426" w:type="dxa"/>
            <w:vAlign w:val="center"/>
          </w:tcPr>
          <w:p w14:paraId="08FF9019" w14:textId="77777777" w:rsidR="00453299" w:rsidRPr="00D11C87" w:rsidRDefault="00453299" w:rsidP="00F52401">
            <w:pPr>
              <w:jc w:val="center"/>
            </w:pPr>
            <w:r w:rsidRPr="00D11C87">
              <w:t>1</w:t>
            </w:r>
          </w:p>
        </w:tc>
        <w:tc>
          <w:tcPr>
            <w:tcW w:w="425" w:type="dxa"/>
            <w:vAlign w:val="center"/>
          </w:tcPr>
          <w:p w14:paraId="4F47C973" w14:textId="77777777" w:rsidR="00453299" w:rsidRPr="00D11C87" w:rsidRDefault="00453299" w:rsidP="00F52401">
            <w:pPr>
              <w:jc w:val="center"/>
            </w:pPr>
            <w:r w:rsidRPr="00D11C87">
              <w:t>2</w:t>
            </w:r>
          </w:p>
        </w:tc>
        <w:tc>
          <w:tcPr>
            <w:tcW w:w="425" w:type="dxa"/>
            <w:vAlign w:val="center"/>
          </w:tcPr>
          <w:p w14:paraId="10082DBA" w14:textId="77777777" w:rsidR="00453299" w:rsidRPr="00D11C87" w:rsidRDefault="00453299" w:rsidP="00F52401">
            <w:pPr>
              <w:jc w:val="center"/>
            </w:pPr>
            <w:r w:rsidRPr="00D11C87">
              <w:t>3</w:t>
            </w:r>
          </w:p>
        </w:tc>
        <w:tc>
          <w:tcPr>
            <w:tcW w:w="709" w:type="dxa"/>
            <w:vAlign w:val="center"/>
          </w:tcPr>
          <w:p w14:paraId="24CEF018" w14:textId="77777777" w:rsidR="00453299" w:rsidRPr="00D11C87" w:rsidRDefault="00453299" w:rsidP="00F52401">
            <w:pPr>
              <w:jc w:val="center"/>
            </w:pPr>
            <w:r w:rsidRPr="00D11C87">
              <w:t>4</w:t>
            </w:r>
          </w:p>
        </w:tc>
        <w:tc>
          <w:tcPr>
            <w:tcW w:w="709" w:type="dxa"/>
            <w:vAlign w:val="center"/>
          </w:tcPr>
          <w:p w14:paraId="31DD930C" w14:textId="77777777" w:rsidR="00453299" w:rsidRPr="00D11C87" w:rsidRDefault="00453299" w:rsidP="00F52401">
            <w:pPr>
              <w:jc w:val="center"/>
            </w:pPr>
            <w:r w:rsidRPr="00D11C87">
              <w:t>5</w:t>
            </w:r>
          </w:p>
        </w:tc>
        <w:tc>
          <w:tcPr>
            <w:tcW w:w="708" w:type="dxa"/>
            <w:vAlign w:val="center"/>
          </w:tcPr>
          <w:p w14:paraId="1C5F1465" w14:textId="77777777" w:rsidR="00453299" w:rsidRPr="00D11C87" w:rsidRDefault="00453299" w:rsidP="00F52401">
            <w:pPr>
              <w:jc w:val="center"/>
            </w:pPr>
            <w:r w:rsidRPr="00D11C87">
              <w:t>6</w:t>
            </w:r>
          </w:p>
        </w:tc>
        <w:tc>
          <w:tcPr>
            <w:tcW w:w="709" w:type="dxa"/>
            <w:vAlign w:val="center"/>
          </w:tcPr>
          <w:p w14:paraId="069E22CA" w14:textId="77777777" w:rsidR="00453299" w:rsidRPr="00D11C87" w:rsidRDefault="00453299" w:rsidP="00F52401">
            <w:pPr>
              <w:jc w:val="center"/>
            </w:pPr>
            <w:r w:rsidRPr="00D11C87">
              <w:t>7</w:t>
            </w:r>
          </w:p>
        </w:tc>
        <w:tc>
          <w:tcPr>
            <w:tcW w:w="709" w:type="dxa"/>
            <w:vAlign w:val="center"/>
          </w:tcPr>
          <w:p w14:paraId="7BA9466B" w14:textId="77777777" w:rsidR="00453299" w:rsidRPr="00D11C87" w:rsidRDefault="00453299" w:rsidP="00F52401">
            <w:pPr>
              <w:jc w:val="center"/>
            </w:pPr>
            <w:r w:rsidRPr="00D11C87">
              <w:t>8</w:t>
            </w:r>
          </w:p>
        </w:tc>
        <w:tc>
          <w:tcPr>
            <w:tcW w:w="709" w:type="dxa"/>
            <w:vAlign w:val="center"/>
          </w:tcPr>
          <w:p w14:paraId="27FF6910" w14:textId="77777777" w:rsidR="00453299" w:rsidRPr="00D11C87" w:rsidRDefault="00453299" w:rsidP="00F52401">
            <w:pPr>
              <w:jc w:val="center"/>
            </w:pPr>
            <w:r w:rsidRPr="00D11C87">
              <w:t>9</w:t>
            </w:r>
          </w:p>
        </w:tc>
        <w:tc>
          <w:tcPr>
            <w:tcW w:w="708" w:type="dxa"/>
            <w:vAlign w:val="center"/>
          </w:tcPr>
          <w:p w14:paraId="0C6E5DC3" w14:textId="77777777" w:rsidR="00453299" w:rsidRPr="00D11C87" w:rsidRDefault="00453299" w:rsidP="00F52401">
            <w:pPr>
              <w:jc w:val="center"/>
            </w:pPr>
            <w:r w:rsidRPr="00D11C87">
              <w:t>10</w:t>
            </w:r>
          </w:p>
        </w:tc>
        <w:tc>
          <w:tcPr>
            <w:tcW w:w="1134" w:type="dxa"/>
            <w:vAlign w:val="center"/>
          </w:tcPr>
          <w:p w14:paraId="010FB83E" w14:textId="77777777" w:rsidR="00453299" w:rsidRPr="00D11C87" w:rsidRDefault="00453299" w:rsidP="00F52401">
            <w:pPr>
              <w:jc w:val="center"/>
            </w:pPr>
            <w:r w:rsidRPr="00D11C87">
              <w:t>11</w:t>
            </w:r>
          </w:p>
        </w:tc>
        <w:tc>
          <w:tcPr>
            <w:tcW w:w="805" w:type="dxa"/>
            <w:vAlign w:val="center"/>
          </w:tcPr>
          <w:p w14:paraId="531BD10E" w14:textId="77777777" w:rsidR="00453299" w:rsidRPr="00D11C87" w:rsidRDefault="00453299" w:rsidP="00F52401">
            <w:pPr>
              <w:jc w:val="center"/>
            </w:pPr>
            <w:r w:rsidRPr="00D11C87">
              <w:t>12</w:t>
            </w:r>
          </w:p>
        </w:tc>
        <w:tc>
          <w:tcPr>
            <w:tcW w:w="770" w:type="dxa"/>
            <w:vAlign w:val="center"/>
          </w:tcPr>
          <w:p w14:paraId="6D2FD835" w14:textId="77777777" w:rsidR="00453299" w:rsidRPr="00D11C87" w:rsidRDefault="00453299" w:rsidP="00F52401">
            <w:pPr>
              <w:jc w:val="center"/>
            </w:pPr>
            <w:r w:rsidRPr="00D11C87">
              <w:t>13</w:t>
            </w:r>
          </w:p>
        </w:tc>
        <w:tc>
          <w:tcPr>
            <w:tcW w:w="1260" w:type="dxa"/>
            <w:vAlign w:val="center"/>
          </w:tcPr>
          <w:p w14:paraId="5F86518D" w14:textId="77777777" w:rsidR="00453299" w:rsidRPr="00D11C87" w:rsidRDefault="00453299" w:rsidP="00F52401">
            <w:pPr>
              <w:jc w:val="center"/>
            </w:pPr>
            <w:r w:rsidRPr="00D11C87">
              <w:t>14</w:t>
            </w:r>
          </w:p>
        </w:tc>
      </w:tr>
      <w:tr w:rsidR="00453299" w:rsidRPr="00D11C87" w14:paraId="664B0154" w14:textId="77777777" w:rsidTr="00F52401">
        <w:trPr>
          <w:trHeight w:val="178"/>
        </w:trPr>
        <w:tc>
          <w:tcPr>
            <w:tcW w:w="426" w:type="dxa"/>
            <w:vAlign w:val="center"/>
          </w:tcPr>
          <w:p w14:paraId="1FC5C79E" w14:textId="77777777" w:rsidR="00453299" w:rsidRPr="00D11C87" w:rsidRDefault="00453299" w:rsidP="00F52401">
            <w:pPr>
              <w:jc w:val="center"/>
              <w:rPr>
                <w:sz w:val="24"/>
                <w:szCs w:val="24"/>
              </w:rPr>
            </w:pPr>
          </w:p>
        </w:tc>
        <w:tc>
          <w:tcPr>
            <w:tcW w:w="425" w:type="dxa"/>
            <w:vAlign w:val="center"/>
          </w:tcPr>
          <w:p w14:paraId="0187C235" w14:textId="77777777" w:rsidR="00453299" w:rsidRPr="00D11C87" w:rsidRDefault="00453299" w:rsidP="00F52401">
            <w:pPr>
              <w:jc w:val="center"/>
              <w:rPr>
                <w:sz w:val="24"/>
                <w:szCs w:val="24"/>
              </w:rPr>
            </w:pPr>
          </w:p>
        </w:tc>
        <w:tc>
          <w:tcPr>
            <w:tcW w:w="425" w:type="dxa"/>
            <w:vAlign w:val="center"/>
          </w:tcPr>
          <w:p w14:paraId="50321B82" w14:textId="77777777" w:rsidR="00453299" w:rsidRPr="00D11C87" w:rsidRDefault="00453299" w:rsidP="00F52401">
            <w:pPr>
              <w:jc w:val="center"/>
              <w:rPr>
                <w:sz w:val="24"/>
                <w:szCs w:val="24"/>
              </w:rPr>
            </w:pPr>
          </w:p>
        </w:tc>
        <w:tc>
          <w:tcPr>
            <w:tcW w:w="709" w:type="dxa"/>
            <w:vAlign w:val="center"/>
          </w:tcPr>
          <w:p w14:paraId="2D56232B" w14:textId="77777777" w:rsidR="00453299" w:rsidRPr="00D11C87" w:rsidRDefault="00453299" w:rsidP="00F52401">
            <w:pPr>
              <w:jc w:val="center"/>
              <w:rPr>
                <w:sz w:val="24"/>
                <w:szCs w:val="24"/>
              </w:rPr>
            </w:pPr>
          </w:p>
        </w:tc>
        <w:tc>
          <w:tcPr>
            <w:tcW w:w="709" w:type="dxa"/>
            <w:vAlign w:val="center"/>
          </w:tcPr>
          <w:p w14:paraId="5C8FFEDD" w14:textId="77777777" w:rsidR="00453299" w:rsidRPr="00D11C87" w:rsidRDefault="00453299" w:rsidP="00F52401">
            <w:pPr>
              <w:jc w:val="center"/>
              <w:rPr>
                <w:sz w:val="24"/>
                <w:szCs w:val="24"/>
              </w:rPr>
            </w:pPr>
          </w:p>
        </w:tc>
        <w:tc>
          <w:tcPr>
            <w:tcW w:w="708" w:type="dxa"/>
            <w:vAlign w:val="center"/>
          </w:tcPr>
          <w:p w14:paraId="1B3140C0" w14:textId="77777777" w:rsidR="00453299" w:rsidRPr="00D11C87" w:rsidRDefault="00453299" w:rsidP="00F52401">
            <w:pPr>
              <w:jc w:val="center"/>
              <w:rPr>
                <w:sz w:val="24"/>
                <w:szCs w:val="24"/>
              </w:rPr>
            </w:pPr>
          </w:p>
        </w:tc>
        <w:tc>
          <w:tcPr>
            <w:tcW w:w="709" w:type="dxa"/>
            <w:vAlign w:val="center"/>
          </w:tcPr>
          <w:p w14:paraId="4B8DBEC5" w14:textId="77777777" w:rsidR="00453299" w:rsidRPr="00D11C87" w:rsidRDefault="00453299" w:rsidP="00F52401">
            <w:pPr>
              <w:jc w:val="center"/>
              <w:rPr>
                <w:sz w:val="24"/>
                <w:szCs w:val="24"/>
              </w:rPr>
            </w:pPr>
          </w:p>
        </w:tc>
        <w:tc>
          <w:tcPr>
            <w:tcW w:w="709" w:type="dxa"/>
            <w:vAlign w:val="center"/>
          </w:tcPr>
          <w:p w14:paraId="17DC6E2D" w14:textId="77777777" w:rsidR="00453299" w:rsidRPr="00D11C87" w:rsidRDefault="00453299" w:rsidP="00F52401">
            <w:pPr>
              <w:jc w:val="center"/>
              <w:rPr>
                <w:sz w:val="24"/>
                <w:szCs w:val="24"/>
              </w:rPr>
            </w:pPr>
          </w:p>
        </w:tc>
        <w:tc>
          <w:tcPr>
            <w:tcW w:w="709" w:type="dxa"/>
            <w:vAlign w:val="center"/>
          </w:tcPr>
          <w:p w14:paraId="7E7B6952" w14:textId="77777777" w:rsidR="00453299" w:rsidRPr="00D11C87" w:rsidRDefault="00453299" w:rsidP="00F52401">
            <w:pPr>
              <w:jc w:val="center"/>
              <w:rPr>
                <w:sz w:val="24"/>
                <w:szCs w:val="24"/>
              </w:rPr>
            </w:pPr>
          </w:p>
        </w:tc>
        <w:tc>
          <w:tcPr>
            <w:tcW w:w="708" w:type="dxa"/>
            <w:vAlign w:val="center"/>
          </w:tcPr>
          <w:p w14:paraId="5F8458BC" w14:textId="77777777" w:rsidR="00453299" w:rsidRPr="00D11C87" w:rsidRDefault="00453299" w:rsidP="00F52401">
            <w:pPr>
              <w:jc w:val="center"/>
              <w:rPr>
                <w:sz w:val="24"/>
                <w:szCs w:val="24"/>
              </w:rPr>
            </w:pPr>
          </w:p>
        </w:tc>
        <w:tc>
          <w:tcPr>
            <w:tcW w:w="1134" w:type="dxa"/>
            <w:vAlign w:val="center"/>
          </w:tcPr>
          <w:p w14:paraId="734D1E81" w14:textId="77777777" w:rsidR="00453299" w:rsidRPr="00D11C87" w:rsidRDefault="00453299" w:rsidP="00F52401">
            <w:pPr>
              <w:jc w:val="center"/>
              <w:rPr>
                <w:sz w:val="24"/>
                <w:szCs w:val="24"/>
              </w:rPr>
            </w:pPr>
          </w:p>
        </w:tc>
        <w:tc>
          <w:tcPr>
            <w:tcW w:w="805" w:type="dxa"/>
            <w:vAlign w:val="center"/>
          </w:tcPr>
          <w:p w14:paraId="70981E84" w14:textId="77777777" w:rsidR="00453299" w:rsidRPr="00D11C87" w:rsidRDefault="00453299" w:rsidP="00F52401">
            <w:pPr>
              <w:jc w:val="center"/>
              <w:rPr>
                <w:sz w:val="24"/>
                <w:szCs w:val="24"/>
              </w:rPr>
            </w:pPr>
          </w:p>
        </w:tc>
        <w:tc>
          <w:tcPr>
            <w:tcW w:w="770" w:type="dxa"/>
            <w:vAlign w:val="center"/>
          </w:tcPr>
          <w:p w14:paraId="16D79E46" w14:textId="77777777" w:rsidR="00453299" w:rsidRPr="00D11C87" w:rsidRDefault="00453299" w:rsidP="00F52401">
            <w:pPr>
              <w:jc w:val="center"/>
              <w:rPr>
                <w:sz w:val="24"/>
                <w:szCs w:val="24"/>
              </w:rPr>
            </w:pPr>
          </w:p>
        </w:tc>
        <w:tc>
          <w:tcPr>
            <w:tcW w:w="1260" w:type="dxa"/>
            <w:vAlign w:val="center"/>
          </w:tcPr>
          <w:p w14:paraId="68DFA1B1" w14:textId="77777777" w:rsidR="00453299" w:rsidRPr="00D11C87" w:rsidRDefault="00453299" w:rsidP="00F52401">
            <w:pPr>
              <w:jc w:val="center"/>
              <w:rPr>
                <w:sz w:val="24"/>
                <w:szCs w:val="24"/>
              </w:rPr>
            </w:pPr>
          </w:p>
        </w:tc>
      </w:tr>
    </w:tbl>
    <w:p w14:paraId="667EE149" w14:textId="77777777" w:rsidR="00453299" w:rsidRPr="00D11C87" w:rsidRDefault="00453299" w:rsidP="00453299">
      <w:pPr>
        <w:spacing w:after="0" w:line="240" w:lineRule="auto"/>
        <w:jc w:val="both"/>
        <w:rPr>
          <w:rFonts w:ascii="Times New Roman" w:eastAsiaTheme="minorHAnsi" w:hAnsi="Times New Roman"/>
          <w:i/>
          <w:sz w:val="20"/>
          <w:szCs w:val="20"/>
        </w:rPr>
      </w:pPr>
      <w:r w:rsidRPr="00D11C87">
        <w:rPr>
          <w:rFonts w:ascii="Times New Roman" w:eastAsiaTheme="minorHAnsi" w:hAnsi="Times New Roman"/>
          <w:i/>
          <w:sz w:val="20"/>
          <w:szCs w:val="20"/>
          <w:vertAlign w:val="superscript"/>
        </w:rPr>
        <w:t>1</w:t>
      </w:r>
      <w:r w:rsidRPr="00D11C87">
        <w:rPr>
          <w:rFonts w:ascii="Times New Roman" w:eastAsiaTheme="minorHAnsi" w:hAnsi="Times New Roman"/>
          <w:i/>
          <w:sz w:val="20"/>
          <w:szCs w:val="20"/>
        </w:rPr>
        <w:t xml:space="preserve"> Для расчета командировочных расходов при закупке продукции указывается наименование работ/услуг, для выполнения которых командируются работники.</w:t>
      </w:r>
    </w:p>
    <w:p w14:paraId="2C958B55" w14:textId="77777777" w:rsidR="00453299" w:rsidRPr="00D11C87" w:rsidRDefault="00453299" w:rsidP="00453299">
      <w:pPr>
        <w:spacing w:after="0" w:line="240" w:lineRule="auto"/>
        <w:jc w:val="both"/>
        <w:rPr>
          <w:rFonts w:ascii="Times New Roman" w:eastAsiaTheme="minorHAnsi" w:hAnsi="Times New Roman"/>
          <w:i/>
          <w:sz w:val="20"/>
          <w:szCs w:val="20"/>
        </w:rPr>
      </w:pPr>
    </w:p>
    <w:p w14:paraId="000EFF3E" w14:textId="77777777" w:rsidR="00453299" w:rsidRPr="00D11C87" w:rsidRDefault="00453299" w:rsidP="00453299">
      <w:pPr>
        <w:spacing w:after="0" w:line="240" w:lineRule="auto"/>
        <w:jc w:val="both"/>
        <w:rPr>
          <w:rFonts w:ascii="Times New Roman" w:eastAsiaTheme="minorHAnsi" w:hAnsi="Times New Roman"/>
          <w:i/>
          <w:sz w:val="20"/>
          <w:szCs w:val="20"/>
        </w:rPr>
      </w:pPr>
    </w:p>
    <w:p w14:paraId="5A62AC50" w14:textId="77777777" w:rsidR="00453299" w:rsidRPr="00D11C87" w:rsidRDefault="00453299" w:rsidP="00453299">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Ф.И.О. должность исполнителя          _______________________ (подпись)</w:t>
      </w:r>
    </w:p>
    <w:p w14:paraId="16795B26" w14:textId="77777777" w:rsidR="00453299" w:rsidRPr="00D11C87" w:rsidRDefault="00453299" w:rsidP="00453299">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Ф.И.О. должность руководителя         _______________________ (подпись)</w:t>
      </w:r>
    </w:p>
    <w:p w14:paraId="48AA7900" w14:textId="77777777" w:rsidR="00453299" w:rsidRPr="00D11C87" w:rsidRDefault="00453299" w:rsidP="00453299">
      <w:pPr>
        <w:spacing w:after="0" w:line="240" w:lineRule="auto"/>
        <w:ind w:firstLine="7371"/>
        <w:rPr>
          <w:rFonts w:ascii="Times New Roman" w:eastAsia="Times New Roman" w:hAnsi="Times New Roman"/>
          <w:sz w:val="24"/>
          <w:szCs w:val="24"/>
          <w:lang w:eastAsia="ru-RU"/>
        </w:rPr>
      </w:pPr>
    </w:p>
    <w:p w14:paraId="4EF0D7AE" w14:textId="77777777" w:rsidR="00453299" w:rsidRDefault="00453299" w:rsidP="00453299">
      <w:pPr>
        <w:rPr>
          <w:rFonts w:ascii="Times New Roman" w:eastAsia="Times New Roman" w:hAnsi="Times New Roman"/>
          <w:sz w:val="24"/>
          <w:szCs w:val="24"/>
          <w:lang w:eastAsia="ru-RU"/>
        </w:rPr>
      </w:pPr>
      <w:r>
        <w:rPr>
          <w:rFonts w:ascii="Times New Roman" w:eastAsia="Times New Roman" w:hAnsi="Times New Roman"/>
          <w:sz w:val="24"/>
          <w:szCs w:val="24"/>
          <w:lang w:eastAsia="ru-RU"/>
        </w:rPr>
        <w:br w:type="page"/>
      </w:r>
    </w:p>
    <w:p w14:paraId="088F1085" w14:textId="77777777" w:rsidR="00453299" w:rsidRDefault="00453299" w:rsidP="00453299">
      <w:pPr>
        <w:spacing w:after="0" w:line="240" w:lineRule="auto"/>
        <w:rPr>
          <w:rFonts w:ascii="Times New Roman" w:eastAsia="Times New Roman" w:hAnsi="Times New Roman"/>
          <w:sz w:val="24"/>
          <w:szCs w:val="24"/>
          <w:lang w:eastAsia="ru-RU"/>
        </w:rPr>
      </w:pPr>
      <w:r w:rsidRPr="00D11C87">
        <w:rPr>
          <w:rFonts w:ascii="Times New Roman" w:eastAsia="Times New Roman" w:hAnsi="Times New Roman"/>
          <w:sz w:val="24"/>
          <w:szCs w:val="24"/>
          <w:lang w:eastAsia="ru-RU"/>
        </w:rPr>
        <w:t>Приложение 3 – «Расчет начальной (максимальной) цены договора»</w:t>
      </w:r>
    </w:p>
    <w:p w14:paraId="73797DC7" w14:textId="77777777" w:rsidR="00453299" w:rsidRDefault="00453299" w:rsidP="00453299">
      <w:pPr>
        <w:spacing w:after="0" w:line="240" w:lineRule="auto"/>
        <w:rPr>
          <w:rFonts w:ascii="Times New Roman" w:eastAsia="Times New Roman" w:hAnsi="Times New Roman"/>
          <w:sz w:val="24"/>
          <w:szCs w:val="24"/>
          <w:lang w:eastAsia="ru-RU"/>
        </w:rPr>
      </w:pPr>
    </w:p>
    <w:bookmarkStart w:id="614" w:name="_MON_1703412488"/>
    <w:bookmarkEnd w:id="614"/>
    <w:p w14:paraId="16DB35BB" w14:textId="77777777" w:rsidR="00453299" w:rsidRPr="00D11C87" w:rsidRDefault="00453299" w:rsidP="00453299">
      <w:pPr>
        <w:spacing w:after="0" w:line="240" w:lineRule="auto"/>
        <w:rPr>
          <w:rFonts w:ascii="Times New Roman" w:hAnsi="Times New Roman"/>
          <w:sz w:val="24"/>
          <w:szCs w:val="24"/>
        </w:rPr>
      </w:pPr>
      <w:r>
        <w:rPr>
          <w:rFonts w:ascii="Times New Roman" w:eastAsia="Times New Roman" w:hAnsi="Times New Roman"/>
          <w:sz w:val="24"/>
          <w:szCs w:val="24"/>
          <w:lang w:eastAsia="ru-RU"/>
        </w:rPr>
        <w:object w:dxaOrig="1147" w:dyaOrig="743" w14:anchorId="6DE031BF">
          <v:shape id="_x0000_i1028" type="#_x0000_t75" style="width:57pt;height:36.75pt" o:ole="">
            <v:imagedata r:id="rId51" o:title=""/>
          </v:shape>
          <o:OLEObject Type="Embed" ProgID="Excel.Sheet.12" ShapeID="_x0000_i1028" DrawAspect="Icon" ObjectID="_1723284035" r:id="rId52"/>
        </w:object>
      </w:r>
      <w:bookmarkStart w:id="615" w:name="_Toc372897910"/>
      <w:bookmarkStart w:id="616" w:name="_Toc372897638"/>
      <w:bookmarkEnd w:id="615"/>
      <w:bookmarkEnd w:id="616"/>
    </w:p>
    <w:p w14:paraId="72A8F2EA" w14:textId="77777777" w:rsidR="00453299" w:rsidRPr="00D11C87" w:rsidRDefault="00453299" w:rsidP="00453299">
      <w:pPr>
        <w:spacing w:after="0" w:line="240" w:lineRule="auto"/>
        <w:jc w:val="both"/>
        <w:rPr>
          <w:rFonts w:ascii="Times New Roman" w:eastAsia="Times New Roman" w:hAnsi="Times New Roman" w:cstheme="minorBidi"/>
          <w:sz w:val="24"/>
          <w:szCs w:val="24"/>
        </w:rPr>
      </w:pPr>
    </w:p>
    <w:p w14:paraId="440761EB" w14:textId="07E08ED9" w:rsidR="00540D0B" w:rsidRPr="00C8757A" w:rsidRDefault="00540D0B" w:rsidP="00453299">
      <w:pPr>
        <w:spacing w:after="0" w:line="240" w:lineRule="auto"/>
        <w:ind w:left="3969"/>
        <w:jc w:val="right"/>
        <w:outlineLvl w:val="0"/>
        <w:rPr>
          <w:rFonts w:ascii="Times New Roman" w:eastAsia="Times New Roman" w:hAnsi="Times New Roman"/>
          <w:sz w:val="24"/>
          <w:szCs w:val="24"/>
        </w:rPr>
      </w:pPr>
    </w:p>
    <w:sectPr w:rsidR="00540D0B" w:rsidRPr="00C8757A" w:rsidSect="00F52401">
      <w:footerReference w:type="default" r:id="rId53"/>
      <w:footnotePr>
        <w:numFmt w:val="chicago"/>
      </w:footnotePr>
      <w:pgSz w:w="11906" w:h="16838"/>
      <w:pgMar w:top="1134" w:right="849" w:bottom="1134" w:left="1134" w:header="708" w:footer="708"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125E62" w14:textId="77777777" w:rsidR="00932F0A" w:rsidRDefault="00932F0A" w:rsidP="00B72304">
      <w:pPr>
        <w:spacing w:after="0" w:line="240" w:lineRule="auto"/>
      </w:pPr>
      <w:r>
        <w:separator/>
      </w:r>
    </w:p>
  </w:endnote>
  <w:endnote w:type="continuationSeparator" w:id="0">
    <w:p w14:paraId="1D6B5B06" w14:textId="77777777" w:rsidR="00932F0A" w:rsidRDefault="00932F0A" w:rsidP="00B72304">
      <w:pPr>
        <w:spacing w:after="0" w:line="240" w:lineRule="auto"/>
      </w:pPr>
      <w:r>
        <w:continuationSeparator/>
      </w:r>
    </w:p>
  </w:endnote>
  <w:endnote w:type="continuationNotice" w:id="1">
    <w:p w14:paraId="36FAC789" w14:textId="77777777" w:rsidR="00932F0A" w:rsidRDefault="00932F0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wis721 LtEx BT">
    <w:altName w:val="Calibri"/>
    <w:charset w:val="00"/>
    <w:family w:val="swiss"/>
    <w:pitch w:val="variable"/>
    <w:sig w:usb0="00000087" w:usb1="00000000" w:usb2="00000000" w:usb3="00000000" w:csb0="0000001B"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FreeSetCTT">
    <w:altName w:val="Times New Roman"/>
    <w:panose1 w:val="00000000000000000000"/>
    <w:charset w:val="CC"/>
    <w:family w:val="auto"/>
    <w:notTrueType/>
    <w:pitch w:val="variable"/>
    <w:sig w:usb0="00000203" w:usb1="00000000" w:usb2="00000000" w:usb3="00000000" w:csb0="00000005"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ntiqua">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Trebuchet MS">
    <w:panose1 w:val="020B0603020202020204"/>
    <w:charset w:val="CC"/>
    <w:family w:val="swiss"/>
    <w:pitch w:val="variable"/>
    <w:sig w:usb0="000006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 w:name="Times New Roman CYR">
    <w:panose1 w:val="02020603050405020304"/>
    <w:charset w:val="CC"/>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8DE068" w14:textId="77777777" w:rsidR="00932F0A" w:rsidRDefault="00932F0A" w:rsidP="002C21D4">
    <w:pPr>
      <w:pStyle w:val="af0"/>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056A8F" w14:textId="77777777" w:rsidR="00932F0A" w:rsidRDefault="00932F0A">
    <w:pPr>
      <w:pStyle w:val="af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8598D1" w14:textId="77777777" w:rsidR="00932F0A" w:rsidRDefault="00932F0A">
    <w:pPr>
      <w:pStyle w:val="af0"/>
      <w:jc w:val="center"/>
    </w:pPr>
  </w:p>
  <w:p w14:paraId="75445D05" w14:textId="77777777" w:rsidR="00932F0A" w:rsidRDefault="00932F0A">
    <w:pPr>
      <w:pStyle w:val="af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093F93" w14:textId="77777777" w:rsidR="00932F0A" w:rsidRDefault="00932F0A">
    <w:pPr>
      <w:pStyle w:val="af0"/>
      <w:jc w:val="center"/>
    </w:pPr>
  </w:p>
  <w:p w14:paraId="4D64FA24" w14:textId="77777777" w:rsidR="00932F0A" w:rsidRDefault="00932F0A">
    <w:pPr>
      <w:pStyle w:val="af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D03231" w14:textId="77777777" w:rsidR="00932F0A" w:rsidRDefault="00932F0A">
    <w:pPr>
      <w:pStyle w:val="af0"/>
      <w:jc w:val="right"/>
    </w:pPr>
  </w:p>
  <w:p w14:paraId="17226E99" w14:textId="1FDBC81A" w:rsidR="00932F0A" w:rsidRDefault="00932F0A" w:rsidP="00F52401">
    <w:pPr>
      <w:pStyle w:val="af0"/>
      <w:framePr w:wrap="around" w:vAnchor="text" w:hAnchor="margin" w:xAlign="right" w:y="1"/>
      <w:rPr>
        <w:rStyle w:val="afd"/>
      </w:rPr>
    </w:pPr>
  </w:p>
  <w:p w14:paraId="1EF9B388" w14:textId="77777777" w:rsidR="00932F0A" w:rsidRDefault="00932F0A" w:rsidP="005F0670">
    <w:pPr>
      <w:pStyle w:val="af0"/>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BFE1D63" w14:textId="77777777" w:rsidR="00932F0A" w:rsidRDefault="00932F0A" w:rsidP="00B72304">
      <w:pPr>
        <w:spacing w:after="0" w:line="240" w:lineRule="auto"/>
      </w:pPr>
      <w:r>
        <w:separator/>
      </w:r>
    </w:p>
  </w:footnote>
  <w:footnote w:type="continuationSeparator" w:id="0">
    <w:p w14:paraId="2E468D5A" w14:textId="77777777" w:rsidR="00932F0A" w:rsidRDefault="00932F0A" w:rsidP="00B72304">
      <w:pPr>
        <w:spacing w:after="0" w:line="240" w:lineRule="auto"/>
      </w:pPr>
      <w:r>
        <w:continuationSeparator/>
      </w:r>
    </w:p>
  </w:footnote>
  <w:footnote w:type="continuationNotice" w:id="1">
    <w:p w14:paraId="7AC92E61" w14:textId="77777777" w:rsidR="00932F0A" w:rsidRDefault="00932F0A">
      <w:pPr>
        <w:spacing w:after="0" w:line="240" w:lineRule="auto"/>
      </w:pPr>
    </w:p>
  </w:footnote>
  <w:footnote w:id="2">
    <w:p w14:paraId="5C30D303" w14:textId="77777777" w:rsidR="00932F0A" w:rsidRPr="001E7452" w:rsidRDefault="00932F0A" w:rsidP="00604AE3">
      <w:pPr>
        <w:pStyle w:val="afe"/>
        <w:rPr>
          <w:rFonts w:ascii="Times New Roman" w:hAnsi="Times New Roman"/>
        </w:rPr>
      </w:pPr>
      <w:r w:rsidRPr="001E7452">
        <w:rPr>
          <w:rStyle w:val="aff0"/>
          <w:rFonts w:ascii="Times New Roman" w:hAnsi="Times New Roman"/>
        </w:rPr>
        <w:footnoteRef/>
      </w:r>
      <w:r w:rsidRPr="001E7452">
        <w:rPr>
          <w:rFonts w:ascii="Times New Roman" w:hAnsi="Times New Roman"/>
        </w:rPr>
        <w:t xml:space="preserve"> Требование к указанию страны происхождения товара действует до 01.07.2022 (Федеральный закон от 16.04.2022 № 104-ФЗ)</w:t>
      </w:r>
    </w:p>
  </w:footnote>
  <w:footnote w:id="3">
    <w:p w14:paraId="504FC54B" w14:textId="77777777" w:rsidR="00932F0A" w:rsidRPr="001E7452" w:rsidRDefault="00932F0A" w:rsidP="00604AE3">
      <w:pPr>
        <w:pStyle w:val="afe"/>
        <w:rPr>
          <w:rFonts w:ascii="Times New Roman" w:hAnsi="Times New Roman"/>
        </w:rPr>
      </w:pPr>
      <w:r w:rsidRPr="001E7452">
        <w:rPr>
          <w:rStyle w:val="aff0"/>
          <w:rFonts w:ascii="Times New Roman" w:hAnsi="Times New Roman"/>
        </w:rPr>
        <w:footnoteRef/>
      </w:r>
      <w:r w:rsidRPr="001E7452">
        <w:rPr>
          <w:rFonts w:ascii="Times New Roman" w:hAnsi="Times New Roman"/>
        </w:rPr>
        <w:t xml:space="preserve"> Вступает в силу с 01.10.2022 (Федеральный закон от 16.04.2022 № 104-ФЗ)</w:t>
      </w:r>
    </w:p>
  </w:footnote>
  <w:footnote w:id="4">
    <w:p w14:paraId="450CC2B8" w14:textId="77777777" w:rsidR="00932F0A" w:rsidRPr="001E7452" w:rsidRDefault="00932F0A" w:rsidP="00DB6976">
      <w:pPr>
        <w:pStyle w:val="afe"/>
        <w:rPr>
          <w:rFonts w:ascii="Times New Roman" w:hAnsi="Times New Roman"/>
        </w:rPr>
      </w:pPr>
      <w:r w:rsidRPr="001E7452">
        <w:rPr>
          <w:rStyle w:val="aff0"/>
          <w:rFonts w:ascii="Times New Roman" w:hAnsi="Times New Roman"/>
        </w:rPr>
        <w:footnoteRef/>
      </w:r>
      <w:r w:rsidRPr="001E7452">
        <w:rPr>
          <w:rFonts w:ascii="Times New Roman" w:hAnsi="Times New Roman"/>
        </w:rPr>
        <w:t xml:space="preserve"> Вступает в силу с 01.07.2022 (Федеральный закон от 16.04.2022 № 104-ФЗ)</w:t>
      </w:r>
    </w:p>
  </w:footnote>
  <w:footnote w:id="5">
    <w:p w14:paraId="46509128" w14:textId="77777777" w:rsidR="00932F0A" w:rsidRPr="00F60AAA" w:rsidRDefault="00932F0A" w:rsidP="00042EFA">
      <w:pPr>
        <w:pStyle w:val="afe"/>
        <w:rPr>
          <w:rFonts w:ascii="Times New Roman" w:hAnsi="Times New Roman"/>
        </w:rPr>
      </w:pPr>
      <w:r>
        <w:rPr>
          <w:rStyle w:val="aff0"/>
        </w:rPr>
        <w:footnoteRef/>
      </w:r>
      <w:r>
        <w:t xml:space="preserve"> </w:t>
      </w:r>
      <w:r w:rsidRPr="00F60AAA">
        <w:rPr>
          <w:rFonts w:ascii="Times New Roman" w:hAnsi="Times New Roman"/>
        </w:rPr>
        <w:t xml:space="preserve">Предоставление независимой гарантии допускается не ранее 01.07.2022 </w:t>
      </w:r>
      <w:r w:rsidRPr="001B4166">
        <w:rPr>
          <w:rFonts w:ascii="Times New Roman" w:hAnsi="Times New Roman"/>
        </w:rPr>
        <w:t>(Федеральный закон от 16.04.2022 № 109-ФЗ)</w:t>
      </w:r>
    </w:p>
  </w:footnote>
  <w:footnote w:id="6">
    <w:p w14:paraId="1BDD817A" w14:textId="77777777" w:rsidR="00932F0A" w:rsidRPr="001E7452" w:rsidRDefault="00932F0A" w:rsidP="00042EFA">
      <w:pPr>
        <w:pStyle w:val="afe"/>
        <w:rPr>
          <w:rFonts w:ascii="Times New Roman" w:hAnsi="Times New Roman"/>
        </w:rPr>
      </w:pPr>
      <w:r>
        <w:rPr>
          <w:rStyle w:val="aff0"/>
        </w:rPr>
        <w:footnoteRef/>
      </w:r>
      <w:r>
        <w:t xml:space="preserve"> </w:t>
      </w:r>
      <w:r w:rsidRPr="001E7452">
        <w:rPr>
          <w:rFonts w:ascii="Times New Roman" w:hAnsi="Times New Roman"/>
        </w:rPr>
        <w:t>Пункты 33.6.2.1., 33.6.2.3. – 33.6.2.4., 33.6.3. – 33.6.4.</w:t>
      </w:r>
      <w:r>
        <w:rPr>
          <w:rFonts w:ascii="Times New Roman" w:hAnsi="Times New Roman"/>
        </w:rPr>
        <w:t xml:space="preserve"> в</w:t>
      </w:r>
      <w:r w:rsidRPr="001B4166">
        <w:rPr>
          <w:rFonts w:ascii="Times New Roman" w:hAnsi="Times New Roman"/>
        </w:rPr>
        <w:t>ступа</w:t>
      </w:r>
      <w:r>
        <w:rPr>
          <w:rFonts w:ascii="Times New Roman" w:hAnsi="Times New Roman"/>
        </w:rPr>
        <w:t>ю</w:t>
      </w:r>
      <w:r w:rsidRPr="001B4166">
        <w:rPr>
          <w:rFonts w:ascii="Times New Roman" w:hAnsi="Times New Roman"/>
        </w:rPr>
        <w:t>т в силу с 01.</w:t>
      </w:r>
      <w:r>
        <w:rPr>
          <w:rFonts w:ascii="Times New Roman" w:hAnsi="Times New Roman"/>
        </w:rPr>
        <w:t>07</w:t>
      </w:r>
      <w:r w:rsidRPr="001B4166">
        <w:rPr>
          <w:rFonts w:ascii="Times New Roman" w:hAnsi="Times New Roman"/>
        </w:rPr>
        <w:t>.202</w:t>
      </w:r>
      <w:r>
        <w:rPr>
          <w:rFonts w:ascii="Times New Roman" w:hAnsi="Times New Roman"/>
        </w:rPr>
        <w:t>2</w:t>
      </w:r>
      <w:r w:rsidRPr="001B4166">
        <w:rPr>
          <w:rFonts w:ascii="Times New Roman" w:hAnsi="Times New Roman"/>
        </w:rPr>
        <w:t xml:space="preserve"> (Федеральный закон от 16.04.2022 № 109-ФЗ)</w:t>
      </w:r>
    </w:p>
  </w:footnote>
  <w:footnote w:id="7">
    <w:p w14:paraId="1BBCE5E9" w14:textId="77777777" w:rsidR="00932F0A" w:rsidRPr="001E7452" w:rsidRDefault="00932F0A" w:rsidP="00042EFA">
      <w:pPr>
        <w:pStyle w:val="afe"/>
        <w:rPr>
          <w:rFonts w:ascii="Times New Roman" w:hAnsi="Times New Roman"/>
        </w:rPr>
      </w:pPr>
      <w:r w:rsidRPr="001E7452">
        <w:rPr>
          <w:rStyle w:val="aff0"/>
          <w:rFonts w:ascii="Times New Roman" w:hAnsi="Times New Roman"/>
        </w:rPr>
        <w:footnoteRef/>
      </w:r>
      <w:r w:rsidRPr="001E7452">
        <w:rPr>
          <w:rFonts w:ascii="Times New Roman" w:hAnsi="Times New Roman"/>
        </w:rPr>
        <w:t xml:space="preserve"> Вступает в силу с 01.04.2023 (Федеральный закон от 16.04.2022 № 109-ФЗ)</w:t>
      </w:r>
    </w:p>
  </w:footnote>
  <w:footnote w:id="8">
    <w:p w14:paraId="47BD86C9" w14:textId="77777777" w:rsidR="00932F0A" w:rsidRPr="001E7452" w:rsidRDefault="00932F0A" w:rsidP="006E5B75">
      <w:pPr>
        <w:pStyle w:val="afe"/>
        <w:jc w:val="both"/>
        <w:rPr>
          <w:rFonts w:ascii="Times New Roman" w:hAnsi="Times New Roman"/>
        </w:rPr>
      </w:pPr>
      <w:r w:rsidRPr="001E7452">
        <w:rPr>
          <w:rStyle w:val="aff0"/>
          <w:rFonts w:ascii="Times New Roman" w:hAnsi="Times New Roman"/>
        </w:rPr>
        <w:footnoteRef/>
      </w:r>
      <w:r w:rsidRPr="001E7452">
        <w:rPr>
          <w:rFonts w:ascii="Times New Roman" w:hAnsi="Times New Roman"/>
        </w:rPr>
        <w:t xml:space="preserve"> Возможность предоставления независимой гарантии действует с 01.07.2022. До 01.07.2022 допускается предоставлять банковскую гарантию </w:t>
      </w:r>
      <w:r>
        <w:rPr>
          <w:rFonts w:ascii="Times New Roman" w:hAnsi="Times New Roman"/>
        </w:rPr>
        <w:t>(Федеральный закон от 16.04.2022 № 109-ФЗ)</w:t>
      </w:r>
    </w:p>
  </w:footnote>
  <w:footnote w:id="9">
    <w:p w14:paraId="2B2DBC7C" w14:textId="77777777" w:rsidR="00932F0A" w:rsidRPr="001E7452" w:rsidRDefault="00932F0A" w:rsidP="00A14CC6">
      <w:pPr>
        <w:pStyle w:val="afe"/>
        <w:rPr>
          <w:rFonts w:ascii="Times New Roman" w:hAnsi="Times New Roman"/>
        </w:rPr>
      </w:pPr>
      <w:r w:rsidRPr="001E7452">
        <w:rPr>
          <w:rStyle w:val="aff0"/>
          <w:rFonts w:ascii="Times New Roman" w:hAnsi="Times New Roman"/>
        </w:rPr>
        <w:footnoteRef/>
      </w:r>
      <w:r w:rsidRPr="001E7452">
        <w:rPr>
          <w:rFonts w:ascii="Times New Roman" w:hAnsi="Times New Roman"/>
        </w:rPr>
        <w:t xml:space="preserve"> Пункт 33.14. вступает в силу с </w:t>
      </w:r>
      <w:r w:rsidRPr="00344BF6">
        <w:rPr>
          <w:rFonts w:ascii="Times New Roman" w:hAnsi="Times New Roman"/>
        </w:rPr>
        <w:t>с 01.07.2022 (Федеральный закон от 16.04.2022 № 109-ФЗ)</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3BFE63" w14:textId="586112D9" w:rsidR="00932F0A" w:rsidRDefault="00932F0A">
    <w:pPr>
      <w:pStyle w:val="ae"/>
      <w:jc w:val="center"/>
    </w:pPr>
  </w:p>
  <w:p w14:paraId="619B1054" w14:textId="77777777" w:rsidR="00932F0A" w:rsidRDefault="00932F0A">
    <w:pPr>
      <w:pStyle w:val="a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C15199" w14:textId="1A7D8D39" w:rsidR="00932F0A" w:rsidRDefault="00932F0A">
    <w:pPr>
      <w:pStyle w:val="ae"/>
      <w:jc w:val="center"/>
    </w:pPr>
  </w:p>
  <w:p w14:paraId="2A64200B" w14:textId="77777777" w:rsidR="00932F0A" w:rsidRPr="00B158AF" w:rsidRDefault="00932F0A" w:rsidP="002C21D4">
    <w:pPr>
      <w:pStyle w:val="a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61B073" w14:textId="77777777" w:rsidR="00932F0A" w:rsidRDefault="00932F0A" w:rsidP="00F52401">
    <w:pPr>
      <w:pStyle w:val="ae"/>
      <w:tabs>
        <w:tab w:val="clear" w:pos="4677"/>
        <w:tab w:val="clear" w:pos="9355"/>
        <w:tab w:val="left" w:pos="5610"/>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3in;height:3in" o:bullet="t"/>
    </w:pict>
  </w:numPicBullet>
  <w:abstractNum w:abstractNumId="0" w15:restartNumberingAfterBreak="0">
    <w:nsid w:val="A376ED25"/>
    <w:multiLevelType w:val="hybridMultilevel"/>
    <w:tmpl w:val="E52733BC"/>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1F70EEE"/>
    <w:multiLevelType w:val="hybridMultilevel"/>
    <w:tmpl w:val="BE3A31E0"/>
    <w:lvl w:ilvl="0" w:tplc="8FA2A238">
      <w:start w:val="1"/>
      <w:numFmt w:val="bullet"/>
      <w:lvlText w:val=""/>
      <w:lvlJc w:val="left"/>
      <w:pPr>
        <w:ind w:left="1915" w:hanging="360"/>
      </w:pPr>
      <w:rPr>
        <w:rFonts w:ascii="Symbol" w:hAnsi="Symbol" w:hint="default"/>
      </w:rPr>
    </w:lvl>
    <w:lvl w:ilvl="1" w:tplc="04190003" w:tentative="1">
      <w:start w:val="1"/>
      <w:numFmt w:val="bullet"/>
      <w:lvlText w:val="o"/>
      <w:lvlJc w:val="left"/>
      <w:pPr>
        <w:ind w:left="2635" w:hanging="360"/>
      </w:pPr>
      <w:rPr>
        <w:rFonts w:ascii="Courier New" w:hAnsi="Courier New" w:cs="Courier New" w:hint="default"/>
      </w:rPr>
    </w:lvl>
    <w:lvl w:ilvl="2" w:tplc="04190005" w:tentative="1">
      <w:start w:val="1"/>
      <w:numFmt w:val="bullet"/>
      <w:lvlText w:val=""/>
      <w:lvlJc w:val="left"/>
      <w:pPr>
        <w:ind w:left="3355" w:hanging="360"/>
      </w:pPr>
      <w:rPr>
        <w:rFonts w:ascii="Wingdings" w:hAnsi="Wingdings" w:hint="default"/>
      </w:rPr>
    </w:lvl>
    <w:lvl w:ilvl="3" w:tplc="04190001" w:tentative="1">
      <w:start w:val="1"/>
      <w:numFmt w:val="bullet"/>
      <w:lvlText w:val=""/>
      <w:lvlJc w:val="left"/>
      <w:pPr>
        <w:ind w:left="4075" w:hanging="360"/>
      </w:pPr>
      <w:rPr>
        <w:rFonts w:ascii="Symbol" w:hAnsi="Symbol" w:hint="default"/>
      </w:rPr>
    </w:lvl>
    <w:lvl w:ilvl="4" w:tplc="04190003" w:tentative="1">
      <w:start w:val="1"/>
      <w:numFmt w:val="bullet"/>
      <w:lvlText w:val="o"/>
      <w:lvlJc w:val="left"/>
      <w:pPr>
        <w:ind w:left="4795" w:hanging="360"/>
      </w:pPr>
      <w:rPr>
        <w:rFonts w:ascii="Courier New" w:hAnsi="Courier New" w:cs="Courier New" w:hint="default"/>
      </w:rPr>
    </w:lvl>
    <w:lvl w:ilvl="5" w:tplc="04190005" w:tentative="1">
      <w:start w:val="1"/>
      <w:numFmt w:val="bullet"/>
      <w:lvlText w:val=""/>
      <w:lvlJc w:val="left"/>
      <w:pPr>
        <w:ind w:left="5515" w:hanging="360"/>
      </w:pPr>
      <w:rPr>
        <w:rFonts w:ascii="Wingdings" w:hAnsi="Wingdings" w:hint="default"/>
      </w:rPr>
    </w:lvl>
    <w:lvl w:ilvl="6" w:tplc="04190001" w:tentative="1">
      <w:start w:val="1"/>
      <w:numFmt w:val="bullet"/>
      <w:lvlText w:val=""/>
      <w:lvlJc w:val="left"/>
      <w:pPr>
        <w:ind w:left="6235" w:hanging="360"/>
      </w:pPr>
      <w:rPr>
        <w:rFonts w:ascii="Symbol" w:hAnsi="Symbol" w:hint="default"/>
      </w:rPr>
    </w:lvl>
    <w:lvl w:ilvl="7" w:tplc="04190003" w:tentative="1">
      <w:start w:val="1"/>
      <w:numFmt w:val="bullet"/>
      <w:lvlText w:val="o"/>
      <w:lvlJc w:val="left"/>
      <w:pPr>
        <w:ind w:left="6955" w:hanging="360"/>
      </w:pPr>
      <w:rPr>
        <w:rFonts w:ascii="Courier New" w:hAnsi="Courier New" w:cs="Courier New" w:hint="default"/>
      </w:rPr>
    </w:lvl>
    <w:lvl w:ilvl="8" w:tplc="04190005" w:tentative="1">
      <w:start w:val="1"/>
      <w:numFmt w:val="bullet"/>
      <w:lvlText w:val=""/>
      <w:lvlJc w:val="left"/>
      <w:pPr>
        <w:ind w:left="7675" w:hanging="360"/>
      </w:pPr>
      <w:rPr>
        <w:rFonts w:ascii="Wingdings" w:hAnsi="Wingdings" w:hint="default"/>
      </w:rPr>
    </w:lvl>
  </w:abstractNum>
  <w:abstractNum w:abstractNumId="2" w15:restartNumberingAfterBreak="0">
    <w:nsid w:val="02C15BA0"/>
    <w:multiLevelType w:val="multilevel"/>
    <w:tmpl w:val="FE464F78"/>
    <w:lvl w:ilvl="0">
      <w:start w:val="33"/>
      <w:numFmt w:val="decimal"/>
      <w:lvlText w:val="%1."/>
      <w:lvlJc w:val="left"/>
      <w:pPr>
        <w:ind w:left="480" w:hanging="480"/>
      </w:pPr>
      <w:rPr>
        <w:rFonts w:hint="default"/>
      </w:rPr>
    </w:lvl>
    <w:lvl w:ilvl="1">
      <w:start w:val="1"/>
      <w:numFmt w:val="decimal"/>
      <w:lvlText w:val="%1.%2."/>
      <w:lvlJc w:val="left"/>
      <w:pPr>
        <w:ind w:left="1614" w:hanging="480"/>
      </w:pPr>
      <w:rPr>
        <w:rFonts w:hint="default"/>
        <w:b w:val="0"/>
      </w:rPr>
    </w:lvl>
    <w:lvl w:ilvl="2">
      <w:start w:val="1"/>
      <w:numFmt w:val="decimal"/>
      <w:lvlText w:val="%1.%2.%3."/>
      <w:lvlJc w:val="left"/>
      <w:pPr>
        <w:ind w:left="2988" w:hanging="720"/>
      </w:pPr>
      <w:rPr>
        <w:rFonts w:hint="default"/>
        <w:b w:val="0"/>
        <w:sz w:val="24"/>
        <w:szCs w:val="24"/>
      </w:rPr>
    </w:lvl>
    <w:lvl w:ilvl="3">
      <w:start w:val="1"/>
      <w:numFmt w:val="decimal"/>
      <w:lvlText w:val="%1.%2.%3.%4."/>
      <w:lvlJc w:val="left"/>
      <w:pPr>
        <w:ind w:left="1146"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3" w15:restartNumberingAfterBreak="0">
    <w:nsid w:val="03697A3C"/>
    <w:multiLevelType w:val="hybridMultilevel"/>
    <w:tmpl w:val="7BD64598"/>
    <w:lvl w:ilvl="0" w:tplc="8FA2A23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3737301"/>
    <w:multiLevelType w:val="multilevel"/>
    <w:tmpl w:val="0419001F"/>
    <w:lvl w:ilvl="0">
      <w:start w:val="1"/>
      <w:numFmt w:val="decimal"/>
      <w:lvlText w:val="%1."/>
      <w:lvlJc w:val="left"/>
      <w:pPr>
        <w:ind w:left="1211" w:hanging="360"/>
      </w:pPr>
      <w:rPr>
        <w:i w:val="0"/>
        <w:iCs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3AB5997"/>
    <w:multiLevelType w:val="multilevel"/>
    <w:tmpl w:val="804EC494"/>
    <w:lvl w:ilvl="0">
      <w:start w:val="32"/>
      <w:numFmt w:val="decimal"/>
      <w:lvlText w:val="%1."/>
      <w:lvlJc w:val="left"/>
      <w:pPr>
        <w:ind w:left="735" w:hanging="375"/>
      </w:pPr>
      <w:rPr>
        <w:rFonts w:hint="default"/>
      </w:rPr>
    </w:lvl>
    <w:lvl w:ilvl="1">
      <w:start w:val="1"/>
      <w:numFmt w:val="decimal"/>
      <w:isLgl/>
      <w:lvlText w:val="%1.%2."/>
      <w:lvlJc w:val="left"/>
      <w:pPr>
        <w:ind w:left="906" w:hanging="48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6" w15:restartNumberingAfterBreak="0">
    <w:nsid w:val="081B22FE"/>
    <w:multiLevelType w:val="multilevel"/>
    <w:tmpl w:val="3A60DBA2"/>
    <w:lvl w:ilvl="0">
      <w:start w:val="7"/>
      <w:numFmt w:val="decimal"/>
      <w:lvlText w:val="%1."/>
      <w:lvlJc w:val="left"/>
      <w:pPr>
        <w:ind w:left="765" w:hanging="765"/>
      </w:pPr>
    </w:lvl>
    <w:lvl w:ilvl="1">
      <w:start w:val="2"/>
      <w:numFmt w:val="decimal"/>
      <w:lvlText w:val="%1.%2."/>
      <w:lvlJc w:val="left"/>
      <w:pPr>
        <w:ind w:left="1048" w:hanging="765"/>
      </w:pPr>
    </w:lvl>
    <w:lvl w:ilvl="2">
      <w:start w:val="11"/>
      <w:numFmt w:val="decimal"/>
      <w:lvlText w:val="%1.%2.%3."/>
      <w:lvlJc w:val="left"/>
      <w:pPr>
        <w:ind w:left="1331" w:hanging="765"/>
      </w:pPr>
    </w:lvl>
    <w:lvl w:ilvl="3">
      <w:start w:val="1"/>
      <w:numFmt w:val="decimal"/>
      <w:lvlText w:val="%1.%2.%3.%4."/>
      <w:lvlJc w:val="left"/>
      <w:pPr>
        <w:ind w:left="1614" w:hanging="765"/>
      </w:pPr>
    </w:lvl>
    <w:lvl w:ilvl="4">
      <w:start w:val="1"/>
      <w:numFmt w:val="decimal"/>
      <w:lvlText w:val="%1.%2.%3.%4.%5."/>
      <w:lvlJc w:val="left"/>
      <w:pPr>
        <w:ind w:left="2212" w:hanging="1080"/>
      </w:pPr>
    </w:lvl>
    <w:lvl w:ilvl="5">
      <w:start w:val="1"/>
      <w:numFmt w:val="decimal"/>
      <w:lvlText w:val="%1.%2.%3.%4.%5.%6."/>
      <w:lvlJc w:val="left"/>
      <w:pPr>
        <w:ind w:left="2495" w:hanging="1080"/>
      </w:pPr>
    </w:lvl>
    <w:lvl w:ilvl="6">
      <w:start w:val="1"/>
      <w:numFmt w:val="decimal"/>
      <w:lvlText w:val="%1.%2.%3.%4.%5.%6.%7."/>
      <w:lvlJc w:val="left"/>
      <w:pPr>
        <w:ind w:left="3138" w:hanging="1440"/>
      </w:pPr>
    </w:lvl>
    <w:lvl w:ilvl="7">
      <w:start w:val="1"/>
      <w:numFmt w:val="decimal"/>
      <w:lvlText w:val="%1.%2.%3.%4.%5.%6.%7.%8."/>
      <w:lvlJc w:val="left"/>
      <w:pPr>
        <w:ind w:left="3421" w:hanging="1440"/>
      </w:pPr>
    </w:lvl>
    <w:lvl w:ilvl="8">
      <w:start w:val="1"/>
      <w:numFmt w:val="decimal"/>
      <w:lvlText w:val="%1.%2.%3.%4.%5.%6.%7.%8.%9."/>
      <w:lvlJc w:val="left"/>
      <w:pPr>
        <w:ind w:left="4064" w:hanging="1800"/>
      </w:pPr>
    </w:lvl>
  </w:abstractNum>
  <w:abstractNum w:abstractNumId="7" w15:restartNumberingAfterBreak="0">
    <w:nsid w:val="0883303F"/>
    <w:multiLevelType w:val="multilevel"/>
    <w:tmpl w:val="0FF698AC"/>
    <w:lvl w:ilvl="0">
      <w:start w:val="19"/>
      <w:numFmt w:val="decimal"/>
      <w:lvlText w:val="%1."/>
      <w:lvlJc w:val="left"/>
      <w:pPr>
        <w:ind w:left="480" w:hanging="480"/>
      </w:pPr>
      <w:rPr>
        <w:rFonts w:hint="default"/>
      </w:rPr>
    </w:lvl>
    <w:lvl w:ilvl="1">
      <w:start w:val="1"/>
      <w:numFmt w:val="decimal"/>
      <w:lvlText w:val="%1.%2."/>
      <w:lvlJc w:val="left"/>
      <w:pPr>
        <w:ind w:left="1614" w:hanging="480"/>
      </w:pPr>
      <w:rPr>
        <w:rFonts w:ascii="Times New Roman" w:hAnsi="Times New Roman" w:cs="Times New Roman" w:hint="default"/>
        <w:sz w:val="24"/>
        <w:szCs w:val="24"/>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8" w15:restartNumberingAfterBreak="0">
    <w:nsid w:val="0C706983"/>
    <w:multiLevelType w:val="hybridMultilevel"/>
    <w:tmpl w:val="018473E4"/>
    <w:lvl w:ilvl="0" w:tplc="8FA2A238">
      <w:start w:val="1"/>
      <w:numFmt w:val="bullet"/>
      <w:lvlText w:val=""/>
      <w:lvlJc w:val="left"/>
      <w:pPr>
        <w:ind w:left="1484" w:hanging="360"/>
      </w:pPr>
      <w:rPr>
        <w:rFonts w:ascii="Symbol" w:hAnsi="Symbol" w:hint="default"/>
      </w:rPr>
    </w:lvl>
    <w:lvl w:ilvl="1" w:tplc="04190003" w:tentative="1">
      <w:start w:val="1"/>
      <w:numFmt w:val="bullet"/>
      <w:lvlText w:val="o"/>
      <w:lvlJc w:val="left"/>
      <w:pPr>
        <w:ind w:left="2204" w:hanging="360"/>
      </w:pPr>
      <w:rPr>
        <w:rFonts w:ascii="Courier New" w:hAnsi="Courier New" w:cs="Courier New" w:hint="default"/>
      </w:rPr>
    </w:lvl>
    <w:lvl w:ilvl="2" w:tplc="04190005" w:tentative="1">
      <w:start w:val="1"/>
      <w:numFmt w:val="bullet"/>
      <w:lvlText w:val=""/>
      <w:lvlJc w:val="left"/>
      <w:pPr>
        <w:ind w:left="2924" w:hanging="360"/>
      </w:pPr>
      <w:rPr>
        <w:rFonts w:ascii="Wingdings" w:hAnsi="Wingdings" w:hint="default"/>
      </w:rPr>
    </w:lvl>
    <w:lvl w:ilvl="3" w:tplc="04190001" w:tentative="1">
      <w:start w:val="1"/>
      <w:numFmt w:val="bullet"/>
      <w:lvlText w:val=""/>
      <w:lvlJc w:val="left"/>
      <w:pPr>
        <w:ind w:left="3644" w:hanging="360"/>
      </w:pPr>
      <w:rPr>
        <w:rFonts w:ascii="Symbol" w:hAnsi="Symbol" w:hint="default"/>
      </w:rPr>
    </w:lvl>
    <w:lvl w:ilvl="4" w:tplc="04190003" w:tentative="1">
      <w:start w:val="1"/>
      <w:numFmt w:val="bullet"/>
      <w:lvlText w:val="o"/>
      <w:lvlJc w:val="left"/>
      <w:pPr>
        <w:ind w:left="4364" w:hanging="360"/>
      </w:pPr>
      <w:rPr>
        <w:rFonts w:ascii="Courier New" w:hAnsi="Courier New" w:cs="Courier New" w:hint="default"/>
      </w:rPr>
    </w:lvl>
    <w:lvl w:ilvl="5" w:tplc="04190005" w:tentative="1">
      <w:start w:val="1"/>
      <w:numFmt w:val="bullet"/>
      <w:lvlText w:val=""/>
      <w:lvlJc w:val="left"/>
      <w:pPr>
        <w:ind w:left="5084" w:hanging="360"/>
      </w:pPr>
      <w:rPr>
        <w:rFonts w:ascii="Wingdings" w:hAnsi="Wingdings" w:hint="default"/>
      </w:rPr>
    </w:lvl>
    <w:lvl w:ilvl="6" w:tplc="04190001" w:tentative="1">
      <w:start w:val="1"/>
      <w:numFmt w:val="bullet"/>
      <w:lvlText w:val=""/>
      <w:lvlJc w:val="left"/>
      <w:pPr>
        <w:ind w:left="5804" w:hanging="360"/>
      </w:pPr>
      <w:rPr>
        <w:rFonts w:ascii="Symbol" w:hAnsi="Symbol" w:hint="default"/>
      </w:rPr>
    </w:lvl>
    <w:lvl w:ilvl="7" w:tplc="04190003" w:tentative="1">
      <w:start w:val="1"/>
      <w:numFmt w:val="bullet"/>
      <w:lvlText w:val="o"/>
      <w:lvlJc w:val="left"/>
      <w:pPr>
        <w:ind w:left="6524" w:hanging="360"/>
      </w:pPr>
      <w:rPr>
        <w:rFonts w:ascii="Courier New" w:hAnsi="Courier New" w:cs="Courier New" w:hint="default"/>
      </w:rPr>
    </w:lvl>
    <w:lvl w:ilvl="8" w:tplc="04190005" w:tentative="1">
      <w:start w:val="1"/>
      <w:numFmt w:val="bullet"/>
      <w:lvlText w:val=""/>
      <w:lvlJc w:val="left"/>
      <w:pPr>
        <w:ind w:left="7244" w:hanging="360"/>
      </w:pPr>
      <w:rPr>
        <w:rFonts w:ascii="Wingdings" w:hAnsi="Wingdings" w:hint="default"/>
      </w:rPr>
    </w:lvl>
  </w:abstractNum>
  <w:abstractNum w:abstractNumId="9" w15:restartNumberingAfterBreak="0">
    <w:nsid w:val="0F0F6743"/>
    <w:multiLevelType w:val="hybridMultilevel"/>
    <w:tmpl w:val="405C8838"/>
    <w:lvl w:ilvl="0" w:tplc="8F6CA700">
      <w:start w:val="1"/>
      <w:numFmt w:val="decimal"/>
      <w:lvlText w:val="%1."/>
      <w:lvlJc w:val="left"/>
      <w:pPr>
        <w:tabs>
          <w:tab w:val="num" w:pos="0"/>
        </w:tabs>
      </w:pPr>
      <w:rPr>
        <w:rFonts w:ascii="Times New Roman" w:hAnsi="Times New Roman" w:cs="Times New Roman" w:hint="default"/>
        <w:b w:val="0"/>
        <w:i w:val="0"/>
        <w:caps w:val="0"/>
        <w:strike w:val="0"/>
        <w:dstrike w:val="0"/>
        <w:vanish w:val="0"/>
        <w:color w:val="000000"/>
        <w:sz w:val="28"/>
        <w:szCs w:val="28"/>
        <w:vertAlign w:val="baseline"/>
      </w:rPr>
    </w:lvl>
    <w:lvl w:ilvl="1" w:tplc="15642146" w:tentative="1">
      <w:start w:val="1"/>
      <w:numFmt w:val="lowerLetter"/>
      <w:lvlText w:val="%2."/>
      <w:lvlJc w:val="left"/>
      <w:pPr>
        <w:tabs>
          <w:tab w:val="num" w:pos="1440"/>
        </w:tabs>
        <w:ind w:left="1440" w:hanging="360"/>
      </w:pPr>
      <w:rPr>
        <w:rFonts w:cs="Times New Roman"/>
      </w:rPr>
    </w:lvl>
    <w:lvl w:ilvl="2" w:tplc="D8CEEDF0" w:tentative="1">
      <w:start w:val="1"/>
      <w:numFmt w:val="lowerRoman"/>
      <w:lvlText w:val="%3."/>
      <w:lvlJc w:val="right"/>
      <w:pPr>
        <w:tabs>
          <w:tab w:val="num" w:pos="2160"/>
        </w:tabs>
        <w:ind w:left="2160" w:hanging="180"/>
      </w:pPr>
      <w:rPr>
        <w:rFonts w:cs="Times New Roman"/>
      </w:rPr>
    </w:lvl>
    <w:lvl w:ilvl="3" w:tplc="B39869AA" w:tentative="1">
      <w:start w:val="1"/>
      <w:numFmt w:val="decimal"/>
      <w:pStyle w:val="Arial12pt6"/>
      <w:lvlText w:val="%4."/>
      <w:lvlJc w:val="left"/>
      <w:pPr>
        <w:tabs>
          <w:tab w:val="num" w:pos="2880"/>
        </w:tabs>
        <w:ind w:left="2880" w:hanging="360"/>
      </w:pPr>
      <w:rPr>
        <w:rFonts w:cs="Times New Roman"/>
      </w:rPr>
    </w:lvl>
    <w:lvl w:ilvl="4" w:tplc="2F9A9388" w:tentative="1">
      <w:start w:val="1"/>
      <w:numFmt w:val="lowerLetter"/>
      <w:lvlText w:val="%5."/>
      <w:lvlJc w:val="left"/>
      <w:pPr>
        <w:tabs>
          <w:tab w:val="num" w:pos="3600"/>
        </w:tabs>
        <w:ind w:left="3600" w:hanging="360"/>
      </w:pPr>
      <w:rPr>
        <w:rFonts w:cs="Times New Roman"/>
      </w:rPr>
    </w:lvl>
    <w:lvl w:ilvl="5" w:tplc="64463FB4" w:tentative="1">
      <w:start w:val="1"/>
      <w:numFmt w:val="lowerRoman"/>
      <w:lvlText w:val="%6."/>
      <w:lvlJc w:val="right"/>
      <w:pPr>
        <w:tabs>
          <w:tab w:val="num" w:pos="4320"/>
        </w:tabs>
        <w:ind w:left="4320" w:hanging="180"/>
      </w:pPr>
      <w:rPr>
        <w:rFonts w:cs="Times New Roman"/>
      </w:rPr>
    </w:lvl>
    <w:lvl w:ilvl="6" w:tplc="4510EBBA" w:tentative="1">
      <w:start w:val="1"/>
      <w:numFmt w:val="decimal"/>
      <w:lvlText w:val="%7."/>
      <w:lvlJc w:val="left"/>
      <w:pPr>
        <w:tabs>
          <w:tab w:val="num" w:pos="5040"/>
        </w:tabs>
        <w:ind w:left="5040" w:hanging="360"/>
      </w:pPr>
      <w:rPr>
        <w:rFonts w:cs="Times New Roman"/>
      </w:rPr>
    </w:lvl>
    <w:lvl w:ilvl="7" w:tplc="F7A06AEC" w:tentative="1">
      <w:start w:val="1"/>
      <w:numFmt w:val="lowerLetter"/>
      <w:lvlText w:val="%8."/>
      <w:lvlJc w:val="left"/>
      <w:pPr>
        <w:tabs>
          <w:tab w:val="num" w:pos="5760"/>
        </w:tabs>
        <w:ind w:left="5760" w:hanging="360"/>
      </w:pPr>
      <w:rPr>
        <w:rFonts w:cs="Times New Roman"/>
      </w:rPr>
    </w:lvl>
    <w:lvl w:ilvl="8" w:tplc="7454315E" w:tentative="1">
      <w:start w:val="1"/>
      <w:numFmt w:val="lowerRoman"/>
      <w:lvlText w:val="%9."/>
      <w:lvlJc w:val="right"/>
      <w:pPr>
        <w:tabs>
          <w:tab w:val="num" w:pos="6480"/>
        </w:tabs>
        <w:ind w:left="6480" w:hanging="180"/>
      </w:pPr>
      <w:rPr>
        <w:rFonts w:cs="Times New Roman"/>
      </w:rPr>
    </w:lvl>
  </w:abstractNum>
  <w:abstractNum w:abstractNumId="10" w15:restartNumberingAfterBreak="0">
    <w:nsid w:val="0F3233B6"/>
    <w:multiLevelType w:val="multilevel"/>
    <w:tmpl w:val="0E4E453A"/>
    <w:lvl w:ilvl="0">
      <w:start w:val="11"/>
      <w:numFmt w:val="decimal"/>
      <w:lvlText w:val="%1."/>
      <w:lvlJc w:val="left"/>
      <w:pPr>
        <w:ind w:left="540" w:hanging="540"/>
      </w:pPr>
      <w:rPr>
        <w:rFonts w:hint="default"/>
      </w:rPr>
    </w:lvl>
    <w:lvl w:ilvl="1">
      <w:start w:val="8"/>
      <w:numFmt w:val="decimal"/>
      <w:lvlText w:val="%1.%2."/>
      <w:lvlJc w:val="left"/>
      <w:pPr>
        <w:ind w:left="1108" w:hanging="54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11" w15:restartNumberingAfterBreak="0">
    <w:nsid w:val="108500A1"/>
    <w:multiLevelType w:val="hybridMultilevel"/>
    <w:tmpl w:val="B25A9EB2"/>
    <w:lvl w:ilvl="0" w:tplc="1ABCDEC8">
      <w:start w:val="1"/>
      <w:numFmt w:val="bullet"/>
      <w:lvlText w:val="-"/>
      <w:lvlJc w:val="left"/>
      <w:pPr>
        <w:ind w:left="1428" w:hanging="360"/>
      </w:pPr>
      <w:rPr>
        <w:rFonts w:ascii="Courier New" w:hAnsi="Courier New"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2" w15:restartNumberingAfterBreak="0">
    <w:nsid w:val="11517B97"/>
    <w:multiLevelType w:val="hybridMultilevel"/>
    <w:tmpl w:val="CFCEACAA"/>
    <w:lvl w:ilvl="0" w:tplc="0419000F">
      <w:start w:val="1"/>
      <w:numFmt w:val="bullet"/>
      <w:lvlText w:val=""/>
      <w:lvlJc w:val="left"/>
      <w:pPr>
        <w:tabs>
          <w:tab w:val="num" w:pos="1287"/>
        </w:tabs>
        <w:ind w:left="1287" w:hanging="360"/>
      </w:pPr>
      <w:rPr>
        <w:rFonts w:ascii="Symbol" w:hAnsi="Symbol" w:hint="default"/>
      </w:rPr>
    </w:lvl>
    <w:lvl w:ilvl="1" w:tplc="8FA2A238">
      <w:start w:val="1"/>
      <w:numFmt w:val="bullet"/>
      <w:lvlText w:val=""/>
      <w:lvlJc w:val="left"/>
      <w:pPr>
        <w:tabs>
          <w:tab w:val="num" w:pos="7590"/>
        </w:tabs>
        <w:ind w:left="7590" w:hanging="360"/>
      </w:pPr>
      <w:rPr>
        <w:rFonts w:ascii="Symbol" w:hAnsi="Symbol" w:hint="default"/>
        <w:b w:val="0"/>
        <w:i w:val="0"/>
        <w:color w:val="auto"/>
        <w:sz w:val="16"/>
      </w:rPr>
    </w:lvl>
    <w:lvl w:ilvl="2" w:tplc="0419001B">
      <w:start w:val="1"/>
      <w:numFmt w:val="bullet"/>
      <w:lvlText w:val=""/>
      <w:lvlJc w:val="left"/>
      <w:pPr>
        <w:tabs>
          <w:tab w:val="num" w:pos="2727"/>
        </w:tabs>
        <w:ind w:left="2727" w:hanging="360"/>
      </w:pPr>
      <w:rPr>
        <w:rFonts w:ascii="Wingdings" w:hAnsi="Wingdings" w:hint="default"/>
      </w:rPr>
    </w:lvl>
    <w:lvl w:ilvl="3" w:tplc="0419000F">
      <w:start w:val="1"/>
      <w:numFmt w:val="bullet"/>
      <w:lvlText w:val=""/>
      <w:lvlJc w:val="left"/>
      <w:pPr>
        <w:tabs>
          <w:tab w:val="num" w:pos="3447"/>
        </w:tabs>
        <w:ind w:left="3447" w:hanging="360"/>
      </w:pPr>
      <w:rPr>
        <w:rFonts w:ascii="Symbol" w:hAnsi="Symbol" w:hint="default"/>
      </w:rPr>
    </w:lvl>
    <w:lvl w:ilvl="4" w:tplc="04190019" w:tentative="1">
      <w:start w:val="1"/>
      <w:numFmt w:val="bullet"/>
      <w:lvlText w:val="o"/>
      <w:lvlJc w:val="left"/>
      <w:pPr>
        <w:tabs>
          <w:tab w:val="num" w:pos="4167"/>
        </w:tabs>
        <w:ind w:left="4167" w:hanging="360"/>
      </w:pPr>
      <w:rPr>
        <w:rFonts w:ascii="Courier New" w:hAnsi="Courier New" w:hint="default"/>
      </w:rPr>
    </w:lvl>
    <w:lvl w:ilvl="5" w:tplc="0419001B" w:tentative="1">
      <w:start w:val="1"/>
      <w:numFmt w:val="bullet"/>
      <w:lvlText w:val=""/>
      <w:lvlJc w:val="left"/>
      <w:pPr>
        <w:tabs>
          <w:tab w:val="num" w:pos="4887"/>
        </w:tabs>
        <w:ind w:left="4887" w:hanging="360"/>
      </w:pPr>
      <w:rPr>
        <w:rFonts w:ascii="Wingdings" w:hAnsi="Wingdings" w:hint="default"/>
      </w:rPr>
    </w:lvl>
    <w:lvl w:ilvl="6" w:tplc="0419000F" w:tentative="1">
      <w:start w:val="1"/>
      <w:numFmt w:val="bullet"/>
      <w:lvlText w:val=""/>
      <w:lvlJc w:val="left"/>
      <w:pPr>
        <w:tabs>
          <w:tab w:val="num" w:pos="5607"/>
        </w:tabs>
        <w:ind w:left="5607" w:hanging="360"/>
      </w:pPr>
      <w:rPr>
        <w:rFonts w:ascii="Symbol" w:hAnsi="Symbol" w:hint="default"/>
      </w:rPr>
    </w:lvl>
    <w:lvl w:ilvl="7" w:tplc="04190019" w:tentative="1">
      <w:start w:val="1"/>
      <w:numFmt w:val="bullet"/>
      <w:lvlText w:val="o"/>
      <w:lvlJc w:val="left"/>
      <w:pPr>
        <w:tabs>
          <w:tab w:val="num" w:pos="6327"/>
        </w:tabs>
        <w:ind w:left="6327" w:hanging="360"/>
      </w:pPr>
      <w:rPr>
        <w:rFonts w:ascii="Courier New" w:hAnsi="Courier New" w:hint="default"/>
      </w:rPr>
    </w:lvl>
    <w:lvl w:ilvl="8" w:tplc="0419001B" w:tentative="1">
      <w:start w:val="1"/>
      <w:numFmt w:val="bullet"/>
      <w:lvlText w:val=""/>
      <w:lvlJc w:val="left"/>
      <w:pPr>
        <w:tabs>
          <w:tab w:val="num" w:pos="7047"/>
        </w:tabs>
        <w:ind w:left="7047" w:hanging="360"/>
      </w:pPr>
      <w:rPr>
        <w:rFonts w:ascii="Wingdings" w:hAnsi="Wingdings" w:hint="default"/>
      </w:rPr>
    </w:lvl>
  </w:abstractNum>
  <w:abstractNum w:abstractNumId="13" w15:restartNumberingAfterBreak="0">
    <w:nsid w:val="11854409"/>
    <w:multiLevelType w:val="hybridMultilevel"/>
    <w:tmpl w:val="8EA85AC4"/>
    <w:lvl w:ilvl="0" w:tplc="8FA2A23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12656BF7"/>
    <w:multiLevelType w:val="multilevel"/>
    <w:tmpl w:val="50EE2D02"/>
    <w:lvl w:ilvl="0">
      <w:start w:val="1"/>
      <w:numFmt w:val="decimal"/>
      <w:lvlText w:val="%1."/>
      <w:lvlJc w:val="left"/>
      <w:pPr>
        <w:ind w:left="360" w:hanging="360"/>
      </w:pPr>
      <w:rPr>
        <w:rFonts w:hint="default"/>
        <w:sz w:val="24"/>
        <w:szCs w:val="24"/>
      </w:rPr>
    </w:lvl>
    <w:lvl w:ilvl="1">
      <w:start w:val="1"/>
      <w:numFmt w:val="bullet"/>
      <w:lvlText w:val="−"/>
      <w:lvlJc w:val="left"/>
      <w:pPr>
        <w:ind w:left="574" w:hanging="432"/>
      </w:pPr>
      <w:rPr>
        <w:rFonts w:ascii="Swis721 LtEx BT" w:hAnsi="Swis721 LtEx BT" w:hint="default"/>
        <w:b w:val="0"/>
        <w:lang w:val="ru-RU"/>
      </w:rPr>
    </w:lvl>
    <w:lvl w:ilvl="2">
      <w:start w:val="1"/>
      <w:numFmt w:val="decimal"/>
      <w:lvlText w:val="%1.%2.%3."/>
      <w:lvlJc w:val="left"/>
      <w:pPr>
        <w:ind w:left="1224" w:hanging="504"/>
      </w:pPr>
      <w:rPr>
        <w:rFonts w:hint="default"/>
      </w:rPr>
    </w:lvl>
    <w:lvl w:ilvl="3">
      <w:start w:val="1"/>
      <w:numFmt w:val="decimal"/>
      <w:lvlText w:val="%1.%2.%3.%4."/>
      <w:lvlJc w:val="left"/>
      <w:pPr>
        <w:ind w:left="2492"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2836DD9"/>
    <w:multiLevelType w:val="multilevel"/>
    <w:tmpl w:val="703C0DDC"/>
    <w:lvl w:ilvl="0">
      <w:start w:val="1"/>
      <w:numFmt w:val="upperRoman"/>
      <w:lvlText w:val="%1."/>
      <w:lvlJc w:val="left"/>
      <w:pPr>
        <w:tabs>
          <w:tab w:val="num" w:pos="432"/>
        </w:tabs>
        <w:ind w:left="432" w:hanging="432"/>
      </w:pPr>
      <w:rPr>
        <w:rFonts w:ascii="Arial" w:hAnsi="Arial" w:hint="default"/>
        <w:b/>
        <w:i w:val="0"/>
        <w:sz w:val="24"/>
        <w:szCs w:val="24"/>
      </w:rPr>
    </w:lvl>
    <w:lvl w:ilvl="1">
      <w:start w:val="1"/>
      <w:numFmt w:val="decimal"/>
      <w:lvlText w:val="%1.%2"/>
      <w:lvlJc w:val="left"/>
      <w:pPr>
        <w:tabs>
          <w:tab w:val="num" w:pos="576"/>
        </w:tabs>
        <w:ind w:left="576" w:hanging="576"/>
      </w:pPr>
      <w:rPr>
        <w:rFonts w:ascii="Arial" w:hAnsi="Arial" w:hint="default"/>
        <w:b w:val="0"/>
        <w:i w:val="0"/>
        <w:sz w:val="24"/>
      </w:rPr>
    </w:lvl>
    <w:lvl w:ilvl="2">
      <w:start w:val="1"/>
      <w:numFmt w:val="decimal"/>
      <w:lvlText w:val="%1.%2.%3"/>
      <w:lvlJc w:val="left"/>
      <w:pPr>
        <w:tabs>
          <w:tab w:val="num" w:pos="720"/>
        </w:tabs>
        <w:ind w:left="720" w:hanging="720"/>
      </w:pPr>
      <w:rPr>
        <w:rFonts w:ascii="Arial" w:hAnsi="Arial" w:hint="default"/>
        <w:b w:val="0"/>
        <w:i w:val="0"/>
        <w:sz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12C42868"/>
    <w:multiLevelType w:val="hybridMultilevel"/>
    <w:tmpl w:val="8EE2F670"/>
    <w:lvl w:ilvl="0" w:tplc="1ABCDEC8">
      <w:start w:val="1"/>
      <w:numFmt w:val="bullet"/>
      <w:lvlText w:val="-"/>
      <w:lvlJc w:val="left"/>
      <w:pPr>
        <w:ind w:left="1854" w:hanging="360"/>
      </w:pPr>
      <w:rPr>
        <w:rFonts w:ascii="Courier New" w:hAnsi="Courier New"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7" w15:restartNumberingAfterBreak="0">
    <w:nsid w:val="131E2AFF"/>
    <w:multiLevelType w:val="hybridMultilevel"/>
    <w:tmpl w:val="61DC9F76"/>
    <w:lvl w:ilvl="0" w:tplc="024EB21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142A362E"/>
    <w:multiLevelType w:val="hybridMultilevel"/>
    <w:tmpl w:val="9558FD66"/>
    <w:lvl w:ilvl="0" w:tplc="1ABCDEC8">
      <w:start w:val="1"/>
      <w:numFmt w:val="bullet"/>
      <w:lvlText w:val="-"/>
      <w:lvlJc w:val="left"/>
      <w:pPr>
        <w:ind w:left="2138" w:hanging="360"/>
      </w:pPr>
      <w:rPr>
        <w:rFonts w:ascii="Courier New" w:hAnsi="Courier New"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19" w15:restartNumberingAfterBreak="0">
    <w:nsid w:val="149F4489"/>
    <w:multiLevelType w:val="multilevel"/>
    <w:tmpl w:val="174AEA00"/>
    <w:lvl w:ilvl="0">
      <w:start w:val="12"/>
      <w:numFmt w:val="decimal"/>
      <w:lvlText w:val="%1."/>
      <w:lvlJc w:val="left"/>
      <w:pPr>
        <w:ind w:left="540" w:hanging="540"/>
      </w:pPr>
      <w:rPr>
        <w:rFonts w:hint="default"/>
      </w:rPr>
    </w:lvl>
    <w:lvl w:ilvl="1">
      <w:start w:val="1"/>
      <w:numFmt w:val="decimal"/>
      <w:lvlText w:val="%1.%2."/>
      <w:lvlJc w:val="left"/>
      <w:pPr>
        <w:ind w:left="1108" w:hanging="540"/>
      </w:pPr>
      <w:rPr>
        <w:rFonts w:hint="default"/>
        <w:color w:val="auto"/>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20" w15:restartNumberingAfterBreak="0">
    <w:nsid w:val="15603554"/>
    <w:multiLevelType w:val="hybridMultilevel"/>
    <w:tmpl w:val="2326BC68"/>
    <w:lvl w:ilvl="0" w:tplc="1ABCDEC8">
      <w:start w:val="1"/>
      <w:numFmt w:val="bullet"/>
      <w:lvlText w:val="-"/>
      <w:lvlJc w:val="left"/>
      <w:pPr>
        <w:ind w:left="2138" w:hanging="360"/>
      </w:pPr>
      <w:rPr>
        <w:rFonts w:ascii="Courier New" w:hAnsi="Courier New"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21" w15:restartNumberingAfterBreak="0">
    <w:nsid w:val="15715496"/>
    <w:multiLevelType w:val="multilevel"/>
    <w:tmpl w:val="8CE4ACEA"/>
    <w:lvl w:ilvl="0">
      <w:start w:val="33"/>
      <w:numFmt w:val="decimal"/>
      <w:lvlText w:val="%1"/>
      <w:lvlJc w:val="left"/>
      <w:pPr>
        <w:ind w:left="645" w:hanging="645"/>
      </w:pPr>
      <w:rPr>
        <w:rFonts w:hint="default"/>
      </w:rPr>
    </w:lvl>
    <w:lvl w:ilvl="1">
      <w:start w:val="14"/>
      <w:numFmt w:val="decimal"/>
      <w:lvlText w:val="%1.%2"/>
      <w:lvlJc w:val="left"/>
      <w:pPr>
        <w:ind w:left="645" w:hanging="64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16347ACA"/>
    <w:multiLevelType w:val="hybridMultilevel"/>
    <w:tmpl w:val="73D8A622"/>
    <w:lvl w:ilvl="0" w:tplc="8FA2A23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16445D35"/>
    <w:multiLevelType w:val="multilevel"/>
    <w:tmpl w:val="01EE6254"/>
    <w:lvl w:ilvl="0">
      <w:start w:val="19"/>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168A7259"/>
    <w:multiLevelType w:val="multilevel"/>
    <w:tmpl w:val="3B5ED886"/>
    <w:lvl w:ilvl="0">
      <w:start w:val="32"/>
      <w:numFmt w:val="decimal"/>
      <w:lvlText w:val="%1."/>
      <w:lvlJc w:val="left"/>
      <w:pPr>
        <w:ind w:left="480" w:hanging="480"/>
      </w:pPr>
      <w:rPr>
        <w:rFonts w:hint="default"/>
      </w:rPr>
    </w:lvl>
    <w:lvl w:ilvl="1">
      <w:start w:val="3"/>
      <w:numFmt w:val="decimal"/>
      <w:lvlText w:val="%1.%2."/>
      <w:lvlJc w:val="left"/>
      <w:pPr>
        <w:ind w:left="1614" w:hanging="48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25" w15:restartNumberingAfterBreak="0">
    <w:nsid w:val="16950ABA"/>
    <w:multiLevelType w:val="hybridMultilevel"/>
    <w:tmpl w:val="7BAE23A2"/>
    <w:lvl w:ilvl="0" w:tplc="1ABCDEC8">
      <w:start w:val="1"/>
      <w:numFmt w:val="bullet"/>
      <w:lvlText w:val="-"/>
      <w:lvlJc w:val="left"/>
      <w:pPr>
        <w:ind w:left="2204" w:hanging="360"/>
      </w:pPr>
      <w:rPr>
        <w:rFonts w:ascii="Courier New" w:hAnsi="Courier New" w:hint="default"/>
      </w:rPr>
    </w:lvl>
    <w:lvl w:ilvl="1" w:tplc="04190003" w:tentative="1">
      <w:start w:val="1"/>
      <w:numFmt w:val="bullet"/>
      <w:lvlText w:val="o"/>
      <w:lvlJc w:val="left"/>
      <w:pPr>
        <w:ind w:left="2924" w:hanging="360"/>
      </w:pPr>
      <w:rPr>
        <w:rFonts w:ascii="Courier New" w:hAnsi="Courier New" w:cs="Courier New" w:hint="default"/>
      </w:rPr>
    </w:lvl>
    <w:lvl w:ilvl="2" w:tplc="04190005" w:tentative="1">
      <w:start w:val="1"/>
      <w:numFmt w:val="bullet"/>
      <w:lvlText w:val=""/>
      <w:lvlJc w:val="left"/>
      <w:pPr>
        <w:ind w:left="3644" w:hanging="360"/>
      </w:pPr>
      <w:rPr>
        <w:rFonts w:ascii="Wingdings" w:hAnsi="Wingdings" w:hint="default"/>
      </w:rPr>
    </w:lvl>
    <w:lvl w:ilvl="3" w:tplc="04190001" w:tentative="1">
      <w:start w:val="1"/>
      <w:numFmt w:val="bullet"/>
      <w:lvlText w:val=""/>
      <w:lvlJc w:val="left"/>
      <w:pPr>
        <w:ind w:left="4364" w:hanging="360"/>
      </w:pPr>
      <w:rPr>
        <w:rFonts w:ascii="Symbol" w:hAnsi="Symbol" w:hint="default"/>
      </w:rPr>
    </w:lvl>
    <w:lvl w:ilvl="4" w:tplc="04190003" w:tentative="1">
      <w:start w:val="1"/>
      <w:numFmt w:val="bullet"/>
      <w:lvlText w:val="o"/>
      <w:lvlJc w:val="left"/>
      <w:pPr>
        <w:ind w:left="5084" w:hanging="360"/>
      </w:pPr>
      <w:rPr>
        <w:rFonts w:ascii="Courier New" w:hAnsi="Courier New" w:cs="Courier New" w:hint="default"/>
      </w:rPr>
    </w:lvl>
    <w:lvl w:ilvl="5" w:tplc="04190005" w:tentative="1">
      <w:start w:val="1"/>
      <w:numFmt w:val="bullet"/>
      <w:lvlText w:val=""/>
      <w:lvlJc w:val="left"/>
      <w:pPr>
        <w:ind w:left="5804" w:hanging="360"/>
      </w:pPr>
      <w:rPr>
        <w:rFonts w:ascii="Wingdings" w:hAnsi="Wingdings" w:hint="default"/>
      </w:rPr>
    </w:lvl>
    <w:lvl w:ilvl="6" w:tplc="04190001" w:tentative="1">
      <w:start w:val="1"/>
      <w:numFmt w:val="bullet"/>
      <w:lvlText w:val=""/>
      <w:lvlJc w:val="left"/>
      <w:pPr>
        <w:ind w:left="6524" w:hanging="360"/>
      </w:pPr>
      <w:rPr>
        <w:rFonts w:ascii="Symbol" w:hAnsi="Symbol" w:hint="default"/>
      </w:rPr>
    </w:lvl>
    <w:lvl w:ilvl="7" w:tplc="04190003" w:tentative="1">
      <w:start w:val="1"/>
      <w:numFmt w:val="bullet"/>
      <w:lvlText w:val="o"/>
      <w:lvlJc w:val="left"/>
      <w:pPr>
        <w:ind w:left="7244" w:hanging="360"/>
      </w:pPr>
      <w:rPr>
        <w:rFonts w:ascii="Courier New" w:hAnsi="Courier New" w:cs="Courier New" w:hint="default"/>
      </w:rPr>
    </w:lvl>
    <w:lvl w:ilvl="8" w:tplc="04190005" w:tentative="1">
      <w:start w:val="1"/>
      <w:numFmt w:val="bullet"/>
      <w:lvlText w:val=""/>
      <w:lvlJc w:val="left"/>
      <w:pPr>
        <w:ind w:left="7964" w:hanging="360"/>
      </w:pPr>
      <w:rPr>
        <w:rFonts w:ascii="Wingdings" w:hAnsi="Wingdings" w:hint="default"/>
      </w:rPr>
    </w:lvl>
  </w:abstractNum>
  <w:abstractNum w:abstractNumId="26" w15:restartNumberingAfterBreak="0">
    <w:nsid w:val="17A67E5D"/>
    <w:multiLevelType w:val="multilevel"/>
    <w:tmpl w:val="A6ACC934"/>
    <w:lvl w:ilvl="0">
      <w:start w:val="17"/>
      <w:numFmt w:val="decimal"/>
      <w:lvlText w:val="%1."/>
      <w:lvlJc w:val="left"/>
      <w:pPr>
        <w:ind w:left="480" w:hanging="480"/>
      </w:pPr>
      <w:rPr>
        <w:rFonts w:hint="default"/>
      </w:rPr>
    </w:lvl>
    <w:lvl w:ilvl="1">
      <w:start w:val="3"/>
      <w:numFmt w:val="decimal"/>
      <w:lvlText w:val="%1.%2."/>
      <w:lvlJc w:val="left"/>
      <w:pPr>
        <w:ind w:left="1614" w:hanging="48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27" w15:restartNumberingAfterBreak="0">
    <w:nsid w:val="184707C7"/>
    <w:multiLevelType w:val="multilevel"/>
    <w:tmpl w:val="73B44ED6"/>
    <w:lvl w:ilvl="0">
      <w:start w:val="18"/>
      <w:numFmt w:val="decimal"/>
      <w:lvlText w:val="%1."/>
      <w:lvlJc w:val="left"/>
      <w:pPr>
        <w:ind w:left="480" w:hanging="480"/>
      </w:pPr>
      <w:rPr>
        <w:rFonts w:hint="default"/>
      </w:rPr>
    </w:lvl>
    <w:lvl w:ilvl="1">
      <w:start w:val="4"/>
      <w:numFmt w:val="decimal"/>
      <w:lvlText w:val="%1.%2."/>
      <w:lvlJc w:val="left"/>
      <w:pPr>
        <w:ind w:left="906" w:hanging="48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28" w15:restartNumberingAfterBreak="0">
    <w:nsid w:val="192C74FD"/>
    <w:multiLevelType w:val="multilevel"/>
    <w:tmpl w:val="A10CE564"/>
    <w:lvl w:ilvl="0">
      <w:start w:val="15"/>
      <w:numFmt w:val="decimal"/>
      <w:lvlText w:val="%1."/>
      <w:lvlJc w:val="left"/>
      <w:pPr>
        <w:ind w:left="480" w:hanging="480"/>
      </w:pPr>
      <w:rPr>
        <w:rFonts w:hint="default"/>
      </w:rPr>
    </w:lvl>
    <w:lvl w:ilvl="1">
      <w:start w:val="1"/>
      <w:numFmt w:val="decimal"/>
      <w:lvlText w:val="%1.%2."/>
      <w:lvlJc w:val="left"/>
      <w:pPr>
        <w:ind w:left="622" w:hanging="48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29" w15:restartNumberingAfterBreak="0">
    <w:nsid w:val="1A48659E"/>
    <w:multiLevelType w:val="hybridMultilevel"/>
    <w:tmpl w:val="258E067A"/>
    <w:lvl w:ilvl="0" w:tplc="9E662CBE">
      <w:start w:val="1"/>
      <w:numFmt w:val="bullet"/>
      <w:pStyle w:val="a"/>
      <w:lvlText w:val=""/>
      <w:lvlJc w:val="left"/>
      <w:pPr>
        <w:tabs>
          <w:tab w:val="num" w:pos="1134"/>
        </w:tabs>
        <w:ind w:left="1134" w:hanging="567"/>
      </w:pPr>
      <w:rPr>
        <w:rFonts w:ascii="Symbol" w:hAnsi="Symbol" w:hint="default"/>
      </w:rPr>
    </w:lvl>
    <w:lvl w:ilvl="1" w:tplc="EBEA34D2">
      <w:start w:val="1"/>
      <w:numFmt w:val="bullet"/>
      <w:lvlText w:val="o"/>
      <w:lvlJc w:val="left"/>
      <w:pPr>
        <w:tabs>
          <w:tab w:val="num" w:pos="2007"/>
        </w:tabs>
        <w:ind w:left="2007" w:hanging="360"/>
      </w:pPr>
      <w:rPr>
        <w:rFonts w:ascii="Courier New" w:hAnsi="Courier New" w:hint="default"/>
      </w:rPr>
    </w:lvl>
    <w:lvl w:ilvl="2" w:tplc="AD1C8E6A" w:tentative="1">
      <w:start w:val="1"/>
      <w:numFmt w:val="bullet"/>
      <w:lvlText w:val=""/>
      <w:lvlJc w:val="left"/>
      <w:pPr>
        <w:tabs>
          <w:tab w:val="num" w:pos="2727"/>
        </w:tabs>
        <w:ind w:left="2727" w:hanging="360"/>
      </w:pPr>
      <w:rPr>
        <w:rFonts w:ascii="Wingdings" w:hAnsi="Wingdings" w:hint="default"/>
      </w:rPr>
    </w:lvl>
    <w:lvl w:ilvl="3" w:tplc="0C78D2A2" w:tentative="1">
      <w:start w:val="1"/>
      <w:numFmt w:val="bullet"/>
      <w:lvlText w:val=""/>
      <w:lvlJc w:val="left"/>
      <w:pPr>
        <w:tabs>
          <w:tab w:val="num" w:pos="3447"/>
        </w:tabs>
        <w:ind w:left="3447" w:hanging="360"/>
      </w:pPr>
      <w:rPr>
        <w:rFonts w:ascii="Symbol" w:hAnsi="Symbol" w:hint="default"/>
      </w:rPr>
    </w:lvl>
    <w:lvl w:ilvl="4" w:tplc="102A70AC" w:tentative="1">
      <w:start w:val="1"/>
      <w:numFmt w:val="bullet"/>
      <w:lvlText w:val="o"/>
      <w:lvlJc w:val="left"/>
      <w:pPr>
        <w:tabs>
          <w:tab w:val="num" w:pos="4167"/>
        </w:tabs>
        <w:ind w:left="4167" w:hanging="360"/>
      </w:pPr>
      <w:rPr>
        <w:rFonts w:ascii="Courier New" w:hAnsi="Courier New" w:hint="default"/>
      </w:rPr>
    </w:lvl>
    <w:lvl w:ilvl="5" w:tplc="14A202C6" w:tentative="1">
      <w:start w:val="1"/>
      <w:numFmt w:val="bullet"/>
      <w:lvlText w:val=""/>
      <w:lvlJc w:val="left"/>
      <w:pPr>
        <w:tabs>
          <w:tab w:val="num" w:pos="4887"/>
        </w:tabs>
        <w:ind w:left="4887" w:hanging="360"/>
      </w:pPr>
      <w:rPr>
        <w:rFonts w:ascii="Wingdings" w:hAnsi="Wingdings" w:hint="default"/>
      </w:rPr>
    </w:lvl>
    <w:lvl w:ilvl="6" w:tplc="DB6ECB3A" w:tentative="1">
      <w:start w:val="1"/>
      <w:numFmt w:val="bullet"/>
      <w:lvlText w:val=""/>
      <w:lvlJc w:val="left"/>
      <w:pPr>
        <w:tabs>
          <w:tab w:val="num" w:pos="5607"/>
        </w:tabs>
        <w:ind w:left="5607" w:hanging="360"/>
      </w:pPr>
      <w:rPr>
        <w:rFonts w:ascii="Symbol" w:hAnsi="Symbol" w:hint="default"/>
      </w:rPr>
    </w:lvl>
    <w:lvl w:ilvl="7" w:tplc="0A1E5B68" w:tentative="1">
      <w:start w:val="1"/>
      <w:numFmt w:val="bullet"/>
      <w:lvlText w:val="o"/>
      <w:lvlJc w:val="left"/>
      <w:pPr>
        <w:tabs>
          <w:tab w:val="num" w:pos="6327"/>
        </w:tabs>
        <w:ind w:left="6327" w:hanging="360"/>
      </w:pPr>
      <w:rPr>
        <w:rFonts w:ascii="Courier New" w:hAnsi="Courier New" w:hint="default"/>
      </w:rPr>
    </w:lvl>
    <w:lvl w:ilvl="8" w:tplc="0958CFFC" w:tentative="1">
      <w:start w:val="1"/>
      <w:numFmt w:val="bullet"/>
      <w:lvlText w:val=""/>
      <w:lvlJc w:val="left"/>
      <w:pPr>
        <w:tabs>
          <w:tab w:val="num" w:pos="7047"/>
        </w:tabs>
        <w:ind w:left="7047" w:hanging="360"/>
      </w:pPr>
      <w:rPr>
        <w:rFonts w:ascii="Wingdings" w:hAnsi="Wingdings" w:hint="default"/>
      </w:rPr>
    </w:lvl>
  </w:abstractNum>
  <w:abstractNum w:abstractNumId="30" w15:restartNumberingAfterBreak="0">
    <w:nsid w:val="1A5904D7"/>
    <w:multiLevelType w:val="hybridMultilevel"/>
    <w:tmpl w:val="FF003E1A"/>
    <w:lvl w:ilvl="0" w:tplc="8CF6547A">
      <w:start w:val="1"/>
      <w:numFmt w:val="upperRoman"/>
      <w:pStyle w:val="a0"/>
      <w:lvlText w:val="%1."/>
      <w:lvlJc w:val="left"/>
      <w:pPr>
        <w:tabs>
          <w:tab w:val="num" w:pos="567"/>
        </w:tabs>
        <w:ind w:left="567" w:hanging="567"/>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1" w15:restartNumberingAfterBreak="0">
    <w:nsid w:val="1ACD6017"/>
    <w:multiLevelType w:val="multilevel"/>
    <w:tmpl w:val="2B08307A"/>
    <w:lvl w:ilvl="0">
      <w:start w:val="2"/>
      <w:numFmt w:val="decimal"/>
      <w:pStyle w:val="a1"/>
      <w:lvlText w:val="%1."/>
      <w:lvlJc w:val="left"/>
      <w:pPr>
        <w:tabs>
          <w:tab w:val="num" w:pos="360"/>
        </w:tabs>
        <w:ind w:left="360" w:hanging="360"/>
      </w:pPr>
      <w:rPr>
        <w:rFonts w:ascii="Arial" w:hAnsi="Arial" w:cs="Times New Roman" w:hint="default"/>
        <w:b/>
        <w:i w:val="0"/>
        <w:sz w:val="24"/>
      </w:rPr>
    </w:lvl>
    <w:lvl w:ilvl="1">
      <w:start w:val="1"/>
      <w:numFmt w:val="decimal"/>
      <w:pStyle w:val="3"/>
      <w:lvlText w:val="%1.%2."/>
      <w:lvlJc w:val="left"/>
      <w:pPr>
        <w:tabs>
          <w:tab w:val="num" w:pos="720"/>
        </w:tabs>
        <w:ind w:left="720" w:hanging="720"/>
      </w:pPr>
      <w:rPr>
        <w:rFonts w:ascii="Times New Roman" w:hAnsi="Times New Roman" w:cs="Times New Roman" w:hint="default"/>
        <w:sz w:val="24"/>
        <w:szCs w:val="24"/>
      </w:rPr>
    </w:lvl>
    <w:lvl w:ilvl="2">
      <w:start w:val="1"/>
      <w:numFmt w:val="decimal"/>
      <w:lvlText w:val="%1.%2.%3."/>
      <w:lvlJc w:val="left"/>
      <w:pPr>
        <w:tabs>
          <w:tab w:val="num" w:pos="1531"/>
        </w:tabs>
        <w:ind w:left="1531" w:hanging="811"/>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88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68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2" w15:restartNumberingAfterBreak="0">
    <w:nsid w:val="1BA24244"/>
    <w:multiLevelType w:val="multilevel"/>
    <w:tmpl w:val="F05A62EA"/>
    <w:lvl w:ilvl="0">
      <w:start w:val="25"/>
      <w:numFmt w:val="decimal"/>
      <w:lvlText w:val="%1."/>
      <w:lvlJc w:val="left"/>
      <w:pPr>
        <w:ind w:left="660" w:hanging="660"/>
      </w:pPr>
      <w:rPr>
        <w:rFonts w:hint="default"/>
      </w:rPr>
    </w:lvl>
    <w:lvl w:ilvl="1">
      <w:start w:val="4"/>
      <w:numFmt w:val="decimal"/>
      <w:lvlText w:val="%1.%2."/>
      <w:lvlJc w:val="left"/>
      <w:pPr>
        <w:ind w:left="1086" w:hanging="660"/>
      </w:pPr>
      <w:rPr>
        <w:rFonts w:hint="default"/>
      </w:rPr>
    </w:lvl>
    <w:lvl w:ilvl="2">
      <w:start w:val="3"/>
      <w:numFmt w:val="decimal"/>
      <w:lvlText w:val="%1.%2.%3."/>
      <w:lvlJc w:val="left"/>
      <w:pPr>
        <w:ind w:left="1146" w:hanging="720"/>
      </w:pPr>
      <w:rPr>
        <w:rFonts w:hint="default"/>
      </w:rPr>
    </w:lvl>
    <w:lvl w:ilvl="3">
      <w:start w:val="1"/>
      <w:numFmt w:val="decimal"/>
      <w:lvlText w:val="%1.%2.%3.%4."/>
      <w:lvlJc w:val="left"/>
      <w:pPr>
        <w:ind w:left="1359" w:hanging="72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145" w:hanging="108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2931" w:hanging="1440"/>
      </w:pPr>
      <w:rPr>
        <w:rFonts w:hint="default"/>
      </w:rPr>
    </w:lvl>
    <w:lvl w:ilvl="8">
      <w:start w:val="1"/>
      <w:numFmt w:val="decimal"/>
      <w:lvlText w:val="%1.%2.%3.%4.%5.%6.%7.%8.%9."/>
      <w:lvlJc w:val="left"/>
      <w:pPr>
        <w:ind w:left="3504" w:hanging="1800"/>
      </w:pPr>
      <w:rPr>
        <w:rFonts w:hint="default"/>
      </w:rPr>
    </w:lvl>
  </w:abstractNum>
  <w:abstractNum w:abstractNumId="33" w15:restartNumberingAfterBreak="0">
    <w:nsid w:val="1BDD316D"/>
    <w:multiLevelType w:val="hybridMultilevel"/>
    <w:tmpl w:val="AD2E4038"/>
    <w:lvl w:ilvl="0" w:tplc="8FA2A238">
      <w:start w:val="1"/>
      <w:numFmt w:val="bullet"/>
      <w:lvlText w:val=""/>
      <w:lvlJc w:val="left"/>
      <w:pPr>
        <w:ind w:left="1920" w:hanging="360"/>
      </w:pPr>
      <w:rPr>
        <w:rFonts w:ascii="Symbol" w:hAnsi="Symbol" w:hint="default"/>
      </w:rPr>
    </w:lvl>
    <w:lvl w:ilvl="1" w:tplc="04190003" w:tentative="1">
      <w:start w:val="1"/>
      <w:numFmt w:val="bullet"/>
      <w:lvlText w:val="o"/>
      <w:lvlJc w:val="left"/>
      <w:pPr>
        <w:ind w:left="2640" w:hanging="360"/>
      </w:pPr>
      <w:rPr>
        <w:rFonts w:ascii="Courier New" w:hAnsi="Courier New" w:cs="Courier New" w:hint="default"/>
      </w:rPr>
    </w:lvl>
    <w:lvl w:ilvl="2" w:tplc="04190005" w:tentative="1">
      <w:start w:val="1"/>
      <w:numFmt w:val="bullet"/>
      <w:lvlText w:val=""/>
      <w:lvlJc w:val="left"/>
      <w:pPr>
        <w:ind w:left="3360" w:hanging="360"/>
      </w:pPr>
      <w:rPr>
        <w:rFonts w:ascii="Wingdings" w:hAnsi="Wingdings" w:hint="default"/>
      </w:rPr>
    </w:lvl>
    <w:lvl w:ilvl="3" w:tplc="04190001" w:tentative="1">
      <w:start w:val="1"/>
      <w:numFmt w:val="bullet"/>
      <w:lvlText w:val=""/>
      <w:lvlJc w:val="left"/>
      <w:pPr>
        <w:ind w:left="4080" w:hanging="360"/>
      </w:pPr>
      <w:rPr>
        <w:rFonts w:ascii="Symbol" w:hAnsi="Symbol" w:hint="default"/>
      </w:rPr>
    </w:lvl>
    <w:lvl w:ilvl="4" w:tplc="04190003" w:tentative="1">
      <w:start w:val="1"/>
      <w:numFmt w:val="bullet"/>
      <w:lvlText w:val="o"/>
      <w:lvlJc w:val="left"/>
      <w:pPr>
        <w:ind w:left="4800" w:hanging="360"/>
      </w:pPr>
      <w:rPr>
        <w:rFonts w:ascii="Courier New" w:hAnsi="Courier New" w:cs="Courier New" w:hint="default"/>
      </w:rPr>
    </w:lvl>
    <w:lvl w:ilvl="5" w:tplc="04190005" w:tentative="1">
      <w:start w:val="1"/>
      <w:numFmt w:val="bullet"/>
      <w:lvlText w:val=""/>
      <w:lvlJc w:val="left"/>
      <w:pPr>
        <w:ind w:left="5520" w:hanging="360"/>
      </w:pPr>
      <w:rPr>
        <w:rFonts w:ascii="Wingdings" w:hAnsi="Wingdings" w:hint="default"/>
      </w:rPr>
    </w:lvl>
    <w:lvl w:ilvl="6" w:tplc="04190001" w:tentative="1">
      <w:start w:val="1"/>
      <w:numFmt w:val="bullet"/>
      <w:lvlText w:val=""/>
      <w:lvlJc w:val="left"/>
      <w:pPr>
        <w:ind w:left="6240" w:hanging="360"/>
      </w:pPr>
      <w:rPr>
        <w:rFonts w:ascii="Symbol" w:hAnsi="Symbol" w:hint="default"/>
      </w:rPr>
    </w:lvl>
    <w:lvl w:ilvl="7" w:tplc="04190003" w:tentative="1">
      <w:start w:val="1"/>
      <w:numFmt w:val="bullet"/>
      <w:lvlText w:val="o"/>
      <w:lvlJc w:val="left"/>
      <w:pPr>
        <w:ind w:left="6960" w:hanging="360"/>
      </w:pPr>
      <w:rPr>
        <w:rFonts w:ascii="Courier New" w:hAnsi="Courier New" w:cs="Courier New" w:hint="default"/>
      </w:rPr>
    </w:lvl>
    <w:lvl w:ilvl="8" w:tplc="04190005" w:tentative="1">
      <w:start w:val="1"/>
      <w:numFmt w:val="bullet"/>
      <w:lvlText w:val=""/>
      <w:lvlJc w:val="left"/>
      <w:pPr>
        <w:ind w:left="7680" w:hanging="360"/>
      </w:pPr>
      <w:rPr>
        <w:rFonts w:ascii="Wingdings" w:hAnsi="Wingdings" w:hint="default"/>
      </w:rPr>
    </w:lvl>
  </w:abstractNum>
  <w:abstractNum w:abstractNumId="34" w15:restartNumberingAfterBreak="0">
    <w:nsid w:val="1CB62335"/>
    <w:multiLevelType w:val="multilevel"/>
    <w:tmpl w:val="2C42641E"/>
    <w:lvl w:ilvl="0">
      <w:start w:val="19"/>
      <w:numFmt w:val="decimal"/>
      <w:lvlText w:val="%1."/>
      <w:lvlJc w:val="left"/>
      <w:pPr>
        <w:ind w:left="480" w:hanging="480"/>
      </w:pPr>
      <w:rPr>
        <w:rFonts w:hint="default"/>
      </w:rPr>
    </w:lvl>
    <w:lvl w:ilvl="1">
      <w:start w:val="1"/>
      <w:numFmt w:val="decimal"/>
      <w:lvlText w:val="%1.%2."/>
      <w:lvlJc w:val="left"/>
      <w:pPr>
        <w:ind w:left="622" w:hanging="480"/>
      </w:pPr>
      <w:rPr>
        <w:rFonts w:ascii="Times New Roman" w:hAnsi="Times New Roman" w:cs="Times New Roman" w:hint="default"/>
        <w:sz w:val="24"/>
        <w:szCs w:val="24"/>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35" w15:restartNumberingAfterBreak="0">
    <w:nsid w:val="1EA83FB5"/>
    <w:multiLevelType w:val="hybridMultilevel"/>
    <w:tmpl w:val="3AF05E22"/>
    <w:lvl w:ilvl="0" w:tplc="8FA2A238">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36" w15:restartNumberingAfterBreak="0">
    <w:nsid w:val="1F315259"/>
    <w:multiLevelType w:val="hybridMultilevel"/>
    <w:tmpl w:val="D478B1E6"/>
    <w:lvl w:ilvl="0" w:tplc="8FA2A238">
      <w:start w:val="1"/>
      <w:numFmt w:val="bullet"/>
      <w:lvlText w:val=""/>
      <w:lvlJc w:val="left"/>
      <w:pPr>
        <w:ind w:left="720" w:hanging="360"/>
      </w:pPr>
      <w:rPr>
        <w:rFonts w:ascii="Symbol" w:hAnsi="Symbol" w:hint="default"/>
        <w:b w:val="0"/>
        <w:i w:val="0"/>
        <w:color w:val="auto"/>
        <w:sz w:val="16"/>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1F3F6FE5"/>
    <w:multiLevelType w:val="hybridMultilevel"/>
    <w:tmpl w:val="2ADA6852"/>
    <w:lvl w:ilvl="0" w:tplc="8FA2A23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1FAF3380"/>
    <w:multiLevelType w:val="hybridMultilevel"/>
    <w:tmpl w:val="F9168B3A"/>
    <w:lvl w:ilvl="0" w:tplc="C912627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FF656D4"/>
    <w:multiLevelType w:val="multilevel"/>
    <w:tmpl w:val="E5A47B64"/>
    <w:lvl w:ilvl="0">
      <w:start w:val="38"/>
      <w:numFmt w:val="decimal"/>
      <w:lvlText w:val="%1."/>
      <w:lvlJc w:val="left"/>
      <w:pPr>
        <w:ind w:left="660" w:hanging="660"/>
      </w:pPr>
      <w:rPr>
        <w:rFonts w:hint="default"/>
        <w:b/>
      </w:rPr>
    </w:lvl>
    <w:lvl w:ilvl="1">
      <w:start w:val="1"/>
      <w:numFmt w:val="decimal"/>
      <w:lvlText w:val="%1.%2."/>
      <w:lvlJc w:val="left"/>
      <w:pPr>
        <w:ind w:left="1227" w:hanging="6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0" w15:restartNumberingAfterBreak="0">
    <w:nsid w:val="229E5322"/>
    <w:multiLevelType w:val="multilevel"/>
    <w:tmpl w:val="C19C13C0"/>
    <w:lvl w:ilvl="0">
      <w:start w:val="1"/>
      <w:numFmt w:val="decimal"/>
      <w:pStyle w:val="1"/>
      <w:lvlText w:val="%1."/>
      <w:lvlJc w:val="left"/>
      <w:pPr>
        <w:ind w:left="720" w:hanging="360"/>
      </w:pPr>
      <w:rPr>
        <w:rFonts w:hint="default"/>
        <w:sz w:val="24"/>
        <w:szCs w:val="24"/>
      </w:rPr>
    </w:lvl>
    <w:lvl w:ilvl="1">
      <w:start w:val="1"/>
      <w:numFmt w:val="decimal"/>
      <w:isLgl/>
      <w:lvlText w:val="%1.%2"/>
      <w:lvlJc w:val="left"/>
      <w:pPr>
        <w:ind w:left="659" w:hanging="375"/>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1" w15:restartNumberingAfterBreak="0">
    <w:nsid w:val="236F08EC"/>
    <w:multiLevelType w:val="multilevel"/>
    <w:tmpl w:val="669833DA"/>
    <w:lvl w:ilvl="0">
      <w:start w:val="1"/>
      <w:numFmt w:val="decimal"/>
      <w:pStyle w:val="116"/>
      <w:lvlText w:val="%1."/>
      <w:lvlJc w:val="left"/>
      <w:pPr>
        <w:tabs>
          <w:tab w:val="num" w:pos="360"/>
        </w:tabs>
        <w:ind w:left="360" w:hanging="360"/>
      </w:pPr>
      <w:rPr>
        <w:rFonts w:cs="Times New Roman" w:hint="default"/>
        <w:b/>
        <w:i w:val="0"/>
        <w:sz w:val="24"/>
        <w:szCs w:val="24"/>
      </w:rPr>
    </w:lvl>
    <w:lvl w:ilvl="1">
      <w:start w:val="1"/>
      <w:numFmt w:val="decimal"/>
      <w:isLgl/>
      <w:lvlText w:val="%2.%2."/>
      <w:lvlJc w:val="left"/>
      <w:pPr>
        <w:tabs>
          <w:tab w:val="num" w:pos="360"/>
        </w:tabs>
        <w:ind w:left="360" w:hanging="360"/>
      </w:pPr>
      <w:rPr>
        <w:rFonts w:ascii="Arial" w:hAnsi="Arial" w:cs="Arial" w:hint="default"/>
        <w:b/>
        <w:i w:val="0"/>
        <w:sz w:val="24"/>
        <w:szCs w:val="24"/>
      </w:rPr>
    </w:lvl>
    <w:lvl w:ilvl="2">
      <w:start w:val="1"/>
      <w:numFmt w:val="decimal"/>
      <w:isLgl/>
      <w:lvlText w:val="%1.%2.%3."/>
      <w:lvlJc w:val="left"/>
      <w:pPr>
        <w:tabs>
          <w:tab w:val="num" w:pos="1980"/>
        </w:tabs>
        <w:ind w:left="1980" w:hanging="720"/>
      </w:pPr>
      <w:rPr>
        <w:rFonts w:cs="Times New Roman" w:hint="default"/>
        <w:b/>
        <w:i w:val="0"/>
        <w:sz w:val="24"/>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42" w15:restartNumberingAfterBreak="0">
    <w:nsid w:val="24E51BE4"/>
    <w:multiLevelType w:val="hybridMultilevel"/>
    <w:tmpl w:val="85741F58"/>
    <w:lvl w:ilvl="0" w:tplc="1ABCDEC8">
      <w:start w:val="1"/>
      <w:numFmt w:val="bullet"/>
      <w:lvlText w:val="-"/>
      <w:lvlJc w:val="left"/>
      <w:pPr>
        <w:ind w:left="2138" w:hanging="360"/>
      </w:pPr>
      <w:rPr>
        <w:rFonts w:ascii="Courier New" w:hAnsi="Courier New"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43" w15:restartNumberingAfterBreak="0">
    <w:nsid w:val="254E56C6"/>
    <w:multiLevelType w:val="hybridMultilevel"/>
    <w:tmpl w:val="45180122"/>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44" w15:restartNumberingAfterBreak="0">
    <w:nsid w:val="2562490B"/>
    <w:multiLevelType w:val="hybridMultilevel"/>
    <w:tmpl w:val="FEF211E4"/>
    <w:lvl w:ilvl="0" w:tplc="1ABCDEC8">
      <w:start w:val="1"/>
      <w:numFmt w:val="bullet"/>
      <w:lvlText w:val="-"/>
      <w:lvlJc w:val="left"/>
      <w:pPr>
        <w:ind w:left="1425" w:hanging="360"/>
      </w:pPr>
      <w:rPr>
        <w:rFonts w:ascii="Courier New" w:hAnsi="Courier New" w:hint="default"/>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45" w15:restartNumberingAfterBreak="0">
    <w:nsid w:val="2598001B"/>
    <w:multiLevelType w:val="hybridMultilevel"/>
    <w:tmpl w:val="96F2288A"/>
    <w:lvl w:ilvl="0" w:tplc="8FA2A23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268A3F6F"/>
    <w:multiLevelType w:val="multilevel"/>
    <w:tmpl w:val="575E344C"/>
    <w:lvl w:ilvl="0">
      <w:start w:val="1"/>
      <w:numFmt w:val="decimal"/>
      <w:lvlText w:val="%1."/>
      <w:lvlJc w:val="left"/>
      <w:pPr>
        <w:ind w:left="360" w:hanging="360"/>
      </w:p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7" w15:restartNumberingAfterBreak="0">
    <w:nsid w:val="27175CCE"/>
    <w:multiLevelType w:val="multilevel"/>
    <w:tmpl w:val="105C11EE"/>
    <w:lvl w:ilvl="0">
      <w:start w:val="39"/>
      <w:numFmt w:val="decimal"/>
      <w:lvlText w:val="%1."/>
      <w:lvlJc w:val="left"/>
      <w:pPr>
        <w:ind w:left="660" w:hanging="660"/>
      </w:pPr>
      <w:rPr>
        <w:rFonts w:hint="default"/>
      </w:rPr>
    </w:lvl>
    <w:lvl w:ilvl="1">
      <w:start w:val="1"/>
      <w:numFmt w:val="decimal"/>
      <w:lvlText w:val="%1.%2."/>
      <w:lvlJc w:val="left"/>
      <w:pPr>
        <w:ind w:left="944"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27E543B9"/>
    <w:multiLevelType w:val="hybridMultilevel"/>
    <w:tmpl w:val="AA424AF4"/>
    <w:lvl w:ilvl="0" w:tplc="1ABCDEC8">
      <w:start w:val="1"/>
      <w:numFmt w:val="bullet"/>
      <w:lvlText w:val="-"/>
      <w:lvlJc w:val="left"/>
      <w:pPr>
        <w:ind w:left="1353" w:hanging="360"/>
      </w:pPr>
      <w:rPr>
        <w:rFonts w:ascii="Courier New" w:hAnsi="Courier New" w:hint="default"/>
      </w:rPr>
    </w:lvl>
    <w:lvl w:ilvl="1" w:tplc="04190003" w:tentative="1">
      <w:start w:val="1"/>
      <w:numFmt w:val="bullet"/>
      <w:lvlText w:val="o"/>
      <w:lvlJc w:val="left"/>
      <w:pPr>
        <w:ind w:left="2073" w:hanging="360"/>
      </w:pPr>
      <w:rPr>
        <w:rFonts w:ascii="Courier New" w:hAnsi="Courier New" w:cs="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cs="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cs="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49" w15:restartNumberingAfterBreak="0">
    <w:nsid w:val="28423277"/>
    <w:multiLevelType w:val="hybridMultilevel"/>
    <w:tmpl w:val="1E76DD22"/>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50" w15:restartNumberingAfterBreak="0">
    <w:nsid w:val="285625B9"/>
    <w:multiLevelType w:val="hybridMultilevel"/>
    <w:tmpl w:val="1712748A"/>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2A594BE0"/>
    <w:multiLevelType w:val="multilevel"/>
    <w:tmpl w:val="82DA8E44"/>
    <w:lvl w:ilvl="0">
      <w:start w:val="17"/>
      <w:numFmt w:val="decimal"/>
      <w:lvlText w:val="%1."/>
      <w:lvlJc w:val="left"/>
      <w:pPr>
        <w:ind w:left="540" w:hanging="540"/>
      </w:pPr>
      <w:rPr>
        <w:rFonts w:hint="default"/>
      </w:rPr>
    </w:lvl>
    <w:lvl w:ilvl="1">
      <w:start w:val="2"/>
      <w:numFmt w:val="decimal"/>
      <w:lvlText w:val="%1.%2."/>
      <w:lvlJc w:val="left"/>
      <w:pPr>
        <w:ind w:left="611" w:hanging="54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52" w15:restartNumberingAfterBreak="0">
    <w:nsid w:val="2A7C2058"/>
    <w:multiLevelType w:val="hybridMultilevel"/>
    <w:tmpl w:val="63005782"/>
    <w:lvl w:ilvl="0" w:tplc="7F30BBB8">
      <w:start w:val="1"/>
      <w:numFmt w:val="decimal"/>
      <w:lvlText w:val="%1."/>
      <w:lvlJc w:val="left"/>
      <w:pPr>
        <w:ind w:left="720" w:hanging="360"/>
      </w:pPr>
      <w:rPr>
        <w:rFonts w:ascii="Times New Roman" w:hAnsi="Times New Roman" w:cs="Times New Roman" w:hint="default"/>
        <w:sz w:val="24"/>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3" w15:restartNumberingAfterBreak="0">
    <w:nsid w:val="2AE96B55"/>
    <w:multiLevelType w:val="hybridMultilevel"/>
    <w:tmpl w:val="D23A8588"/>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54" w15:restartNumberingAfterBreak="0">
    <w:nsid w:val="2BA50A51"/>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5" w15:restartNumberingAfterBreak="0">
    <w:nsid w:val="2DA013F7"/>
    <w:multiLevelType w:val="hybridMultilevel"/>
    <w:tmpl w:val="34BEBBFE"/>
    <w:lvl w:ilvl="0" w:tplc="1ABCDEC8">
      <w:start w:val="1"/>
      <w:numFmt w:val="bullet"/>
      <w:lvlText w:val="-"/>
      <w:lvlJc w:val="left"/>
      <w:pPr>
        <w:ind w:left="2138" w:hanging="360"/>
      </w:pPr>
      <w:rPr>
        <w:rFonts w:ascii="Courier New" w:hAnsi="Courier New"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56" w15:restartNumberingAfterBreak="0">
    <w:nsid w:val="2F896387"/>
    <w:multiLevelType w:val="multilevel"/>
    <w:tmpl w:val="542213F4"/>
    <w:lvl w:ilvl="0">
      <w:start w:val="4"/>
      <w:numFmt w:val="decimal"/>
      <w:lvlText w:val="%1."/>
      <w:lvlJc w:val="left"/>
      <w:pPr>
        <w:ind w:left="360" w:hanging="360"/>
      </w:pPr>
      <w:rPr>
        <w:rFonts w:hint="default"/>
      </w:rPr>
    </w:lvl>
    <w:lvl w:ilvl="1">
      <w:start w:val="2"/>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57" w15:restartNumberingAfterBreak="0">
    <w:nsid w:val="2FD54C1D"/>
    <w:multiLevelType w:val="hybridMultilevel"/>
    <w:tmpl w:val="69AEBCC0"/>
    <w:lvl w:ilvl="0" w:tplc="115C790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8" w15:restartNumberingAfterBreak="0">
    <w:nsid w:val="306F5674"/>
    <w:multiLevelType w:val="multilevel"/>
    <w:tmpl w:val="BD4215AE"/>
    <w:lvl w:ilvl="0">
      <w:start w:val="47"/>
      <w:numFmt w:val="decimal"/>
      <w:lvlText w:val="%1."/>
      <w:lvlJc w:val="left"/>
      <w:pPr>
        <w:ind w:left="480" w:hanging="480"/>
      </w:pPr>
      <w:rPr>
        <w:rFonts w:eastAsia="Calibri" w:hint="default"/>
      </w:rPr>
    </w:lvl>
    <w:lvl w:ilvl="1">
      <w:start w:val="1"/>
      <w:numFmt w:val="decimal"/>
      <w:lvlText w:val="%1.%2."/>
      <w:lvlJc w:val="left"/>
      <w:pPr>
        <w:ind w:left="480" w:hanging="480"/>
      </w:pPr>
      <w:rPr>
        <w:rFonts w:eastAsia="Calibri" w:hint="default"/>
      </w:rPr>
    </w:lvl>
    <w:lvl w:ilvl="2">
      <w:start w:val="1"/>
      <w:numFmt w:val="decimal"/>
      <w:lvlText w:val="%1.%2.%3."/>
      <w:lvlJc w:val="left"/>
      <w:pPr>
        <w:ind w:left="720" w:hanging="720"/>
      </w:pPr>
      <w:rPr>
        <w:rFonts w:eastAsia="Calibri" w:hint="default"/>
      </w:rPr>
    </w:lvl>
    <w:lvl w:ilvl="3">
      <w:start w:val="1"/>
      <w:numFmt w:val="decimal"/>
      <w:lvlText w:val="%1.%2.%3.%4."/>
      <w:lvlJc w:val="left"/>
      <w:pPr>
        <w:ind w:left="720" w:hanging="720"/>
      </w:pPr>
      <w:rPr>
        <w:rFonts w:eastAsia="Calibri" w:hint="default"/>
      </w:rPr>
    </w:lvl>
    <w:lvl w:ilvl="4">
      <w:start w:val="1"/>
      <w:numFmt w:val="decimal"/>
      <w:lvlText w:val="%1.%2.%3.%4.%5."/>
      <w:lvlJc w:val="left"/>
      <w:pPr>
        <w:ind w:left="1080" w:hanging="1080"/>
      </w:pPr>
      <w:rPr>
        <w:rFonts w:eastAsia="Calibri" w:hint="default"/>
      </w:rPr>
    </w:lvl>
    <w:lvl w:ilvl="5">
      <w:start w:val="1"/>
      <w:numFmt w:val="decimal"/>
      <w:lvlText w:val="%1.%2.%3.%4.%5.%6."/>
      <w:lvlJc w:val="left"/>
      <w:pPr>
        <w:ind w:left="1080" w:hanging="1080"/>
      </w:pPr>
      <w:rPr>
        <w:rFonts w:eastAsia="Calibri" w:hint="default"/>
      </w:rPr>
    </w:lvl>
    <w:lvl w:ilvl="6">
      <w:start w:val="1"/>
      <w:numFmt w:val="decimal"/>
      <w:lvlText w:val="%1.%2.%3.%4.%5.%6.%7."/>
      <w:lvlJc w:val="left"/>
      <w:pPr>
        <w:ind w:left="1440" w:hanging="1440"/>
      </w:pPr>
      <w:rPr>
        <w:rFonts w:eastAsia="Calibri" w:hint="default"/>
      </w:rPr>
    </w:lvl>
    <w:lvl w:ilvl="7">
      <w:start w:val="1"/>
      <w:numFmt w:val="decimal"/>
      <w:lvlText w:val="%1.%2.%3.%4.%5.%6.%7.%8."/>
      <w:lvlJc w:val="left"/>
      <w:pPr>
        <w:ind w:left="1440" w:hanging="1440"/>
      </w:pPr>
      <w:rPr>
        <w:rFonts w:eastAsia="Calibri" w:hint="default"/>
      </w:rPr>
    </w:lvl>
    <w:lvl w:ilvl="8">
      <w:start w:val="1"/>
      <w:numFmt w:val="decimal"/>
      <w:lvlText w:val="%1.%2.%3.%4.%5.%6.%7.%8.%9."/>
      <w:lvlJc w:val="left"/>
      <w:pPr>
        <w:ind w:left="1800" w:hanging="1800"/>
      </w:pPr>
      <w:rPr>
        <w:rFonts w:eastAsia="Calibri" w:hint="default"/>
      </w:rPr>
    </w:lvl>
  </w:abstractNum>
  <w:abstractNum w:abstractNumId="59" w15:restartNumberingAfterBreak="0">
    <w:nsid w:val="318C7DDE"/>
    <w:multiLevelType w:val="multilevel"/>
    <w:tmpl w:val="DD36EC8C"/>
    <w:lvl w:ilvl="0">
      <w:start w:val="19"/>
      <w:numFmt w:val="decimal"/>
      <w:lvlText w:val="%1."/>
      <w:lvlJc w:val="left"/>
      <w:pPr>
        <w:ind w:left="480" w:hanging="480"/>
      </w:pPr>
      <w:rPr>
        <w:rFonts w:hint="default"/>
      </w:rPr>
    </w:lvl>
    <w:lvl w:ilvl="1">
      <w:start w:val="1"/>
      <w:numFmt w:val="decimal"/>
      <w:lvlText w:val="%1.%2."/>
      <w:lvlJc w:val="left"/>
      <w:pPr>
        <w:ind w:left="1614" w:hanging="480"/>
      </w:pPr>
      <w:rPr>
        <w:rFonts w:ascii="Times New Roman" w:hAnsi="Times New Roman" w:cs="Times New Roman" w:hint="default"/>
        <w:sz w:val="24"/>
        <w:szCs w:val="24"/>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60" w15:restartNumberingAfterBreak="0">
    <w:nsid w:val="33587D99"/>
    <w:multiLevelType w:val="hybridMultilevel"/>
    <w:tmpl w:val="3AA4373E"/>
    <w:lvl w:ilvl="0" w:tplc="1ABCDEC8">
      <w:start w:val="1"/>
      <w:numFmt w:val="bullet"/>
      <w:lvlText w:val="-"/>
      <w:lvlJc w:val="left"/>
      <w:pPr>
        <w:ind w:left="2138" w:hanging="360"/>
      </w:pPr>
      <w:rPr>
        <w:rFonts w:ascii="Courier New" w:hAnsi="Courier New"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61" w15:restartNumberingAfterBreak="0">
    <w:nsid w:val="33C123D5"/>
    <w:multiLevelType w:val="hybridMultilevel"/>
    <w:tmpl w:val="AAEC9D9C"/>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2" w15:restartNumberingAfterBreak="0">
    <w:nsid w:val="34CB1377"/>
    <w:multiLevelType w:val="multilevel"/>
    <w:tmpl w:val="0568E890"/>
    <w:lvl w:ilvl="0">
      <w:start w:val="40"/>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3" w15:restartNumberingAfterBreak="0">
    <w:nsid w:val="34CF2705"/>
    <w:multiLevelType w:val="multilevel"/>
    <w:tmpl w:val="52FE57B0"/>
    <w:lvl w:ilvl="0">
      <w:start w:val="37"/>
      <w:numFmt w:val="decimal"/>
      <w:lvlText w:val="%1."/>
      <w:lvlJc w:val="left"/>
      <w:pPr>
        <w:ind w:left="660" w:hanging="660"/>
      </w:pPr>
      <w:rPr>
        <w:rFonts w:hint="default"/>
        <w:b/>
      </w:rPr>
    </w:lvl>
    <w:lvl w:ilvl="1">
      <w:start w:val="2"/>
      <w:numFmt w:val="decimal"/>
      <w:lvlText w:val="%1.%2."/>
      <w:lvlJc w:val="left"/>
      <w:pPr>
        <w:ind w:left="1227" w:hanging="6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64" w15:restartNumberingAfterBreak="0">
    <w:nsid w:val="34F7205F"/>
    <w:multiLevelType w:val="hybridMultilevel"/>
    <w:tmpl w:val="2806F450"/>
    <w:lvl w:ilvl="0" w:tplc="1ABCDEC8">
      <w:start w:val="1"/>
      <w:numFmt w:val="bullet"/>
      <w:lvlText w:val="-"/>
      <w:lvlJc w:val="left"/>
      <w:pPr>
        <w:ind w:left="2280" w:hanging="360"/>
      </w:pPr>
      <w:rPr>
        <w:rFonts w:ascii="Courier New" w:hAnsi="Courier New" w:hint="default"/>
      </w:rPr>
    </w:lvl>
    <w:lvl w:ilvl="1" w:tplc="04190003" w:tentative="1">
      <w:start w:val="1"/>
      <w:numFmt w:val="bullet"/>
      <w:lvlText w:val="o"/>
      <w:lvlJc w:val="left"/>
      <w:pPr>
        <w:ind w:left="3000" w:hanging="360"/>
      </w:pPr>
      <w:rPr>
        <w:rFonts w:ascii="Courier New" w:hAnsi="Courier New" w:cs="Courier New" w:hint="default"/>
      </w:rPr>
    </w:lvl>
    <w:lvl w:ilvl="2" w:tplc="04190005" w:tentative="1">
      <w:start w:val="1"/>
      <w:numFmt w:val="bullet"/>
      <w:lvlText w:val=""/>
      <w:lvlJc w:val="left"/>
      <w:pPr>
        <w:ind w:left="3720" w:hanging="360"/>
      </w:pPr>
      <w:rPr>
        <w:rFonts w:ascii="Wingdings" w:hAnsi="Wingdings" w:hint="default"/>
      </w:rPr>
    </w:lvl>
    <w:lvl w:ilvl="3" w:tplc="04190001" w:tentative="1">
      <w:start w:val="1"/>
      <w:numFmt w:val="bullet"/>
      <w:lvlText w:val=""/>
      <w:lvlJc w:val="left"/>
      <w:pPr>
        <w:ind w:left="4440" w:hanging="360"/>
      </w:pPr>
      <w:rPr>
        <w:rFonts w:ascii="Symbol" w:hAnsi="Symbol" w:hint="default"/>
      </w:rPr>
    </w:lvl>
    <w:lvl w:ilvl="4" w:tplc="04190003" w:tentative="1">
      <w:start w:val="1"/>
      <w:numFmt w:val="bullet"/>
      <w:lvlText w:val="o"/>
      <w:lvlJc w:val="left"/>
      <w:pPr>
        <w:ind w:left="5160" w:hanging="360"/>
      </w:pPr>
      <w:rPr>
        <w:rFonts w:ascii="Courier New" w:hAnsi="Courier New" w:cs="Courier New" w:hint="default"/>
      </w:rPr>
    </w:lvl>
    <w:lvl w:ilvl="5" w:tplc="04190005" w:tentative="1">
      <w:start w:val="1"/>
      <w:numFmt w:val="bullet"/>
      <w:lvlText w:val=""/>
      <w:lvlJc w:val="left"/>
      <w:pPr>
        <w:ind w:left="5880" w:hanging="360"/>
      </w:pPr>
      <w:rPr>
        <w:rFonts w:ascii="Wingdings" w:hAnsi="Wingdings" w:hint="default"/>
      </w:rPr>
    </w:lvl>
    <w:lvl w:ilvl="6" w:tplc="04190001" w:tentative="1">
      <w:start w:val="1"/>
      <w:numFmt w:val="bullet"/>
      <w:lvlText w:val=""/>
      <w:lvlJc w:val="left"/>
      <w:pPr>
        <w:ind w:left="6600" w:hanging="360"/>
      </w:pPr>
      <w:rPr>
        <w:rFonts w:ascii="Symbol" w:hAnsi="Symbol" w:hint="default"/>
      </w:rPr>
    </w:lvl>
    <w:lvl w:ilvl="7" w:tplc="04190003" w:tentative="1">
      <w:start w:val="1"/>
      <w:numFmt w:val="bullet"/>
      <w:lvlText w:val="o"/>
      <w:lvlJc w:val="left"/>
      <w:pPr>
        <w:ind w:left="7320" w:hanging="360"/>
      </w:pPr>
      <w:rPr>
        <w:rFonts w:ascii="Courier New" w:hAnsi="Courier New" w:cs="Courier New" w:hint="default"/>
      </w:rPr>
    </w:lvl>
    <w:lvl w:ilvl="8" w:tplc="04190005" w:tentative="1">
      <w:start w:val="1"/>
      <w:numFmt w:val="bullet"/>
      <w:lvlText w:val=""/>
      <w:lvlJc w:val="left"/>
      <w:pPr>
        <w:ind w:left="8040" w:hanging="360"/>
      </w:pPr>
      <w:rPr>
        <w:rFonts w:ascii="Wingdings" w:hAnsi="Wingdings" w:hint="default"/>
      </w:rPr>
    </w:lvl>
  </w:abstractNum>
  <w:abstractNum w:abstractNumId="65" w15:restartNumberingAfterBreak="0">
    <w:nsid w:val="357A57CA"/>
    <w:multiLevelType w:val="multilevel"/>
    <w:tmpl w:val="633ECFBA"/>
    <w:lvl w:ilvl="0">
      <w:start w:val="18"/>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6" w15:restartNumberingAfterBreak="0">
    <w:nsid w:val="3583324C"/>
    <w:multiLevelType w:val="hybridMultilevel"/>
    <w:tmpl w:val="94D40DC2"/>
    <w:lvl w:ilvl="0" w:tplc="1ABCDEC8">
      <w:start w:val="1"/>
      <w:numFmt w:val="bullet"/>
      <w:lvlText w:val="-"/>
      <w:lvlJc w:val="left"/>
      <w:pPr>
        <w:ind w:left="2138" w:hanging="360"/>
      </w:pPr>
      <w:rPr>
        <w:rFonts w:ascii="Courier New" w:hAnsi="Courier New"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67" w15:restartNumberingAfterBreak="0">
    <w:nsid w:val="367E31A7"/>
    <w:multiLevelType w:val="hybridMultilevel"/>
    <w:tmpl w:val="7D522138"/>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68" w15:restartNumberingAfterBreak="0">
    <w:nsid w:val="36C97EFD"/>
    <w:multiLevelType w:val="hybridMultilevel"/>
    <w:tmpl w:val="E3C8F400"/>
    <w:lvl w:ilvl="0" w:tplc="1ABCDEC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9" w15:restartNumberingAfterBreak="0">
    <w:nsid w:val="39610AC8"/>
    <w:multiLevelType w:val="multilevel"/>
    <w:tmpl w:val="7CBA6D70"/>
    <w:lvl w:ilvl="0">
      <w:start w:val="18"/>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0" w15:restartNumberingAfterBreak="0">
    <w:nsid w:val="39BA5D5E"/>
    <w:multiLevelType w:val="hybridMultilevel"/>
    <w:tmpl w:val="6EC86FD4"/>
    <w:lvl w:ilvl="0" w:tplc="1ABCDEC8">
      <w:start w:val="1"/>
      <w:numFmt w:val="bullet"/>
      <w:lvlText w:val="-"/>
      <w:lvlJc w:val="left"/>
      <w:pPr>
        <w:ind w:left="2138" w:hanging="360"/>
      </w:pPr>
      <w:rPr>
        <w:rFonts w:ascii="Courier New" w:hAnsi="Courier New"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71" w15:restartNumberingAfterBreak="0">
    <w:nsid w:val="39D96A36"/>
    <w:multiLevelType w:val="multilevel"/>
    <w:tmpl w:val="C95EC5B4"/>
    <w:lvl w:ilvl="0">
      <w:start w:val="4"/>
      <w:numFmt w:val="decimal"/>
      <w:lvlText w:val="%1."/>
      <w:lvlJc w:val="left"/>
      <w:pPr>
        <w:ind w:left="540" w:hanging="540"/>
      </w:pPr>
      <w:rPr>
        <w:rFonts w:hint="default"/>
      </w:rPr>
    </w:lvl>
    <w:lvl w:ilvl="1">
      <w:start w:val="1"/>
      <w:numFmt w:val="decimal"/>
      <w:lvlText w:val="%1.%2."/>
      <w:lvlJc w:val="left"/>
      <w:pPr>
        <w:ind w:left="611" w:hanging="540"/>
      </w:pPr>
      <w:rPr>
        <w:rFonts w:hint="default"/>
      </w:rPr>
    </w:lvl>
    <w:lvl w:ilvl="2">
      <w:start w:val="2"/>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72" w15:restartNumberingAfterBreak="0">
    <w:nsid w:val="3DC031F1"/>
    <w:multiLevelType w:val="multilevel"/>
    <w:tmpl w:val="6868BF18"/>
    <w:lvl w:ilvl="0">
      <w:start w:val="25"/>
      <w:numFmt w:val="decimal"/>
      <w:lvlText w:val="%1."/>
      <w:lvlJc w:val="left"/>
      <w:pPr>
        <w:ind w:left="480" w:hanging="480"/>
      </w:pPr>
      <w:rPr>
        <w:rFonts w:hint="default"/>
      </w:rPr>
    </w:lvl>
    <w:lvl w:ilvl="1">
      <w:start w:val="8"/>
      <w:numFmt w:val="decimal"/>
      <w:lvlText w:val="%1.%2."/>
      <w:lvlJc w:val="left"/>
      <w:pPr>
        <w:ind w:left="1614" w:hanging="48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73" w15:restartNumberingAfterBreak="0">
    <w:nsid w:val="3DCF7E26"/>
    <w:multiLevelType w:val="hybridMultilevel"/>
    <w:tmpl w:val="8D2E9F1E"/>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74" w15:restartNumberingAfterBreak="0">
    <w:nsid w:val="3E5212CC"/>
    <w:multiLevelType w:val="hybridMultilevel"/>
    <w:tmpl w:val="C330C49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15:restartNumberingAfterBreak="0">
    <w:nsid w:val="3E9B04A8"/>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6" w15:restartNumberingAfterBreak="0">
    <w:nsid w:val="3EEC1FFD"/>
    <w:multiLevelType w:val="hybridMultilevel"/>
    <w:tmpl w:val="F068714E"/>
    <w:lvl w:ilvl="0" w:tplc="8FA2A23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15:restartNumberingAfterBreak="0">
    <w:nsid w:val="3F154772"/>
    <w:multiLevelType w:val="multilevel"/>
    <w:tmpl w:val="3230B36A"/>
    <w:lvl w:ilvl="0">
      <w:start w:val="25"/>
      <w:numFmt w:val="decimal"/>
      <w:lvlText w:val="%1."/>
      <w:lvlJc w:val="left"/>
      <w:pPr>
        <w:ind w:left="480" w:hanging="480"/>
      </w:pPr>
      <w:rPr>
        <w:rFonts w:hint="default"/>
      </w:rPr>
    </w:lvl>
    <w:lvl w:ilvl="1">
      <w:start w:val="8"/>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8" w15:restartNumberingAfterBreak="0">
    <w:nsid w:val="41187941"/>
    <w:multiLevelType w:val="hybridMultilevel"/>
    <w:tmpl w:val="08921CF8"/>
    <w:lvl w:ilvl="0" w:tplc="8FA2A238">
      <w:start w:val="1"/>
      <w:numFmt w:val="bullet"/>
      <w:lvlText w:val=""/>
      <w:lvlJc w:val="left"/>
      <w:pPr>
        <w:ind w:left="1626" w:hanging="360"/>
      </w:pPr>
      <w:rPr>
        <w:rFonts w:ascii="Symbol" w:hAnsi="Symbol" w:hint="default"/>
      </w:rPr>
    </w:lvl>
    <w:lvl w:ilvl="1" w:tplc="04190003" w:tentative="1">
      <w:start w:val="1"/>
      <w:numFmt w:val="bullet"/>
      <w:lvlText w:val="o"/>
      <w:lvlJc w:val="left"/>
      <w:pPr>
        <w:ind w:left="2346" w:hanging="360"/>
      </w:pPr>
      <w:rPr>
        <w:rFonts w:ascii="Courier New" w:hAnsi="Courier New" w:cs="Courier New" w:hint="default"/>
      </w:rPr>
    </w:lvl>
    <w:lvl w:ilvl="2" w:tplc="04190005" w:tentative="1">
      <w:start w:val="1"/>
      <w:numFmt w:val="bullet"/>
      <w:lvlText w:val=""/>
      <w:lvlJc w:val="left"/>
      <w:pPr>
        <w:ind w:left="3066" w:hanging="360"/>
      </w:pPr>
      <w:rPr>
        <w:rFonts w:ascii="Wingdings" w:hAnsi="Wingdings" w:hint="default"/>
      </w:rPr>
    </w:lvl>
    <w:lvl w:ilvl="3" w:tplc="04190001" w:tentative="1">
      <w:start w:val="1"/>
      <w:numFmt w:val="bullet"/>
      <w:lvlText w:val=""/>
      <w:lvlJc w:val="left"/>
      <w:pPr>
        <w:ind w:left="3786" w:hanging="360"/>
      </w:pPr>
      <w:rPr>
        <w:rFonts w:ascii="Symbol" w:hAnsi="Symbol" w:hint="default"/>
      </w:rPr>
    </w:lvl>
    <w:lvl w:ilvl="4" w:tplc="04190003" w:tentative="1">
      <w:start w:val="1"/>
      <w:numFmt w:val="bullet"/>
      <w:lvlText w:val="o"/>
      <w:lvlJc w:val="left"/>
      <w:pPr>
        <w:ind w:left="4506" w:hanging="360"/>
      </w:pPr>
      <w:rPr>
        <w:rFonts w:ascii="Courier New" w:hAnsi="Courier New" w:cs="Courier New" w:hint="default"/>
      </w:rPr>
    </w:lvl>
    <w:lvl w:ilvl="5" w:tplc="04190005" w:tentative="1">
      <w:start w:val="1"/>
      <w:numFmt w:val="bullet"/>
      <w:lvlText w:val=""/>
      <w:lvlJc w:val="left"/>
      <w:pPr>
        <w:ind w:left="5226" w:hanging="360"/>
      </w:pPr>
      <w:rPr>
        <w:rFonts w:ascii="Wingdings" w:hAnsi="Wingdings" w:hint="default"/>
      </w:rPr>
    </w:lvl>
    <w:lvl w:ilvl="6" w:tplc="04190001" w:tentative="1">
      <w:start w:val="1"/>
      <w:numFmt w:val="bullet"/>
      <w:lvlText w:val=""/>
      <w:lvlJc w:val="left"/>
      <w:pPr>
        <w:ind w:left="5946" w:hanging="360"/>
      </w:pPr>
      <w:rPr>
        <w:rFonts w:ascii="Symbol" w:hAnsi="Symbol" w:hint="default"/>
      </w:rPr>
    </w:lvl>
    <w:lvl w:ilvl="7" w:tplc="04190003" w:tentative="1">
      <w:start w:val="1"/>
      <w:numFmt w:val="bullet"/>
      <w:lvlText w:val="o"/>
      <w:lvlJc w:val="left"/>
      <w:pPr>
        <w:ind w:left="6666" w:hanging="360"/>
      </w:pPr>
      <w:rPr>
        <w:rFonts w:ascii="Courier New" w:hAnsi="Courier New" w:cs="Courier New" w:hint="default"/>
      </w:rPr>
    </w:lvl>
    <w:lvl w:ilvl="8" w:tplc="04190005" w:tentative="1">
      <w:start w:val="1"/>
      <w:numFmt w:val="bullet"/>
      <w:lvlText w:val=""/>
      <w:lvlJc w:val="left"/>
      <w:pPr>
        <w:ind w:left="7386" w:hanging="360"/>
      </w:pPr>
      <w:rPr>
        <w:rFonts w:ascii="Wingdings" w:hAnsi="Wingdings" w:hint="default"/>
      </w:rPr>
    </w:lvl>
  </w:abstractNum>
  <w:abstractNum w:abstractNumId="79" w15:restartNumberingAfterBreak="0">
    <w:nsid w:val="41BC7E7E"/>
    <w:multiLevelType w:val="hybridMultilevel"/>
    <w:tmpl w:val="D714BF2A"/>
    <w:lvl w:ilvl="0" w:tplc="1ABCDEC8">
      <w:start w:val="1"/>
      <w:numFmt w:val="bullet"/>
      <w:lvlText w:val="-"/>
      <w:lvlJc w:val="left"/>
      <w:pPr>
        <w:ind w:left="720" w:hanging="360"/>
      </w:pPr>
      <w:rPr>
        <w:rFonts w:ascii="Courier New" w:hAnsi="Courier New"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0" w15:restartNumberingAfterBreak="0">
    <w:nsid w:val="420C77C0"/>
    <w:multiLevelType w:val="multilevel"/>
    <w:tmpl w:val="A8961F30"/>
    <w:lvl w:ilvl="0">
      <w:start w:val="44"/>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1" w15:restartNumberingAfterBreak="0">
    <w:nsid w:val="429759FE"/>
    <w:multiLevelType w:val="multilevel"/>
    <w:tmpl w:val="4266CC1C"/>
    <w:lvl w:ilvl="0">
      <w:start w:val="1"/>
      <w:numFmt w:val="decimal"/>
      <w:pStyle w:val="10"/>
      <w:lvlText w:val="%1."/>
      <w:lvlJc w:val="left"/>
      <w:pPr>
        <w:tabs>
          <w:tab w:val="num" w:pos="360"/>
        </w:tabs>
        <w:ind w:left="360" w:hanging="360"/>
      </w:pPr>
      <w:rPr>
        <w:rFonts w:cs="Times New Roman" w:hint="default"/>
        <w:sz w:val="24"/>
        <w:szCs w:val="24"/>
      </w:rPr>
    </w:lvl>
    <w:lvl w:ilvl="1">
      <w:start w:val="1"/>
      <w:numFmt w:val="decimal"/>
      <w:isLgl/>
      <w:lvlText w:val="%2.%2."/>
      <w:lvlJc w:val="left"/>
      <w:pPr>
        <w:tabs>
          <w:tab w:val="num" w:pos="360"/>
        </w:tabs>
        <w:ind w:left="360" w:hanging="360"/>
      </w:pPr>
      <w:rPr>
        <w:rFonts w:ascii="Arial" w:hAnsi="Arial" w:cs="Arial" w:hint="default"/>
        <w:sz w:val="24"/>
        <w:szCs w:val="24"/>
      </w:rPr>
    </w:lvl>
    <w:lvl w:ilvl="2">
      <w:start w:val="1"/>
      <w:numFmt w:val="decimal"/>
      <w:isLgl/>
      <w:lvlText w:val="%1.%2.%3."/>
      <w:lvlJc w:val="left"/>
      <w:pPr>
        <w:tabs>
          <w:tab w:val="num" w:pos="1980"/>
        </w:tabs>
        <w:ind w:left="1980" w:hanging="720"/>
      </w:pPr>
      <w:rPr>
        <w:rFonts w:cs="Times New Roman" w:hint="default"/>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82" w15:restartNumberingAfterBreak="0">
    <w:nsid w:val="42E6315D"/>
    <w:multiLevelType w:val="multilevel"/>
    <w:tmpl w:val="FE8CCFD2"/>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3" w15:restartNumberingAfterBreak="0">
    <w:nsid w:val="43AA1E8C"/>
    <w:multiLevelType w:val="hybridMultilevel"/>
    <w:tmpl w:val="1F72D058"/>
    <w:lvl w:ilvl="0" w:tplc="0419000D">
      <w:start w:val="1"/>
      <w:numFmt w:val="bullet"/>
      <w:lvlText w:val=""/>
      <w:lvlJc w:val="left"/>
      <w:pPr>
        <w:ind w:left="1068" w:hanging="360"/>
      </w:pPr>
      <w:rPr>
        <w:rFonts w:ascii="Wingdings" w:hAnsi="Wingdings"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84" w15:restartNumberingAfterBreak="0">
    <w:nsid w:val="45823E3D"/>
    <w:multiLevelType w:val="hybridMultilevel"/>
    <w:tmpl w:val="C3A087C2"/>
    <w:lvl w:ilvl="0" w:tplc="115C7902">
      <w:start w:val="1"/>
      <w:numFmt w:val="bullet"/>
      <w:lvlText w:val=""/>
      <w:lvlJc w:val="left"/>
      <w:pPr>
        <w:ind w:left="1211" w:hanging="360"/>
      </w:pPr>
      <w:rPr>
        <w:rFonts w:ascii="Symbol" w:hAnsi="Symbol"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85" w15:restartNumberingAfterBreak="0">
    <w:nsid w:val="476C44CF"/>
    <w:multiLevelType w:val="multilevel"/>
    <w:tmpl w:val="01CE9ED6"/>
    <w:lvl w:ilvl="0">
      <w:start w:val="17"/>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6" w15:restartNumberingAfterBreak="0">
    <w:nsid w:val="48F2298C"/>
    <w:multiLevelType w:val="multilevel"/>
    <w:tmpl w:val="102CD40C"/>
    <w:lvl w:ilvl="0">
      <w:start w:val="42"/>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7" w15:restartNumberingAfterBreak="0">
    <w:nsid w:val="494C2298"/>
    <w:multiLevelType w:val="hybridMultilevel"/>
    <w:tmpl w:val="C5A28870"/>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8" w15:restartNumberingAfterBreak="0">
    <w:nsid w:val="49A73F7D"/>
    <w:multiLevelType w:val="multilevel"/>
    <w:tmpl w:val="38D6FAA0"/>
    <w:lvl w:ilvl="0">
      <w:start w:val="5"/>
      <w:numFmt w:val="decimal"/>
      <w:lvlText w:val="%1."/>
      <w:lvlJc w:val="left"/>
      <w:pPr>
        <w:ind w:left="540" w:hanging="540"/>
      </w:pPr>
      <w:rPr>
        <w:rFonts w:hint="default"/>
      </w:rPr>
    </w:lvl>
    <w:lvl w:ilvl="1">
      <w:start w:val="1"/>
      <w:numFmt w:val="decimal"/>
      <w:lvlText w:val="%1.%2."/>
      <w:lvlJc w:val="left"/>
      <w:pPr>
        <w:ind w:left="611" w:hanging="540"/>
      </w:pPr>
      <w:rPr>
        <w:rFonts w:ascii="Times New Roman" w:hAnsi="Times New Roman" w:cs="Times New Roman" w:hint="default"/>
      </w:rPr>
    </w:lvl>
    <w:lvl w:ilvl="2">
      <w:start w:val="3"/>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89" w15:restartNumberingAfterBreak="0">
    <w:nsid w:val="49C83FDC"/>
    <w:multiLevelType w:val="multilevel"/>
    <w:tmpl w:val="55027F0A"/>
    <w:lvl w:ilvl="0">
      <w:start w:val="3"/>
      <w:numFmt w:val="decimal"/>
      <w:lvlText w:val="%1."/>
      <w:lvlJc w:val="left"/>
      <w:pPr>
        <w:ind w:left="360" w:hanging="360"/>
      </w:pPr>
      <w:rPr>
        <w:rFonts w:hint="default"/>
        <w:b/>
      </w:rPr>
    </w:lvl>
    <w:lvl w:ilvl="1">
      <w:start w:val="4"/>
      <w:numFmt w:val="decimal"/>
      <w:lvlText w:val="%1.%2."/>
      <w:lvlJc w:val="left"/>
      <w:pPr>
        <w:ind w:left="786" w:hanging="360"/>
      </w:pPr>
      <w:rPr>
        <w:rFonts w:hint="default"/>
        <w:b w:val="0"/>
      </w:rPr>
    </w:lvl>
    <w:lvl w:ilvl="2">
      <w:start w:val="1"/>
      <w:numFmt w:val="decimal"/>
      <w:lvlText w:val="%1.%2.%3."/>
      <w:lvlJc w:val="left"/>
      <w:pPr>
        <w:ind w:left="720" w:hanging="720"/>
      </w:pPr>
      <w:rPr>
        <w:rFonts w:ascii="Times New Roman" w:hAnsi="Times New Roman" w:cs="Times New Roman" w:hint="default"/>
        <w:b w:val="0"/>
        <w:sz w:val="24"/>
        <w:szCs w:val="24"/>
      </w:rPr>
    </w:lvl>
    <w:lvl w:ilvl="3">
      <w:start w:val="1"/>
      <w:numFmt w:val="decimal"/>
      <w:lvlText w:val="%1.%2.%3.%4."/>
      <w:lvlJc w:val="left"/>
      <w:pPr>
        <w:ind w:left="720" w:hanging="720"/>
      </w:pPr>
      <w:rPr>
        <w:rFonts w:ascii="Times New Roman" w:hAnsi="Times New Roman" w:cs="Times New Roman" w:hint="default"/>
        <w:b w:val="0"/>
        <w:sz w:val="24"/>
        <w:szCs w:val="24"/>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90" w15:restartNumberingAfterBreak="0">
    <w:nsid w:val="4AC0745C"/>
    <w:multiLevelType w:val="multilevel"/>
    <w:tmpl w:val="029C59FA"/>
    <w:lvl w:ilvl="0">
      <w:start w:val="31"/>
      <w:numFmt w:val="decimal"/>
      <w:lvlText w:val="%1."/>
      <w:lvlJc w:val="left"/>
      <w:pPr>
        <w:ind w:left="480" w:hanging="480"/>
      </w:pPr>
      <w:rPr>
        <w:rFonts w:hint="default"/>
        <w:lang w:val="ru-RU"/>
      </w:rPr>
    </w:lvl>
    <w:lvl w:ilvl="1">
      <w:start w:val="1"/>
      <w:numFmt w:val="decimal"/>
      <w:lvlText w:val="%1.%2."/>
      <w:lvlJc w:val="left"/>
      <w:pPr>
        <w:ind w:left="906" w:hanging="48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91" w15:restartNumberingAfterBreak="0">
    <w:nsid w:val="4B320519"/>
    <w:multiLevelType w:val="hybridMultilevel"/>
    <w:tmpl w:val="08086778"/>
    <w:lvl w:ilvl="0" w:tplc="0419000F">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92" w15:restartNumberingAfterBreak="0">
    <w:nsid w:val="4B526012"/>
    <w:multiLevelType w:val="multilevel"/>
    <w:tmpl w:val="DD1C3114"/>
    <w:lvl w:ilvl="0">
      <w:start w:val="1"/>
      <w:numFmt w:val="decimal"/>
      <w:lvlText w:val="%1."/>
      <w:lvlJc w:val="left"/>
      <w:pPr>
        <w:tabs>
          <w:tab w:val="num" w:pos="567"/>
        </w:tabs>
        <w:ind w:left="567" w:hanging="567"/>
      </w:pPr>
      <w:rPr>
        <w:rFonts w:ascii="Arial" w:hAnsi="Arial" w:cs="Arial" w:hint="default"/>
        <w:b/>
        <w:bCs w:val="0"/>
        <w:i w:val="0"/>
        <w:iCs w:val="0"/>
        <w:caps w:val="0"/>
        <w:smallCaps w:val="0"/>
        <w:strike w:val="0"/>
        <w:dstrike w:val="0"/>
        <w:vanish w:val="0"/>
        <w:color w:val="000000"/>
        <w:spacing w:val="0"/>
        <w:kern w:val="0"/>
        <w:position w:val="0"/>
        <w:u w:val="none"/>
        <w:effect w:val="none"/>
        <w:vertAlign w:val="baseline"/>
      </w:rPr>
    </w:lvl>
    <w:lvl w:ilvl="1">
      <w:start w:val="1"/>
      <w:numFmt w:val="decimal"/>
      <w:lvlText w:val="%1.%2"/>
      <w:lvlJc w:val="left"/>
      <w:pPr>
        <w:tabs>
          <w:tab w:val="num" w:pos="1134"/>
        </w:tabs>
      </w:pPr>
      <w:rPr>
        <w:rFonts w:cs="Times New Roman" w:hint="default"/>
        <w:b w:val="0"/>
        <w:bCs/>
        <w:i w:val="0"/>
        <w:iCs w:val="0"/>
        <w:caps w:val="0"/>
        <w:smallCaps w:val="0"/>
        <w:strike w:val="0"/>
        <w:dstrike w:val="0"/>
        <w:vanish w:val="0"/>
        <w:color w:val="auto"/>
        <w:spacing w:val="0"/>
        <w:w w:val="100"/>
        <w:kern w:val="0"/>
        <w:position w:val="0"/>
        <w:sz w:val="24"/>
        <w:szCs w:val="28"/>
        <w:u w:val="none"/>
        <w:vertAlign w:val="baseline"/>
      </w:rPr>
    </w:lvl>
    <w:lvl w:ilvl="2">
      <w:start w:val="1"/>
      <w:numFmt w:val="decimal"/>
      <w:lvlText w:val="%1.%2.%3"/>
      <w:lvlJc w:val="left"/>
      <w:pPr>
        <w:tabs>
          <w:tab w:val="num" w:pos="1134"/>
        </w:tabs>
      </w:pPr>
      <w:rPr>
        <w:rFonts w:cs="Times New Roman" w:hint="default"/>
        <w:b w:val="0"/>
        <w:bCs w:val="0"/>
        <w:i w:val="0"/>
        <w:iCs w:val="0"/>
      </w:rPr>
    </w:lvl>
    <w:lvl w:ilvl="3">
      <w:start w:val="1"/>
      <w:numFmt w:val="lowerLetter"/>
      <w:pStyle w:val="Arial"/>
      <w:lvlText w:val="%4)"/>
      <w:lvlJc w:val="left"/>
      <w:pPr>
        <w:tabs>
          <w:tab w:val="num" w:pos="1701"/>
        </w:tabs>
        <w:ind w:left="1701" w:hanging="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701"/>
        </w:tabs>
        <w:ind w:left="1701" w:hanging="567"/>
      </w:pPr>
      <w:rPr>
        <w:rFonts w:cs="Times New Roman" w:hint="default"/>
        <w:b w:val="0"/>
        <w:bCs w:val="0"/>
        <w:i w:val="0"/>
        <w:iCs w:val="0"/>
      </w:rPr>
    </w:lvl>
    <w:lvl w:ilvl="5">
      <w:start w:val="1"/>
      <w:numFmt w:val="bullet"/>
      <w:lvlText w:val=""/>
      <w:lvlJc w:val="left"/>
      <w:pPr>
        <w:tabs>
          <w:tab w:val="num" w:pos="2268"/>
        </w:tabs>
        <w:ind w:left="2268" w:hanging="567"/>
      </w:pPr>
      <w:rPr>
        <w:rFonts w:ascii="Symbol" w:hAnsi="Symbol" w:hint="default"/>
      </w:rPr>
    </w:lvl>
    <w:lvl w:ilvl="6">
      <w:start w:val="1"/>
      <w:numFmt w:val="lowerLetter"/>
      <w:lvlText w:val="%5%6%7)"/>
      <w:lvlJc w:val="left"/>
      <w:pPr>
        <w:tabs>
          <w:tab w:val="num" w:pos="2835"/>
        </w:tabs>
        <w:ind w:left="2835" w:hanging="567"/>
      </w:pPr>
      <w:rPr>
        <w:rFonts w:cs="Times New Roman" w:hint="default"/>
      </w:rPr>
    </w:lvl>
    <w:lvl w:ilvl="7">
      <w:start w:val="1"/>
      <w:numFmt w:val="decimal"/>
      <w:lvlText w:val="%1.%2.%3.%4.%5.%6.%7.%8."/>
      <w:lvlJc w:val="left"/>
      <w:pPr>
        <w:tabs>
          <w:tab w:val="num" w:pos="4545"/>
        </w:tabs>
        <w:ind w:left="2889" w:hanging="1224"/>
      </w:pPr>
      <w:rPr>
        <w:rFonts w:cs="Times New Roman" w:hint="default"/>
      </w:rPr>
    </w:lvl>
    <w:lvl w:ilvl="8">
      <w:start w:val="1"/>
      <w:numFmt w:val="decimal"/>
      <w:lvlText w:val="%1.%2.%3.%4.%5.%6.%7.%8.%9."/>
      <w:lvlJc w:val="left"/>
      <w:pPr>
        <w:tabs>
          <w:tab w:val="num" w:pos="5265"/>
        </w:tabs>
        <w:ind w:left="3465" w:hanging="1440"/>
      </w:pPr>
      <w:rPr>
        <w:rFonts w:cs="Times New Roman" w:hint="default"/>
      </w:rPr>
    </w:lvl>
  </w:abstractNum>
  <w:abstractNum w:abstractNumId="93" w15:restartNumberingAfterBreak="0">
    <w:nsid w:val="4C094010"/>
    <w:multiLevelType w:val="multilevel"/>
    <w:tmpl w:val="914C9B26"/>
    <w:lvl w:ilvl="0">
      <w:start w:val="39"/>
      <w:numFmt w:val="decimal"/>
      <w:lvlText w:val="%1."/>
      <w:lvlJc w:val="left"/>
      <w:pPr>
        <w:ind w:left="660" w:hanging="660"/>
      </w:pPr>
      <w:rPr>
        <w:rFonts w:hint="default"/>
      </w:rPr>
    </w:lvl>
    <w:lvl w:ilvl="1">
      <w:start w:val="3"/>
      <w:numFmt w:val="decimal"/>
      <w:lvlText w:val="%1.%2."/>
      <w:lvlJc w:val="left"/>
      <w:pPr>
        <w:ind w:left="944"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4" w15:restartNumberingAfterBreak="0">
    <w:nsid w:val="4C2560A9"/>
    <w:multiLevelType w:val="multilevel"/>
    <w:tmpl w:val="21865C4A"/>
    <w:lvl w:ilvl="0">
      <w:start w:val="1"/>
      <w:numFmt w:val="decimal"/>
      <w:lvlText w:val="%1."/>
      <w:lvlJc w:val="left"/>
      <w:pPr>
        <w:ind w:left="1005" w:hanging="1005"/>
      </w:pPr>
      <w:rPr>
        <w:rFonts w:hint="default"/>
      </w:rPr>
    </w:lvl>
    <w:lvl w:ilvl="1">
      <w:start w:val="1"/>
      <w:numFmt w:val="decimal"/>
      <w:lvlText w:val="%1.%2."/>
      <w:lvlJc w:val="left"/>
      <w:pPr>
        <w:ind w:left="1572" w:hanging="1005"/>
      </w:pPr>
      <w:rPr>
        <w:rFonts w:hint="default"/>
      </w:rPr>
    </w:lvl>
    <w:lvl w:ilvl="2">
      <w:start w:val="1"/>
      <w:numFmt w:val="decimal"/>
      <w:lvlText w:val="%1.%2.%3."/>
      <w:lvlJc w:val="left"/>
      <w:pPr>
        <w:ind w:left="2139" w:hanging="1005"/>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95" w15:restartNumberingAfterBreak="0">
    <w:nsid w:val="4CD0092E"/>
    <w:multiLevelType w:val="hybridMultilevel"/>
    <w:tmpl w:val="CA16455C"/>
    <w:lvl w:ilvl="0" w:tplc="0FFA2932">
      <w:start w:val="1"/>
      <w:numFmt w:val="bullet"/>
      <w:pStyle w:val="-6"/>
      <w:lvlText w:val=""/>
      <w:lvlJc w:val="left"/>
      <w:pPr>
        <w:tabs>
          <w:tab w:val="num" w:pos="1430"/>
        </w:tabs>
        <w:ind w:left="1430" w:hanging="360"/>
      </w:pPr>
      <w:rPr>
        <w:rFonts w:ascii="Symbol" w:hAnsi="Symbol" w:hint="default"/>
      </w:rPr>
    </w:lvl>
    <w:lvl w:ilvl="1" w:tplc="E312D82A">
      <w:start w:val="1"/>
      <w:numFmt w:val="bullet"/>
      <w:lvlText w:val=""/>
      <w:lvlJc w:val="left"/>
      <w:pPr>
        <w:tabs>
          <w:tab w:val="num" w:pos="2150"/>
        </w:tabs>
        <w:ind w:left="2150" w:hanging="360"/>
      </w:pPr>
      <w:rPr>
        <w:rFonts w:ascii="Symbol" w:hAnsi="Symbol" w:hint="default"/>
      </w:rPr>
    </w:lvl>
    <w:lvl w:ilvl="2" w:tplc="403A844A">
      <w:start w:val="1"/>
      <w:numFmt w:val="bullet"/>
      <w:lvlText w:val=""/>
      <w:lvlJc w:val="left"/>
      <w:pPr>
        <w:tabs>
          <w:tab w:val="num" w:pos="2870"/>
        </w:tabs>
        <w:ind w:left="2870" w:hanging="360"/>
      </w:pPr>
      <w:rPr>
        <w:rFonts w:ascii="Wingdings" w:hAnsi="Wingdings" w:hint="default"/>
      </w:rPr>
    </w:lvl>
    <w:lvl w:ilvl="3" w:tplc="A204F97A" w:tentative="1">
      <w:start w:val="1"/>
      <w:numFmt w:val="bullet"/>
      <w:lvlText w:val=""/>
      <w:lvlJc w:val="left"/>
      <w:pPr>
        <w:tabs>
          <w:tab w:val="num" w:pos="3590"/>
        </w:tabs>
        <w:ind w:left="3590" w:hanging="360"/>
      </w:pPr>
      <w:rPr>
        <w:rFonts w:ascii="Symbol" w:hAnsi="Symbol" w:hint="default"/>
      </w:rPr>
    </w:lvl>
    <w:lvl w:ilvl="4" w:tplc="594E7FA0" w:tentative="1">
      <w:start w:val="1"/>
      <w:numFmt w:val="bullet"/>
      <w:lvlText w:val="o"/>
      <w:lvlJc w:val="left"/>
      <w:pPr>
        <w:tabs>
          <w:tab w:val="num" w:pos="4310"/>
        </w:tabs>
        <w:ind w:left="4310" w:hanging="360"/>
      </w:pPr>
      <w:rPr>
        <w:rFonts w:ascii="Courier New" w:hAnsi="Courier New" w:hint="default"/>
      </w:rPr>
    </w:lvl>
    <w:lvl w:ilvl="5" w:tplc="7982CDCC" w:tentative="1">
      <w:start w:val="1"/>
      <w:numFmt w:val="bullet"/>
      <w:lvlText w:val=""/>
      <w:lvlJc w:val="left"/>
      <w:pPr>
        <w:tabs>
          <w:tab w:val="num" w:pos="5030"/>
        </w:tabs>
        <w:ind w:left="5030" w:hanging="360"/>
      </w:pPr>
      <w:rPr>
        <w:rFonts w:ascii="Wingdings" w:hAnsi="Wingdings" w:hint="default"/>
      </w:rPr>
    </w:lvl>
    <w:lvl w:ilvl="6" w:tplc="9F061AAC" w:tentative="1">
      <w:start w:val="1"/>
      <w:numFmt w:val="bullet"/>
      <w:lvlText w:val=""/>
      <w:lvlJc w:val="left"/>
      <w:pPr>
        <w:tabs>
          <w:tab w:val="num" w:pos="5750"/>
        </w:tabs>
        <w:ind w:left="5750" w:hanging="360"/>
      </w:pPr>
      <w:rPr>
        <w:rFonts w:ascii="Symbol" w:hAnsi="Symbol" w:hint="default"/>
      </w:rPr>
    </w:lvl>
    <w:lvl w:ilvl="7" w:tplc="7A187440" w:tentative="1">
      <w:start w:val="1"/>
      <w:numFmt w:val="bullet"/>
      <w:lvlText w:val="o"/>
      <w:lvlJc w:val="left"/>
      <w:pPr>
        <w:tabs>
          <w:tab w:val="num" w:pos="6470"/>
        </w:tabs>
        <w:ind w:left="6470" w:hanging="360"/>
      </w:pPr>
      <w:rPr>
        <w:rFonts w:ascii="Courier New" w:hAnsi="Courier New" w:hint="default"/>
      </w:rPr>
    </w:lvl>
    <w:lvl w:ilvl="8" w:tplc="28943602" w:tentative="1">
      <w:start w:val="1"/>
      <w:numFmt w:val="bullet"/>
      <w:lvlText w:val=""/>
      <w:lvlJc w:val="left"/>
      <w:pPr>
        <w:tabs>
          <w:tab w:val="num" w:pos="7190"/>
        </w:tabs>
        <w:ind w:left="7190" w:hanging="360"/>
      </w:pPr>
      <w:rPr>
        <w:rFonts w:ascii="Wingdings" w:hAnsi="Wingdings" w:hint="default"/>
      </w:rPr>
    </w:lvl>
  </w:abstractNum>
  <w:abstractNum w:abstractNumId="96" w15:restartNumberingAfterBreak="0">
    <w:nsid w:val="4CE2470D"/>
    <w:multiLevelType w:val="multilevel"/>
    <w:tmpl w:val="EEF6D9C0"/>
    <w:lvl w:ilvl="0">
      <w:start w:val="37"/>
      <w:numFmt w:val="decimal"/>
      <w:lvlText w:val="%1."/>
      <w:lvlJc w:val="left"/>
      <w:pPr>
        <w:ind w:left="660" w:hanging="660"/>
      </w:pPr>
      <w:rPr>
        <w:rFonts w:hint="default"/>
        <w:b/>
      </w:rPr>
    </w:lvl>
    <w:lvl w:ilvl="1">
      <w:start w:val="2"/>
      <w:numFmt w:val="decimal"/>
      <w:lvlText w:val="%1.%2."/>
      <w:lvlJc w:val="left"/>
      <w:pPr>
        <w:ind w:left="1227" w:hanging="6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97" w15:restartNumberingAfterBreak="0">
    <w:nsid w:val="4D0E4B10"/>
    <w:multiLevelType w:val="hybridMultilevel"/>
    <w:tmpl w:val="CC88F94E"/>
    <w:lvl w:ilvl="0" w:tplc="04190001">
      <w:start w:val="1"/>
      <w:numFmt w:val="bullet"/>
      <w:lvlText w:val=""/>
      <w:lvlJc w:val="left"/>
      <w:pPr>
        <w:ind w:left="1353" w:hanging="360"/>
      </w:pPr>
      <w:rPr>
        <w:rFonts w:ascii="Symbol" w:hAnsi="Symbol" w:hint="default"/>
      </w:rPr>
    </w:lvl>
    <w:lvl w:ilvl="1" w:tplc="04190003" w:tentative="1">
      <w:start w:val="1"/>
      <w:numFmt w:val="bullet"/>
      <w:lvlText w:val="o"/>
      <w:lvlJc w:val="left"/>
      <w:pPr>
        <w:ind w:left="2073" w:hanging="360"/>
      </w:pPr>
      <w:rPr>
        <w:rFonts w:ascii="Courier New" w:hAnsi="Courier New" w:cs="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cs="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cs="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98" w15:restartNumberingAfterBreak="0">
    <w:nsid w:val="4D173338"/>
    <w:multiLevelType w:val="multilevel"/>
    <w:tmpl w:val="07BE6B88"/>
    <w:lvl w:ilvl="0">
      <w:start w:val="3"/>
      <w:numFmt w:val="decimal"/>
      <w:lvlText w:val="%1."/>
      <w:lvlJc w:val="left"/>
      <w:pPr>
        <w:ind w:left="360" w:hanging="360"/>
      </w:pPr>
      <w:rPr>
        <w:rFonts w:hint="default"/>
        <w:b/>
      </w:rPr>
    </w:lvl>
    <w:lvl w:ilvl="1">
      <w:start w:val="6"/>
      <w:numFmt w:val="decimal"/>
      <w:lvlText w:val="%1.%2."/>
      <w:lvlJc w:val="left"/>
      <w:pPr>
        <w:ind w:left="360" w:hanging="360"/>
      </w:pPr>
      <w:rPr>
        <w:rFonts w:hint="default"/>
        <w:b/>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99" w15:restartNumberingAfterBreak="0">
    <w:nsid w:val="4D9E72A2"/>
    <w:multiLevelType w:val="multilevel"/>
    <w:tmpl w:val="E0D4B2C8"/>
    <w:lvl w:ilvl="0">
      <w:start w:val="1"/>
      <w:numFmt w:val="decimal"/>
      <w:lvlText w:val="%1."/>
      <w:lvlJc w:val="left"/>
      <w:pPr>
        <w:ind w:left="360" w:hanging="360"/>
      </w:pPr>
      <w:rPr>
        <w:rFonts w:ascii="Times New Roman" w:hAnsi="Times New Roman" w:cs="Times New Roman" w:hint="default"/>
        <w:sz w:val="28"/>
        <w:szCs w:val="28"/>
      </w:rPr>
    </w:lvl>
    <w:lvl w:ilvl="1">
      <w:start w:val="1"/>
      <w:numFmt w:val="decimal"/>
      <w:lvlText w:val="%1.%2."/>
      <w:lvlJc w:val="left"/>
      <w:pPr>
        <w:ind w:left="574" w:hanging="432"/>
      </w:pPr>
      <w:rPr>
        <w:b w:val="0"/>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0" w15:restartNumberingAfterBreak="0">
    <w:nsid w:val="4E182D20"/>
    <w:multiLevelType w:val="multilevel"/>
    <w:tmpl w:val="A24E2776"/>
    <w:lvl w:ilvl="0">
      <w:start w:val="25"/>
      <w:numFmt w:val="decimal"/>
      <w:lvlText w:val="%1."/>
      <w:lvlJc w:val="left"/>
      <w:pPr>
        <w:ind w:left="480" w:hanging="480"/>
      </w:pPr>
      <w:rPr>
        <w:rFonts w:hint="default"/>
      </w:rPr>
    </w:lvl>
    <w:lvl w:ilvl="1">
      <w:start w:val="4"/>
      <w:numFmt w:val="decimal"/>
      <w:lvlText w:val="%1.%2."/>
      <w:lvlJc w:val="left"/>
      <w:pPr>
        <w:ind w:left="622" w:hanging="48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101" w15:restartNumberingAfterBreak="0">
    <w:nsid w:val="4FFC38A5"/>
    <w:multiLevelType w:val="multilevel"/>
    <w:tmpl w:val="95D0E9AA"/>
    <w:lvl w:ilvl="0">
      <w:start w:val="5"/>
      <w:numFmt w:val="decimal"/>
      <w:lvlText w:val="%1."/>
      <w:lvlJc w:val="left"/>
      <w:pPr>
        <w:ind w:left="540" w:hanging="540"/>
      </w:pPr>
      <w:rPr>
        <w:rFonts w:cs="Times New Roman" w:hint="default"/>
      </w:rPr>
    </w:lvl>
    <w:lvl w:ilvl="1">
      <w:start w:val="1"/>
      <w:numFmt w:val="decimal"/>
      <w:lvlText w:val="%1.%2."/>
      <w:lvlJc w:val="left"/>
      <w:pPr>
        <w:ind w:left="918" w:hanging="540"/>
      </w:pPr>
      <w:rPr>
        <w:rFonts w:cs="Times New Roman" w:hint="default"/>
      </w:rPr>
    </w:lvl>
    <w:lvl w:ilvl="2">
      <w:start w:val="1"/>
      <w:numFmt w:val="decimal"/>
      <w:lvlText w:val="%1.%2.%3."/>
      <w:lvlJc w:val="left"/>
      <w:pPr>
        <w:ind w:left="1476" w:hanging="720"/>
      </w:pPr>
      <w:rPr>
        <w:rFonts w:cs="Times New Roman" w:hint="default"/>
      </w:rPr>
    </w:lvl>
    <w:lvl w:ilvl="3">
      <w:start w:val="1"/>
      <w:numFmt w:val="decimal"/>
      <w:lvlText w:val="%1.%2.%3.%4."/>
      <w:lvlJc w:val="left"/>
      <w:pPr>
        <w:ind w:left="1854" w:hanging="720"/>
      </w:pPr>
      <w:rPr>
        <w:rFonts w:cs="Times New Roman" w:hint="default"/>
      </w:rPr>
    </w:lvl>
    <w:lvl w:ilvl="4">
      <w:start w:val="1"/>
      <w:numFmt w:val="decimal"/>
      <w:lvlText w:val="%1.%2.%3.%4.%5."/>
      <w:lvlJc w:val="left"/>
      <w:pPr>
        <w:ind w:left="2592" w:hanging="1080"/>
      </w:pPr>
      <w:rPr>
        <w:rFonts w:cs="Times New Roman" w:hint="default"/>
      </w:rPr>
    </w:lvl>
    <w:lvl w:ilvl="5">
      <w:start w:val="1"/>
      <w:numFmt w:val="decimal"/>
      <w:lvlText w:val="%1.%2.%3.%4.%5.%6."/>
      <w:lvlJc w:val="left"/>
      <w:pPr>
        <w:ind w:left="2970" w:hanging="1080"/>
      </w:pPr>
      <w:rPr>
        <w:rFonts w:cs="Times New Roman" w:hint="default"/>
      </w:rPr>
    </w:lvl>
    <w:lvl w:ilvl="6">
      <w:start w:val="1"/>
      <w:numFmt w:val="decimal"/>
      <w:lvlText w:val="%1.%2.%3.%4.%5.%6.%7."/>
      <w:lvlJc w:val="left"/>
      <w:pPr>
        <w:ind w:left="3708" w:hanging="1440"/>
      </w:pPr>
      <w:rPr>
        <w:rFonts w:cs="Times New Roman" w:hint="default"/>
      </w:rPr>
    </w:lvl>
    <w:lvl w:ilvl="7">
      <w:start w:val="1"/>
      <w:numFmt w:val="decimal"/>
      <w:lvlText w:val="%1.%2.%3.%4.%5.%6.%7.%8."/>
      <w:lvlJc w:val="left"/>
      <w:pPr>
        <w:ind w:left="4086" w:hanging="1440"/>
      </w:pPr>
      <w:rPr>
        <w:rFonts w:cs="Times New Roman" w:hint="default"/>
      </w:rPr>
    </w:lvl>
    <w:lvl w:ilvl="8">
      <w:start w:val="1"/>
      <w:numFmt w:val="decimal"/>
      <w:lvlText w:val="%1.%2.%3.%4.%5.%6.%7.%8.%9."/>
      <w:lvlJc w:val="left"/>
      <w:pPr>
        <w:ind w:left="4824" w:hanging="1800"/>
      </w:pPr>
      <w:rPr>
        <w:rFonts w:cs="Times New Roman" w:hint="default"/>
      </w:rPr>
    </w:lvl>
  </w:abstractNum>
  <w:abstractNum w:abstractNumId="102" w15:restartNumberingAfterBreak="0">
    <w:nsid w:val="51347314"/>
    <w:multiLevelType w:val="multilevel"/>
    <w:tmpl w:val="27EE2638"/>
    <w:lvl w:ilvl="0">
      <w:start w:val="10"/>
      <w:numFmt w:val="decimal"/>
      <w:lvlText w:val="%1."/>
      <w:lvlJc w:val="left"/>
      <w:pPr>
        <w:ind w:left="540" w:hanging="540"/>
      </w:pPr>
      <w:rPr>
        <w:rFonts w:hint="default"/>
      </w:rPr>
    </w:lvl>
    <w:lvl w:ilvl="1">
      <w:start w:val="1"/>
      <w:numFmt w:val="decimal"/>
      <w:lvlText w:val="%1.%2."/>
      <w:lvlJc w:val="left"/>
      <w:pPr>
        <w:ind w:left="611" w:hanging="54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103" w15:restartNumberingAfterBreak="0">
    <w:nsid w:val="516B3116"/>
    <w:multiLevelType w:val="multilevel"/>
    <w:tmpl w:val="B89E0E6A"/>
    <w:lvl w:ilvl="0">
      <w:start w:val="5"/>
      <w:numFmt w:val="decimal"/>
      <w:lvlText w:val="%1."/>
      <w:lvlJc w:val="left"/>
      <w:pPr>
        <w:ind w:left="720" w:hanging="720"/>
      </w:pPr>
      <w:rPr>
        <w:rFonts w:hint="default"/>
        <w:b w:val="0"/>
      </w:rPr>
    </w:lvl>
    <w:lvl w:ilvl="1">
      <w:start w:val="1"/>
      <w:numFmt w:val="decimal"/>
      <w:lvlText w:val="%1.%2."/>
      <w:lvlJc w:val="left"/>
      <w:pPr>
        <w:ind w:left="1098" w:hanging="720"/>
      </w:pPr>
      <w:rPr>
        <w:rFonts w:hint="default"/>
        <w:b w:val="0"/>
      </w:rPr>
    </w:lvl>
    <w:lvl w:ilvl="2">
      <w:start w:val="1"/>
      <w:numFmt w:val="decimal"/>
      <w:lvlText w:val="%1.%2.%3."/>
      <w:lvlJc w:val="left"/>
      <w:pPr>
        <w:ind w:left="1476" w:hanging="720"/>
      </w:pPr>
      <w:rPr>
        <w:rFonts w:hint="default"/>
        <w:b w:val="0"/>
      </w:rPr>
    </w:lvl>
    <w:lvl w:ilvl="3">
      <w:start w:val="1"/>
      <w:numFmt w:val="decimal"/>
      <w:lvlText w:val="%1.%2.%3.%4."/>
      <w:lvlJc w:val="left"/>
      <w:pPr>
        <w:ind w:left="1854" w:hanging="720"/>
      </w:pPr>
      <w:rPr>
        <w:rFonts w:hint="default"/>
        <w:b w:val="0"/>
      </w:rPr>
    </w:lvl>
    <w:lvl w:ilvl="4">
      <w:start w:val="1"/>
      <w:numFmt w:val="russianLower"/>
      <w:lvlText w:val="%5)"/>
      <w:lvlJc w:val="left"/>
      <w:pPr>
        <w:ind w:left="2592" w:hanging="1080"/>
      </w:pPr>
      <w:rPr>
        <w:rFonts w:hint="default"/>
        <w:b w:val="0"/>
      </w:rPr>
    </w:lvl>
    <w:lvl w:ilvl="5">
      <w:start w:val="1"/>
      <w:numFmt w:val="decimal"/>
      <w:lvlText w:val="%1.%2.%3.%4.%5.%6."/>
      <w:lvlJc w:val="left"/>
      <w:pPr>
        <w:ind w:left="2970" w:hanging="1080"/>
      </w:pPr>
      <w:rPr>
        <w:rFonts w:hint="default"/>
        <w:b w:val="0"/>
      </w:rPr>
    </w:lvl>
    <w:lvl w:ilvl="6">
      <w:start w:val="1"/>
      <w:numFmt w:val="decimal"/>
      <w:lvlText w:val="%1.%2.%3.%4.%5.%6.%7."/>
      <w:lvlJc w:val="left"/>
      <w:pPr>
        <w:ind w:left="3708" w:hanging="1440"/>
      </w:pPr>
      <w:rPr>
        <w:rFonts w:hint="default"/>
        <w:b w:val="0"/>
      </w:rPr>
    </w:lvl>
    <w:lvl w:ilvl="7">
      <w:start w:val="1"/>
      <w:numFmt w:val="decimal"/>
      <w:lvlText w:val="%1.%2.%3.%4.%5.%6.%7.%8."/>
      <w:lvlJc w:val="left"/>
      <w:pPr>
        <w:ind w:left="4086" w:hanging="1440"/>
      </w:pPr>
      <w:rPr>
        <w:rFonts w:hint="default"/>
        <w:b w:val="0"/>
      </w:rPr>
    </w:lvl>
    <w:lvl w:ilvl="8">
      <w:start w:val="1"/>
      <w:numFmt w:val="decimal"/>
      <w:lvlText w:val="%1.%2.%3.%4.%5.%6.%7.%8.%9."/>
      <w:lvlJc w:val="left"/>
      <w:pPr>
        <w:ind w:left="4824" w:hanging="1800"/>
      </w:pPr>
      <w:rPr>
        <w:rFonts w:hint="default"/>
        <w:b w:val="0"/>
      </w:rPr>
    </w:lvl>
  </w:abstractNum>
  <w:abstractNum w:abstractNumId="104" w15:restartNumberingAfterBreak="0">
    <w:nsid w:val="51C414B4"/>
    <w:multiLevelType w:val="hybridMultilevel"/>
    <w:tmpl w:val="FD8211E6"/>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05" w15:restartNumberingAfterBreak="0">
    <w:nsid w:val="51DC264B"/>
    <w:multiLevelType w:val="hybridMultilevel"/>
    <w:tmpl w:val="B608DD94"/>
    <w:lvl w:ilvl="0" w:tplc="FF7AB14A">
      <w:start w:val="1"/>
      <w:numFmt w:val="decimal"/>
      <w:lvlText w:val="%1."/>
      <w:lvlJc w:val="left"/>
      <w:pPr>
        <w:ind w:left="720" w:hanging="360"/>
      </w:pPr>
      <w:rPr>
        <w:rFonts w:ascii="Times New Roman" w:eastAsia="Times New Roman" w:hAnsi="Times New Roman" w:cs="Times New Roman"/>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6" w15:restartNumberingAfterBreak="0">
    <w:nsid w:val="52A41313"/>
    <w:multiLevelType w:val="hybridMultilevel"/>
    <w:tmpl w:val="C8863282"/>
    <w:lvl w:ilvl="0" w:tplc="1ABCDEC8">
      <w:start w:val="1"/>
      <w:numFmt w:val="bullet"/>
      <w:lvlText w:val="-"/>
      <w:lvlJc w:val="left"/>
      <w:pPr>
        <w:ind w:left="2280" w:hanging="360"/>
      </w:pPr>
      <w:rPr>
        <w:rFonts w:ascii="Courier New" w:hAnsi="Courier New" w:hint="default"/>
      </w:rPr>
    </w:lvl>
    <w:lvl w:ilvl="1" w:tplc="04190003" w:tentative="1">
      <w:start w:val="1"/>
      <w:numFmt w:val="bullet"/>
      <w:lvlText w:val="o"/>
      <w:lvlJc w:val="left"/>
      <w:pPr>
        <w:ind w:left="3000" w:hanging="360"/>
      </w:pPr>
      <w:rPr>
        <w:rFonts w:ascii="Courier New" w:hAnsi="Courier New" w:cs="Courier New" w:hint="default"/>
      </w:rPr>
    </w:lvl>
    <w:lvl w:ilvl="2" w:tplc="04190005" w:tentative="1">
      <w:start w:val="1"/>
      <w:numFmt w:val="bullet"/>
      <w:lvlText w:val=""/>
      <w:lvlJc w:val="left"/>
      <w:pPr>
        <w:ind w:left="3720" w:hanging="360"/>
      </w:pPr>
      <w:rPr>
        <w:rFonts w:ascii="Wingdings" w:hAnsi="Wingdings" w:hint="default"/>
      </w:rPr>
    </w:lvl>
    <w:lvl w:ilvl="3" w:tplc="04190001" w:tentative="1">
      <w:start w:val="1"/>
      <w:numFmt w:val="bullet"/>
      <w:lvlText w:val=""/>
      <w:lvlJc w:val="left"/>
      <w:pPr>
        <w:ind w:left="4440" w:hanging="360"/>
      </w:pPr>
      <w:rPr>
        <w:rFonts w:ascii="Symbol" w:hAnsi="Symbol" w:hint="default"/>
      </w:rPr>
    </w:lvl>
    <w:lvl w:ilvl="4" w:tplc="04190003" w:tentative="1">
      <w:start w:val="1"/>
      <w:numFmt w:val="bullet"/>
      <w:lvlText w:val="o"/>
      <w:lvlJc w:val="left"/>
      <w:pPr>
        <w:ind w:left="5160" w:hanging="360"/>
      </w:pPr>
      <w:rPr>
        <w:rFonts w:ascii="Courier New" w:hAnsi="Courier New" w:cs="Courier New" w:hint="default"/>
      </w:rPr>
    </w:lvl>
    <w:lvl w:ilvl="5" w:tplc="04190005" w:tentative="1">
      <w:start w:val="1"/>
      <w:numFmt w:val="bullet"/>
      <w:lvlText w:val=""/>
      <w:lvlJc w:val="left"/>
      <w:pPr>
        <w:ind w:left="5880" w:hanging="360"/>
      </w:pPr>
      <w:rPr>
        <w:rFonts w:ascii="Wingdings" w:hAnsi="Wingdings" w:hint="default"/>
      </w:rPr>
    </w:lvl>
    <w:lvl w:ilvl="6" w:tplc="04190001" w:tentative="1">
      <w:start w:val="1"/>
      <w:numFmt w:val="bullet"/>
      <w:lvlText w:val=""/>
      <w:lvlJc w:val="left"/>
      <w:pPr>
        <w:ind w:left="6600" w:hanging="360"/>
      </w:pPr>
      <w:rPr>
        <w:rFonts w:ascii="Symbol" w:hAnsi="Symbol" w:hint="default"/>
      </w:rPr>
    </w:lvl>
    <w:lvl w:ilvl="7" w:tplc="04190003" w:tentative="1">
      <w:start w:val="1"/>
      <w:numFmt w:val="bullet"/>
      <w:lvlText w:val="o"/>
      <w:lvlJc w:val="left"/>
      <w:pPr>
        <w:ind w:left="7320" w:hanging="360"/>
      </w:pPr>
      <w:rPr>
        <w:rFonts w:ascii="Courier New" w:hAnsi="Courier New" w:cs="Courier New" w:hint="default"/>
      </w:rPr>
    </w:lvl>
    <w:lvl w:ilvl="8" w:tplc="04190005" w:tentative="1">
      <w:start w:val="1"/>
      <w:numFmt w:val="bullet"/>
      <w:lvlText w:val=""/>
      <w:lvlJc w:val="left"/>
      <w:pPr>
        <w:ind w:left="8040" w:hanging="360"/>
      </w:pPr>
      <w:rPr>
        <w:rFonts w:ascii="Wingdings" w:hAnsi="Wingdings" w:hint="default"/>
      </w:rPr>
    </w:lvl>
  </w:abstractNum>
  <w:abstractNum w:abstractNumId="107" w15:restartNumberingAfterBreak="0">
    <w:nsid w:val="52BB1576"/>
    <w:multiLevelType w:val="hybridMultilevel"/>
    <w:tmpl w:val="F81009D2"/>
    <w:lvl w:ilvl="0" w:tplc="78C81B2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8" w15:restartNumberingAfterBreak="0">
    <w:nsid w:val="52EC72AD"/>
    <w:multiLevelType w:val="multilevel"/>
    <w:tmpl w:val="9B92D9E4"/>
    <w:lvl w:ilvl="0">
      <w:start w:val="37"/>
      <w:numFmt w:val="decimal"/>
      <w:lvlText w:val="%1."/>
      <w:lvlJc w:val="left"/>
      <w:pPr>
        <w:ind w:left="480" w:hanging="480"/>
      </w:pPr>
      <w:rPr>
        <w:rFonts w:hint="default"/>
      </w:rPr>
    </w:lvl>
    <w:lvl w:ilvl="1">
      <w:start w:val="1"/>
      <w:numFmt w:val="decimal"/>
      <w:lvlText w:val="%1.%2."/>
      <w:lvlJc w:val="left"/>
      <w:pPr>
        <w:ind w:left="1614" w:hanging="48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09" w15:restartNumberingAfterBreak="0">
    <w:nsid w:val="53F94E56"/>
    <w:multiLevelType w:val="multilevel"/>
    <w:tmpl w:val="752C8138"/>
    <w:lvl w:ilvl="0">
      <w:start w:val="17"/>
      <w:numFmt w:val="decimal"/>
      <w:lvlText w:val="%1."/>
      <w:lvlJc w:val="left"/>
      <w:pPr>
        <w:ind w:left="540" w:hanging="540"/>
      </w:pPr>
      <w:rPr>
        <w:rFonts w:hint="default"/>
      </w:rPr>
    </w:lvl>
    <w:lvl w:ilvl="1">
      <w:start w:val="2"/>
      <w:numFmt w:val="decimal"/>
      <w:lvlText w:val="%1.%2."/>
      <w:lvlJc w:val="left"/>
      <w:pPr>
        <w:ind w:left="611" w:hanging="54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110" w15:restartNumberingAfterBreak="0">
    <w:nsid w:val="54AB7611"/>
    <w:multiLevelType w:val="multilevel"/>
    <w:tmpl w:val="CD48C4A6"/>
    <w:lvl w:ilvl="0">
      <w:start w:val="26"/>
      <w:numFmt w:val="decimal"/>
      <w:lvlText w:val="%1."/>
      <w:lvlJc w:val="left"/>
      <w:pPr>
        <w:ind w:left="480" w:hanging="480"/>
      </w:pPr>
      <w:rPr>
        <w:rFonts w:hint="default"/>
        <w:b/>
      </w:rPr>
    </w:lvl>
    <w:lvl w:ilvl="1">
      <w:start w:val="1"/>
      <w:numFmt w:val="decimal"/>
      <w:lvlText w:val="%1.%2."/>
      <w:lvlJc w:val="left"/>
      <w:pPr>
        <w:ind w:left="1614" w:hanging="48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11" w15:restartNumberingAfterBreak="0">
    <w:nsid w:val="55804D63"/>
    <w:multiLevelType w:val="multilevel"/>
    <w:tmpl w:val="45AC644A"/>
    <w:lvl w:ilvl="0">
      <w:start w:val="26"/>
      <w:numFmt w:val="decimal"/>
      <w:lvlText w:val="%1."/>
      <w:lvlJc w:val="left"/>
      <w:pPr>
        <w:ind w:left="480" w:hanging="480"/>
      </w:pPr>
      <w:rPr>
        <w:rFonts w:hint="default"/>
      </w:rPr>
    </w:lvl>
    <w:lvl w:ilvl="1">
      <w:start w:val="1"/>
      <w:numFmt w:val="decimal"/>
      <w:lvlText w:val="%1.%2."/>
      <w:lvlJc w:val="left"/>
      <w:pPr>
        <w:ind w:left="1614" w:hanging="48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12" w15:restartNumberingAfterBreak="0">
    <w:nsid w:val="566820B6"/>
    <w:multiLevelType w:val="multilevel"/>
    <w:tmpl w:val="29D67BB4"/>
    <w:lvl w:ilvl="0">
      <w:start w:val="1"/>
      <w:numFmt w:val="decimal"/>
      <w:pStyle w:val="regl1"/>
      <w:lvlText w:val="%1."/>
      <w:lvlJc w:val="left"/>
      <w:pPr>
        <w:tabs>
          <w:tab w:val="num" w:pos="851"/>
        </w:tabs>
        <w:ind w:firstLine="567"/>
      </w:pPr>
      <w:rPr>
        <w:rFonts w:cs="Times New Roman" w:hint="default"/>
      </w:rPr>
    </w:lvl>
    <w:lvl w:ilvl="1">
      <w:start w:val="1"/>
      <w:numFmt w:val="decimal"/>
      <w:pStyle w:val="regl12"/>
      <w:lvlText w:val="%1.%2."/>
      <w:lvlJc w:val="left"/>
      <w:pPr>
        <w:tabs>
          <w:tab w:val="num" w:pos="1287"/>
        </w:tabs>
        <w:ind w:left="153" w:firstLine="567"/>
      </w:pPr>
      <w:rPr>
        <w:rFonts w:cs="Times New Roman" w:hint="default"/>
      </w:rPr>
    </w:lvl>
    <w:lvl w:ilvl="2">
      <w:start w:val="1"/>
      <w:numFmt w:val="decimal"/>
      <w:pStyle w:val="regl123"/>
      <w:lvlText w:val="%1.%2.%3"/>
      <w:lvlJc w:val="left"/>
      <w:pPr>
        <w:tabs>
          <w:tab w:val="num" w:pos="1531"/>
        </w:tabs>
        <w:ind w:firstLine="1134"/>
      </w:pPr>
      <w:rPr>
        <w:rFonts w:cs="Times New Roman" w:hint="default"/>
      </w:rPr>
    </w:lvl>
    <w:lvl w:ilvl="3">
      <w:start w:val="1"/>
      <w:numFmt w:val="decimal"/>
      <w:pStyle w:val="regl1234"/>
      <w:lvlText w:val="%1.%2.%3.%4"/>
      <w:lvlJc w:val="left"/>
      <w:pPr>
        <w:tabs>
          <w:tab w:val="num" w:pos="1701"/>
        </w:tabs>
        <w:ind w:left="113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13" w15:restartNumberingAfterBreak="0">
    <w:nsid w:val="57C32077"/>
    <w:multiLevelType w:val="hybridMultilevel"/>
    <w:tmpl w:val="5CEAE4DC"/>
    <w:lvl w:ilvl="0" w:tplc="1ABCDEC8">
      <w:start w:val="1"/>
      <w:numFmt w:val="bullet"/>
      <w:lvlText w:val="-"/>
      <w:lvlJc w:val="left"/>
      <w:pPr>
        <w:ind w:left="2421" w:hanging="360"/>
      </w:pPr>
      <w:rPr>
        <w:rFonts w:ascii="Courier New" w:hAnsi="Courier New" w:hint="default"/>
      </w:rPr>
    </w:lvl>
    <w:lvl w:ilvl="1" w:tplc="04190003" w:tentative="1">
      <w:start w:val="1"/>
      <w:numFmt w:val="bullet"/>
      <w:lvlText w:val="o"/>
      <w:lvlJc w:val="left"/>
      <w:pPr>
        <w:ind w:left="3141" w:hanging="360"/>
      </w:pPr>
      <w:rPr>
        <w:rFonts w:ascii="Courier New" w:hAnsi="Courier New" w:cs="Courier New" w:hint="default"/>
      </w:rPr>
    </w:lvl>
    <w:lvl w:ilvl="2" w:tplc="04190005" w:tentative="1">
      <w:start w:val="1"/>
      <w:numFmt w:val="bullet"/>
      <w:lvlText w:val=""/>
      <w:lvlJc w:val="left"/>
      <w:pPr>
        <w:ind w:left="3861" w:hanging="360"/>
      </w:pPr>
      <w:rPr>
        <w:rFonts w:ascii="Wingdings" w:hAnsi="Wingdings" w:hint="default"/>
      </w:rPr>
    </w:lvl>
    <w:lvl w:ilvl="3" w:tplc="04190001" w:tentative="1">
      <w:start w:val="1"/>
      <w:numFmt w:val="bullet"/>
      <w:lvlText w:val=""/>
      <w:lvlJc w:val="left"/>
      <w:pPr>
        <w:ind w:left="4581" w:hanging="360"/>
      </w:pPr>
      <w:rPr>
        <w:rFonts w:ascii="Symbol" w:hAnsi="Symbol" w:hint="default"/>
      </w:rPr>
    </w:lvl>
    <w:lvl w:ilvl="4" w:tplc="04190003" w:tentative="1">
      <w:start w:val="1"/>
      <w:numFmt w:val="bullet"/>
      <w:lvlText w:val="o"/>
      <w:lvlJc w:val="left"/>
      <w:pPr>
        <w:ind w:left="5301" w:hanging="360"/>
      </w:pPr>
      <w:rPr>
        <w:rFonts w:ascii="Courier New" w:hAnsi="Courier New" w:cs="Courier New" w:hint="default"/>
      </w:rPr>
    </w:lvl>
    <w:lvl w:ilvl="5" w:tplc="04190005" w:tentative="1">
      <w:start w:val="1"/>
      <w:numFmt w:val="bullet"/>
      <w:lvlText w:val=""/>
      <w:lvlJc w:val="left"/>
      <w:pPr>
        <w:ind w:left="6021" w:hanging="360"/>
      </w:pPr>
      <w:rPr>
        <w:rFonts w:ascii="Wingdings" w:hAnsi="Wingdings" w:hint="default"/>
      </w:rPr>
    </w:lvl>
    <w:lvl w:ilvl="6" w:tplc="04190001" w:tentative="1">
      <w:start w:val="1"/>
      <w:numFmt w:val="bullet"/>
      <w:lvlText w:val=""/>
      <w:lvlJc w:val="left"/>
      <w:pPr>
        <w:ind w:left="6741" w:hanging="360"/>
      </w:pPr>
      <w:rPr>
        <w:rFonts w:ascii="Symbol" w:hAnsi="Symbol" w:hint="default"/>
      </w:rPr>
    </w:lvl>
    <w:lvl w:ilvl="7" w:tplc="04190003" w:tentative="1">
      <w:start w:val="1"/>
      <w:numFmt w:val="bullet"/>
      <w:lvlText w:val="o"/>
      <w:lvlJc w:val="left"/>
      <w:pPr>
        <w:ind w:left="7461" w:hanging="360"/>
      </w:pPr>
      <w:rPr>
        <w:rFonts w:ascii="Courier New" w:hAnsi="Courier New" w:cs="Courier New" w:hint="default"/>
      </w:rPr>
    </w:lvl>
    <w:lvl w:ilvl="8" w:tplc="04190005" w:tentative="1">
      <w:start w:val="1"/>
      <w:numFmt w:val="bullet"/>
      <w:lvlText w:val=""/>
      <w:lvlJc w:val="left"/>
      <w:pPr>
        <w:ind w:left="8181" w:hanging="360"/>
      </w:pPr>
      <w:rPr>
        <w:rFonts w:ascii="Wingdings" w:hAnsi="Wingdings" w:hint="default"/>
      </w:rPr>
    </w:lvl>
  </w:abstractNum>
  <w:abstractNum w:abstractNumId="114" w15:restartNumberingAfterBreak="0">
    <w:nsid w:val="59E564BC"/>
    <w:multiLevelType w:val="hybridMultilevel"/>
    <w:tmpl w:val="EA346FAE"/>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15" w15:restartNumberingAfterBreak="0">
    <w:nsid w:val="5C4E5B1D"/>
    <w:multiLevelType w:val="hybridMultilevel"/>
    <w:tmpl w:val="7DF0CB72"/>
    <w:lvl w:ilvl="0" w:tplc="E8849930">
      <w:start w:val="1"/>
      <w:numFmt w:val="bullet"/>
      <w:lvlText w:val=""/>
      <w:lvlJc w:val="left"/>
      <w:pPr>
        <w:ind w:left="2511" w:hanging="360"/>
      </w:pPr>
      <w:rPr>
        <w:rFonts w:ascii="Symbol" w:hAnsi="Symbol" w:hint="default"/>
      </w:rPr>
    </w:lvl>
    <w:lvl w:ilvl="1" w:tplc="04190003" w:tentative="1">
      <w:start w:val="1"/>
      <w:numFmt w:val="bullet"/>
      <w:lvlText w:val="o"/>
      <w:lvlJc w:val="left"/>
      <w:pPr>
        <w:ind w:left="3231" w:hanging="360"/>
      </w:pPr>
      <w:rPr>
        <w:rFonts w:ascii="Courier New" w:hAnsi="Courier New" w:cs="Courier New" w:hint="default"/>
      </w:rPr>
    </w:lvl>
    <w:lvl w:ilvl="2" w:tplc="04190005" w:tentative="1">
      <w:start w:val="1"/>
      <w:numFmt w:val="bullet"/>
      <w:lvlText w:val=""/>
      <w:lvlJc w:val="left"/>
      <w:pPr>
        <w:ind w:left="3951" w:hanging="360"/>
      </w:pPr>
      <w:rPr>
        <w:rFonts w:ascii="Wingdings" w:hAnsi="Wingdings" w:hint="default"/>
      </w:rPr>
    </w:lvl>
    <w:lvl w:ilvl="3" w:tplc="04190001" w:tentative="1">
      <w:start w:val="1"/>
      <w:numFmt w:val="bullet"/>
      <w:lvlText w:val=""/>
      <w:lvlJc w:val="left"/>
      <w:pPr>
        <w:ind w:left="4671" w:hanging="360"/>
      </w:pPr>
      <w:rPr>
        <w:rFonts w:ascii="Symbol" w:hAnsi="Symbol" w:hint="default"/>
      </w:rPr>
    </w:lvl>
    <w:lvl w:ilvl="4" w:tplc="04190003" w:tentative="1">
      <w:start w:val="1"/>
      <w:numFmt w:val="bullet"/>
      <w:lvlText w:val="o"/>
      <w:lvlJc w:val="left"/>
      <w:pPr>
        <w:ind w:left="5391" w:hanging="360"/>
      </w:pPr>
      <w:rPr>
        <w:rFonts w:ascii="Courier New" w:hAnsi="Courier New" w:cs="Courier New" w:hint="default"/>
      </w:rPr>
    </w:lvl>
    <w:lvl w:ilvl="5" w:tplc="04190005" w:tentative="1">
      <w:start w:val="1"/>
      <w:numFmt w:val="bullet"/>
      <w:lvlText w:val=""/>
      <w:lvlJc w:val="left"/>
      <w:pPr>
        <w:ind w:left="6111" w:hanging="360"/>
      </w:pPr>
      <w:rPr>
        <w:rFonts w:ascii="Wingdings" w:hAnsi="Wingdings" w:hint="default"/>
      </w:rPr>
    </w:lvl>
    <w:lvl w:ilvl="6" w:tplc="04190001" w:tentative="1">
      <w:start w:val="1"/>
      <w:numFmt w:val="bullet"/>
      <w:lvlText w:val=""/>
      <w:lvlJc w:val="left"/>
      <w:pPr>
        <w:ind w:left="6831" w:hanging="360"/>
      </w:pPr>
      <w:rPr>
        <w:rFonts w:ascii="Symbol" w:hAnsi="Symbol" w:hint="default"/>
      </w:rPr>
    </w:lvl>
    <w:lvl w:ilvl="7" w:tplc="04190003" w:tentative="1">
      <w:start w:val="1"/>
      <w:numFmt w:val="bullet"/>
      <w:lvlText w:val="o"/>
      <w:lvlJc w:val="left"/>
      <w:pPr>
        <w:ind w:left="7551" w:hanging="360"/>
      </w:pPr>
      <w:rPr>
        <w:rFonts w:ascii="Courier New" w:hAnsi="Courier New" w:cs="Courier New" w:hint="default"/>
      </w:rPr>
    </w:lvl>
    <w:lvl w:ilvl="8" w:tplc="04190005" w:tentative="1">
      <w:start w:val="1"/>
      <w:numFmt w:val="bullet"/>
      <w:lvlText w:val=""/>
      <w:lvlJc w:val="left"/>
      <w:pPr>
        <w:ind w:left="8271" w:hanging="360"/>
      </w:pPr>
      <w:rPr>
        <w:rFonts w:ascii="Wingdings" w:hAnsi="Wingdings" w:hint="default"/>
      </w:rPr>
    </w:lvl>
  </w:abstractNum>
  <w:abstractNum w:abstractNumId="116" w15:restartNumberingAfterBreak="0">
    <w:nsid w:val="5FC962DA"/>
    <w:multiLevelType w:val="multilevel"/>
    <w:tmpl w:val="2CC4D226"/>
    <w:styleLink w:val="1111112"/>
    <w:lvl w:ilvl="0">
      <w:start w:val="5"/>
      <w:numFmt w:val="decimal"/>
      <w:pStyle w:val="a2"/>
      <w:lvlText w:val="%1."/>
      <w:lvlJc w:val="left"/>
      <w:pPr>
        <w:ind w:left="675" w:hanging="675"/>
      </w:pPr>
      <w:rPr>
        <w:rFonts w:cs="Times New Roman" w:hint="default"/>
      </w:rPr>
    </w:lvl>
    <w:lvl w:ilvl="1">
      <w:start w:val="1"/>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russianLower"/>
      <w:lvlText w:val="%5) "/>
      <w:lvlJc w:val="left"/>
      <w:pPr>
        <w:ind w:left="1931"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117" w15:restartNumberingAfterBreak="0">
    <w:nsid w:val="61054703"/>
    <w:multiLevelType w:val="hybridMultilevel"/>
    <w:tmpl w:val="F1166846"/>
    <w:lvl w:ilvl="0" w:tplc="1ABCDEC8">
      <w:start w:val="1"/>
      <w:numFmt w:val="bullet"/>
      <w:lvlText w:val="-"/>
      <w:lvlJc w:val="left"/>
      <w:pPr>
        <w:ind w:left="2856" w:hanging="360"/>
      </w:pPr>
      <w:rPr>
        <w:rFonts w:ascii="Courier New" w:hAnsi="Courier New" w:hint="default"/>
      </w:rPr>
    </w:lvl>
    <w:lvl w:ilvl="1" w:tplc="04190003" w:tentative="1">
      <w:start w:val="1"/>
      <w:numFmt w:val="bullet"/>
      <w:lvlText w:val="o"/>
      <w:lvlJc w:val="left"/>
      <w:pPr>
        <w:ind w:left="3576" w:hanging="360"/>
      </w:pPr>
      <w:rPr>
        <w:rFonts w:ascii="Courier New" w:hAnsi="Courier New" w:cs="Courier New" w:hint="default"/>
      </w:rPr>
    </w:lvl>
    <w:lvl w:ilvl="2" w:tplc="04190005" w:tentative="1">
      <w:start w:val="1"/>
      <w:numFmt w:val="bullet"/>
      <w:lvlText w:val=""/>
      <w:lvlJc w:val="left"/>
      <w:pPr>
        <w:ind w:left="4296" w:hanging="360"/>
      </w:pPr>
      <w:rPr>
        <w:rFonts w:ascii="Wingdings" w:hAnsi="Wingdings" w:hint="default"/>
      </w:rPr>
    </w:lvl>
    <w:lvl w:ilvl="3" w:tplc="04190001" w:tentative="1">
      <w:start w:val="1"/>
      <w:numFmt w:val="bullet"/>
      <w:lvlText w:val=""/>
      <w:lvlJc w:val="left"/>
      <w:pPr>
        <w:ind w:left="5016" w:hanging="360"/>
      </w:pPr>
      <w:rPr>
        <w:rFonts w:ascii="Symbol" w:hAnsi="Symbol" w:hint="default"/>
      </w:rPr>
    </w:lvl>
    <w:lvl w:ilvl="4" w:tplc="04190003" w:tentative="1">
      <w:start w:val="1"/>
      <w:numFmt w:val="bullet"/>
      <w:lvlText w:val="o"/>
      <w:lvlJc w:val="left"/>
      <w:pPr>
        <w:ind w:left="5736" w:hanging="360"/>
      </w:pPr>
      <w:rPr>
        <w:rFonts w:ascii="Courier New" w:hAnsi="Courier New" w:cs="Courier New" w:hint="default"/>
      </w:rPr>
    </w:lvl>
    <w:lvl w:ilvl="5" w:tplc="04190005" w:tentative="1">
      <w:start w:val="1"/>
      <w:numFmt w:val="bullet"/>
      <w:lvlText w:val=""/>
      <w:lvlJc w:val="left"/>
      <w:pPr>
        <w:ind w:left="6456" w:hanging="360"/>
      </w:pPr>
      <w:rPr>
        <w:rFonts w:ascii="Wingdings" w:hAnsi="Wingdings" w:hint="default"/>
      </w:rPr>
    </w:lvl>
    <w:lvl w:ilvl="6" w:tplc="04190001" w:tentative="1">
      <w:start w:val="1"/>
      <w:numFmt w:val="bullet"/>
      <w:lvlText w:val=""/>
      <w:lvlJc w:val="left"/>
      <w:pPr>
        <w:ind w:left="7176" w:hanging="360"/>
      </w:pPr>
      <w:rPr>
        <w:rFonts w:ascii="Symbol" w:hAnsi="Symbol" w:hint="default"/>
      </w:rPr>
    </w:lvl>
    <w:lvl w:ilvl="7" w:tplc="04190003" w:tentative="1">
      <w:start w:val="1"/>
      <w:numFmt w:val="bullet"/>
      <w:lvlText w:val="o"/>
      <w:lvlJc w:val="left"/>
      <w:pPr>
        <w:ind w:left="7896" w:hanging="360"/>
      </w:pPr>
      <w:rPr>
        <w:rFonts w:ascii="Courier New" w:hAnsi="Courier New" w:cs="Courier New" w:hint="default"/>
      </w:rPr>
    </w:lvl>
    <w:lvl w:ilvl="8" w:tplc="04190005" w:tentative="1">
      <w:start w:val="1"/>
      <w:numFmt w:val="bullet"/>
      <w:lvlText w:val=""/>
      <w:lvlJc w:val="left"/>
      <w:pPr>
        <w:ind w:left="8616" w:hanging="360"/>
      </w:pPr>
      <w:rPr>
        <w:rFonts w:ascii="Wingdings" w:hAnsi="Wingdings" w:hint="default"/>
      </w:rPr>
    </w:lvl>
  </w:abstractNum>
  <w:abstractNum w:abstractNumId="118" w15:restartNumberingAfterBreak="0">
    <w:nsid w:val="622F5F14"/>
    <w:multiLevelType w:val="multilevel"/>
    <w:tmpl w:val="642C74AE"/>
    <w:lvl w:ilvl="0">
      <w:start w:val="1"/>
      <w:numFmt w:val="decimal"/>
      <w:pStyle w:val="-"/>
      <w:lvlText w:val="%1."/>
      <w:lvlJc w:val="center"/>
      <w:pPr>
        <w:tabs>
          <w:tab w:val="num" w:pos="0"/>
        </w:tabs>
      </w:pPr>
      <w:rPr>
        <w:rFonts w:cs="Times New Roman" w:hint="default"/>
      </w:rPr>
    </w:lvl>
    <w:lvl w:ilvl="1">
      <w:start w:val="1"/>
      <w:numFmt w:val="decimal"/>
      <w:pStyle w:val="-0"/>
      <w:lvlText w:val="%1.%2"/>
      <w:lvlJc w:val="left"/>
      <w:pPr>
        <w:tabs>
          <w:tab w:val="num" w:pos="567"/>
        </w:tabs>
        <w:ind w:left="567" w:hanging="567"/>
      </w:pPr>
      <w:rPr>
        <w:rFonts w:cs="Times New Roman" w:hint="default"/>
        <w:bCs w:val="0"/>
        <w:iCs w:val="0"/>
        <w:caps w:val="0"/>
        <w:strike w:val="0"/>
        <w:dstrike w:val="0"/>
        <w:vanish w:val="0"/>
        <w:color w:val="auto"/>
        <w:spacing w:val="0"/>
        <w:w w:val="100"/>
        <w:kern w:val="0"/>
        <w:position w:val="0"/>
        <w:u w:val="none"/>
        <w:vertAlign w:val="baseline"/>
      </w:rPr>
    </w:lvl>
    <w:lvl w:ilvl="2">
      <w:start w:val="1"/>
      <w:numFmt w:val="decimal"/>
      <w:pStyle w:val="-1"/>
      <w:lvlText w:val="%1.%2.%3"/>
      <w:lvlJc w:val="left"/>
      <w:pPr>
        <w:tabs>
          <w:tab w:val="num" w:pos="1134"/>
        </w:tabs>
        <w:ind w:left="1134" w:hanging="1134"/>
      </w:pPr>
      <w:rPr>
        <w:rFonts w:cs="Times New Roman" w:hint="default"/>
        <w:b w:val="0"/>
        <w:bCs w:val="0"/>
        <w:i w:val="0"/>
        <w:iCs w:val="0"/>
      </w:rPr>
    </w:lvl>
    <w:lvl w:ilvl="3">
      <w:start w:val="1"/>
      <w:numFmt w:val="lowerLetter"/>
      <w:lvlText w:val="%4)"/>
      <w:lvlJc w:val="left"/>
      <w:pPr>
        <w:tabs>
          <w:tab w:val="num" w:pos="1701"/>
        </w:tabs>
        <w:ind w:left="1701" w:hanging="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134"/>
        </w:tabs>
        <w:ind w:left="1134" w:hanging="567"/>
      </w:pPr>
      <w:rPr>
        <w:rFonts w:cs="Times New Roman" w:hint="default"/>
      </w:rPr>
    </w:lvl>
    <w:lvl w:ilvl="5">
      <w:start w:val="1"/>
      <w:numFmt w:val="bullet"/>
      <w:lvlText w:val=""/>
      <w:lvlJc w:val="left"/>
      <w:pPr>
        <w:tabs>
          <w:tab w:val="num" w:pos="1701"/>
        </w:tabs>
        <w:ind w:left="1701" w:hanging="567"/>
      </w:pPr>
      <w:rPr>
        <w:rFonts w:ascii="Symbol" w:hAnsi="Symbol" w:hint="default"/>
      </w:rPr>
    </w:lvl>
    <w:lvl w:ilvl="6">
      <w:start w:val="1"/>
      <w:numFmt w:val="lowerLetter"/>
      <w:lvlText w:val="%5%6%7)"/>
      <w:lvlJc w:val="left"/>
      <w:pPr>
        <w:tabs>
          <w:tab w:val="num" w:pos="2268"/>
        </w:tabs>
        <w:ind w:left="2268" w:hanging="567"/>
      </w:pPr>
      <w:rPr>
        <w:rFonts w:cs="Times New Roman" w:hint="default"/>
      </w:rPr>
    </w:lvl>
    <w:lvl w:ilvl="7">
      <w:start w:val="1"/>
      <w:numFmt w:val="decimal"/>
      <w:lvlText w:val="%1.%2.%3.%4.%5.%6.%7.%8."/>
      <w:lvlJc w:val="left"/>
      <w:pPr>
        <w:tabs>
          <w:tab w:val="num" w:pos="3978"/>
        </w:tabs>
        <w:ind w:left="2322" w:hanging="1224"/>
      </w:pPr>
      <w:rPr>
        <w:rFonts w:cs="Times New Roman" w:hint="default"/>
      </w:rPr>
    </w:lvl>
    <w:lvl w:ilvl="8">
      <w:start w:val="1"/>
      <w:numFmt w:val="decimal"/>
      <w:lvlText w:val="%1.%2.%3.%4.%5.%6.%7.%8.%9."/>
      <w:lvlJc w:val="left"/>
      <w:pPr>
        <w:tabs>
          <w:tab w:val="num" w:pos="4698"/>
        </w:tabs>
        <w:ind w:left="2898" w:hanging="1440"/>
      </w:pPr>
      <w:rPr>
        <w:rFonts w:cs="Times New Roman" w:hint="default"/>
      </w:rPr>
    </w:lvl>
  </w:abstractNum>
  <w:abstractNum w:abstractNumId="119" w15:restartNumberingAfterBreak="0">
    <w:nsid w:val="625E09D7"/>
    <w:multiLevelType w:val="multilevel"/>
    <w:tmpl w:val="3C56FAEE"/>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120" w15:restartNumberingAfterBreak="0">
    <w:nsid w:val="65401D35"/>
    <w:multiLevelType w:val="hybridMultilevel"/>
    <w:tmpl w:val="5352E3AE"/>
    <w:lvl w:ilvl="0" w:tplc="1ABCDEC8">
      <w:start w:val="1"/>
      <w:numFmt w:val="bullet"/>
      <w:lvlText w:val="-"/>
      <w:lvlJc w:val="left"/>
      <w:pPr>
        <w:ind w:left="2138" w:hanging="360"/>
      </w:pPr>
      <w:rPr>
        <w:rFonts w:ascii="Courier New" w:hAnsi="Courier New"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121" w15:restartNumberingAfterBreak="0">
    <w:nsid w:val="65AF3AC7"/>
    <w:multiLevelType w:val="hybridMultilevel"/>
    <w:tmpl w:val="48B813CA"/>
    <w:lvl w:ilvl="0" w:tplc="1ABCDEC8">
      <w:start w:val="1"/>
      <w:numFmt w:val="bullet"/>
      <w:lvlText w:val="-"/>
      <w:lvlJc w:val="left"/>
      <w:pPr>
        <w:ind w:left="1440" w:hanging="360"/>
      </w:pPr>
      <w:rPr>
        <w:rFonts w:ascii="Courier New" w:hAnsi="Courier New"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2" w15:restartNumberingAfterBreak="0">
    <w:nsid w:val="6611722A"/>
    <w:multiLevelType w:val="hybridMultilevel"/>
    <w:tmpl w:val="50982E94"/>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23" w15:restartNumberingAfterBreak="0">
    <w:nsid w:val="67283DEE"/>
    <w:multiLevelType w:val="hybridMultilevel"/>
    <w:tmpl w:val="3C48F334"/>
    <w:lvl w:ilvl="0" w:tplc="1D8CCF9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4" w15:restartNumberingAfterBreak="0">
    <w:nsid w:val="68780861"/>
    <w:multiLevelType w:val="hybridMultilevel"/>
    <w:tmpl w:val="5E0669EA"/>
    <w:lvl w:ilvl="0" w:tplc="1ABCDEC8">
      <w:start w:val="1"/>
      <w:numFmt w:val="bullet"/>
      <w:lvlText w:val="-"/>
      <w:lvlJc w:val="left"/>
      <w:pPr>
        <w:ind w:left="2421" w:hanging="360"/>
      </w:pPr>
      <w:rPr>
        <w:rFonts w:ascii="Courier New" w:hAnsi="Courier New" w:hint="default"/>
      </w:rPr>
    </w:lvl>
    <w:lvl w:ilvl="1" w:tplc="04190003" w:tentative="1">
      <w:start w:val="1"/>
      <w:numFmt w:val="bullet"/>
      <w:lvlText w:val="o"/>
      <w:lvlJc w:val="left"/>
      <w:pPr>
        <w:ind w:left="3141" w:hanging="360"/>
      </w:pPr>
      <w:rPr>
        <w:rFonts w:ascii="Courier New" w:hAnsi="Courier New" w:cs="Courier New" w:hint="default"/>
      </w:rPr>
    </w:lvl>
    <w:lvl w:ilvl="2" w:tplc="04190005" w:tentative="1">
      <w:start w:val="1"/>
      <w:numFmt w:val="bullet"/>
      <w:lvlText w:val=""/>
      <w:lvlJc w:val="left"/>
      <w:pPr>
        <w:ind w:left="3861" w:hanging="360"/>
      </w:pPr>
      <w:rPr>
        <w:rFonts w:ascii="Wingdings" w:hAnsi="Wingdings" w:hint="default"/>
      </w:rPr>
    </w:lvl>
    <w:lvl w:ilvl="3" w:tplc="04190001" w:tentative="1">
      <w:start w:val="1"/>
      <w:numFmt w:val="bullet"/>
      <w:lvlText w:val=""/>
      <w:lvlJc w:val="left"/>
      <w:pPr>
        <w:ind w:left="4581" w:hanging="360"/>
      </w:pPr>
      <w:rPr>
        <w:rFonts w:ascii="Symbol" w:hAnsi="Symbol" w:hint="default"/>
      </w:rPr>
    </w:lvl>
    <w:lvl w:ilvl="4" w:tplc="04190003" w:tentative="1">
      <w:start w:val="1"/>
      <w:numFmt w:val="bullet"/>
      <w:lvlText w:val="o"/>
      <w:lvlJc w:val="left"/>
      <w:pPr>
        <w:ind w:left="5301" w:hanging="360"/>
      </w:pPr>
      <w:rPr>
        <w:rFonts w:ascii="Courier New" w:hAnsi="Courier New" w:cs="Courier New" w:hint="default"/>
      </w:rPr>
    </w:lvl>
    <w:lvl w:ilvl="5" w:tplc="04190005" w:tentative="1">
      <w:start w:val="1"/>
      <w:numFmt w:val="bullet"/>
      <w:lvlText w:val=""/>
      <w:lvlJc w:val="left"/>
      <w:pPr>
        <w:ind w:left="6021" w:hanging="360"/>
      </w:pPr>
      <w:rPr>
        <w:rFonts w:ascii="Wingdings" w:hAnsi="Wingdings" w:hint="default"/>
      </w:rPr>
    </w:lvl>
    <w:lvl w:ilvl="6" w:tplc="04190001" w:tentative="1">
      <w:start w:val="1"/>
      <w:numFmt w:val="bullet"/>
      <w:lvlText w:val=""/>
      <w:lvlJc w:val="left"/>
      <w:pPr>
        <w:ind w:left="6741" w:hanging="360"/>
      </w:pPr>
      <w:rPr>
        <w:rFonts w:ascii="Symbol" w:hAnsi="Symbol" w:hint="default"/>
      </w:rPr>
    </w:lvl>
    <w:lvl w:ilvl="7" w:tplc="04190003" w:tentative="1">
      <w:start w:val="1"/>
      <w:numFmt w:val="bullet"/>
      <w:lvlText w:val="o"/>
      <w:lvlJc w:val="left"/>
      <w:pPr>
        <w:ind w:left="7461" w:hanging="360"/>
      </w:pPr>
      <w:rPr>
        <w:rFonts w:ascii="Courier New" w:hAnsi="Courier New" w:cs="Courier New" w:hint="default"/>
      </w:rPr>
    </w:lvl>
    <w:lvl w:ilvl="8" w:tplc="04190005" w:tentative="1">
      <w:start w:val="1"/>
      <w:numFmt w:val="bullet"/>
      <w:lvlText w:val=""/>
      <w:lvlJc w:val="left"/>
      <w:pPr>
        <w:ind w:left="8181" w:hanging="360"/>
      </w:pPr>
      <w:rPr>
        <w:rFonts w:ascii="Wingdings" w:hAnsi="Wingdings" w:hint="default"/>
      </w:rPr>
    </w:lvl>
  </w:abstractNum>
  <w:abstractNum w:abstractNumId="125" w15:restartNumberingAfterBreak="0">
    <w:nsid w:val="6B0748BB"/>
    <w:multiLevelType w:val="multilevel"/>
    <w:tmpl w:val="BE4CDC40"/>
    <w:lvl w:ilvl="0">
      <w:start w:val="37"/>
      <w:numFmt w:val="decimal"/>
      <w:lvlText w:val="%1."/>
      <w:lvlJc w:val="left"/>
      <w:pPr>
        <w:ind w:left="480" w:hanging="480"/>
      </w:pPr>
      <w:rPr>
        <w:rFonts w:hint="default"/>
      </w:rPr>
    </w:lvl>
    <w:lvl w:ilvl="1">
      <w:start w:val="1"/>
      <w:numFmt w:val="decimal"/>
      <w:lvlText w:val="%1.%2."/>
      <w:lvlJc w:val="left"/>
      <w:pPr>
        <w:ind w:left="1614" w:hanging="48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26" w15:restartNumberingAfterBreak="0">
    <w:nsid w:val="6C04344D"/>
    <w:multiLevelType w:val="hybridMultilevel"/>
    <w:tmpl w:val="657CCD74"/>
    <w:lvl w:ilvl="0" w:tplc="8FA2A23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7" w15:restartNumberingAfterBreak="0">
    <w:nsid w:val="6C2063A2"/>
    <w:multiLevelType w:val="hybridMultilevel"/>
    <w:tmpl w:val="AEFA2F5A"/>
    <w:lvl w:ilvl="0" w:tplc="5BAEBFBE">
      <w:start w:val="1"/>
      <w:numFmt w:val="decimal"/>
      <w:lvlText w:val="%1."/>
      <w:lvlJc w:val="center"/>
      <w:pPr>
        <w:tabs>
          <w:tab w:val="num" w:pos="0"/>
        </w:tabs>
      </w:pPr>
      <w:rPr>
        <w:rFonts w:ascii="Arial" w:hAnsi="Arial" w:cs="Arial" w:hint="default"/>
        <w:b w:val="0"/>
        <w:bCs/>
        <w:i w:val="0"/>
        <w:iCs w:val="0"/>
        <w:caps w:val="0"/>
        <w:smallCaps w:val="0"/>
        <w:strike w:val="0"/>
        <w:dstrike w:val="0"/>
        <w:color w:val="auto"/>
        <w:spacing w:val="0"/>
        <w:w w:val="100"/>
        <w:kern w:val="0"/>
        <w:position w:val="0"/>
        <w:sz w:val="24"/>
        <w:u w:val="none"/>
        <w:effect w:val="none"/>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28" w15:restartNumberingAfterBreak="0">
    <w:nsid w:val="6D757CF0"/>
    <w:multiLevelType w:val="multilevel"/>
    <w:tmpl w:val="3A2C2212"/>
    <w:lvl w:ilvl="0">
      <w:start w:val="10"/>
      <w:numFmt w:val="decimal"/>
      <w:lvlText w:val="%1."/>
      <w:lvlJc w:val="left"/>
      <w:pPr>
        <w:ind w:left="540" w:hanging="540"/>
      </w:pPr>
      <w:rPr>
        <w:rFonts w:hint="default"/>
      </w:rPr>
    </w:lvl>
    <w:lvl w:ilvl="1">
      <w:start w:val="17"/>
      <w:numFmt w:val="decimal"/>
      <w:lvlText w:val="%1.%2."/>
      <w:lvlJc w:val="left"/>
      <w:pPr>
        <w:ind w:left="611" w:hanging="54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129" w15:restartNumberingAfterBreak="0">
    <w:nsid w:val="6EF923C5"/>
    <w:multiLevelType w:val="hybridMultilevel"/>
    <w:tmpl w:val="EDBE3CF8"/>
    <w:lvl w:ilvl="0" w:tplc="B2A845D4">
      <w:start w:val="1"/>
      <w:numFmt w:val="bullet"/>
      <w:pStyle w:val="30"/>
      <w:lvlText w:val=""/>
      <w:lvlJc w:val="left"/>
      <w:pPr>
        <w:tabs>
          <w:tab w:val="num" w:pos="1209"/>
        </w:tabs>
        <w:ind w:left="1209" w:hanging="360"/>
      </w:pPr>
      <w:rPr>
        <w:rFonts w:ascii="Symbol" w:hAnsi="Symbol" w:hint="default"/>
        <w:color w:val="auto"/>
      </w:rPr>
    </w:lvl>
    <w:lvl w:ilvl="1" w:tplc="2BA49724" w:tentative="1">
      <w:start w:val="1"/>
      <w:numFmt w:val="bullet"/>
      <w:lvlText w:val="o"/>
      <w:lvlJc w:val="left"/>
      <w:pPr>
        <w:tabs>
          <w:tab w:val="num" w:pos="1440"/>
        </w:tabs>
        <w:ind w:left="1440" w:hanging="360"/>
      </w:pPr>
      <w:rPr>
        <w:rFonts w:ascii="Courier New" w:hAnsi="Courier New" w:hint="default"/>
      </w:rPr>
    </w:lvl>
    <w:lvl w:ilvl="2" w:tplc="C6D8E69C" w:tentative="1">
      <w:start w:val="1"/>
      <w:numFmt w:val="bullet"/>
      <w:lvlText w:val=""/>
      <w:lvlJc w:val="left"/>
      <w:pPr>
        <w:tabs>
          <w:tab w:val="num" w:pos="2160"/>
        </w:tabs>
        <w:ind w:left="2160" w:hanging="360"/>
      </w:pPr>
      <w:rPr>
        <w:rFonts w:ascii="Wingdings" w:hAnsi="Wingdings" w:hint="default"/>
      </w:rPr>
    </w:lvl>
    <w:lvl w:ilvl="3" w:tplc="781089C4" w:tentative="1">
      <w:start w:val="1"/>
      <w:numFmt w:val="bullet"/>
      <w:lvlText w:val=""/>
      <w:lvlJc w:val="left"/>
      <w:pPr>
        <w:tabs>
          <w:tab w:val="num" w:pos="2880"/>
        </w:tabs>
        <w:ind w:left="2880" w:hanging="360"/>
      </w:pPr>
      <w:rPr>
        <w:rFonts w:ascii="Symbol" w:hAnsi="Symbol" w:hint="default"/>
      </w:rPr>
    </w:lvl>
    <w:lvl w:ilvl="4" w:tplc="B7EEABA8" w:tentative="1">
      <w:start w:val="1"/>
      <w:numFmt w:val="bullet"/>
      <w:lvlText w:val="o"/>
      <w:lvlJc w:val="left"/>
      <w:pPr>
        <w:tabs>
          <w:tab w:val="num" w:pos="3600"/>
        </w:tabs>
        <w:ind w:left="3600" w:hanging="360"/>
      </w:pPr>
      <w:rPr>
        <w:rFonts w:ascii="Courier New" w:hAnsi="Courier New" w:hint="default"/>
      </w:rPr>
    </w:lvl>
    <w:lvl w:ilvl="5" w:tplc="FD80A866" w:tentative="1">
      <w:start w:val="1"/>
      <w:numFmt w:val="bullet"/>
      <w:lvlText w:val=""/>
      <w:lvlJc w:val="left"/>
      <w:pPr>
        <w:tabs>
          <w:tab w:val="num" w:pos="4320"/>
        </w:tabs>
        <w:ind w:left="4320" w:hanging="360"/>
      </w:pPr>
      <w:rPr>
        <w:rFonts w:ascii="Wingdings" w:hAnsi="Wingdings" w:hint="default"/>
      </w:rPr>
    </w:lvl>
    <w:lvl w:ilvl="6" w:tplc="E74CCC44" w:tentative="1">
      <w:start w:val="1"/>
      <w:numFmt w:val="bullet"/>
      <w:lvlText w:val=""/>
      <w:lvlJc w:val="left"/>
      <w:pPr>
        <w:tabs>
          <w:tab w:val="num" w:pos="5040"/>
        </w:tabs>
        <w:ind w:left="5040" w:hanging="360"/>
      </w:pPr>
      <w:rPr>
        <w:rFonts w:ascii="Symbol" w:hAnsi="Symbol" w:hint="default"/>
      </w:rPr>
    </w:lvl>
    <w:lvl w:ilvl="7" w:tplc="EE90D3E8" w:tentative="1">
      <w:start w:val="1"/>
      <w:numFmt w:val="bullet"/>
      <w:lvlText w:val="o"/>
      <w:lvlJc w:val="left"/>
      <w:pPr>
        <w:tabs>
          <w:tab w:val="num" w:pos="5760"/>
        </w:tabs>
        <w:ind w:left="5760" w:hanging="360"/>
      </w:pPr>
      <w:rPr>
        <w:rFonts w:ascii="Courier New" w:hAnsi="Courier New" w:hint="default"/>
      </w:rPr>
    </w:lvl>
    <w:lvl w:ilvl="8" w:tplc="E5C456D4" w:tentative="1">
      <w:start w:val="1"/>
      <w:numFmt w:val="bullet"/>
      <w:lvlText w:val=""/>
      <w:lvlJc w:val="left"/>
      <w:pPr>
        <w:tabs>
          <w:tab w:val="num" w:pos="6480"/>
        </w:tabs>
        <w:ind w:left="6480" w:hanging="360"/>
      </w:pPr>
      <w:rPr>
        <w:rFonts w:ascii="Wingdings" w:hAnsi="Wingdings" w:hint="default"/>
      </w:rPr>
    </w:lvl>
  </w:abstractNum>
  <w:abstractNum w:abstractNumId="130" w15:restartNumberingAfterBreak="0">
    <w:nsid w:val="6FCB0706"/>
    <w:multiLevelType w:val="multilevel"/>
    <w:tmpl w:val="0EF894E2"/>
    <w:lvl w:ilvl="0">
      <w:start w:val="1"/>
      <w:numFmt w:val="decimal"/>
      <w:lvlText w:val="%1."/>
      <w:lvlJc w:val="left"/>
      <w:pPr>
        <w:ind w:left="360" w:hanging="360"/>
      </w:pPr>
      <w:rPr>
        <w:rFonts w:hint="default"/>
      </w:rPr>
    </w:lvl>
    <w:lvl w:ilvl="1">
      <w:start w:val="1"/>
      <w:numFmt w:val="decimal"/>
      <w:isLgl/>
      <w:lvlText w:val="%1.%2."/>
      <w:lvlJc w:val="left"/>
      <w:pPr>
        <w:ind w:left="1614" w:hanging="480"/>
      </w:pPr>
      <w:rPr>
        <w:rFonts w:hint="default"/>
      </w:rPr>
    </w:lvl>
    <w:lvl w:ilvl="2">
      <w:start w:val="1"/>
      <w:numFmt w:val="decimal"/>
      <w:isLgl/>
      <w:lvlText w:val="%1.%2.%3."/>
      <w:lvlJc w:val="left"/>
      <w:pPr>
        <w:ind w:left="2988" w:hanging="720"/>
      </w:pPr>
      <w:rPr>
        <w:rFonts w:hint="default"/>
      </w:rPr>
    </w:lvl>
    <w:lvl w:ilvl="3">
      <w:start w:val="1"/>
      <w:numFmt w:val="decimal"/>
      <w:isLgl/>
      <w:lvlText w:val="%1.%2.%3.%4."/>
      <w:lvlJc w:val="left"/>
      <w:pPr>
        <w:ind w:left="4122" w:hanging="720"/>
      </w:pPr>
      <w:rPr>
        <w:rFonts w:hint="default"/>
      </w:rPr>
    </w:lvl>
    <w:lvl w:ilvl="4">
      <w:start w:val="1"/>
      <w:numFmt w:val="decimal"/>
      <w:isLgl/>
      <w:lvlText w:val="%1.%2.%3.%4.%5."/>
      <w:lvlJc w:val="left"/>
      <w:pPr>
        <w:ind w:left="5616" w:hanging="1080"/>
      </w:pPr>
      <w:rPr>
        <w:rFonts w:hint="default"/>
      </w:rPr>
    </w:lvl>
    <w:lvl w:ilvl="5">
      <w:start w:val="1"/>
      <w:numFmt w:val="decimal"/>
      <w:isLgl/>
      <w:lvlText w:val="%1.%2.%3.%4.%5.%6."/>
      <w:lvlJc w:val="left"/>
      <w:pPr>
        <w:ind w:left="6750" w:hanging="1080"/>
      </w:pPr>
      <w:rPr>
        <w:rFonts w:hint="default"/>
      </w:rPr>
    </w:lvl>
    <w:lvl w:ilvl="6">
      <w:start w:val="1"/>
      <w:numFmt w:val="decimal"/>
      <w:isLgl/>
      <w:lvlText w:val="%1.%2.%3.%4.%5.%6.%7."/>
      <w:lvlJc w:val="left"/>
      <w:pPr>
        <w:ind w:left="8244" w:hanging="1440"/>
      </w:pPr>
      <w:rPr>
        <w:rFonts w:hint="default"/>
      </w:rPr>
    </w:lvl>
    <w:lvl w:ilvl="7">
      <w:start w:val="1"/>
      <w:numFmt w:val="decimal"/>
      <w:isLgl/>
      <w:lvlText w:val="%1.%2.%3.%4.%5.%6.%7.%8."/>
      <w:lvlJc w:val="left"/>
      <w:pPr>
        <w:ind w:left="9378" w:hanging="1440"/>
      </w:pPr>
      <w:rPr>
        <w:rFonts w:hint="default"/>
      </w:rPr>
    </w:lvl>
    <w:lvl w:ilvl="8">
      <w:start w:val="1"/>
      <w:numFmt w:val="decimal"/>
      <w:isLgl/>
      <w:lvlText w:val="%1.%2.%3.%4.%5.%6.%7.%8.%9."/>
      <w:lvlJc w:val="left"/>
      <w:pPr>
        <w:ind w:left="10872" w:hanging="1800"/>
      </w:pPr>
      <w:rPr>
        <w:rFonts w:hint="default"/>
      </w:rPr>
    </w:lvl>
  </w:abstractNum>
  <w:abstractNum w:abstractNumId="131" w15:restartNumberingAfterBreak="0">
    <w:nsid w:val="707B5FDD"/>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32" w15:restartNumberingAfterBreak="0">
    <w:nsid w:val="707D2A04"/>
    <w:multiLevelType w:val="multilevel"/>
    <w:tmpl w:val="F754F1DE"/>
    <w:lvl w:ilvl="0">
      <w:start w:val="1"/>
      <w:numFmt w:val="decimal"/>
      <w:lvlText w:val="%1."/>
      <w:lvlJc w:val="left"/>
      <w:pPr>
        <w:ind w:left="502" w:hanging="360"/>
      </w:pPr>
      <w:rPr>
        <w:rFonts w:hint="default"/>
        <w:sz w:val="28"/>
        <w:szCs w:val="28"/>
      </w:rPr>
    </w:lvl>
    <w:lvl w:ilvl="1">
      <w:start w:val="1"/>
      <w:numFmt w:val="decimal"/>
      <w:lvlText w:val="%1.%2."/>
      <w:lvlJc w:val="left"/>
      <w:pPr>
        <w:ind w:left="432" w:hanging="432"/>
      </w:pPr>
      <w:rPr>
        <w:rFonts w:hint="default"/>
        <w:b w:val="0"/>
        <w:lang w:val="ru-RU"/>
      </w:rPr>
    </w:lvl>
    <w:lvl w:ilvl="2">
      <w:start w:val="1"/>
      <w:numFmt w:val="decimal"/>
      <w:lvlText w:val="%1.%2.%3."/>
      <w:lvlJc w:val="left"/>
      <w:pPr>
        <w:ind w:left="1224" w:hanging="504"/>
      </w:pPr>
      <w:rPr>
        <w:rFonts w:hint="default"/>
      </w:rPr>
    </w:lvl>
    <w:lvl w:ilvl="3">
      <w:start w:val="1"/>
      <w:numFmt w:val="decimal"/>
      <w:lvlText w:val="%1.%2.%3.%4."/>
      <w:lvlJc w:val="left"/>
      <w:pPr>
        <w:ind w:left="2492"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3" w15:restartNumberingAfterBreak="0">
    <w:nsid w:val="71F8779D"/>
    <w:multiLevelType w:val="multilevel"/>
    <w:tmpl w:val="5C800982"/>
    <w:lvl w:ilvl="0">
      <w:start w:val="1"/>
      <w:numFmt w:val="decimal"/>
      <w:pStyle w:val="100"/>
      <w:lvlText w:val="%1."/>
      <w:lvlJc w:val="left"/>
      <w:pPr>
        <w:tabs>
          <w:tab w:val="num" w:pos="705"/>
        </w:tabs>
        <w:ind w:left="705" w:hanging="705"/>
      </w:pPr>
      <w:rPr>
        <w:rFonts w:cs="Times New Roman" w:hint="default"/>
        <w:color w:val="000000"/>
        <w:u w:val="single"/>
      </w:rPr>
    </w:lvl>
    <w:lvl w:ilvl="1">
      <w:start w:val="1"/>
      <w:numFmt w:val="decimal"/>
      <w:lvlText w:val="%1.%2."/>
      <w:lvlJc w:val="left"/>
      <w:pPr>
        <w:tabs>
          <w:tab w:val="num" w:pos="990"/>
        </w:tabs>
        <w:ind w:left="990" w:hanging="720"/>
      </w:pPr>
      <w:rPr>
        <w:rFonts w:cs="Times New Roman" w:hint="default"/>
        <w:color w:val="000000"/>
        <w:u w:val="single"/>
      </w:rPr>
    </w:lvl>
    <w:lvl w:ilvl="2">
      <w:start w:val="1"/>
      <w:numFmt w:val="decimal"/>
      <w:lvlText w:val="%1.%2.%3."/>
      <w:lvlJc w:val="left"/>
      <w:pPr>
        <w:tabs>
          <w:tab w:val="num" w:pos="1260"/>
        </w:tabs>
        <w:ind w:left="1260" w:hanging="720"/>
      </w:pPr>
      <w:rPr>
        <w:rFonts w:cs="Times New Roman" w:hint="default"/>
        <w:color w:val="000000"/>
        <w:u w:val="none"/>
      </w:rPr>
    </w:lvl>
    <w:lvl w:ilvl="3">
      <w:start w:val="1"/>
      <w:numFmt w:val="decimal"/>
      <w:lvlText w:val="%1.%2.%3.%4."/>
      <w:lvlJc w:val="left"/>
      <w:pPr>
        <w:tabs>
          <w:tab w:val="num" w:pos="1890"/>
        </w:tabs>
        <w:ind w:left="1890" w:hanging="1080"/>
      </w:pPr>
      <w:rPr>
        <w:rFonts w:cs="Times New Roman" w:hint="default"/>
        <w:color w:val="000000"/>
        <w:u w:val="single"/>
      </w:rPr>
    </w:lvl>
    <w:lvl w:ilvl="4">
      <w:start w:val="1"/>
      <w:numFmt w:val="decimal"/>
      <w:lvlText w:val="%1.%2.%3.%4.%5."/>
      <w:lvlJc w:val="left"/>
      <w:pPr>
        <w:tabs>
          <w:tab w:val="num" w:pos="2160"/>
        </w:tabs>
        <w:ind w:left="2160" w:hanging="1080"/>
      </w:pPr>
      <w:rPr>
        <w:rFonts w:cs="Times New Roman" w:hint="default"/>
        <w:color w:val="000000"/>
        <w:u w:val="single"/>
      </w:rPr>
    </w:lvl>
    <w:lvl w:ilvl="5">
      <w:start w:val="1"/>
      <w:numFmt w:val="decimal"/>
      <w:lvlText w:val="%1.%2.%3.%4.%5.%6."/>
      <w:lvlJc w:val="left"/>
      <w:pPr>
        <w:tabs>
          <w:tab w:val="num" w:pos="2790"/>
        </w:tabs>
        <w:ind w:left="2790" w:hanging="1440"/>
      </w:pPr>
      <w:rPr>
        <w:rFonts w:cs="Times New Roman" w:hint="default"/>
        <w:color w:val="000000"/>
        <w:u w:val="single"/>
      </w:rPr>
    </w:lvl>
    <w:lvl w:ilvl="6">
      <w:start w:val="1"/>
      <w:numFmt w:val="decimal"/>
      <w:lvlText w:val="%1.%2.%3.%4.%5.%6.%7."/>
      <w:lvlJc w:val="left"/>
      <w:pPr>
        <w:tabs>
          <w:tab w:val="num" w:pos="3420"/>
        </w:tabs>
        <w:ind w:left="3420" w:hanging="1800"/>
      </w:pPr>
      <w:rPr>
        <w:rFonts w:cs="Times New Roman" w:hint="default"/>
        <w:color w:val="000000"/>
        <w:u w:val="single"/>
      </w:rPr>
    </w:lvl>
    <w:lvl w:ilvl="7">
      <w:start w:val="1"/>
      <w:numFmt w:val="decimal"/>
      <w:lvlText w:val="%1.%2.%3.%4.%5.%6.%7.%8."/>
      <w:lvlJc w:val="left"/>
      <w:pPr>
        <w:tabs>
          <w:tab w:val="num" w:pos="3690"/>
        </w:tabs>
        <w:ind w:left="3690" w:hanging="1800"/>
      </w:pPr>
      <w:rPr>
        <w:rFonts w:cs="Times New Roman" w:hint="default"/>
        <w:color w:val="000000"/>
        <w:u w:val="single"/>
      </w:rPr>
    </w:lvl>
    <w:lvl w:ilvl="8">
      <w:start w:val="1"/>
      <w:numFmt w:val="decimal"/>
      <w:lvlText w:val="%1.%2.%3.%4.%5.%6.%7.%8.%9."/>
      <w:lvlJc w:val="left"/>
      <w:pPr>
        <w:tabs>
          <w:tab w:val="num" w:pos="4320"/>
        </w:tabs>
        <w:ind w:left="4320" w:hanging="2160"/>
      </w:pPr>
      <w:rPr>
        <w:rFonts w:cs="Times New Roman" w:hint="default"/>
        <w:color w:val="000000"/>
        <w:u w:val="single"/>
      </w:rPr>
    </w:lvl>
  </w:abstractNum>
  <w:abstractNum w:abstractNumId="134" w15:restartNumberingAfterBreak="0">
    <w:nsid w:val="725F722A"/>
    <w:multiLevelType w:val="hybridMultilevel"/>
    <w:tmpl w:val="F0E41528"/>
    <w:lvl w:ilvl="0" w:tplc="115C7902">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35" w15:restartNumberingAfterBreak="0">
    <w:nsid w:val="72AA3D0B"/>
    <w:multiLevelType w:val="hybridMultilevel"/>
    <w:tmpl w:val="24F655B6"/>
    <w:lvl w:ilvl="0" w:tplc="FD204960">
      <w:start w:val="1"/>
      <w:numFmt w:val="bullet"/>
      <w:lvlText w:val=""/>
      <w:lvlJc w:val="left"/>
      <w:pPr>
        <w:tabs>
          <w:tab w:val="num" w:pos="1789"/>
        </w:tabs>
        <w:ind w:left="1789" w:hanging="360"/>
      </w:pPr>
      <w:rPr>
        <w:rFonts w:ascii="Symbol" w:hAnsi="Symbol" w:hint="default"/>
      </w:rPr>
    </w:lvl>
    <w:lvl w:ilvl="1" w:tplc="0419000F">
      <w:start w:val="1"/>
      <w:numFmt w:val="decimal"/>
      <w:lvlText w:val="%2."/>
      <w:lvlJc w:val="left"/>
      <w:pPr>
        <w:tabs>
          <w:tab w:val="num" w:pos="1440"/>
        </w:tabs>
        <w:ind w:left="1440" w:hanging="36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6" w15:restartNumberingAfterBreak="0">
    <w:nsid w:val="73014D8C"/>
    <w:multiLevelType w:val="multilevel"/>
    <w:tmpl w:val="B264142E"/>
    <w:lvl w:ilvl="0">
      <w:start w:val="3"/>
      <w:numFmt w:val="decimal"/>
      <w:lvlText w:val="%1."/>
      <w:lvlJc w:val="left"/>
      <w:pPr>
        <w:ind w:left="360" w:hanging="360"/>
      </w:pPr>
      <w:rPr>
        <w:rFonts w:hint="default"/>
        <w:b/>
      </w:rPr>
    </w:lvl>
    <w:lvl w:ilvl="1">
      <w:start w:val="4"/>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37" w15:restartNumberingAfterBreak="0">
    <w:nsid w:val="73CB745C"/>
    <w:multiLevelType w:val="hybridMultilevel"/>
    <w:tmpl w:val="276234C6"/>
    <w:lvl w:ilvl="0" w:tplc="8FA2A238">
      <w:start w:val="1"/>
      <w:numFmt w:val="bullet"/>
      <w:lvlText w:val=""/>
      <w:lvlJc w:val="left"/>
      <w:pPr>
        <w:ind w:left="1626" w:hanging="360"/>
      </w:pPr>
      <w:rPr>
        <w:rFonts w:ascii="Symbol" w:hAnsi="Symbol" w:hint="default"/>
      </w:rPr>
    </w:lvl>
    <w:lvl w:ilvl="1" w:tplc="04190003" w:tentative="1">
      <w:start w:val="1"/>
      <w:numFmt w:val="bullet"/>
      <w:lvlText w:val="o"/>
      <w:lvlJc w:val="left"/>
      <w:pPr>
        <w:ind w:left="2346" w:hanging="360"/>
      </w:pPr>
      <w:rPr>
        <w:rFonts w:ascii="Courier New" w:hAnsi="Courier New" w:cs="Courier New" w:hint="default"/>
      </w:rPr>
    </w:lvl>
    <w:lvl w:ilvl="2" w:tplc="04190005" w:tentative="1">
      <w:start w:val="1"/>
      <w:numFmt w:val="bullet"/>
      <w:lvlText w:val=""/>
      <w:lvlJc w:val="left"/>
      <w:pPr>
        <w:ind w:left="3066" w:hanging="360"/>
      </w:pPr>
      <w:rPr>
        <w:rFonts w:ascii="Wingdings" w:hAnsi="Wingdings" w:hint="default"/>
      </w:rPr>
    </w:lvl>
    <w:lvl w:ilvl="3" w:tplc="04190001" w:tentative="1">
      <w:start w:val="1"/>
      <w:numFmt w:val="bullet"/>
      <w:lvlText w:val=""/>
      <w:lvlJc w:val="left"/>
      <w:pPr>
        <w:ind w:left="3786" w:hanging="360"/>
      </w:pPr>
      <w:rPr>
        <w:rFonts w:ascii="Symbol" w:hAnsi="Symbol" w:hint="default"/>
      </w:rPr>
    </w:lvl>
    <w:lvl w:ilvl="4" w:tplc="04190003" w:tentative="1">
      <w:start w:val="1"/>
      <w:numFmt w:val="bullet"/>
      <w:lvlText w:val="o"/>
      <w:lvlJc w:val="left"/>
      <w:pPr>
        <w:ind w:left="4506" w:hanging="360"/>
      </w:pPr>
      <w:rPr>
        <w:rFonts w:ascii="Courier New" w:hAnsi="Courier New" w:cs="Courier New" w:hint="default"/>
      </w:rPr>
    </w:lvl>
    <w:lvl w:ilvl="5" w:tplc="04190005" w:tentative="1">
      <w:start w:val="1"/>
      <w:numFmt w:val="bullet"/>
      <w:lvlText w:val=""/>
      <w:lvlJc w:val="left"/>
      <w:pPr>
        <w:ind w:left="5226" w:hanging="360"/>
      </w:pPr>
      <w:rPr>
        <w:rFonts w:ascii="Wingdings" w:hAnsi="Wingdings" w:hint="default"/>
      </w:rPr>
    </w:lvl>
    <w:lvl w:ilvl="6" w:tplc="04190001" w:tentative="1">
      <w:start w:val="1"/>
      <w:numFmt w:val="bullet"/>
      <w:lvlText w:val=""/>
      <w:lvlJc w:val="left"/>
      <w:pPr>
        <w:ind w:left="5946" w:hanging="360"/>
      </w:pPr>
      <w:rPr>
        <w:rFonts w:ascii="Symbol" w:hAnsi="Symbol" w:hint="default"/>
      </w:rPr>
    </w:lvl>
    <w:lvl w:ilvl="7" w:tplc="04190003" w:tentative="1">
      <w:start w:val="1"/>
      <w:numFmt w:val="bullet"/>
      <w:lvlText w:val="o"/>
      <w:lvlJc w:val="left"/>
      <w:pPr>
        <w:ind w:left="6666" w:hanging="360"/>
      </w:pPr>
      <w:rPr>
        <w:rFonts w:ascii="Courier New" w:hAnsi="Courier New" w:cs="Courier New" w:hint="default"/>
      </w:rPr>
    </w:lvl>
    <w:lvl w:ilvl="8" w:tplc="04190005" w:tentative="1">
      <w:start w:val="1"/>
      <w:numFmt w:val="bullet"/>
      <w:lvlText w:val=""/>
      <w:lvlJc w:val="left"/>
      <w:pPr>
        <w:ind w:left="7386" w:hanging="360"/>
      </w:pPr>
      <w:rPr>
        <w:rFonts w:ascii="Wingdings" w:hAnsi="Wingdings" w:hint="default"/>
      </w:rPr>
    </w:lvl>
  </w:abstractNum>
  <w:abstractNum w:abstractNumId="138" w15:restartNumberingAfterBreak="0">
    <w:nsid w:val="73F5441F"/>
    <w:multiLevelType w:val="hybridMultilevel"/>
    <w:tmpl w:val="7B0ACCB6"/>
    <w:lvl w:ilvl="0" w:tplc="1ABCDEC8">
      <w:start w:val="1"/>
      <w:numFmt w:val="bullet"/>
      <w:lvlText w:val="-"/>
      <w:lvlJc w:val="left"/>
      <w:pPr>
        <w:ind w:left="1854" w:hanging="360"/>
      </w:pPr>
      <w:rPr>
        <w:rFonts w:ascii="Courier New" w:hAnsi="Courier New" w:hint="default"/>
      </w:rPr>
    </w:lvl>
    <w:lvl w:ilvl="1" w:tplc="04190003">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39" w15:restartNumberingAfterBreak="0">
    <w:nsid w:val="7423451A"/>
    <w:multiLevelType w:val="hybridMultilevel"/>
    <w:tmpl w:val="6AACB808"/>
    <w:lvl w:ilvl="0" w:tplc="1ABCDEC8">
      <w:start w:val="1"/>
      <w:numFmt w:val="bullet"/>
      <w:lvlText w:val="-"/>
      <w:lvlJc w:val="left"/>
      <w:pPr>
        <w:ind w:left="720" w:hanging="360"/>
      </w:pPr>
      <w:rPr>
        <w:rFonts w:ascii="Courier New" w:hAnsi="Courier New"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0" w15:restartNumberingAfterBreak="0">
    <w:nsid w:val="746E6AF8"/>
    <w:multiLevelType w:val="hybridMultilevel"/>
    <w:tmpl w:val="BAE8E09E"/>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41" w15:restartNumberingAfterBreak="0">
    <w:nsid w:val="74F3603E"/>
    <w:multiLevelType w:val="multilevel"/>
    <w:tmpl w:val="EBFE057E"/>
    <w:lvl w:ilvl="0">
      <w:start w:val="37"/>
      <w:numFmt w:val="decimal"/>
      <w:lvlText w:val="%1."/>
      <w:lvlJc w:val="left"/>
      <w:pPr>
        <w:ind w:left="600" w:hanging="600"/>
      </w:pPr>
      <w:rPr>
        <w:rFonts w:hint="default"/>
      </w:rPr>
    </w:lvl>
    <w:lvl w:ilvl="1">
      <w:start w:val="13"/>
      <w:numFmt w:val="decimal"/>
      <w:lvlText w:val="%1.%2."/>
      <w:lvlJc w:val="left"/>
      <w:pPr>
        <w:ind w:left="1734" w:hanging="60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42" w15:restartNumberingAfterBreak="0">
    <w:nsid w:val="7513378F"/>
    <w:multiLevelType w:val="multilevel"/>
    <w:tmpl w:val="F89061E4"/>
    <w:lvl w:ilvl="0">
      <w:start w:val="5"/>
      <w:numFmt w:val="decimal"/>
      <w:lvlText w:val="%1."/>
      <w:lvlJc w:val="left"/>
      <w:pPr>
        <w:ind w:left="720" w:hanging="720"/>
      </w:pPr>
      <w:rPr>
        <w:rFonts w:hint="default"/>
        <w:b w:val="0"/>
      </w:rPr>
    </w:lvl>
    <w:lvl w:ilvl="1">
      <w:start w:val="1"/>
      <w:numFmt w:val="decimal"/>
      <w:lvlText w:val="%1.%2."/>
      <w:lvlJc w:val="left"/>
      <w:pPr>
        <w:ind w:left="1098" w:hanging="720"/>
      </w:pPr>
      <w:rPr>
        <w:rFonts w:hint="default"/>
        <w:b w:val="0"/>
      </w:rPr>
    </w:lvl>
    <w:lvl w:ilvl="2">
      <w:start w:val="1"/>
      <w:numFmt w:val="decimal"/>
      <w:lvlText w:val="%1.%2.%3."/>
      <w:lvlJc w:val="left"/>
      <w:pPr>
        <w:ind w:left="1476" w:hanging="720"/>
      </w:pPr>
      <w:rPr>
        <w:rFonts w:hint="default"/>
        <w:b w:val="0"/>
      </w:rPr>
    </w:lvl>
    <w:lvl w:ilvl="3">
      <w:start w:val="1"/>
      <w:numFmt w:val="decimal"/>
      <w:lvlText w:val="%1.%2.%3.%4."/>
      <w:lvlJc w:val="left"/>
      <w:pPr>
        <w:ind w:left="1854" w:hanging="720"/>
      </w:pPr>
      <w:rPr>
        <w:rFonts w:hint="default"/>
        <w:b w:val="0"/>
      </w:rPr>
    </w:lvl>
    <w:lvl w:ilvl="4">
      <w:start w:val="1"/>
      <w:numFmt w:val="russianLower"/>
      <w:lvlText w:val="%5)"/>
      <w:lvlJc w:val="left"/>
      <w:pPr>
        <w:ind w:left="2592" w:hanging="1080"/>
      </w:pPr>
      <w:rPr>
        <w:rFonts w:hint="default"/>
        <w:b w:val="0"/>
      </w:rPr>
    </w:lvl>
    <w:lvl w:ilvl="5">
      <w:start w:val="1"/>
      <w:numFmt w:val="decimal"/>
      <w:lvlText w:val="%1.%2.%3.%4.%5.%6."/>
      <w:lvlJc w:val="left"/>
      <w:pPr>
        <w:ind w:left="2970" w:hanging="1080"/>
      </w:pPr>
      <w:rPr>
        <w:rFonts w:hint="default"/>
        <w:b w:val="0"/>
      </w:rPr>
    </w:lvl>
    <w:lvl w:ilvl="6">
      <w:start w:val="1"/>
      <w:numFmt w:val="decimal"/>
      <w:lvlText w:val="%1.%2.%3.%4.%5.%6.%7."/>
      <w:lvlJc w:val="left"/>
      <w:pPr>
        <w:ind w:left="3708" w:hanging="1440"/>
      </w:pPr>
      <w:rPr>
        <w:rFonts w:hint="default"/>
        <w:b w:val="0"/>
      </w:rPr>
    </w:lvl>
    <w:lvl w:ilvl="7">
      <w:start w:val="1"/>
      <w:numFmt w:val="decimal"/>
      <w:lvlText w:val="%1.%2.%3.%4.%5.%6.%7.%8."/>
      <w:lvlJc w:val="left"/>
      <w:pPr>
        <w:ind w:left="4086" w:hanging="1440"/>
      </w:pPr>
      <w:rPr>
        <w:rFonts w:hint="default"/>
        <w:b w:val="0"/>
      </w:rPr>
    </w:lvl>
    <w:lvl w:ilvl="8">
      <w:start w:val="1"/>
      <w:numFmt w:val="decimal"/>
      <w:lvlText w:val="%1.%2.%3.%4.%5.%6.%7.%8.%9."/>
      <w:lvlJc w:val="left"/>
      <w:pPr>
        <w:ind w:left="4824" w:hanging="1800"/>
      </w:pPr>
      <w:rPr>
        <w:rFonts w:hint="default"/>
        <w:b w:val="0"/>
      </w:rPr>
    </w:lvl>
  </w:abstractNum>
  <w:abstractNum w:abstractNumId="143" w15:restartNumberingAfterBreak="0">
    <w:nsid w:val="751A4720"/>
    <w:multiLevelType w:val="multilevel"/>
    <w:tmpl w:val="9B28F606"/>
    <w:lvl w:ilvl="0">
      <w:start w:val="38"/>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4" w15:restartNumberingAfterBreak="0">
    <w:nsid w:val="75766E9E"/>
    <w:multiLevelType w:val="multilevel"/>
    <w:tmpl w:val="A82C0E1E"/>
    <w:lvl w:ilvl="0">
      <w:start w:val="1"/>
      <w:numFmt w:val="decimal"/>
      <w:pStyle w:val="m1"/>
      <w:lvlText w:val="%1."/>
      <w:lvlJc w:val="left"/>
      <w:pPr>
        <w:tabs>
          <w:tab w:val="num" w:pos="360"/>
        </w:tabs>
        <w:ind w:left="0" w:firstLine="0"/>
      </w:pPr>
      <w:rPr>
        <w:rFonts w:ascii="Times New Roman" w:hAnsi="Times New Roman" w:cs="Times New Roman" w:hint="default"/>
        <w:b/>
        <w:i w:val="0"/>
        <w:caps/>
        <w:strike w:val="0"/>
        <w:dstrike w:val="0"/>
        <w:vanish w:val="0"/>
        <w:webHidden w:val="0"/>
        <w:color w:val="000000"/>
        <w:sz w:val="24"/>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m2"/>
      <w:lvlText w:val="%1.%2."/>
      <w:lvlJc w:val="left"/>
      <w:pPr>
        <w:tabs>
          <w:tab w:val="num" w:pos="360"/>
        </w:tabs>
        <w:ind w:left="0" w:firstLine="0"/>
      </w:pPr>
      <w:rPr>
        <w:rFonts w:ascii="Times New Roman" w:hAnsi="Times New Roman" w:cs="Times New Roman" w:hint="default"/>
        <w:b w:val="0"/>
        <w:i w:val="0"/>
        <w:caps w:val="0"/>
        <w:strike w:val="0"/>
        <w:dstrike w:val="0"/>
        <w:vanish w:val="0"/>
        <w:webHidden w:val="0"/>
        <w:color w:val="000000"/>
        <w:sz w:val="24"/>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m3"/>
      <w:lvlText w:val="%1.%2.%3."/>
      <w:lvlJc w:val="left"/>
      <w:pPr>
        <w:tabs>
          <w:tab w:val="num" w:pos="720"/>
        </w:tabs>
        <w:ind w:left="0" w:firstLine="0"/>
      </w:pPr>
      <w:rPr>
        <w:rFonts w:ascii="Times New Roman" w:hAnsi="Times New Roman" w:cs="Times New Roman" w:hint="default"/>
        <w:b w:val="0"/>
        <w:i w:val="0"/>
        <w:caps w:val="0"/>
        <w:strike w:val="0"/>
        <w:dstrike w:val="0"/>
        <w:vanish w:val="0"/>
        <w:webHidden w:val="0"/>
        <w:color w:val="000000"/>
        <w:sz w:val="24"/>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1713"/>
        </w:tabs>
        <w:ind w:left="1641" w:hanging="648"/>
      </w:pPr>
      <w:rPr>
        <w:b w:val="0"/>
      </w:r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45" w15:restartNumberingAfterBreak="0">
    <w:nsid w:val="75E821B2"/>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6" w15:restartNumberingAfterBreak="0">
    <w:nsid w:val="76822545"/>
    <w:multiLevelType w:val="multilevel"/>
    <w:tmpl w:val="0A4C8402"/>
    <w:lvl w:ilvl="0">
      <w:start w:val="1"/>
      <w:numFmt w:val="decimal"/>
      <w:lvlText w:val="%1."/>
      <w:lvlJc w:val="left"/>
      <w:pPr>
        <w:ind w:left="502" w:hanging="360"/>
      </w:pPr>
      <w:rPr>
        <w:rFonts w:hint="default"/>
        <w:b/>
        <w:sz w:val="24"/>
        <w:szCs w:val="24"/>
      </w:rPr>
    </w:lvl>
    <w:lvl w:ilvl="1">
      <w:start w:val="1"/>
      <w:numFmt w:val="decimal"/>
      <w:lvlText w:val="%1.%2."/>
      <w:lvlJc w:val="left"/>
      <w:pPr>
        <w:ind w:left="432" w:hanging="432"/>
      </w:pPr>
      <w:rPr>
        <w:rFonts w:hint="default"/>
        <w:b w:val="0"/>
        <w:lang w:val="ru-RU"/>
      </w:rPr>
    </w:lvl>
    <w:lvl w:ilvl="2">
      <w:start w:val="1"/>
      <w:numFmt w:val="decimal"/>
      <w:lvlText w:val="%1.%2.%3."/>
      <w:lvlJc w:val="left"/>
      <w:pPr>
        <w:ind w:left="1224" w:hanging="504"/>
      </w:pPr>
      <w:rPr>
        <w:rFonts w:hint="default"/>
      </w:rPr>
    </w:lvl>
    <w:lvl w:ilvl="3">
      <w:start w:val="1"/>
      <w:numFmt w:val="decimal"/>
      <w:lvlText w:val="%1.%2.%3.%4."/>
      <w:lvlJc w:val="left"/>
      <w:pPr>
        <w:ind w:left="2492" w:hanging="648"/>
      </w:pPr>
      <w:rPr>
        <w:rFonts w:ascii="Times New Roman" w:hAnsi="Times New Roman" w:cs="Times New Roman" w:hint="default"/>
        <w:sz w:val="24"/>
        <w:szCs w:val="24"/>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7" w15:restartNumberingAfterBreak="0">
    <w:nsid w:val="77A71E8E"/>
    <w:multiLevelType w:val="hybridMultilevel"/>
    <w:tmpl w:val="8EC45A52"/>
    <w:lvl w:ilvl="0" w:tplc="1ABCDEC8">
      <w:start w:val="1"/>
      <w:numFmt w:val="bullet"/>
      <w:lvlText w:val="-"/>
      <w:lvlJc w:val="left"/>
      <w:pPr>
        <w:ind w:left="1854" w:hanging="360"/>
      </w:pPr>
      <w:rPr>
        <w:rFonts w:ascii="Courier New" w:hAnsi="Courier New" w:hint="default"/>
      </w:rPr>
    </w:lvl>
    <w:lvl w:ilvl="1" w:tplc="04190003">
      <w:start w:val="1"/>
      <w:numFmt w:val="bullet"/>
      <w:lvlText w:val="o"/>
      <w:lvlJc w:val="left"/>
      <w:pPr>
        <w:ind w:left="2650" w:hanging="360"/>
      </w:pPr>
      <w:rPr>
        <w:rFonts w:ascii="Courier New" w:hAnsi="Courier New" w:cs="Courier New" w:hint="default"/>
      </w:rPr>
    </w:lvl>
    <w:lvl w:ilvl="2" w:tplc="04190005" w:tentative="1">
      <w:start w:val="1"/>
      <w:numFmt w:val="bullet"/>
      <w:lvlText w:val=""/>
      <w:lvlJc w:val="left"/>
      <w:pPr>
        <w:ind w:left="3370" w:hanging="360"/>
      </w:pPr>
      <w:rPr>
        <w:rFonts w:ascii="Wingdings" w:hAnsi="Wingdings" w:hint="default"/>
      </w:rPr>
    </w:lvl>
    <w:lvl w:ilvl="3" w:tplc="04190001" w:tentative="1">
      <w:start w:val="1"/>
      <w:numFmt w:val="bullet"/>
      <w:lvlText w:val=""/>
      <w:lvlJc w:val="left"/>
      <w:pPr>
        <w:ind w:left="4090" w:hanging="360"/>
      </w:pPr>
      <w:rPr>
        <w:rFonts w:ascii="Symbol" w:hAnsi="Symbol" w:hint="default"/>
      </w:rPr>
    </w:lvl>
    <w:lvl w:ilvl="4" w:tplc="04190003" w:tentative="1">
      <w:start w:val="1"/>
      <w:numFmt w:val="bullet"/>
      <w:lvlText w:val="o"/>
      <w:lvlJc w:val="left"/>
      <w:pPr>
        <w:ind w:left="4810" w:hanging="360"/>
      </w:pPr>
      <w:rPr>
        <w:rFonts w:ascii="Courier New" w:hAnsi="Courier New" w:cs="Courier New" w:hint="default"/>
      </w:rPr>
    </w:lvl>
    <w:lvl w:ilvl="5" w:tplc="04190005" w:tentative="1">
      <w:start w:val="1"/>
      <w:numFmt w:val="bullet"/>
      <w:lvlText w:val=""/>
      <w:lvlJc w:val="left"/>
      <w:pPr>
        <w:ind w:left="5530" w:hanging="360"/>
      </w:pPr>
      <w:rPr>
        <w:rFonts w:ascii="Wingdings" w:hAnsi="Wingdings" w:hint="default"/>
      </w:rPr>
    </w:lvl>
    <w:lvl w:ilvl="6" w:tplc="04190001" w:tentative="1">
      <w:start w:val="1"/>
      <w:numFmt w:val="bullet"/>
      <w:lvlText w:val=""/>
      <w:lvlJc w:val="left"/>
      <w:pPr>
        <w:ind w:left="6250" w:hanging="360"/>
      </w:pPr>
      <w:rPr>
        <w:rFonts w:ascii="Symbol" w:hAnsi="Symbol" w:hint="default"/>
      </w:rPr>
    </w:lvl>
    <w:lvl w:ilvl="7" w:tplc="04190003" w:tentative="1">
      <w:start w:val="1"/>
      <w:numFmt w:val="bullet"/>
      <w:lvlText w:val="o"/>
      <w:lvlJc w:val="left"/>
      <w:pPr>
        <w:ind w:left="6970" w:hanging="360"/>
      </w:pPr>
      <w:rPr>
        <w:rFonts w:ascii="Courier New" w:hAnsi="Courier New" w:cs="Courier New" w:hint="default"/>
      </w:rPr>
    </w:lvl>
    <w:lvl w:ilvl="8" w:tplc="04190005" w:tentative="1">
      <w:start w:val="1"/>
      <w:numFmt w:val="bullet"/>
      <w:lvlText w:val=""/>
      <w:lvlJc w:val="left"/>
      <w:pPr>
        <w:ind w:left="7690" w:hanging="360"/>
      </w:pPr>
      <w:rPr>
        <w:rFonts w:ascii="Wingdings" w:hAnsi="Wingdings" w:hint="default"/>
      </w:rPr>
    </w:lvl>
  </w:abstractNum>
  <w:abstractNum w:abstractNumId="148" w15:restartNumberingAfterBreak="0">
    <w:nsid w:val="78331A99"/>
    <w:multiLevelType w:val="multilevel"/>
    <w:tmpl w:val="8724F2E4"/>
    <w:lvl w:ilvl="0">
      <w:start w:val="4"/>
      <w:numFmt w:val="decimal"/>
      <w:lvlText w:val="%1."/>
      <w:lvlJc w:val="left"/>
      <w:pPr>
        <w:ind w:left="360" w:hanging="360"/>
      </w:pPr>
      <w:rPr>
        <w:rFonts w:hint="default"/>
        <w:b/>
      </w:rPr>
    </w:lvl>
    <w:lvl w:ilvl="1">
      <w:start w:val="1"/>
      <w:numFmt w:val="decimal"/>
      <w:lvlText w:val="%1.%2."/>
      <w:lvlJc w:val="left"/>
      <w:pPr>
        <w:ind w:left="786" w:hanging="360"/>
      </w:pPr>
      <w:rPr>
        <w:rFonts w:ascii="Times New Roman" w:hAnsi="Times New Roman" w:cs="Times New Roman" w:hint="default"/>
        <w:b w:val="0"/>
        <w:sz w:val="24"/>
        <w:szCs w:val="24"/>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49" w15:restartNumberingAfterBreak="0">
    <w:nsid w:val="794515BD"/>
    <w:multiLevelType w:val="multilevel"/>
    <w:tmpl w:val="40D2232C"/>
    <w:lvl w:ilvl="0">
      <w:start w:val="18"/>
      <w:numFmt w:val="decimal"/>
      <w:lvlText w:val="%1."/>
      <w:lvlJc w:val="left"/>
      <w:pPr>
        <w:ind w:left="480" w:hanging="480"/>
      </w:pPr>
      <w:rPr>
        <w:rFonts w:hint="default"/>
      </w:rPr>
    </w:lvl>
    <w:lvl w:ilvl="1">
      <w:start w:val="1"/>
      <w:numFmt w:val="decimal"/>
      <w:lvlText w:val="%1.%2."/>
      <w:lvlJc w:val="left"/>
      <w:pPr>
        <w:ind w:left="1048" w:hanging="480"/>
      </w:pPr>
      <w:rPr>
        <w:rFonts w:hint="default"/>
      </w:rPr>
    </w:lvl>
    <w:lvl w:ilvl="2">
      <w:start w:val="1"/>
      <w:numFmt w:val="decimal"/>
      <w:lvlText w:val="%1.%2.%3."/>
      <w:lvlJc w:val="left"/>
      <w:pPr>
        <w:ind w:left="1856" w:hanging="720"/>
      </w:pPr>
      <w:rPr>
        <w:rFonts w:hint="default"/>
      </w:rPr>
    </w:lvl>
    <w:lvl w:ilvl="3">
      <w:start w:val="1"/>
      <w:numFmt w:val="decimal"/>
      <w:lvlText w:val="%1.%2.%3.%4."/>
      <w:lvlJc w:val="left"/>
      <w:pPr>
        <w:ind w:left="2424" w:hanging="720"/>
      </w:pPr>
      <w:rPr>
        <w:rFonts w:hint="default"/>
      </w:rPr>
    </w:lvl>
    <w:lvl w:ilvl="4">
      <w:start w:val="1"/>
      <w:numFmt w:val="decimal"/>
      <w:lvlText w:val="%1.%2.%3.%4.%5."/>
      <w:lvlJc w:val="left"/>
      <w:pPr>
        <w:ind w:left="3352" w:hanging="1080"/>
      </w:pPr>
      <w:rPr>
        <w:rFonts w:hint="default"/>
      </w:rPr>
    </w:lvl>
    <w:lvl w:ilvl="5">
      <w:start w:val="1"/>
      <w:numFmt w:val="decimal"/>
      <w:lvlText w:val="%1.%2.%3.%4.%5.%6."/>
      <w:lvlJc w:val="left"/>
      <w:pPr>
        <w:ind w:left="3920" w:hanging="1080"/>
      </w:pPr>
      <w:rPr>
        <w:rFonts w:hint="default"/>
      </w:rPr>
    </w:lvl>
    <w:lvl w:ilvl="6">
      <w:start w:val="1"/>
      <w:numFmt w:val="decimal"/>
      <w:lvlText w:val="%1.%2.%3.%4.%5.%6.%7."/>
      <w:lvlJc w:val="left"/>
      <w:pPr>
        <w:ind w:left="4848" w:hanging="1440"/>
      </w:pPr>
      <w:rPr>
        <w:rFonts w:hint="default"/>
      </w:rPr>
    </w:lvl>
    <w:lvl w:ilvl="7">
      <w:start w:val="1"/>
      <w:numFmt w:val="decimal"/>
      <w:lvlText w:val="%1.%2.%3.%4.%5.%6.%7.%8."/>
      <w:lvlJc w:val="left"/>
      <w:pPr>
        <w:ind w:left="5416" w:hanging="1440"/>
      </w:pPr>
      <w:rPr>
        <w:rFonts w:hint="default"/>
      </w:rPr>
    </w:lvl>
    <w:lvl w:ilvl="8">
      <w:start w:val="1"/>
      <w:numFmt w:val="decimal"/>
      <w:lvlText w:val="%1.%2.%3.%4.%5.%6.%7.%8.%9."/>
      <w:lvlJc w:val="left"/>
      <w:pPr>
        <w:ind w:left="6344" w:hanging="1800"/>
      </w:pPr>
      <w:rPr>
        <w:rFonts w:hint="default"/>
      </w:rPr>
    </w:lvl>
  </w:abstractNum>
  <w:abstractNum w:abstractNumId="150" w15:restartNumberingAfterBreak="0">
    <w:nsid w:val="79BC62E6"/>
    <w:multiLevelType w:val="multilevel"/>
    <w:tmpl w:val="F754F1DE"/>
    <w:lvl w:ilvl="0">
      <w:start w:val="1"/>
      <w:numFmt w:val="decimal"/>
      <w:lvlText w:val="%1."/>
      <w:lvlJc w:val="left"/>
      <w:pPr>
        <w:ind w:left="502" w:hanging="360"/>
      </w:pPr>
      <w:rPr>
        <w:rFonts w:hint="default"/>
        <w:sz w:val="28"/>
        <w:szCs w:val="28"/>
      </w:rPr>
    </w:lvl>
    <w:lvl w:ilvl="1">
      <w:start w:val="1"/>
      <w:numFmt w:val="decimal"/>
      <w:lvlText w:val="%1.%2."/>
      <w:lvlJc w:val="left"/>
      <w:pPr>
        <w:ind w:left="432" w:hanging="432"/>
      </w:pPr>
      <w:rPr>
        <w:rFonts w:hint="default"/>
        <w:b w:val="0"/>
        <w:lang w:val="ru-RU"/>
      </w:rPr>
    </w:lvl>
    <w:lvl w:ilvl="2">
      <w:start w:val="1"/>
      <w:numFmt w:val="decimal"/>
      <w:lvlText w:val="%1.%2.%3."/>
      <w:lvlJc w:val="left"/>
      <w:pPr>
        <w:ind w:left="1224" w:hanging="504"/>
      </w:pPr>
      <w:rPr>
        <w:rFonts w:hint="default"/>
      </w:rPr>
    </w:lvl>
    <w:lvl w:ilvl="3">
      <w:start w:val="1"/>
      <w:numFmt w:val="decimal"/>
      <w:lvlText w:val="%1.%2.%3.%4."/>
      <w:lvlJc w:val="left"/>
      <w:pPr>
        <w:ind w:left="2492"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1" w15:restartNumberingAfterBreak="0">
    <w:nsid w:val="7A171CD4"/>
    <w:multiLevelType w:val="hybridMultilevel"/>
    <w:tmpl w:val="66A06FC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52" w15:restartNumberingAfterBreak="0">
    <w:nsid w:val="7A29558B"/>
    <w:multiLevelType w:val="multilevel"/>
    <w:tmpl w:val="832CC35C"/>
    <w:lvl w:ilvl="0">
      <w:start w:val="1"/>
      <w:numFmt w:val="decimal"/>
      <w:lvlText w:val="%1."/>
      <w:lvlJc w:val="left"/>
      <w:pPr>
        <w:tabs>
          <w:tab w:val="num" w:pos="360"/>
        </w:tabs>
        <w:ind w:left="0" w:firstLine="0"/>
      </w:pPr>
      <w:rPr>
        <w:rFonts w:ascii="Times New Roman" w:hAnsi="Times New Roman" w:cs="Times New Roman" w:hint="default"/>
        <w:b/>
        <w:i w:val="0"/>
        <w:caps/>
        <w:strike w:val="0"/>
        <w:dstrike w:val="0"/>
        <w:vanish w:val="0"/>
        <w:webHidden w:val="0"/>
        <w:color w:val="000000"/>
        <w:sz w:val="24"/>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360"/>
        </w:tabs>
        <w:ind w:left="0" w:firstLine="0"/>
      </w:pPr>
      <w:rPr>
        <w:rFonts w:ascii="Times New Roman" w:hAnsi="Times New Roman" w:cs="Times New Roman" w:hint="default"/>
        <w:b w:val="0"/>
        <w:i w:val="0"/>
        <w:caps w:val="0"/>
        <w:strike w:val="0"/>
        <w:dstrike w:val="0"/>
        <w:vanish w:val="0"/>
        <w:webHidden w:val="0"/>
        <w:color w:val="000000"/>
        <w:sz w:val="24"/>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3)"/>
      <w:lvlJc w:val="left"/>
      <w:pPr>
        <w:tabs>
          <w:tab w:val="num" w:pos="720"/>
        </w:tabs>
        <w:ind w:left="0" w:firstLine="0"/>
      </w:pPr>
      <w:rPr>
        <w:rFonts w:hint="default"/>
        <w:b w:val="0"/>
        <w:i/>
        <w:caps w:val="0"/>
        <w:strike w:val="0"/>
        <w:dstrike w:val="0"/>
        <w:vanish w:val="0"/>
        <w:webHidden w:val="0"/>
        <w:color w:val="000000"/>
        <w:sz w:val="24"/>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1713"/>
        </w:tabs>
        <w:ind w:left="1641" w:hanging="648"/>
      </w:pPr>
      <w:rPr>
        <w:b w:val="0"/>
      </w:r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53" w15:restartNumberingAfterBreak="0">
    <w:nsid w:val="7BCE70C6"/>
    <w:multiLevelType w:val="hybridMultilevel"/>
    <w:tmpl w:val="36547DB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4" w15:restartNumberingAfterBreak="0">
    <w:nsid w:val="7C633912"/>
    <w:multiLevelType w:val="multilevel"/>
    <w:tmpl w:val="696E213A"/>
    <w:lvl w:ilvl="0">
      <w:start w:val="1"/>
      <w:numFmt w:val="decimal"/>
      <w:pStyle w:val="11"/>
      <w:lvlText w:val="%1."/>
      <w:lvlJc w:val="left"/>
      <w:pPr>
        <w:tabs>
          <w:tab w:val="num" w:pos="432"/>
        </w:tabs>
        <w:ind w:left="432" w:hanging="432"/>
      </w:pPr>
      <w:rPr>
        <w:rFonts w:hint="default"/>
        <w:b/>
        <w:sz w:val="24"/>
        <w:szCs w:val="24"/>
      </w:rPr>
    </w:lvl>
    <w:lvl w:ilvl="1">
      <w:start w:val="1"/>
      <w:numFmt w:val="decimal"/>
      <w:pStyle w:val="2"/>
      <w:lvlText w:val="%1.%2"/>
      <w:lvlJc w:val="left"/>
      <w:pPr>
        <w:tabs>
          <w:tab w:val="num" w:pos="576"/>
        </w:tabs>
        <w:ind w:left="576" w:hanging="576"/>
      </w:pPr>
      <w:rPr>
        <w:rFonts w:hint="default"/>
        <w:b w:val="0"/>
        <w:sz w:val="2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5" w15:restartNumberingAfterBreak="0">
    <w:nsid w:val="7C812C27"/>
    <w:multiLevelType w:val="hybridMultilevel"/>
    <w:tmpl w:val="1B2E0AD8"/>
    <w:lvl w:ilvl="0" w:tplc="E8849930">
      <w:start w:val="1"/>
      <w:numFmt w:val="bullet"/>
      <w:lvlText w:val=""/>
      <w:lvlJc w:val="left"/>
      <w:pPr>
        <w:ind w:left="2511" w:hanging="360"/>
      </w:pPr>
      <w:rPr>
        <w:rFonts w:ascii="Symbol" w:hAnsi="Symbol" w:hint="default"/>
      </w:rPr>
    </w:lvl>
    <w:lvl w:ilvl="1" w:tplc="04190003" w:tentative="1">
      <w:start w:val="1"/>
      <w:numFmt w:val="bullet"/>
      <w:lvlText w:val="o"/>
      <w:lvlJc w:val="left"/>
      <w:pPr>
        <w:ind w:left="3231" w:hanging="360"/>
      </w:pPr>
      <w:rPr>
        <w:rFonts w:ascii="Courier New" w:hAnsi="Courier New" w:cs="Courier New" w:hint="default"/>
      </w:rPr>
    </w:lvl>
    <w:lvl w:ilvl="2" w:tplc="04190005" w:tentative="1">
      <w:start w:val="1"/>
      <w:numFmt w:val="bullet"/>
      <w:lvlText w:val=""/>
      <w:lvlJc w:val="left"/>
      <w:pPr>
        <w:ind w:left="3951" w:hanging="360"/>
      </w:pPr>
      <w:rPr>
        <w:rFonts w:ascii="Wingdings" w:hAnsi="Wingdings" w:hint="default"/>
      </w:rPr>
    </w:lvl>
    <w:lvl w:ilvl="3" w:tplc="04190001" w:tentative="1">
      <w:start w:val="1"/>
      <w:numFmt w:val="bullet"/>
      <w:lvlText w:val=""/>
      <w:lvlJc w:val="left"/>
      <w:pPr>
        <w:ind w:left="4671" w:hanging="360"/>
      </w:pPr>
      <w:rPr>
        <w:rFonts w:ascii="Symbol" w:hAnsi="Symbol" w:hint="default"/>
      </w:rPr>
    </w:lvl>
    <w:lvl w:ilvl="4" w:tplc="04190003" w:tentative="1">
      <w:start w:val="1"/>
      <w:numFmt w:val="bullet"/>
      <w:lvlText w:val="o"/>
      <w:lvlJc w:val="left"/>
      <w:pPr>
        <w:ind w:left="5391" w:hanging="360"/>
      </w:pPr>
      <w:rPr>
        <w:rFonts w:ascii="Courier New" w:hAnsi="Courier New" w:cs="Courier New" w:hint="default"/>
      </w:rPr>
    </w:lvl>
    <w:lvl w:ilvl="5" w:tplc="04190005" w:tentative="1">
      <w:start w:val="1"/>
      <w:numFmt w:val="bullet"/>
      <w:lvlText w:val=""/>
      <w:lvlJc w:val="left"/>
      <w:pPr>
        <w:ind w:left="6111" w:hanging="360"/>
      </w:pPr>
      <w:rPr>
        <w:rFonts w:ascii="Wingdings" w:hAnsi="Wingdings" w:hint="default"/>
      </w:rPr>
    </w:lvl>
    <w:lvl w:ilvl="6" w:tplc="04190001" w:tentative="1">
      <w:start w:val="1"/>
      <w:numFmt w:val="bullet"/>
      <w:lvlText w:val=""/>
      <w:lvlJc w:val="left"/>
      <w:pPr>
        <w:ind w:left="6831" w:hanging="360"/>
      </w:pPr>
      <w:rPr>
        <w:rFonts w:ascii="Symbol" w:hAnsi="Symbol" w:hint="default"/>
      </w:rPr>
    </w:lvl>
    <w:lvl w:ilvl="7" w:tplc="04190003" w:tentative="1">
      <w:start w:val="1"/>
      <w:numFmt w:val="bullet"/>
      <w:lvlText w:val="o"/>
      <w:lvlJc w:val="left"/>
      <w:pPr>
        <w:ind w:left="7551" w:hanging="360"/>
      </w:pPr>
      <w:rPr>
        <w:rFonts w:ascii="Courier New" w:hAnsi="Courier New" w:cs="Courier New" w:hint="default"/>
      </w:rPr>
    </w:lvl>
    <w:lvl w:ilvl="8" w:tplc="04190005" w:tentative="1">
      <w:start w:val="1"/>
      <w:numFmt w:val="bullet"/>
      <w:lvlText w:val=""/>
      <w:lvlJc w:val="left"/>
      <w:pPr>
        <w:ind w:left="8271" w:hanging="360"/>
      </w:pPr>
      <w:rPr>
        <w:rFonts w:ascii="Wingdings" w:hAnsi="Wingdings" w:hint="default"/>
      </w:rPr>
    </w:lvl>
  </w:abstractNum>
  <w:abstractNum w:abstractNumId="156" w15:restartNumberingAfterBreak="0">
    <w:nsid w:val="7CB75975"/>
    <w:multiLevelType w:val="hybridMultilevel"/>
    <w:tmpl w:val="E5A8FC04"/>
    <w:lvl w:ilvl="0" w:tplc="8FA2A238">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57" w15:restartNumberingAfterBreak="0">
    <w:nsid w:val="7CC552D3"/>
    <w:multiLevelType w:val="multilevel"/>
    <w:tmpl w:val="4B7653B0"/>
    <w:lvl w:ilvl="0">
      <w:start w:val="26"/>
      <w:numFmt w:val="decimal"/>
      <w:lvlText w:val="%1."/>
      <w:lvlJc w:val="left"/>
      <w:pPr>
        <w:ind w:left="480" w:hanging="480"/>
      </w:pPr>
      <w:rPr>
        <w:rFonts w:hint="default"/>
      </w:rPr>
    </w:lvl>
    <w:lvl w:ilvl="1">
      <w:start w:val="1"/>
      <w:numFmt w:val="decimal"/>
      <w:lvlText w:val="%1.%2."/>
      <w:lvlJc w:val="left"/>
      <w:pPr>
        <w:ind w:left="693" w:hanging="48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1359" w:hanging="72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145" w:hanging="108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2931" w:hanging="1440"/>
      </w:pPr>
      <w:rPr>
        <w:rFonts w:hint="default"/>
      </w:rPr>
    </w:lvl>
    <w:lvl w:ilvl="8">
      <w:start w:val="1"/>
      <w:numFmt w:val="decimal"/>
      <w:lvlText w:val="%1.%2.%3.%4.%5.%6.%7.%8.%9."/>
      <w:lvlJc w:val="left"/>
      <w:pPr>
        <w:ind w:left="3504" w:hanging="1800"/>
      </w:pPr>
      <w:rPr>
        <w:rFonts w:hint="default"/>
      </w:rPr>
    </w:lvl>
  </w:abstractNum>
  <w:abstractNum w:abstractNumId="158" w15:restartNumberingAfterBreak="0">
    <w:nsid w:val="7ECD5E15"/>
    <w:multiLevelType w:val="hybridMultilevel"/>
    <w:tmpl w:val="C944C48A"/>
    <w:lvl w:ilvl="0" w:tplc="8FA2A238">
      <w:start w:val="1"/>
      <w:numFmt w:val="bullet"/>
      <w:lvlText w:val=""/>
      <w:lvlJc w:val="left"/>
      <w:pPr>
        <w:ind w:left="2138" w:hanging="360"/>
      </w:pPr>
      <w:rPr>
        <w:rFonts w:ascii="Symbol" w:hAnsi="Symbol"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159" w15:restartNumberingAfterBreak="0">
    <w:nsid w:val="7F885721"/>
    <w:multiLevelType w:val="multilevel"/>
    <w:tmpl w:val="A246E420"/>
    <w:lvl w:ilvl="0">
      <w:start w:val="44"/>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154"/>
  </w:num>
  <w:num w:numId="2">
    <w:abstractNumId w:val="41"/>
  </w:num>
  <w:num w:numId="3">
    <w:abstractNumId w:val="94"/>
  </w:num>
  <w:num w:numId="4">
    <w:abstractNumId w:val="105"/>
  </w:num>
  <w:num w:numId="5">
    <w:abstractNumId w:val="130"/>
  </w:num>
  <w:num w:numId="6">
    <w:abstractNumId w:val="133"/>
  </w:num>
  <w:num w:numId="7">
    <w:abstractNumId w:val="9"/>
  </w:num>
  <w:num w:numId="8">
    <w:abstractNumId w:val="81"/>
  </w:num>
  <w:num w:numId="9">
    <w:abstractNumId w:val="31"/>
  </w:num>
  <w:num w:numId="10">
    <w:abstractNumId w:val="29"/>
  </w:num>
  <w:num w:numId="11">
    <w:abstractNumId w:val="112"/>
  </w:num>
  <w:num w:numId="12">
    <w:abstractNumId w:val="116"/>
  </w:num>
  <w:num w:numId="13">
    <w:abstractNumId w:val="30"/>
  </w:num>
  <w:num w:numId="14">
    <w:abstractNumId w:val="92"/>
  </w:num>
  <w:num w:numId="15">
    <w:abstractNumId w:val="118"/>
  </w:num>
  <w:num w:numId="16">
    <w:abstractNumId w:val="12"/>
  </w:num>
  <w:num w:numId="17">
    <w:abstractNumId w:val="131"/>
  </w:num>
  <w:num w:numId="18">
    <w:abstractNumId w:val="15"/>
  </w:num>
  <w:num w:numId="19">
    <w:abstractNumId w:val="95"/>
  </w:num>
  <w:num w:numId="20">
    <w:abstractNumId w:val="129"/>
  </w:num>
  <w:num w:numId="21">
    <w:abstractNumId w:val="40"/>
  </w:num>
  <w:num w:numId="22">
    <w:abstractNumId w:val="68"/>
  </w:num>
  <w:num w:numId="23">
    <w:abstractNumId w:val="135"/>
  </w:num>
  <w:num w:numId="24">
    <w:abstractNumId w:val="123"/>
  </w:num>
  <w:num w:numId="25">
    <w:abstractNumId w:val="50"/>
  </w:num>
  <w:num w:numId="26">
    <w:abstractNumId w:val="155"/>
  </w:num>
  <w:num w:numId="27">
    <w:abstractNumId w:val="115"/>
  </w:num>
  <w:num w:numId="28">
    <w:abstractNumId w:val="87"/>
  </w:num>
  <w:num w:numId="29">
    <w:abstractNumId w:val="132"/>
  </w:num>
  <w:num w:numId="30">
    <w:abstractNumId w:val="35"/>
  </w:num>
  <w:num w:numId="31">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54"/>
  </w:num>
  <w:num w:numId="33">
    <w:abstractNumId w:val="14"/>
  </w:num>
  <w:num w:numId="34">
    <w:abstractNumId w:val="97"/>
  </w:num>
  <w:num w:numId="35">
    <w:abstractNumId w:val="89"/>
  </w:num>
  <w:num w:numId="36">
    <w:abstractNumId w:val="138"/>
  </w:num>
  <w:num w:numId="37">
    <w:abstractNumId w:val="34"/>
  </w:num>
  <w:num w:numId="38">
    <w:abstractNumId w:val="147"/>
  </w:num>
  <w:num w:numId="39">
    <w:abstractNumId w:val="106"/>
  </w:num>
  <w:num w:numId="40">
    <w:abstractNumId w:val="25"/>
  </w:num>
  <w:num w:numId="41">
    <w:abstractNumId w:val="64"/>
  </w:num>
  <w:num w:numId="42">
    <w:abstractNumId w:val="16"/>
  </w:num>
  <w:num w:numId="43">
    <w:abstractNumId w:val="66"/>
  </w:num>
  <w:num w:numId="44">
    <w:abstractNumId w:val="79"/>
  </w:num>
  <w:num w:numId="45">
    <w:abstractNumId w:val="124"/>
  </w:num>
  <w:num w:numId="46">
    <w:abstractNumId w:val="11"/>
  </w:num>
  <w:num w:numId="47">
    <w:abstractNumId w:val="139"/>
  </w:num>
  <w:num w:numId="48">
    <w:abstractNumId w:val="44"/>
  </w:num>
  <w:num w:numId="49">
    <w:abstractNumId w:val="60"/>
  </w:num>
  <w:num w:numId="50">
    <w:abstractNumId w:val="55"/>
  </w:num>
  <w:num w:numId="51">
    <w:abstractNumId w:val="121"/>
  </w:num>
  <w:num w:numId="52">
    <w:abstractNumId w:val="117"/>
  </w:num>
  <w:num w:numId="53">
    <w:abstractNumId w:val="70"/>
  </w:num>
  <w:num w:numId="54">
    <w:abstractNumId w:val="120"/>
  </w:num>
  <w:num w:numId="55">
    <w:abstractNumId w:val="48"/>
  </w:num>
  <w:num w:numId="56">
    <w:abstractNumId w:val="42"/>
  </w:num>
  <w:num w:numId="57">
    <w:abstractNumId w:val="18"/>
  </w:num>
  <w:num w:numId="58">
    <w:abstractNumId w:val="32"/>
  </w:num>
  <w:num w:numId="59">
    <w:abstractNumId w:val="140"/>
  </w:num>
  <w:num w:numId="60">
    <w:abstractNumId w:val="90"/>
  </w:num>
  <w:num w:numId="61">
    <w:abstractNumId w:val="157"/>
  </w:num>
  <w:num w:numId="62">
    <w:abstractNumId w:val="56"/>
  </w:num>
  <w:num w:numId="63">
    <w:abstractNumId w:val="119"/>
  </w:num>
  <w:num w:numId="64">
    <w:abstractNumId w:val="156"/>
  </w:num>
  <w:num w:numId="65">
    <w:abstractNumId w:val="13"/>
  </w:num>
  <w:num w:numId="66">
    <w:abstractNumId w:val="33"/>
  </w:num>
  <w:num w:numId="67">
    <w:abstractNumId w:val="126"/>
  </w:num>
  <w:num w:numId="68">
    <w:abstractNumId w:val="76"/>
  </w:num>
  <w:num w:numId="69">
    <w:abstractNumId w:val="158"/>
  </w:num>
  <w:num w:numId="70">
    <w:abstractNumId w:val="28"/>
  </w:num>
  <w:num w:numId="71">
    <w:abstractNumId w:val="122"/>
  </w:num>
  <w:num w:numId="72">
    <w:abstractNumId w:val="22"/>
  </w:num>
  <w:num w:numId="73">
    <w:abstractNumId w:val="3"/>
  </w:num>
  <w:num w:numId="74">
    <w:abstractNumId w:val="63"/>
  </w:num>
  <w:num w:numId="75">
    <w:abstractNumId w:val="39"/>
  </w:num>
  <w:num w:numId="76">
    <w:abstractNumId w:val="20"/>
  </w:num>
  <w:num w:numId="77">
    <w:abstractNumId w:val="141"/>
  </w:num>
  <w:num w:numId="78">
    <w:abstractNumId w:val="125"/>
  </w:num>
  <w:num w:numId="79">
    <w:abstractNumId w:val="45"/>
  </w:num>
  <w:num w:numId="80">
    <w:abstractNumId w:val="37"/>
  </w:num>
  <w:num w:numId="81">
    <w:abstractNumId w:val="80"/>
  </w:num>
  <w:num w:numId="82">
    <w:abstractNumId w:val="53"/>
  </w:num>
  <w:num w:numId="83">
    <w:abstractNumId w:val="49"/>
  </w:num>
  <w:num w:numId="84">
    <w:abstractNumId w:val="98"/>
  </w:num>
  <w:num w:numId="85">
    <w:abstractNumId w:val="71"/>
  </w:num>
  <w:num w:numId="86">
    <w:abstractNumId w:val="85"/>
  </w:num>
  <w:num w:numId="87">
    <w:abstractNumId w:val="100"/>
  </w:num>
  <w:num w:numId="88">
    <w:abstractNumId w:val="77"/>
  </w:num>
  <w:num w:numId="89">
    <w:abstractNumId w:val="137"/>
  </w:num>
  <w:num w:numId="90">
    <w:abstractNumId w:val="78"/>
  </w:num>
  <w:num w:numId="91">
    <w:abstractNumId w:val="143"/>
  </w:num>
  <w:num w:numId="92">
    <w:abstractNumId w:val="114"/>
  </w:num>
  <w:num w:numId="93">
    <w:abstractNumId w:val="69"/>
  </w:num>
  <w:num w:numId="94">
    <w:abstractNumId w:val="73"/>
  </w:num>
  <w:num w:numId="95">
    <w:abstractNumId w:val="67"/>
  </w:num>
  <w:num w:numId="96">
    <w:abstractNumId w:val="136"/>
  </w:num>
  <w:num w:numId="97">
    <w:abstractNumId w:val="65"/>
  </w:num>
  <w:num w:numId="98">
    <w:abstractNumId w:val="93"/>
  </w:num>
  <w:num w:numId="99">
    <w:abstractNumId w:val="159"/>
  </w:num>
  <w:num w:numId="100">
    <w:abstractNumId w:val="88"/>
  </w:num>
  <w:num w:numId="101">
    <w:abstractNumId w:val="5"/>
  </w:num>
  <w:num w:numId="102">
    <w:abstractNumId w:val="27"/>
  </w:num>
  <w:num w:numId="103">
    <w:abstractNumId w:val="23"/>
  </w:num>
  <w:num w:numId="104">
    <w:abstractNumId w:val="8"/>
  </w:num>
  <w:num w:numId="105">
    <w:abstractNumId w:val="150"/>
  </w:num>
  <w:num w:numId="106">
    <w:abstractNumId w:val="26"/>
  </w:num>
  <w:num w:numId="107">
    <w:abstractNumId w:val="59"/>
  </w:num>
  <w:num w:numId="108">
    <w:abstractNumId w:val="72"/>
  </w:num>
  <w:num w:numId="109">
    <w:abstractNumId w:val="96"/>
  </w:num>
  <w:num w:numId="110">
    <w:abstractNumId w:val="86"/>
  </w:num>
  <w:num w:numId="111">
    <w:abstractNumId w:val="62"/>
  </w:num>
  <w:num w:numId="112">
    <w:abstractNumId w:val="47"/>
  </w:num>
  <w:num w:numId="113">
    <w:abstractNumId w:val="108"/>
  </w:num>
  <w:num w:numId="114">
    <w:abstractNumId w:val="146"/>
  </w:num>
  <w:num w:numId="115">
    <w:abstractNumId w:val="7"/>
  </w:num>
  <w:num w:numId="116">
    <w:abstractNumId w:val="110"/>
  </w:num>
  <w:num w:numId="117">
    <w:abstractNumId w:val="145"/>
  </w:num>
  <w:num w:numId="118">
    <w:abstractNumId w:val="75"/>
  </w:num>
  <w:num w:numId="119">
    <w:abstractNumId w:val="111"/>
  </w:num>
  <w:num w:numId="120">
    <w:abstractNumId w:val="109"/>
  </w:num>
  <w:num w:numId="121">
    <w:abstractNumId w:val="51"/>
  </w:num>
  <w:num w:numId="122">
    <w:abstractNumId w:val="10"/>
  </w:num>
  <w:num w:numId="123">
    <w:abstractNumId w:val="19"/>
  </w:num>
  <w:num w:numId="124">
    <w:abstractNumId w:val="128"/>
  </w:num>
  <w:num w:numId="125">
    <w:abstractNumId w:val="102"/>
  </w:num>
  <w:num w:numId="126">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24"/>
  </w:num>
  <w:num w:numId="131">
    <w:abstractNumId w:val="2"/>
  </w:num>
  <w:num w:numId="132">
    <w:abstractNumId w:val="36"/>
  </w:num>
  <w:num w:numId="133">
    <w:abstractNumId w:val="142"/>
  </w:num>
  <w:num w:numId="134">
    <w:abstractNumId w:val="103"/>
  </w:num>
  <w:num w:numId="135">
    <w:abstractNumId w:val="1"/>
  </w:num>
  <w:num w:numId="136">
    <w:abstractNumId w:val="43"/>
  </w:num>
  <w:num w:numId="137">
    <w:abstractNumId w:val="148"/>
  </w:num>
  <w:num w:numId="138">
    <w:abstractNumId w:val="149"/>
  </w:num>
  <w:num w:numId="139">
    <w:abstractNumId w:val="113"/>
  </w:num>
  <w:num w:numId="140">
    <w:abstractNumId w:val="101"/>
  </w:num>
  <w:num w:numId="141">
    <w:abstractNumId w:val="144"/>
  </w:num>
  <w:num w:numId="142">
    <w:abstractNumId w:val="1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84"/>
  </w:num>
  <w:num w:numId="144">
    <w:abstractNumId w:val="82"/>
  </w:num>
  <w:num w:numId="145">
    <w:abstractNumId w:val="57"/>
  </w:num>
  <w:num w:numId="146">
    <w:abstractNumId w:val="74"/>
  </w:num>
  <w:num w:numId="147">
    <w:abstractNumId w:val="17"/>
  </w:num>
  <w:num w:numId="148">
    <w:abstractNumId w:val="38"/>
  </w:num>
  <w:num w:numId="149">
    <w:abstractNumId w:val="61"/>
  </w:num>
  <w:num w:numId="150">
    <w:abstractNumId w:val="152"/>
  </w:num>
  <w:num w:numId="151">
    <w:abstractNumId w:val="99"/>
  </w:num>
  <w:num w:numId="152">
    <w:abstractNumId w:val="4"/>
  </w:num>
  <w:num w:numId="153">
    <w:abstractNumId w:val="153"/>
  </w:num>
  <w:num w:numId="154">
    <w:abstractNumId w:val="107"/>
  </w:num>
  <w:num w:numId="155">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6"/>
    <w:lvlOverride w:ilvl="0">
      <w:startOverride w:val="7"/>
    </w:lvlOverride>
    <w:lvlOverride w:ilvl="1">
      <w:startOverride w:val="2"/>
    </w:lvlOverride>
    <w:lvlOverride w:ilvl="2">
      <w:startOverride w:val="1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134"/>
  </w:num>
  <w:num w:numId="159">
    <w:abstractNumId w:val="0"/>
  </w:num>
  <w:num w:numId="160">
    <w:abstractNumId w:val="58"/>
  </w:num>
  <w:num w:numId="161">
    <w:abstractNumId w:val="144"/>
  </w:num>
  <w:num w:numId="162">
    <w:abstractNumId w:val="127"/>
  </w:num>
  <w:num w:numId="163">
    <w:abstractNumId w:val="83"/>
  </w:num>
  <w:num w:numId="164">
    <w:abstractNumId w:val="151"/>
  </w:num>
  <w:num w:numId="165">
    <w:abstractNumId w:val="21"/>
  </w:num>
  <w:num w:numId="166">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cumentProtection w:edit="trackedChanges" w:enforcement="0"/>
  <w:defaultTabStop w:val="708"/>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2304"/>
    <w:rsid w:val="00002497"/>
    <w:rsid w:val="0000275F"/>
    <w:rsid w:val="000030AF"/>
    <w:rsid w:val="000055E8"/>
    <w:rsid w:val="00005831"/>
    <w:rsid w:val="00010232"/>
    <w:rsid w:val="00011331"/>
    <w:rsid w:val="00011DA0"/>
    <w:rsid w:val="00013235"/>
    <w:rsid w:val="00013D3C"/>
    <w:rsid w:val="00014856"/>
    <w:rsid w:val="0001670D"/>
    <w:rsid w:val="0002013A"/>
    <w:rsid w:val="00024C8D"/>
    <w:rsid w:val="00024CBE"/>
    <w:rsid w:val="000251F7"/>
    <w:rsid w:val="00025221"/>
    <w:rsid w:val="00026FF7"/>
    <w:rsid w:val="0003260B"/>
    <w:rsid w:val="00032755"/>
    <w:rsid w:val="00035C72"/>
    <w:rsid w:val="00037984"/>
    <w:rsid w:val="00041493"/>
    <w:rsid w:val="00042EFA"/>
    <w:rsid w:val="0004452B"/>
    <w:rsid w:val="00046479"/>
    <w:rsid w:val="00046BEB"/>
    <w:rsid w:val="00046E83"/>
    <w:rsid w:val="00050AE2"/>
    <w:rsid w:val="0005361A"/>
    <w:rsid w:val="000539FD"/>
    <w:rsid w:val="00054325"/>
    <w:rsid w:val="0005580B"/>
    <w:rsid w:val="00057D40"/>
    <w:rsid w:val="00060F64"/>
    <w:rsid w:val="00061737"/>
    <w:rsid w:val="00061D9D"/>
    <w:rsid w:val="00061EDB"/>
    <w:rsid w:val="000621E7"/>
    <w:rsid w:val="0006371D"/>
    <w:rsid w:val="00070F6C"/>
    <w:rsid w:val="000717DF"/>
    <w:rsid w:val="00071D40"/>
    <w:rsid w:val="00072DF0"/>
    <w:rsid w:val="000732CB"/>
    <w:rsid w:val="00075709"/>
    <w:rsid w:val="00075CC1"/>
    <w:rsid w:val="000776D2"/>
    <w:rsid w:val="00077F7D"/>
    <w:rsid w:val="0008104D"/>
    <w:rsid w:val="00081881"/>
    <w:rsid w:val="00081FFD"/>
    <w:rsid w:val="00082414"/>
    <w:rsid w:val="000826AA"/>
    <w:rsid w:val="00083340"/>
    <w:rsid w:val="000849B1"/>
    <w:rsid w:val="000852D2"/>
    <w:rsid w:val="00092136"/>
    <w:rsid w:val="000926BF"/>
    <w:rsid w:val="000941FB"/>
    <w:rsid w:val="00094DFB"/>
    <w:rsid w:val="00095B6F"/>
    <w:rsid w:val="00096768"/>
    <w:rsid w:val="00096E58"/>
    <w:rsid w:val="00097DE3"/>
    <w:rsid w:val="000A011C"/>
    <w:rsid w:val="000A107A"/>
    <w:rsid w:val="000A39D7"/>
    <w:rsid w:val="000A60E8"/>
    <w:rsid w:val="000A63EE"/>
    <w:rsid w:val="000A76FF"/>
    <w:rsid w:val="000A78F8"/>
    <w:rsid w:val="000B1378"/>
    <w:rsid w:val="000B18A1"/>
    <w:rsid w:val="000B26E2"/>
    <w:rsid w:val="000B3840"/>
    <w:rsid w:val="000B388A"/>
    <w:rsid w:val="000B4995"/>
    <w:rsid w:val="000B6561"/>
    <w:rsid w:val="000C0F36"/>
    <w:rsid w:val="000C1149"/>
    <w:rsid w:val="000C15F7"/>
    <w:rsid w:val="000C48AF"/>
    <w:rsid w:val="000C5812"/>
    <w:rsid w:val="000C5A11"/>
    <w:rsid w:val="000C7743"/>
    <w:rsid w:val="000C7F47"/>
    <w:rsid w:val="000D0497"/>
    <w:rsid w:val="000D2528"/>
    <w:rsid w:val="000D3742"/>
    <w:rsid w:val="000D6878"/>
    <w:rsid w:val="000D6A9A"/>
    <w:rsid w:val="000D77B4"/>
    <w:rsid w:val="000E1CCE"/>
    <w:rsid w:val="000E1E94"/>
    <w:rsid w:val="000E2CCE"/>
    <w:rsid w:val="000E3849"/>
    <w:rsid w:val="000E3EAE"/>
    <w:rsid w:val="000E637A"/>
    <w:rsid w:val="000E68DD"/>
    <w:rsid w:val="000F15EB"/>
    <w:rsid w:val="000F2559"/>
    <w:rsid w:val="000F2641"/>
    <w:rsid w:val="000F4CA6"/>
    <w:rsid w:val="000F5275"/>
    <w:rsid w:val="000F632C"/>
    <w:rsid w:val="0010024D"/>
    <w:rsid w:val="00100427"/>
    <w:rsid w:val="00100722"/>
    <w:rsid w:val="001011BB"/>
    <w:rsid w:val="00102493"/>
    <w:rsid w:val="00103BE5"/>
    <w:rsid w:val="00103C4A"/>
    <w:rsid w:val="001042C0"/>
    <w:rsid w:val="00107C8F"/>
    <w:rsid w:val="00110D96"/>
    <w:rsid w:val="001116FA"/>
    <w:rsid w:val="00112297"/>
    <w:rsid w:val="00112739"/>
    <w:rsid w:val="001136CC"/>
    <w:rsid w:val="0011763E"/>
    <w:rsid w:val="001208B7"/>
    <w:rsid w:val="00122C89"/>
    <w:rsid w:val="00123BE0"/>
    <w:rsid w:val="00124BE1"/>
    <w:rsid w:val="00125267"/>
    <w:rsid w:val="00125596"/>
    <w:rsid w:val="0012623F"/>
    <w:rsid w:val="001265FC"/>
    <w:rsid w:val="001268E6"/>
    <w:rsid w:val="00126939"/>
    <w:rsid w:val="00126A4C"/>
    <w:rsid w:val="0013061E"/>
    <w:rsid w:val="00131C34"/>
    <w:rsid w:val="0013343E"/>
    <w:rsid w:val="00134483"/>
    <w:rsid w:val="00134A3D"/>
    <w:rsid w:val="00135AFA"/>
    <w:rsid w:val="00135BF7"/>
    <w:rsid w:val="00136ABB"/>
    <w:rsid w:val="00137E5A"/>
    <w:rsid w:val="001435ED"/>
    <w:rsid w:val="00145209"/>
    <w:rsid w:val="00145515"/>
    <w:rsid w:val="001507C6"/>
    <w:rsid w:val="001509DA"/>
    <w:rsid w:val="00150F38"/>
    <w:rsid w:val="00151DD7"/>
    <w:rsid w:val="00152D53"/>
    <w:rsid w:val="001566B3"/>
    <w:rsid w:val="0015786D"/>
    <w:rsid w:val="00157D6C"/>
    <w:rsid w:val="001605D6"/>
    <w:rsid w:val="00160712"/>
    <w:rsid w:val="00161202"/>
    <w:rsid w:val="001617E9"/>
    <w:rsid w:val="00161A5F"/>
    <w:rsid w:val="00162288"/>
    <w:rsid w:val="001635B9"/>
    <w:rsid w:val="00164DB8"/>
    <w:rsid w:val="00165139"/>
    <w:rsid w:val="00166186"/>
    <w:rsid w:val="001668C2"/>
    <w:rsid w:val="00170B78"/>
    <w:rsid w:val="00170CB1"/>
    <w:rsid w:val="00171E36"/>
    <w:rsid w:val="0017285C"/>
    <w:rsid w:val="00172F18"/>
    <w:rsid w:val="00172F94"/>
    <w:rsid w:val="001733A9"/>
    <w:rsid w:val="00173596"/>
    <w:rsid w:val="00174FEC"/>
    <w:rsid w:val="001761E8"/>
    <w:rsid w:val="001770F2"/>
    <w:rsid w:val="00177C92"/>
    <w:rsid w:val="00181AD9"/>
    <w:rsid w:val="00184139"/>
    <w:rsid w:val="001865C6"/>
    <w:rsid w:val="00187ACB"/>
    <w:rsid w:val="0019266C"/>
    <w:rsid w:val="0019581C"/>
    <w:rsid w:val="00195E00"/>
    <w:rsid w:val="00196C8E"/>
    <w:rsid w:val="001A0C76"/>
    <w:rsid w:val="001A1FE3"/>
    <w:rsid w:val="001A2A1E"/>
    <w:rsid w:val="001A34EA"/>
    <w:rsid w:val="001A35B6"/>
    <w:rsid w:val="001B05DD"/>
    <w:rsid w:val="001B11B5"/>
    <w:rsid w:val="001B1AC9"/>
    <w:rsid w:val="001B2B88"/>
    <w:rsid w:val="001B45C4"/>
    <w:rsid w:val="001B5181"/>
    <w:rsid w:val="001B5DBF"/>
    <w:rsid w:val="001B7658"/>
    <w:rsid w:val="001C3D4B"/>
    <w:rsid w:val="001C3F30"/>
    <w:rsid w:val="001C4F7D"/>
    <w:rsid w:val="001C75EC"/>
    <w:rsid w:val="001C791A"/>
    <w:rsid w:val="001C7930"/>
    <w:rsid w:val="001D2CB3"/>
    <w:rsid w:val="001D4174"/>
    <w:rsid w:val="001D4DBA"/>
    <w:rsid w:val="001D5889"/>
    <w:rsid w:val="001D6CF0"/>
    <w:rsid w:val="001E0F90"/>
    <w:rsid w:val="001E1EE3"/>
    <w:rsid w:val="001E2E64"/>
    <w:rsid w:val="001E3E00"/>
    <w:rsid w:val="001E5B2F"/>
    <w:rsid w:val="001E623C"/>
    <w:rsid w:val="001E6DA9"/>
    <w:rsid w:val="001E7A25"/>
    <w:rsid w:val="001F03B1"/>
    <w:rsid w:val="001F1A1C"/>
    <w:rsid w:val="001F21A5"/>
    <w:rsid w:val="001F370D"/>
    <w:rsid w:val="001F4121"/>
    <w:rsid w:val="001F4988"/>
    <w:rsid w:val="001F54BF"/>
    <w:rsid w:val="001F5B97"/>
    <w:rsid w:val="001F5E0A"/>
    <w:rsid w:val="001F690E"/>
    <w:rsid w:val="00201E8C"/>
    <w:rsid w:val="002024BA"/>
    <w:rsid w:val="00203B81"/>
    <w:rsid w:val="002047B4"/>
    <w:rsid w:val="002060A4"/>
    <w:rsid w:val="00206F6C"/>
    <w:rsid w:val="002071A0"/>
    <w:rsid w:val="00210361"/>
    <w:rsid w:val="00210786"/>
    <w:rsid w:val="00211161"/>
    <w:rsid w:val="00212109"/>
    <w:rsid w:val="002127B9"/>
    <w:rsid w:val="0021369D"/>
    <w:rsid w:val="002139D1"/>
    <w:rsid w:val="00214AA8"/>
    <w:rsid w:val="002166A4"/>
    <w:rsid w:val="00216CD7"/>
    <w:rsid w:val="00216D36"/>
    <w:rsid w:val="0021783F"/>
    <w:rsid w:val="00221791"/>
    <w:rsid w:val="00222617"/>
    <w:rsid w:val="00223DD7"/>
    <w:rsid w:val="00225A25"/>
    <w:rsid w:val="00226622"/>
    <w:rsid w:val="00230117"/>
    <w:rsid w:val="00230506"/>
    <w:rsid w:val="00230CD7"/>
    <w:rsid w:val="0023193E"/>
    <w:rsid w:val="0023263F"/>
    <w:rsid w:val="002338BE"/>
    <w:rsid w:val="002344CA"/>
    <w:rsid w:val="00234876"/>
    <w:rsid w:val="00240753"/>
    <w:rsid w:val="00241BEA"/>
    <w:rsid w:val="00243BF1"/>
    <w:rsid w:val="00245F9D"/>
    <w:rsid w:val="00246000"/>
    <w:rsid w:val="0024685D"/>
    <w:rsid w:val="00247745"/>
    <w:rsid w:val="00250422"/>
    <w:rsid w:val="002506EE"/>
    <w:rsid w:val="00254A13"/>
    <w:rsid w:val="00256523"/>
    <w:rsid w:val="00262905"/>
    <w:rsid w:val="00264A20"/>
    <w:rsid w:val="00264C51"/>
    <w:rsid w:val="00265873"/>
    <w:rsid w:val="002661B0"/>
    <w:rsid w:val="0026722F"/>
    <w:rsid w:val="0026735E"/>
    <w:rsid w:val="00267963"/>
    <w:rsid w:val="002704F0"/>
    <w:rsid w:val="0027085B"/>
    <w:rsid w:val="00271D86"/>
    <w:rsid w:val="00271E23"/>
    <w:rsid w:val="00272C0E"/>
    <w:rsid w:val="002750E8"/>
    <w:rsid w:val="0028071F"/>
    <w:rsid w:val="00280845"/>
    <w:rsid w:val="00280ADD"/>
    <w:rsid w:val="0028222D"/>
    <w:rsid w:val="0028275C"/>
    <w:rsid w:val="0028489A"/>
    <w:rsid w:val="00287656"/>
    <w:rsid w:val="00290682"/>
    <w:rsid w:val="0029234D"/>
    <w:rsid w:val="00292EAD"/>
    <w:rsid w:val="0029346B"/>
    <w:rsid w:val="0029494C"/>
    <w:rsid w:val="00295B7F"/>
    <w:rsid w:val="002962DE"/>
    <w:rsid w:val="002970C6"/>
    <w:rsid w:val="002A0E10"/>
    <w:rsid w:val="002A31A3"/>
    <w:rsid w:val="002A3346"/>
    <w:rsid w:val="002A39E4"/>
    <w:rsid w:val="002A4287"/>
    <w:rsid w:val="002A5B8C"/>
    <w:rsid w:val="002A5BB8"/>
    <w:rsid w:val="002B1A62"/>
    <w:rsid w:val="002B249F"/>
    <w:rsid w:val="002B3031"/>
    <w:rsid w:val="002B3183"/>
    <w:rsid w:val="002B3F09"/>
    <w:rsid w:val="002B3F1B"/>
    <w:rsid w:val="002B4846"/>
    <w:rsid w:val="002B62E1"/>
    <w:rsid w:val="002C21D4"/>
    <w:rsid w:val="002C3274"/>
    <w:rsid w:val="002C4602"/>
    <w:rsid w:val="002C5FBA"/>
    <w:rsid w:val="002C6F22"/>
    <w:rsid w:val="002C71AC"/>
    <w:rsid w:val="002D1E45"/>
    <w:rsid w:val="002D46C5"/>
    <w:rsid w:val="002D47CB"/>
    <w:rsid w:val="002D4ACF"/>
    <w:rsid w:val="002D543C"/>
    <w:rsid w:val="002D5BA9"/>
    <w:rsid w:val="002D75A5"/>
    <w:rsid w:val="002D7B29"/>
    <w:rsid w:val="002D7D5E"/>
    <w:rsid w:val="002E094F"/>
    <w:rsid w:val="002E1007"/>
    <w:rsid w:val="002E1ECA"/>
    <w:rsid w:val="002E2508"/>
    <w:rsid w:val="002E3661"/>
    <w:rsid w:val="002E4947"/>
    <w:rsid w:val="002F0021"/>
    <w:rsid w:val="002F1AF9"/>
    <w:rsid w:val="002F1B45"/>
    <w:rsid w:val="002F1F45"/>
    <w:rsid w:val="002F6E67"/>
    <w:rsid w:val="0030072F"/>
    <w:rsid w:val="00300C0F"/>
    <w:rsid w:val="0030200B"/>
    <w:rsid w:val="003020A6"/>
    <w:rsid w:val="00302EC1"/>
    <w:rsid w:val="00302F5B"/>
    <w:rsid w:val="00303E87"/>
    <w:rsid w:val="003041A9"/>
    <w:rsid w:val="00311950"/>
    <w:rsid w:val="00312E2B"/>
    <w:rsid w:val="003137EB"/>
    <w:rsid w:val="003148B4"/>
    <w:rsid w:val="00316A8F"/>
    <w:rsid w:val="0031724E"/>
    <w:rsid w:val="00320A9D"/>
    <w:rsid w:val="0032117C"/>
    <w:rsid w:val="00321901"/>
    <w:rsid w:val="003233AF"/>
    <w:rsid w:val="00325B1C"/>
    <w:rsid w:val="00325EF1"/>
    <w:rsid w:val="00326D04"/>
    <w:rsid w:val="0032774B"/>
    <w:rsid w:val="00332435"/>
    <w:rsid w:val="00332E0C"/>
    <w:rsid w:val="00333D94"/>
    <w:rsid w:val="00334F9C"/>
    <w:rsid w:val="003409EF"/>
    <w:rsid w:val="00341A8F"/>
    <w:rsid w:val="0034206A"/>
    <w:rsid w:val="003425C1"/>
    <w:rsid w:val="00345EAE"/>
    <w:rsid w:val="00345EF1"/>
    <w:rsid w:val="003507BE"/>
    <w:rsid w:val="0035355F"/>
    <w:rsid w:val="00354656"/>
    <w:rsid w:val="0035546A"/>
    <w:rsid w:val="003554C6"/>
    <w:rsid w:val="00355978"/>
    <w:rsid w:val="00355989"/>
    <w:rsid w:val="00356EA5"/>
    <w:rsid w:val="003570E5"/>
    <w:rsid w:val="00357A68"/>
    <w:rsid w:val="003600B4"/>
    <w:rsid w:val="003602D1"/>
    <w:rsid w:val="00362FC6"/>
    <w:rsid w:val="00363B0A"/>
    <w:rsid w:val="0036407B"/>
    <w:rsid w:val="00365C2B"/>
    <w:rsid w:val="00366D72"/>
    <w:rsid w:val="0036701A"/>
    <w:rsid w:val="003674C8"/>
    <w:rsid w:val="00367CB9"/>
    <w:rsid w:val="0037058C"/>
    <w:rsid w:val="003716E1"/>
    <w:rsid w:val="00372859"/>
    <w:rsid w:val="00373EAC"/>
    <w:rsid w:val="0037607C"/>
    <w:rsid w:val="00380376"/>
    <w:rsid w:val="0038075C"/>
    <w:rsid w:val="003808FF"/>
    <w:rsid w:val="003821F4"/>
    <w:rsid w:val="00382B5F"/>
    <w:rsid w:val="00383E72"/>
    <w:rsid w:val="00385C6B"/>
    <w:rsid w:val="00390057"/>
    <w:rsid w:val="003945DE"/>
    <w:rsid w:val="00394866"/>
    <w:rsid w:val="0039559D"/>
    <w:rsid w:val="00396186"/>
    <w:rsid w:val="003973C9"/>
    <w:rsid w:val="003A1118"/>
    <w:rsid w:val="003A23BF"/>
    <w:rsid w:val="003A5368"/>
    <w:rsid w:val="003A643E"/>
    <w:rsid w:val="003A6493"/>
    <w:rsid w:val="003A6F4A"/>
    <w:rsid w:val="003B1963"/>
    <w:rsid w:val="003B20AE"/>
    <w:rsid w:val="003B262D"/>
    <w:rsid w:val="003B2E61"/>
    <w:rsid w:val="003B3484"/>
    <w:rsid w:val="003B3B8C"/>
    <w:rsid w:val="003B7463"/>
    <w:rsid w:val="003B74F1"/>
    <w:rsid w:val="003B77B9"/>
    <w:rsid w:val="003C244E"/>
    <w:rsid w:val="003C2F07"/>
    <w:rsid w:val="003C4124"/>
    <w:rsid w:val="003C5942"/>
    <w:rsid w:val="003C5ADE"/>
    <w:rsid w:val="003D06E1"/>
    <w:rsid w:val="003D4236"/>
    <w:rsid w:val="003D591B"/>
    <w:rsid w:val="003D77CC"/>
    <w:rsid w:val="003D7AF8"/>
    <w:rsid w:val="003E0FA8"/>
    <w:rsid w:val="003E5328"/>
    <w:rsid w:val="003E6647"/>
    <w:rsid w:val="003E6728"/>
    <w:rsid w:val="003F0EFE"/>
    <w:rsid w:val="003F491D"/>
    <w:rsid w:val="003F5928"/>
    <w:rsid w:val="003F62D5"/>
    <w:rsid w:val="003F6FE4"/>
    <w:rsid w:val="004017E5"/>
    <w:rsid w:val="00401F6E"/>
    <w:rsid w:val="0040317D"/>
    <w:rsid w:val="0040361C"/>
    <w:rsid w:val="00403871"/>
    <w:rsid w:val="00404953"/>
    <w:rsid w:val="00404C80"/>
    <w:rsid w:val="00405661"/>
    <w:rsid w:val="00406B33"/>
    <w:rsid w:val="004076DD"/>
    <w:rsid w:val="0041259C"/>
    <w:rsid w:val="00413EC4"/>
    <w:rsid w:val="0041403C"/>
    <w:rsid w:val="00414798"/>
    <w:rsid w:val="004154D9"/>
    <w:rsid w:val="00417652"/>
    <w:rsid w:val="00420FBA"/>
    <w:rsid w:val="00423286"/>
    <w:rsid w:val="004241BC"/>
    <w:rsid w:val="00424778"/>
    <w:rsid w:val="00425555"/>
    <w:rsid w:val="00426AA9"/>
    <w:rsid w:val="004304E5"/>
    <w:rsid w:val="00432338"/>
    <w:rsid w:val="00432941"/>
    <w:rsid w:val="00434FA6"/>
    <w:rsid w:val="00435823"/>
    <w:rsid w:val="004407CD"/>
    <w:rsid w:val="004407EA"/>
    <w:rsid w:val="00441A2E"/>
    <w:rsid w:val="00443FBF"/>
    <w:rsid w:val="00447AEC"/>
    <w:rsid w:val="00450A34"/>
    <w:rsid w:val="00452FFB"/>
    <w:rsid w:val="00453299"/>
    <w:rsid w:val="00453E36"/>
    <w:rsid w:val="004544F5"/>
    <w:rsid w:val="00454902"/>
    <w:rsid w:val="00454BDB"/>
    <w:rsid w:val="00455981"/>
    <w:rsid w:val="00456D05"/>
    <w:rsid w:val="00460C93"/>
    <w:rsid w:val="0046221C"/>
    <w:rsid w:val="00462D2B"/>
    <w:rsid w:val="00463AEF"/>
    <w:rsid w:val="00463B93"/>
    <w:rsid w:val="00464097"/>
    <w:rsid w:val="0046586D"/>
    <w:rsid w:val="00471DBF"/>
    <w:rsid w:val="00472C99"/>
    <w:rsid w:val="004734FE"/>
    <w:rsid w:val="004765D7"/>
    <w:rsid w:val="00477511"/>
    <w:rsid w:val="00480484"/>
    <w:rsid w:val="004815EA"/>
    <w:rsid w:val="00482351"/>
    <w:rsid w:val="00482F64"/>
    <w:rsid w:val="0048469E"/>
    <w:rsid w:val="00485D20"/>
    <w:rsid w:val="00487766"/>
    <w:rsid w:val="00493466"/>
    <w:rsid w:val="004936BA"/>
    <w:rsid w:val="004950B4"/>
    <w:rsid w:val="0049748E"/>
    <w:rsid w:val="004A01BF"/>
    <w:rsid w:val="004A0547"/>
    <w:rsid w:val="004A0CD1"/>
    <w:rsid w:val="004A264D"/>
    <w:rsid w:val="004A3DE6"/>
    <w:rsid w:val="004A4039"/>
    <w:rsid w:val="004A58CA"/>
    <w:rsid w:val="004A6353"/>
    <w:rsid w:val="004A7F5E"/>
    <w:rsid w:val="004B0938"/>
    <w:rsid w:val="004B29C7"/>
    <w:rsid w:val="004B530B"/>
    <w:rsid w:val="004C0190"/>
    <w:rsid w:val="004C1325"/>
    <w:rsid w:val="004C2324"/>
    <w:rsid w:val="004C3570"/>
    <w:rsid w:val="004C406F"/>
    <w:rsid w:val="004C5EFF"/>
    <w:rsid w:val="004C6C5B"/>
    <w:rsid w:val="004D059F"/>
    <w:rsid w:val="004D0C33"/>
    <w:rsid w:val="004D192A"/>
    <w:rsid w:val="004D1BF9"/>
    <w:rsid w:val="004D2F57"/>
    <w:rsid w:val="004D4514"/>
    <w:rsid w:val="004D553E"/>
    <w:rsid w:val="004D5B8E"/>
    <w:rsid w:val="004D763E"/>
    <w:rsid w:val="004E02ED"/>
    <w:rsid w:val="004E13DE"/>
    <w:rsid w:val="004E392C"/>
    <w:rsid w:val="004E602A"/>
    <w:rsid w:val="004E7746"/>
    <w:rsid w:val="004F0415"/>
    <w:rsid w:val="004F0873"/>
    <w:rsid w:val="004F0FD5"/>
    <w:rsid w:val="004F265B"/>
    <w:rsid w:val="004F269F"/>
    <w:rsid w:val="004F2916"/>
    <w:rsid w:val="004F3315"/>
    <w:rsid w:val="004F3553"/>
    <w:rsid w:val="004F3D99"/>
    <w:rsid w:val="004F435D"/>
    <w:rsid w:val="004F5953"/>
    <w:rsid w:val="005008DE"/>
    <w:rsid w:val="0050201B"/>
    <w:rsid w:val="0050579F"/>
    <w:rsid w:val="0051092F"/>
    <w:rsid w:val="00511DB0"/>
    <w:rsid w:val="00512068"/>
    <w:rsid w:val="00516B2A"/>
    <w:rsid w:val="00517CE0"/>
    <w:rsid w:val="00520954"/>
    <w:rsid w:val="00520C92"/>
    <w:rsid w:val="00523FFA"/>
    <w:rsid w:val="00530F84"/>
    <w:rsid w:val="00531C61"/>
    <w:rsid w:val="00532121"/>
    <w:rsid w:val="0053452C"/>
    <w:rsid w:val="00535454"/>
    <w:rsid w:val="00536145"/>
    <w:rsid w:val="00540D0B"/>
    <w:rsid w:val="00541E82"/>
    <w:rsid w:val="005424AD"/>
    <w:rsid w:val="0054599B"/>
    <w:rsid w:val="00547837"/>
    <w:rsid w:val="0054794C"/>
    <w:rsid w:val="00550AD5"/>
    <w:rsid w:val="00550B4B"/>
    <w:rsid w:val="00550D72"/>
    <w:rsid w:val="005523B5"/>
    <w:rsid w:val="00552D5A"/>
    <w:rsid w:val="005531F3"/>
    <w:rsid w:val="00553E52"/>
    <w:rsid w:val="005562E8"/>
    <w:rsid w:val="005602D8"/>
    <w:rsid w:val="005603B3"/>
    <w:rsid w:val="00561946"/>
    <w:rsid w:val="00562165"/>
    <w:rsid w:val="00562DA1"/>
    <w:rsid w:val="005630B4"/>
    <w:rsid w:val="00565E8A"/>
    <w:rsid w:val="00566730"/>
    <w:rsid w:val="005701C4"/>
    <w:rsid w:val="00570454"/>
    <w:rsid w:val="00571548"/>
    <w:rsid w:val="00572436"/>
    <w:rsid w:val="00575E87"/>
    <w:rsid w:val="00576B95"/>
    <w:rsid w:val="00576D6B"/>
    <w:rsid w:val="00577C53"/>
    <w:rsid w:val="00580496"/>
    <w:rsid w:val="00581228"/>
    <w:rsid w:val="00581869"/>
    <w:rsid w:val="0058192C"/>
    <w:rsid w:val="00581EA8"/>
    <w:rsid w:val="00583C12"/>
    <w:rsid w:val="0058431A"/>
    <w:rsid w:val="005852EB"/>
    <w:rsid w:val="005856ED"/>
    <w:rsid w:val="00586139"/>
    <w:rsid w:val="00586593"/>
    <w:rsid w:val="00586D0A"/>
    <w:rsid w:val="0059104C"/>
    <w:rsid w:val="00593794"/>
    <w:rsid w:val="00593834"/>
    <w:rsid w:val="00594249"/>
    <w:rsid w:val="0059591A"/>
    <w:rsid w:val="005967D5"/>
    <w:rsid w:val="00596E71"/>
    <w:rsid w:val="005A1CED"/>
    <w:rsid w:val="005A1FEE"/>
    <w:rsid w:val="005A25D4"/>
    <w:rsid w:val="005A485E"/>
    <w:rsid w:val="005A5C2D"/>
    <w:rsid w:val="005A612B"/>
    <w:rsid w:val="005A6528"/>
    <w:rsid w:val="005A68FF"/>
    <w:rsid w:val="005B0CC9"/>
    <w:rsid w:val="005B0E1C"/>
    <w:rsid w:val="005B2B4C"/>
    <w:rsid w:val="005B57BE"/>
    <w:rsid w:val="005B66CD"/>
    <w:rsid w:val="005B74B5"/>
    <w:rsid w:val="005C0A1F"/>
    <w:rsid w:val="005C153A"/>
    <w:rsid w:val="005C2A86"/>
    <w:rsid w:val="005C53E6"/>
    <w:rsid w:val="005C6694"/>
    <w:rsid w:val="005C7907"/>
    <w:rsid w:val="005D1777"/>
    <w:rsid w:val="005D1C1D"/>
    <w:rsid w:val="005D4E57"/>
    <w:rsid w:val="005D6F33"/>
    <w:rsid w:val="005D6F38"/>
    <w:rsid w:val="005D753D"/>
    <w:rsid w:val="005D7879"/>
    <w:rsid w:val="005E1F14"/>
    <w:rsid w:val="005E201F"/>
    <w:rsid w:val="005E3311"/>
    <w:rsid w:val="005E48B8"/>
    <w:rsid w:val="005E4F26"/>
    <w:rsid w:val="005E6112"/>
    <w:rsid w:val="005E64CB"/>
    <w:rsid w:val="005E66D6"/>
    <w:rsid w:val="005E7075"/>
    <w:rsid w:val="005E7989"/>
    <w:rsid w:val="005F046F"/>
    <w:rsid w:val="005F0670"/>
    <w:rsid w:val="005F113D"/>
    <w:rsid w:val="005F1BD9"/>
    <w:rsid w:val="005F3A9E"/>
    <w:rsid w:val="005F428B"/>
    <w:rsid w:val="005F429A"/>
    <w:rsid w:val="005F45CD"/>
    <w:rsid w:val="00600999"/>
    <w:rsid w:val="006021BE"/>
    <w:rsid w:val="006036CD"/>
    <w:rsid w:val="00603A3F"/>
    <w:rsid w:val="00603CDF"/>
    <w:rsid w:val="00604178"/>
    <w:rsid w:val="00604AE3"/>
    <w:rsid w:val="0060570B"/>
    <w:rsid w:val="00606268"/>
    <w:rsid w:val="006067AF"/>
    <w:rsid w:val="006067DC"/>
    <w:rsid w:val="0061154C"/>
    <w:rsid w:val="00612673"/>
    <w:rsid w:val="00613B28"/>
    <w:rsid w:val="00614BDA"/>
    <w:rsid w:val="00615F60"/>
    <w:rsid w:val="00616CE7"/>
    <w:rsid w:val="0062105D"/>
    <w:rsid w:val="00621F25"/>
    <w:rsid w:val="00622D5C"/>
    <w:rsid w:val="00623CEC"/>
    <w:rsid w:val="00623D9F"/>
    <w:rsid w:val="006241B1"/>
    <w:rsid w:val="00625040"/>
    <w:rsid w:val="006266AB"/>
    <w:rsid w:val="00627836"/>
    <w:rsid w:val="00627F60"/>
    <w:rsid w:val="0063375D"/>
    <w:rsid w:val="006354C0"/>
    <w:rsid w:val="00636BA9"/>
    <w:rsid w:val="006409F1"/>
    <w:rsid w:val="00640A8D"/>
    <w:rsid w:val="006425E7"/>
    <w:rsid w:val="00642681"/>
    <w:rsid w:val="00642787"/>
    <w:rsid w:val="00642EB4"/>
    <w:rsid w:val="00644BDE"/>
    <w:rsid w:val="00645AED"/>
    <w:rsid w:val="00645C0D"/>
    <w:rsid w:val="00646092"/>
    <w:rsid w:val="0064612E"/>
    <w:rsid w:val="0064682B"/>
    <w:rsid w:val="006506B4"/>
    <w:rsid w:val="00650A85"/>
    <w:rsid w:val="006538D8"/>
    <w:rsid w:val="0065415E"/>
    <w:rsid w:val="00655657"/>
    <w:rsid w:val="00656117"/>
    <w:rsid w:val="00662156"/>
    <w:rsid w:val="006621F4"/>
    <w:rsid w:val="0066329E"/>
    <w:rsid w:val="00663C74"/>
    <w:rsid w:val="006667C7"/>
    <w:rsid w:val="0066724A"/>
    <w:rsid w:val="006702A5"/>
    <w:rsid w:val="006710A4"/>
    <w:rsid w:val="00673344"/>
    <w:rsid w:val="0067334B"/>
    <w:rsid w:val="00674215"/>
    <w:rsid w:val="006742D3"/>
    <w:rsid w:val="00677B71"/>
    <w:rsid w:val="00677D59"/>
    <w:rsid w:val="00681ED9"/>
    <w:rsid w:val="00681EEC"/>
    <w:rsid w:val="006828BB"/>
    <w:rsid w:val="006840EC"/>
    <w:rsid w:val="00686245"/>
    <w:rsid w:val="00686EA9"/>
    <w:rsid w:val="0069106E"/>
    <w:rsid w:val="00691302"/>
    <w:rsid w:val="006944BE"/>
    <w:rsid w:val="00694876"/>
    <w:rsid w:val="00695C51"/>
    <w:rsid w:val="006A0631"/>
    <w:rsid w:val="006A14AC"/>
    <w:rsid w:val="006A19A1"/>
    <w:rsid w:val="006A298C"/>
    <w:rsid w:val="006A2F7F"/>
    <w:rsid w:val="006A3866"/>
    <w:rsid w:val="006A3CBF"/>
    <w:rsid w:val="006A4602"/>
    <w:rsid w:val="006A6404"/>
    <w:rsid w:val="006A7075"/>
    <w:rsid w:val="006B0593"/>
    <w:rsid w:val="006B2418"/>
    <w:rsid w:val="006B291E"/>
    <w:rsid w:val="006B35DE"/>
    <w:rsid w:val="006B3A1A"/>
    <w:rsid w:val="006B4318"/>
    <w:rsid w:val="006B5D6F"/>
    <w:rsid w:val="006B685A"/>
    <w:rsid w:val="006B7CF3"/>
    <w:rsid w:val="006C07DC"/>
    <w:rsid w:val="006C0BC5"/>
    <w:rsid w:val="006C1407"/>
    <w:rsid w:val="006D01A3"/>
    <w:rsid w:val="006D03AC"/>
    <w:rsid w:val="006D04C7"/>
    <w:rsid w:val="006D0AEB"/>
    <w:rsid w:val="006D118C"/>
    <w:rsid w:val="006D131F"/>
    <w:rsid w:val="006D169E"/>
    <w:rsid w:val="006D4F92"/>
    <w:rsid w:val="006D5580"/>
    <w:rsid w:val="006D5883"/>
    <w:rsid w:val="006D5E52"/>
    <w:rsid w:val="006D5FA4"/>
    <w:rsid w:val="006D734B"/>
    <w:rsid w:val="006D7DEF"/>
    <w:rsid w:val="006D7EE4"/>
    <w:rsid w:val="006E0B14"/>
    <w:rsid w:val="006E189F"/>
    <w:rsid w:val="006E1CAC"/>
    <w:rsid w:val="006E384D"/>
    <w:rsid w:val="006E5B75"/>
    <w:rsid w:val="006E6354"/>
    <w:rsid w:val="006F0CD7"/>
    <w:rsid w:val="006F0CE4"/>
    <w:rsid w:val="006F15C6"/>
    <w:rsid w:val="006F40FA"/>
    <w:rsid w:val="006F4DEF"/>
    <w:rsid w:val="006F4F76"/>
    <w:rsid w:val="006F5836"/>
    <w:rsid w:val="006F5840"/>
    <w:rsid w:val="006F5BC4"/>
    <w:rsid w:val="006F63C0"/>
    <w:rsid w:val="00700A2E"/>
    <w:rsid w:val="007030CC"/>
    <w:rsid w:val="00703210"/>
    <w:rsid w:val="00706CD2"/>
    <w:rsid w:val="007071CD"/>
    <w:rsid w:val="00707762"/>
    <w:rsid w:val="00707EFE"/>
    <w:rsid w:val="00712021"/>
    <w:rsid w:val="00712399"/>
    <w:rsid w:val="0071336E"/>
    <w:rsid w:val="00713375"/>
    <w:rsid w:val="0071371B"/>
    <w:rsid w:val="00714936"/>
    <w:rsid w:val="00715552"/>
    <w:rsid w:val="007157B7"/>
    <w:rsid w:val="00716893"/>
    <w:rsid w:val="00720A89"/>
    <w:rsid w:val="00720B40"/>
    <w:rsid w:val="00720CEE"/>
    <w:rsid w:val="00722435"/>
    <w:rsid w:val="007230A4"/>
    <w:rsid w:val="00724B95"/>
    <w:rsid w:val="00724F56"/>
    <w:rsid w:val="0072756E"/>
    <w:rsid w:val="00731E47"/>
    <w:rsid w:val="007329CC"/>
    <w:rsid w:val="00733D96"/>
    <w:rsid w:val="00734433"/>
    <w:rsid w:val="007352F8"/>
    <w:rsid w:val="0073600A"/>
    <w:rsid w:val="0073644B"/>
    <w:rsid w:val="00737057"/>
    <w:rsid w:val="007376BB"/>
    <w:rsid w:val="0074126B"/>
    <w:rsid w:val="0074338F"/>
    <w:rsid w:val="00743C03"/>
    <w:rsid w:val="00743F26"/>
    <w:rsid w:val="00744308"/>
    <w:rsid w:val="00744B7E"/>
    <w:rsid w:val="007461A3"/>
    <w:rsid w:val="0074732A"/>
    <w:rsid w:val="00747724"/>
    <w:rsid w:val="00752AE9"/>
    <w:rsid w:val="00752E68"/>
    <w:rsid w:val="007557F2"/>
    <w:rsid w:val="00757A7D"/>
    <w:rsid w:val="00757A97"/>
    <w:rsid w:val="0076059E"/>
    <w:rsid w:val="00761597"/>
    <w:rsid w:val="007623A8"/>
    <w:rsid w:val="00762538"/>
    <w:rsid w:val="00762E42"/>
    <w:rsid w:val="007633D2"/>
    <w:rsid w:val="00763605"/>
    <w:rsid w:val="007654EE"/>
    <w:rsid w:val="00766CFD"/>
    <w:rsid w:val="007670E6"/>
    <w:rsid w:val="00771611"/>
    <w:rsid w:val="00772A91"/>
    <w:rsid w:val="007737FC"/>
    <w:rsid w:val="0077504C"/>
    <w:rsid w:val="00775915"/>
    <w:rsid w:val="00776D8B"/>
    <w:rsid w:val="00777B9A"/>
    <w:rsid w:val="00782611"/>
    <w:rsid w:val="0078270B"/>
    <w:rsid w:val="00782796"/>
    <w:rsid w:val="007852E7"/>
    <w:rsid w:val="007859C1"/>
    <w:rsid w:val="00787A1A"/>
    <w:rsid w:val="00787A86"/>
    <w:rsid w:val="00790F57"/>
    <w:rsid w:val="00791901"/>
    <w:rsid w:val="00791A76"/>
    <w:rsid w:val="00791B79"/>
    <w:rsid w:val="00792A1D"/>
    <w:rsid w:val="007932D7"/>
    <w:rsid w:val="00793BE1"/>
    <w:rsid w:val="00793E2A"/>
    <w:rsid w:val="007961E3"/>
    <w:rsid w:val="00796E34"/>
    <w:rsid w:val="007972E6"/>
    <w:rsid w:val="00797451"/>
    <w:rsid w:val="007975A0"/>
    <w:rsid w:val="00797D29"/>
    <w:rsid w:val="007A0369"/>
    <w:rsid w:val="007A062D"/>
    <w:rsid w:val="007A0B11"/>
    <w:rsid w:val="007A311E"/>
    <w:rsid w:val="007A5319"/>
    <w:rsid w:val="007A558C"/>
    <w:rsid w:val="007A583B"/>
    <w:rsid w:val="007A6465"/>
    <w:rsid w:val="007A7D2C"/>
    <w:rsid w:val="007B14C6"/>
    <w:rsid w:val="007B2851"/>
    <w:rsid w:val="007B311E"/>
    <w:rsid w:val="007B4D4C"/>
    <w:rsid w:val="007B5CEB"/>
    <w:rsid w:val="007B7787"/>
    <w:rsid w:val="007B7A9C"/>
    <w:rsid w:val="007C09B0"/>
    <w:rsid w:val="007C0A73"/>
    <w:rsid w:val="007C51DB"/>
    <w:rsid w:val="007C5778"/>
    <w:rsid w:val="007C6560"/>
    <w:rsid w:val="007C7CFE"/>
    <w:rsid w:val="007D128A"/>
    <w:rsid w:val="007D2355"/>
    <w:rsid w:val="007D25D2"/>
    <w:rsid w:val="007D2D99"/>
    <w:rsid w:val="007D462A"/>
    <w:rsid w:val="007D537B"/>
    <w:rsid w:val="007D5B20"/>
    <w:rsid w:val="007D5C05"/>
    <w:rsid w:val="007D678F"/>
    <w:rsid w:val="007D7232"/>
    <w:rsid w:val="007D72CF"/>
    <w:rsid w:val="007D7472"/>
    <w:rsid w:val="007D74C2"/>
    <w:rsid w:val="007E0F59"/>
    <w:rsid w:val="007E2B19"/>
    <w:rsid w:val="007E44FF"/>
    <w:rsid w:val="007E57D8"/>
    <w:rsid w:val="007E5B02"/>
    <w:rsid w:val="007E60A9"/>
    <w:rsid w:val="007F119C"/>
    <w:rsid w:val="007F1C9A"/>
    <w:rsid w:val="007F1D9F"/>
    <w:rsid w:val="007F258E"/>
    <w:rsid w:val="007F2868"/>
    <w:rsid w:val="007F3D7E"/>
    <w:rsid w:val="007F4798"/>
    <w:rsid w:val="007F62C9"/>
    <w:rsid w:val="00800875"/>
    <w:rsid w:val="008023D6"/>
    <w:rsid w:val="00802698"/>
    <w:rsid w:val="008030DB"/>
    <w:rsid w:val="0080457F"/>
    <w:rsid w:val="008047C9"/>
    <w:rsid w:val="00804FE9"/>
    <w:rsid w:val="00805396"/>
    <w:rsid w:val="008065CF"/>
    <w:rsid w:val="00806C30"/>
    <w:rsid w:val="00810D67"/>
    <w:rsid w:val="0081137E"/>
    <w:rsid w:val="00811969"/>
    <w:rsid w:val="00811995"/>
    <w:rsid w:val="008124CA"/>
    <w:rsid w:val="00813081"/>
    <w:rsid w:val="008145FB"/>
    <w:rsid w:val="00814AAA"/>
    <w:rsid w:val="00814EFD"/>
    <w:rsid w:val="00815041"/>
    <w:rsid w:val="00820A07"/>
    <w:rsid w:val="00822A70"/>
    <w:rsid w:val="00824520"/>
    <w:rsid w:val="00824C3C"/>
    <w:rsid w:val="00826018"/>
    <w:rsid w:val="00827DD8"/>
    <w:rsid w:val="008303B5"/>
    <w:rsid w:val="008318FB"/>
    <w:rsid w:val="00831B94"/>
    <w:rsid w:val="00834B4F"/>
    <w:rsid w:val="00837FEE"/>
    <w:rsid w:val="00841985"/>
    <w:rsid w:val="0084269D"/>
    <w:rsid w:val="00846C07"/>
    <w:rsid w:val="008501FD"/>
    <w:rsid w:val="00850B95"/>
    <w:rsid w:val="00850CA1"/>
    <w:rsid w:val="00850FB2"/>
    <w:rsid w:val="008511EB"/>
    <w:rsid w:val="00852CF1"/>
    <w:rsid w:val="0085544D"/>
    <w:rsid w:val="00856BB7"/>
    <w:rsid w:val="00857DE5"/>
    <w:rsid w:val="00860759"/>
    <w:rsid w:val="0086192A"/>
    <w:rsid w:val="00861B96"/>
    <w:rsid w:val="00862C0D"/>
    <w:rsid w:val="00864004"/>
    <w:rsid w:val="0086465A"/>
    <w:rsid w:val="008651E1"/>
    <w:rsid w:val="0086676A"/>
    <w:rsid w:val="00867D31"/>
    <w:rsid w:val="00867DB3"/>
    <w:rsid w:val="00870657"/>
    <w:rsid w:val="00872F6A"/>
    <w:rsid w:val="00873A6E"/>
    <w:rsid w:val="00874AD9"/>
    <w:rsid w:val="008752F8"/>
    <w:rsid w:val="00876685"/>
    <w:rsid w:val="00880660"/>
    <w:rsid w:val="00880C79"/>
    <w:rsid w:val="00880D70"/>
    <w:rsid w:val="00882907"/>
    <w:rsid w:val="00883490"/>
    <w:rsid w:val="00883616"/>
    <w:rsid w:val="00886488"/>
    <w:rsid w:val="0088685E"/>
    <w:rsid w:val="00890AE6"/>
    <w:rsid w:val="00894CA4"/>
    <w:rsid w:val="00896AE5"/>
    <w:rsid w:val="008A3320"/>
    <w:rsid w:val="008A54D2"/>
    <w:rsid w:val="008A5BDF"/>
    <w:rsid w:val="008A6040"/>
    <w:rsid w:val="008A76EB"/>
    <w:rsid w:val="008B1B82"/>
    <w:rsid w:val="008B33B6"/>
    <w:rsid w:val="008B3412"/>
    <w:rsid w:val="008B393E"/>
    <w:rsid w:val="008B50C6"/>
    <w:rsid w:val="008B62E7"/>
    <w:rsid w:val="008B67F3"/>
    <w:rsid w:val="008C0A7E"/>
    <w:rsid w:val="008C2E6B"/>
    <w:rsid w:val="008C30B7"/>
    <w:rsid w:val="008C4C0A"/>
    <w:rsid w:val="008C5E3C"/>
    <w:rsid w:val="008C6D7E"/>
    <w:rsid w:val="008C7055"/>
    <w:rsid w:val="008C7209"/>
    <w:rsid w:val="008D1FDC"/>
    <w:rsid w:val="008D3225"/>
    <w:rsid w:val="008D52A1"/>
    <w:rsid w:val="008D7956"/>
    <w:rsid w:val="008E338F"/>
    <w:rsid w:val="008E3F41"/>
    <w:rsid w:val="008E4336"/>
    <w:rsid w:val="008E5566"/>
    <w:rsid w:val="008E69A9"/>
    <w:rsid w:val="008E7A0C"/>
    <w:rsid w:val="008E7B3C"/>
    <w:rsid w:val="00900B6A"/>
    <w:rsid w:val="00903B24"/>
    <w:rsid w:val="009070DF"/>
    <w:rsid w:val="00907EB5"/>
    <w:rsid w:val="00910031"/>
    <w:rsid w:val="00910491"/>
    <w:rsid w:val="00910AFE"/>
    <w:rsid w:val="00910DA2"/>
    <w:rsid w:val="009111CC"/>
    <w:rsid w:val="00911403"/>
    <w:rsid w:val="00912ECF"/>
    <w:rsid w:val="009143DC"/>
    <w:rsid w:val="009164EF"/>
    <w:rsid w:val="00916638"/>
    <w:rsid w:val="009173A1"/>
    <w:rsid w:val="00921808"/>
    <w:rsid w:val="00923E80"/>
    <w:rsid w:val="00924CD7"/>
    <w:rsid w:val="0092538F"/>
    <w:rsid w:val="0092606E"/>
    <w:rsid w:val="00926649"/>
    <w:rsid w:val="00926DDF"/>
    <w:rsid w:val="00927675"/>
    <w:rsid w:val="00927CEB"/>
    <w:rsid w:val="00927E11"/>
    <w:rsid w:val="00930211"/>
    <w:rsid w:val="00931E9D"/>
    <w:rsid w:val="009321FB"/>
    <w:rsid w:val="00932F0A"/>
    <w:rsid w:val="0093417A"/>
    <w:rsid w:val="009354DE"/>
    <w:rsid w:val="00936631"/>
    <w:rsid w:val="009409D9"/>
    <w:rsid w:val="00942711"/>
    <w:rsid w:val="00942C49"/>
    <w:rsid w:val="00943947"/>
    <w:rsid w:val="00944D06"/>
    <w:rsid w:val="00944F30"/>
    <w:rsid w:val="00946662"/>
    <w:rsid w:val="0094761F"/>
    <w:rsid w:val="00947648"/>
    <w:rsid w:val="009476ED"/>
    <w:rsid w:val="00950D3D"/>
    <w:rsid w:val="00950EDD"/>
    <w:rsid w:val="00951AC8"/>
    <w:rsid w:val="00953C44"/>
    <w:rsid w:val="009558AE"/>
    <w:rsid w:val="00957D25"/>
    <w:rsid w:val="0096096C"/>
    <w:rsid w:val="00960F24"/>
    <w:rsid w:val="00961A8C"/>
    <w:rsid w:val="009627B8"/>
    <w:rsid w:val="00964ADF"/>
    <w:rsid w:val="00965531"/>
    <w:rsid w:val="0096582B"/>
    <w:rsid w:val="00966B78"/>
    <w:rsid w:val="00970053"/>
    <w:rsid w:val="0097484D"/>
    <w:rsid w:val="0097495C"/>
    <w:rsid w:val="00974A2F"/>
    <w:rsid w:val="00974B15"/>
    <w:rsid w:val="009765AE"/>
    <w:rsid w:val="00980D80"/>
    <w:rsid w:val="0098173B"/>
    <w:rsid w:val="00981EEE"/>
    <w:rsid w:val="009823CF"/>
    <w:rsid w:val="00982EED"/>
    <w:rsid w:val="009842F3"/>
    <w:rsid w:val="00986C75"/>
    <w:rsid w:val="00986D2D"/>
    <w:rsid w:val="009873D7"/>
    <w:rsid w:val="009920BB"/>
    <w:rsid w:val="00994178"/>
    <w:rsid w:val="0099724B"/>
    <w:rsid w:val="009A1AB6"/>
    <w:rsid w:val="009A539B"/>
    <w:rsid w:val="009A540F"/>
    <w:rsid w:val="009B0C5D"/>
    <w:rsid w:val="009B2A7F"/>
    <w:rsid w:val="009B2E99"/>
    <w:rsid w:val="009B4090"/>
    <w:rsid w:val="009B4D67"/>
    <w:rsid w:val="009B6298"/>
    <w:rsid w:val="009B73AF"/>
    <w:rsid w:val="009C2225"/>
    <w:rsid w:val="009C564E"/>
    <w:rsid w:val="009C6885"/>
    <w:rsid w:val="009D4B09"/>
    <w:rsid w:val="009D5034"/>
    <w:rsid w:val="009D586A"/>
    <w:rsid w:val="009D589E"/>
    <w:rsid w:val="009D6D81"/>
    <w:rsid w:val="009E175A"/>
    <w:rsid w:val="009E2B51"/>
    <w:rsid w:val="009E3112"/>
    <w:rsid w:val="009E4EF7"/>
    <w:rsid w:val="009F033D"/>
    <w:rsid w:val="009F152E"/>
    <w:rsid w:val="009F4D3C"/>
    <w:rsid w:val="009F77D7"/>
    <w:rsid w:val="009F7E94"/>
    <w:rsid w:val="00A011E3"/>
    <w:rsid w:val="00A0154D"/>
    <w:rsid w:val="00A04E33"/>
    <w:rsid w:val="00A077FC"/>
    <w:rsid w:val="00A0783B"/>
    <w:rsid w:val="00A1089D"/>
    <w:rsid w:val="00A11EA1"/>
    <w:rsid w:val="00A126F4"/>
    <w:rsid w:val="00A13071"/>
    <w:rsid w:val="00A14221"/>
    <w:rsid w:val="00A142D7"/>
    <w:rsid w:val="00A1488A"/>
    <w:rsid w:val="00A14CC6"/>
    <w:rsid w:val="00A152F2"/>
    <w:rsid w:val="00A15384"/>
    <w:rsid w:val="00A16033"/>
    <w:rsid w:val="00A160D5"/>
    <w:rsid w:val="00A177B9"/>
    <w:rsid w:val="00A203D0"/>
    <w:rsid w:val="00A20963"/>
    <w:rsid w:val="00A22549"/>
    <w:rsid w:val="00A2437D"/>
    <w:rsid w:val="00A25B61"/>
    <w:rsid w:val="00A2745A"/>
    <w:rsid w:val="00A30A6B"/>
    <w:rsid w:val="00A32483"/>
    <w:rsid w:val="00A33CE6"/>
    <w:rsid w:val="00A350F0"/>
    <w:rsid w:val="00A355A2"/>
    <w:rsid w:val="00A35874"/>
    <w:rsid w:val="00A35A97"/>
    <w:rsid w:val="00A35F02"/>
    <w:rsid w:val="00A402BE"/>
    <w:rsid w:val="00A403D3"/>
    <w:rsid w:val="00A43CCE"/>
    <w:rsid w:val="00A43EE8"/>
    <w:rsid w:val="00A441F3"/>
    <w:rsid w:val="00A5103F"/>
    <w:rsid w:val="00A52445"/>
    <w:rsid w:val="00A52FC3"/>
    <w:rsid w:val="00A53D1D"/>
    <w:rsid w:val="00A55273"/>
    <w:rsid w:val="00A55708"/>
    <w:rsid w:val="00A6076D"/>
    <w:rsid w:val="00A60C4C"/>
    <w:rsid w:val="00A6143D"/>
    <w:rsid w:val="00A61494"/>
    <w:rsid w:val="00A62819"/>
    <w:rsid w:val="00A634A1"/>
    <w:rsid w:val="00A63C39"/>
    <w:rsid w:val="00A650D7"/>
    <w:rsid w:val="00A66295"/>
    <w:rsid w:val="00A66A49"/>
    <w:rsid w:val="00A66B32"/>
    <w:rsid w:val="00A7088A"/>
    <w:rsid w:val="00A7191F"/>
    <w:rsid w:val="00A735D2"/>
    <w:rsid w:val="00A746C6"/>
    <w:rsid w:val="00A75ECF"/>
    <w:rsid w:val="00A7703F"/>
    <w:rsid w:val="00A77346"/>
    <w:rsid w:val="00A77638"/>
    <w:rsid w:val="00A8080D"/>
    <w:rsid w:val="00A80D20"/>
    <w:rsid w:val="00A8126B"/>
    <w:rsid w:val="00A82C2C"/>
    <w:rsid w:val="00A85167"/>
    <w:rsid w:val="00A92619"/>
    <w:rsid w:val="00A927FB"/>
    <w:rsid w:val="00A9436D"/>
    <w:rsid w:val="00A94D7B"/>
    <w:rsid w:val="00A95118"/>
    <w:rsid w:val="00A96B11"/>
    <w:rsid w:val="00A9700D"/>
    <w:rsid w:val="00A9710B"/>
    <w:rsid w:val="00A972BD"/>
    <w:rsid w:val="00AA2FFF"/>
    <w:rsid w:val="00AA3112"/>
    <w:rsid w:val="00AA3301"/>
    <w:rsid w:val="00AA3CAB"/>
    <w:rsid w:val="00AA434D"/>
    <w:rsid w:val="00AA4E95"/>
    <w:rsid w:val="00AA557F"/>
    <w:rsid w:val="00AB072D"/>
    <w:rsid w:val="00AB1AC8"/>
    <w:rsid w:val="00AB1E99"/>
    <w:rsid w:val="00AB25C6"/>
    <w:rsid w:val="00AB57B7"/>
    <w:rsid w:val="00AB6A5B"/>
    <w:rsid w:val="00AB6AFA"/>
    <w:rsid w:val="00AB6B71"/>
    <w:rsid w:val="00AC4D7F"/>
    <w:rsid w:val="00AC71C8"/>
    <w:rsid w:val="00AD1F2C"/>
    <w:rsid w:val="00AD290D"/>
    <w:rsid w:val="00AD2CBA"/>
    <w:rsid w:val="00AD4233"/>
    <w:rsid w:val="00AD5D3C"/>
    <w:rsid w:val="00AD6E7B"/>
    <w:rsid w:val="00AE3550"/>
    <w:rsid w:val="00AE4441"/>
    <w:rsid w:val="00AF1D01"/>
    <w:rsid w:val="00AF2022"/>
    <w:rsid w:val="00AF213E"/>
    <w:rsid w:val="00AF2EEB"/>
    <w:rsid w:val="00AF3F4F"/>
    <w:rsid w:val="00AF5AFB"/>
    <w:rsid w:val="00AF6C06"/>
    <w:rsid w:val="00AF7E50"/>
    <w:rsid w:val="00B00BF9"/>
    <w:rsid w:val="00B020C4"/>
    <w:rsid w:val="00B03C19"/>
    <w:rsid w:val="00B06C81"/>
    <w:rsid w:val="00B06E9B"/>
    <w:rsid w:val="00B076B4"/>
    <w:rsid w:val="00B07AEE"/>
    <w:rsid w:val="00B07C96"/>
    <w:rsid w:val="00B12538"/>
    <w:rsid w:val="00B1271B"/>
    <w:rsid w:val="00B159BD"/>
    <w:rsid w:val="00B15AE6"/>
    <w:rsid w:val="00B15D0F"/>
    <w:rsid w:val="00B15E29"/>
    <w:rsid w:val="00B16735"/>
    <w:rsid w:val="00B1674C"/>
    <w:rsid w:val="00B169A1"/>
    <w:rsid w:val="00B216B0"/>
    <w:rsid w:val="00B22AEA"/>
    <w:rsid w:val="00B24BFB"/>
    <w:rsid w:val="00B26546"/>
    <w:rsid w:val="00B2660B"/>
    <w:rsid w:val="00B2694A"/>
    <w:rsid w:val="00B26E0D"/>
    <w:rsid w:val="00B272DD"/>
    <w:rsid w:val="00B2736A"/>
    <w:rsid w:val="00B273EC"/>
    <w:rsid w:val="00B31986"/>
    <w:rsid w:val="00B32553"/>
    <w:rsid w:val="00B32FEE"/>
    <w:rsid w:val="00B354C9"/>
    <w:rsid w:val="00B37C18"/>
    <w:rsid w:val="00B40329"/>
    <w:rsid w:val="00B410A2"/>
    <w:rsid w:val="00B41386"/>
    <w:rsid w:val="00B4167E"/>
    <w:rsid w:val="00B4258E"/>
    <w:rsid w:val="00B43525"/>
    <w:rsid w:val="00B43AEC"/>
    <w:rsid w:val="00B4537E"/>
    <w:rsid w:val="00B50C5B"/>
    <w:rsid w:val="00B5139C"/>
    <w:rsid w:val="00B519CF"/>
    <w:rsid w:val="00B52692"/>
    <w:rsid w:val="00B53E36"/>
    <w:rsid w:val="00B547F2"/>
    <w:rsid w:val="00B552F8"/>
    <w:rsid w:val="00B57692"/>
    <w:rsid w:val="00B602A0"/>
    <w:rsid w:val="00B612C9"/>
    <w:rsid w:val="00B617DB"/>
    <w:rsid w:val="00B61B62"/>
    <w:rsid w:val="00B624C3"/>
    <w:rsid w:val="00B62DDD"/>
    <w:rsid w:val="00B63EE1"/>
    <w:rsid w:val="00B65143"/>
    <w:rsid w:val="00B65268"/>
    <w:rsid w:val="00B67D0F"/>
    <w:rsid w:val="00B70FCE"/>
    <w:rsid w:val="00B71042"/>
    <w:rsid w:val="00B72304"/>
    <w:rsid w:val="00B72790"/>
    <w:rsid w:val="00B743F0"/>
    <w:rsid w:val="00B7478A"/>
    <w:rsid w:val="00B756FC"/>
    <w:rsid w:val="00B75E6B"/>
    <w:rsid w:val="00B77A8C"/>
    <w:rsid w:val="00B806F5"/>
    <w:rsid w:val="00B8185B"/>
    <w:rsid w:val="00B82405"/>
    <w:rsid w:val="00B86864"/>
    <w:rsid w:val="00B86AC4"/>
    <w:rsid w:val="00B872DF"/>
    <w:rsid w:val="00B9143B"/>
    <w:rsid w:val="00B91908"/>
    <w:rsid w:val="00B91B30"/>
    <w:rsid w:val="00B923FA"/>
    <w:rsid w:val="00B92434"/>
    <w:rsid w:val="00B9268A"/>
    <w:rsid w:val="00B92F68"/>
    <w:rsid w:val="00B9367F"/>
    <w:rsid w:val="00B95D81"/>
    <w:rsid w:val="00B95EC5"/>
    <w:rsid w:val="00B97E54"/>
    <w:rsid w:val="00BA079B"/>
    <w:rsid w:val="00BA0830"/>
    <w:rsid w:val="00BA0A1C"/>
    <w:rsid w:val="00BA18B2"/>
    <w:rsid w:val="00BA4C8F"/>
    <w:rsid w:val="00BA52F4"/>
    <w:rsid w:val="00BA6E46"/>
    <w:rsid w:val="00BA7B0C"/>
    <w:rsid w:val="00BB108B"/>
    <w:rsid w:val="00BB117E"/>
    <w:rsid w:val="00BB4152"/>
    <w:rsid w:val="00BB42F2"/>
    <w:rsid w:val="00BB43DB"/>
    <w:rsid w:val="00BB4CE9"/>
    <w:rsid w:val="00BB52ED"/>
    <w:rsid w:val="00BB6558"/>
    <w:rsid w:val="00BB6CAA"/>
    <w:rsid w:val="00BB78B6"/>
    <w:rsid w:val="00BC08D6"/>
    <w:rsid w:val="00BC21E4"/>
    <w:rsid w:val="00BC23DA"/>
    <w:rsid w:val="00BC463B"/>
    <w:rsid w:val="00BC6149"/>
    <w:rsid w:val="00BD0126"/>
    <w:rsid w:val="00BD0A46"/>
    <w:rsid w:val="00BD220F"/>
    <w:rsid w:val="00BD2988"/>
    <w:rsid w:val="00BD3983"/>
    <w:rsid w:val="00BD4619"/>
    <w:rsid w:val="00BD743F"/>
    <w:rsid w:val="00BD7DC5"/>
    <w:rsid w:val="00BD7E4E"/>
    <w:rsid w:val="00BE12AB"/>
    <w:rsid w:val="00BE1DC8"/>
    <w:rsid w:val="00BE2027"/>
    <w:rsid w:val="00BE553D"/>
    <w:rsid w:val="00BE5BD0"/>
    <w:rsid w:val="00BE6CDF"/>
    <w:rsid w:val="00BE74C6"/>
    <w:rsid w:val="00BF0026"/>
    <w:rsid w:val="00BF0B7D"/>
    <w:rsid w:val="00BF2A87"/>
    <w:rsid w:val="00BF2AC1"/>
    <w:rsid w:val="00BF2D2E"/>
    <w:rsid w:val="00BF39CD"/>
    <w:rsid w:val="00BF3EAA"/>
    <w:rsid w:val="00BF52A4"/>
    <w:rsid w:val="00BF6727"/>
    <w:rsid w:val="00C030E7"/>
    <w:rsid w:val="00C0318B"/>
    <w:rsid w:val="00C03B42"/>
    <w:rsid w:val="00C03C2A"/>
    <w:rsid w:val="00C040C4"/>
    <w:rsid w:val="00C04E03"/>
    <w:rsid w:val="00C1139D"/>
    <w:rsid w:val="00C11ECA"/>
    <w:rsid w:val="00C128E8"/>
    <w:rsid w:val="00C12B66"/>
    <w:rsid w:val="00C12B99"/>
    <w:rsid w:val="00C12C3A"/>
    <w:rsid w:val="00C13404"/>
    <w:rsid w:val="00C137A4"/>
    <w:rsid w:val="00C15B0C"/>
    <w:rsid w:val="00C203C8"/>
    <w:rsid w:val="00C22585"/>
    <w:rsid w:val="00C23B01"/>
    <w:rsid w:val="00C249BC"/>
    <w:rsid w:val="00C2532C"/>
    <w:rsid w:val="00C25E14"/>
    <w:rsid w:val="00C26E3C"/>
    <w:rsid w:val="00C274A9"/>
    <w:rsid w:val="00C300A8"/>
    <w:rsid w:val="00C31E89"/>
    <w:rsid w:val="00C32688"/>
    <w:rsid w:val="00C360DD"/>
    <w:rsid w:val="00C374EE"/>
    <w:rsid w:val="00C400F6"/>
    <w:rsid w:val="00C419D4"/>
    <w:rsid w:val="00C42D47"/>
    <w:rsid w:val="00C436B4"/>
    <w:rsid w:val="00C43AA0"/>
    <w:rsid w:val="00C43B84"/>
    <w:rsid w:val="00C44235"/>
    <w:rsid w:val="00C45546"/>
    <w:rsid w:val="00C46706"/>
    <w:rsid w:val="00C4674F"/>
    <w:rsid w:val="00C4686E"/>
    <w:rsid w:val="00C52D37"/>
    <w:rsid w:val="00C52DD4"/>
    <w:rsid w:val="00C558E0"/>
    <w:rsid w:val="00C5598D"/>
    <w:rsid w:val="00C57AD6"/>
    <w:rsid w:val="00C60D03"/>
    <w:rsid w:val="00C61199"/>
    <w:rsid w:val="00C62875"/>
    <w:rsid w:val="00C64402"/>
    <w:rsid w:val="00C64D91"/>
    <w:rsid w:val="00C665D5"/>
    <w:rsid w:val="00C667FE"/>
    <w:rsid w:val="00C67603"/>
    <w:rsid w:val="00C6784C"/>
    <w:rsid w:val="00C67C08"/>
    <w:rsid w:val="00C67E1A"/>
    <w:rsid w:val="00C705E9"/>
    <w:rsid w:val="00C71C63"/>
    <w:rsid w:val="00C72DD6"/>
    <w:rsid w:val="00C74723"/>
    <w:rsid w:val="00C74C05"/>
    <w:rsid w:val="00C76339"/>
    <w:rsid w:val="00C77D4E"/>
    <w:rsid w:val="00C8075F"/>
    <w:rsid w:val="00C831EF"/>
    <w:rsid w:val="00C84320"/>
    <w:rsid w:val="00C849E1"/>
    <w:rsid w:val="00C85B41"/>
    <w:rsid w:val="00C864BD"/>
    <w:rsid w:val="00C86A09"/>
    <w:rsid w:val="00C87327"/>
    <w:rsid w:val="00C8757A"/>
    <w:rsid w:val="00C90597"/>
    <w:rsid w:val="00C93388"/>
    <w:rsid w:val="00C94A12"/>
    <w:rsid w:val="00C9682B"/>
    <w:rsid w:val="00C9784B"/>
    <w:rsid w:val="00CA190F"/>
    <w:rsid w:val="00CA287E"/>
    <w:rsid w:val="00CA3472"/>
    <w:rsid w:val="00CA3ECB"/>
    <w:rsid w:val="00CA5DAF"/>
    <w:rsid w:val="00CA6245"/>
    <w:rsid w:val="00CB18D8"/>
    <w:rsid w:val="00CB4722"/>
    <w:rsid w:val="00CC2989"/>
    <w:rsid w:val="00CC63C1"/>
    <w:rsid w:val="00CC716A"/>
    <w:rsid w:val="00CC7C78"/>
    <w:rsid w:val="00CC7D6D"/>
    <w:rsid w:val="00CD0AE1"/>
    <w:rsid w:val="00CD2EBB"/>
    <w:rsid w:val="00CD3BA5"/>
    <w:rsid w:val="00CD48FA"/>
    <w:rsid w:val="00CD4C49"/>
    <w:rsid w:val="00CD5144"/>
    <w:rsid w:val="00CD675B"/>
    <w:rsid w:val="00CD6993"/>
    <w:rsid w:val="00CE0931"/>
    <w:rsid w:val="00CE2045"/>
    <w:rsid w:val="00CE2EF1"/>
    <w:rsid w:val="00CE68DD"/>
    <w:rsid w:val="00CE7969"/>
    <w:rsid w:val="00CF0592"/>
    <w:rsid w:val="00CF110E"/>
    <w:rsid w:val="00CF27A0"/>
    <w:rsid w:val="00CF2CDE"/>
    <w:rsid w:val="00CF2DE5"/>
    <w:rsid w:val="00CF30D8"/>
    <w:rsid w:val="00CF3B38"/>
    <w:rsid w:val="00CF4AC4"/>
    <w:rsid w:val="00CF50AA"/>
    <w:rsid w:val="00CF6DEA"/>
    <w:rsid w:val="00D0074F"/>
    <w:rsid w:val="00D01F14"/>
    <w:rsid w:val="00D024CD"/>
    <w:rsid w:val="00D03513"/>
    <w:rsid w:val="00D03787"/>
    <w:rsid w:val="00D03A03"/>
    <w:rsid w:val="00D04DFF"/>
    <w:rsid w:val="00D07103"/>
    <w:rsid w:val="00D0793A"/>
    <w:rsid w:val="00D1026C"/>
    <w:rsid w:val="00D103B4"/>
    <w:rsid w:val="00D122A9"/>
    <w:rsid w:val="00D13EEA"/>
    <w:rsid w:val="00D1421A"/>
    <w:rsid w:val="00D14F46"/>
    <w:rsid w:val="00D169D5"/>
    <w:rsid w:val="00D20970"/>
    <w:rsid w:val="00D21CAF"/>
    <w:rsid w:val="00D22A57"/>
    <w:rsid w:val="00D23E57"/>
    <w:rsid w:val="00D249AC"/>
    <w:rsid w:val="00D25532"/>
    <w:rsid w:val="00D25D59"/>
    <w:rsid w:val="00D32B1A"/>
    <w:rsid w:val="00D33654"/>
    <w:rsid w:val="00D343E1"/>
    <w:rsid w:val="00D34C35"/>
    <w:rsid w:val="00D34E38"/>
    <w:rsid w:val="00D34F0D"/>
    <w:rsid w:val="00D36379"/>
    <w:rsid w:val="00D37A16"/>
    <w:rsid w:val="00D41E90"/>
    <w:rsid w:val="00D4229E"/>
    <w:rsid w:val="00D44170"/>
    <w:rsid w:val="00D44319"/>
    <w:rsid w:val="00D45080"/>
    <w:rsid w:val="00D4613A"/>
    <w:rsid w:val="00D4793E"/>
    <w:rsid w:val="00D50212"/>
    <w:rsid w:val="00D5376C"/>
    <w:rsid w:val="00D53917"/>
    <w:rsid w:val="00D53B08"/>
    <w:rsid w:val="00D53EE4"/>
    <w:rsid w:val="00D56D91"/>
    <w:rsid w:val="00D57F89"/>
    <w:rsid w:val="00D618CC"/>
    <w:rsid w:val="00D63B22"/>
    <w:rsid w:val="00D64BFD"/>
    <w:rsid w:val="00D6591B"/>
    <w:rsid w:val="00D67282"/>
    <w:rsid w:val="00D7006F"/>
    <w:rsid w:val="00D71F70"/>
    <w:rsid w:val="00D728B7"/>
    <w:rsid w:val="00D72E66"/>
    <w:rsid w:val="00D72F5C"/>
    <w:rsid w:val="00D74104"/>
    <w:rsid w:val="00D74B33"/>
    <w:rsid w:val="00D74CDA"/>
    <w:rsid w:val="00D75C6D"/>
    <w:rsid w:val="00D763AC"/>
    <w:rsid w:val="00D76FF5"/>
    <w:rsid w:val="00D80B00"/>
    <w:rsid w:val="00D81526"/>
    <w:rsid w:val="00D81EE7"/>
    <w:rsid w:val="00D8352F"/>
    <w:rsid w:val="00D83D13"/>
    <w:rsid w:val="00D8517D"/>
    <w:rsid w:val="00D860AC"/>
    <w:rsid w:val="00D8662A"/>
    <w:rsid w:val="00D876CE"/>
    <w:rsid w:val="00D92AA3"/>
    <w:rsid w:val="00D9322E"/>
    <w:rsid w:val="00D934D8"/>
    <w:rsid w:val="00D952F5"/>
    <w:rsid w:val="00D95AFE"/>
    <w:rsid w:val="00D972BC"/>
    <w:rsid w:val="00D977AA"/>
    <w:rsid w:val="00DA0517"/>
    <w:rsid w:val="00DA1A5F"/>
    <w:rsid w:val="00DA200E"/>
    <w:rsid w:val="00DA2A02"/>
    <w:rsid w:val="00DA3290"/>
    <w:rsid w:val="00DA36B1"/>
    <w:rsid w:val="00DA5628"/>
    <w:rsid w:val="00DA606E"/>
    <w:rsid w:val="00DB01AC"/>
    <w:rsid w:val="00DB0E39"/>
    <w:rsid w:val="00DB116E"/>
    <w:rsid w:val="00DB4F0C"/>
    <w:rsid w:val="00DB5536"/>
    <w:rsid w:val="00DB636C"/>
    <w:rsid w:val="00DB6976"/>
    <w:rsid w:val="00DB73E5"/>
    <w:rsid w:val="00DC0E5F"/>
    <w:rsid w:val="00DC1326"/>
    <w:rsid w:val="00DC196A"/>
    <w:rsid w:val="00DC3309"/>
    <w:rsid w:val="00DC406C"/>
    <w:rsid w:val="00DC4D24"/>
    <w:rsid w:val="00DC684A"/>
    <w:rsid w:val="00DC72A3"/>
    <w:rsid w:val="00DD0CEE"/>
    <w:rsid w:val="00DD67E4"/>
    <w:rsid w:val="00DD7B7F"/>
    <w:rsid w:val="00DE0CC9"/>
    <w:rsid w:val="00DE0EAB"/>
    <w:rsid w:val="00DE0FF6"/>
    <w:rsid w:val="00DE13EC"/>
    <w:rsid w:val="00DE145B"/>
    <w:rsid w:val="00DE1E80"/>
    <w:rsid w:val="00DE352B"/>
    <w:rsid w:val="00DE3EF1"/>
    <w:rsid w:val="00DE3FF1"/>
    <w:rsid w:val="00DE5485"/>
    <w:rsid w:val="00DF032F"/>
    <w:rsid w:val="00DF0E31"/>
    <w:rsid w:val="00DF3FC6"/>
    <w:rsid w:val="00DF3FE4"/>
    <w:rsid w:val="00DF53C8"/>
    <w:rsid w:val="00DF762C"/>
    <w:rsid w:val="00DF7912"/>
    <w:rsid w:val="00E027C5"/>
    <w:rsid w:val="00E02C3D"/>
    <w:rsid w:val="00E033BD"/>
    <w:rsid w:val="00E03B58"/>
    <w:rsid w:val="00E046E0"/>
    <w:rsid w:val="00E11D38"/>
    <w:rsid w:val="00E144CC"/>
    <w:rsid w:val="00E17E63"/>
    <w:rsid w:val="00E20359"/>
    <w:rsid w:val="00E23D69"/>
    <w:rsid w:val="00E23E36"/>
    <w:rsid w:val="00E26EF9"/>
    <w:rsid w:val="00E27C25"/>
    <w:rsid w:val="00E3123B"/>
    <w:rsid w:val="00E32307"/>
    <w:rsid w:val="00E3243D"/>
    <w:rsid w:val="00E326D5"/>
    <w:rsid w:val="00E34244"/>
    <w:rsid w:val="00E350F9"/>
    <w:rsid w:val="00E40108"/>
    <w:rsid w:val="00E4294A"/>
    <w:rsid w:val="00E43740"/>
    <w:rsid w:val="00E56FE5"/>
    <w:rsid w:val="00E6077E"/>
    <w:rsid w:val="00E61BA6"/>
    <w:rsid w:val="00E6299F"/>
    <w:rsid w:val="00E6318D"/>
    <w:rsid w:val="00E6374D"/>
    <w:rsid w:val="00E63AAE"/>
    <w:rsid w:val="00E703DF"/>
    <w:rsid w:val="00E71FD8"/>
    <w:rsid w:val="00E735F9"/>
    <w:rsid w:val="00E73EF3"/>
    <w:rsid w:val="00E761D5"/>
    <w:rsid w:val="00E80326"/>
    <w:rsid w:val="00E81A91"/>
    <w:rsid w:val="00E828DC"/>
    <w:rsid w:val="00E836D7"/>
    <w:rsid w:val="00E838AE"/>
    <w:rsid w:val="00E847DF"/>
    <w:rsid w:val="00E8694E"/>
    <w:rsid w:val="00E90AA4"/>
    <w:rsid w:val="00E90C63"/>
    <w:rsid w:val="00E936ED"/>
    <w:rsid w:val="00E93AE3"/>
    <w:rsid w:val="00E94284"/>
    <w:rsid w:val="00E9674E"/>
    <w:rsid w:val="00E967CF"/>
    <w:rsid w:val="00E96D78"/>
    <w:rsid w:val="00EA05C1"/>
    <w:rsid w:val="00EA0F78"/>
    <w:rsid w:val="00EA1372"/>
    <w:rsid w:val="00EA1507"/>
    <w:rsid w:val="00EA2386"/>
    <w:rsid w:val="00EA2BDB"/>
    <w:rsid w:val="00EA3390"/>
    <w:rsid w:val="00EA382D"/>
    <w:rsid w:val="00EA3E4D"/>
    <w:rsid w:val="00EA47CD"/>
    <w:rsid w:val="00EA4B73"/>
    <w:rsid w:val="00EA4CDA"/>
    <w:rsid w:val="00EA4E33"/>
    <w:rsid w:val="00EA771E"/>
    <w:rsid w:val="00EB03E9"/>
    <w:rsid w:val="00EB3D50"/>
    <w:rsid w:val="00EB426F"/>
    <w:rsid w:val="00EB4597"/>
    <w:rsid w:val="00EB473C"/>
    <w:rsid w:val="00EB5739"/>
    <w:rsid w:val="00EB5B73"/>
    <w:rsid w:val="00EC147F"/>
    <w:rsid w:val="00EC15EB"/>
    <w:rsid w:val="00EC25A6"/>
    <w:rsid w:val="00EC38C2"/>
    <w:rsid w:val="00EC463C"/>
    <w:rsid w:val="00EC4FD1"/>
    <w:rsid w:val="00EC54D8"/>
    <w:rsid w:val="00EC7BB3"/>
    <w:rsid w:val="00ED06E0"/>
    <w:rsid w:val="00ED0EB5"/>
    <w:rsid w:val="00ED13CF"/>
    <w:rsid w:val="00ED1A91"/>
    <w:rsid w:val="00ED1F32"/>
    <w:rsid w:val="00ED2482"/>
    <w:rsid w:val="00ED340F"/>
    <w:rsid w:val="00ED3C9B"/>
    <w:rsid w:val="00ED4509"/>
    <w:rsid w:val="00ED6B3F"/>
    <w:rsid w:val="00EE106C"/>
    <w:rsid w:val="00EE2260"/>
    <w:rsid w:val="00EE429F"/>
    <w:rsid w:val="00EE4BD7"/>
    <w:rsid w:val="00EE57D6"/>
    <w:rsid w:val="00EE5C14"/>
    <w:rsid w:val="00EE6D04"/>
    <w:rsid w:val="00EF0CF5"/>
    <w:rsid w:val="00EF14C7"/>
    <w:rsid w:val="00EF312B"/>
    <w:rsid w:val="00EF323E"/>
    <w:rsid w:val="00EF32DF"/>
    <w:rsid w:val="00EF3BE4"/>
    <w:rsid w:val="00EF5A5C"/>
    <w:rsid w:val="00EF5C19"/>
    <w:rsid w:val="00EF64C0"/>
    <w:rsid w:val="00F00EF5"/>
    <w:rsid w:val="00F01485"/>
    <w:rsid w:val="00F027AB"/>
    <w:rsid w:val="00F04E61"/>
    <w:rsid w:val="00F052FD"/>
    <w:rsid w:val="00F05D44"/>
    <w:rsid w:val="00F070BC"/>
    <w:rsid w:val="00F07CDE"/>
    <w:rsid w:val="00F07D76"/>
    <w:rsid w:val="00F10B05"/>
    <w:rsid w:val="00F116C3"/>
    <w:rsid w:val="00F11D47"/>
    <w:rsid w:val="00F14C20"/>
    <w:rsid w:val="00F14DE5"/>
    <w:rsid w:val="00F15262"/>
    <w:rsid w:val="00F17698"/>
    <w:rsid w:val="00F21060"/>
    <w:rsid w:val="00F231F6"/>
    <w:rsid w:val="00F23781"/>
    <w:rsid w:val="00F23ABF"/>
    <w:rsid w:val="00F24BA8"/>
    <w:rsid w:val="00F2788A"/>
    <w:rsid w:val="00F31F25"/>
    <w:rsid w:val="00F33AA2"/>
    <w:rsid w:val="00F356DE"/>
    <w:rsid w:val="00F357A2"/>
    <w:rsid w:val="00F359FD"/>
    <w:rsid w:val="00F36EE9"/>
    <w:rsid w:val="00F37BD4"/>
    <w:rsid w:val="00F411F8"/>
    <w:rsid w:val="00F4375C"/>
    <w:rsid w:val="00F43B4D"/>
    <w:rsid w:val="00F448E0"/>
    <w:rsid w:val="00F50134"/>
    <w:rsid w:val="00F515CB"/>
    <w:rsid w:val="00F517C2"/>
    <w:rsid w:val="00F52401"/>
    <w:rsid w:val="00F52854"/>
    <w:rsid w:val="00F52BBE"/>
    <w:rsid w:val="00F53EC2"/>
    <w:rsid w:val="00F54C27"/>
    <w:rsid w:val="00F55173"/>
    <w:rsid w:val="00F5517F"/>
    <w:rsid w:val="00F5567F"/>
    <w:rsid w:val="00F55CAE"/>
    <w:rsid w:val="00F61812"/>
    <w:rsid w:val="00F66A11"/>
    <w:rsid w:val="00F66F12"/>
    <w:rsid w:val="00F70B3B"/>
    <w:rsid w:val="00F72E88"/>
    <w:rsid w:val="00F72EB3"/>
    <w:rsid w:val="00F73601"/>
    <w:rsid w:val="00F74D96"/>
    <w:rsid w:val="00F777F5"/>
    <w:rsid w:val="00F77B4A"/>
    <w:rsid w:val="00F85021"/>
    <w:rsid w:val="00F8574F"/>
    <w:rsid w:val="00F87B47"/>
    <w:rsid w:val="00F91542"/>
    <w:rsid w:val="00F92414"/>
    <w:rsid w:val="00F93668"/>
    <w:rsid w:val="00F937AC"/>
    <w:rsid w:val="00F93A5E"/>
    <w:rsid w:val="00F96110"/>
    <w:rsid w:val="00F97BBD"/>
    <w:rsid w:val="00F97E13"/>
    <w:rsid w:val="00FA0CD5"/>
    <w:rsid w:val="00FA1482"/>
    <w:rsid w:val="00FA4259"/>
    <w:rsid w:val="00FB01F9"/>
    <w:rsid w:val="00FB095A"/>
    <w:rsid w:val="00FB0C01"/>
    <w:rsid w:val="00FB1449"/>
    <w:rsid w:val="00FB2686"/>
    <w:rsid w:val="00FB3EDB"/>
    <w:rsid w:val="00FB47E1"/>
    <w:rsid w:val="00FB4C2B"/>
    <w:rsid w:val="00FB5CE0"/>
    <w:rsid w:val="00FB7618"/>
    <w:rsid w:val="00FC0FCD"/>
    <w:rsid w:val="00FC123D"/>
    <w:rsid w:val="00FC1775"/>
    <w:rsid w:val="00FC183F"/>
    <w:rsid w:val="00FC2566"/>
    <w:rsid w:val="00FC3A97"/>
    <w:rsid w:val="00FC41BC"/>
    <w:rsid w:val="00FC605A"/>
    <w:rsid w:val="00FC79F8"/>
    <w:rsid w:val="00FD31D9"/>
    <w:rsid w:val="00FD408C"/>
    <w:rsid w:val="00FD625A"/>
    <w:rsid w:val="00FD6B1F"/>
    <w:rsid w:val="00FE1BE3"/>
    <w:rsid w:val="00FE1F5B"/>
    <w:rsid w:val="00FE2DE8"/>
    <w:rsid w:val="00FE4530"/>
    <w:rsid w:val="00FE5A2D"/>
    <w:rsid w:val="00FE760C"/>
    <w:rsid w:val="00FF0E31"/>
    <w:rsid w:val="00FF1752"/>
    <w:rsid w:val="00FF1C53"/>
    <w:rsid w:val="00FF2C97"/>
    <w:rsid w:val="00FF3EDE"/>
    <w:rsid w:val="00FF530B"/>
    <w:rsid w:val="00FF7603"/>
    <w:rsid w:val="00FF76C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307465"/>
  <w15:docId w15:val="{1EBAFA9F-3497-44C3-BAE7-C4482984E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3">
    <w:name w:val="Normal"/>
    <w:qFormat/>
    <w:rsid w:val="00D74CDA"/>
    <w:pPr>
      <w:spacing w:after="200" w:line="276" w:lineRule="auto"/>
    </w:pPr>
    <w:rPr>
      <w:sz w:val="22"/>
      <w:szCs w:val="22"/>
      <w:lang w:eastAsia="en-US"/>
    </w:rPr>
  </w:style>
  <w:style w:type="paragraph" w:styleId="12">
    <w:name w:val="heading 1"/>
    <w:aliases w:val="Заголовок 1_стандарта"/>
    <w:basedOn w:val="a3"/>
    <w:next w:val="a3"/>
    <w:link w:val="13"/>
    <w:qFormat/>
    <w:rsid w:val="00B72304"/>
    <w:pPr>
      <w:keepNext/>
      <w:keepLines/>
      <w:spacing w:before="480" w:after="0" w:line="240" w:lineRule="auto"/>
      <w:outlineLvl w:val="0"/>
    </w:pPr>
    <w:rPr>
      <w:rFonts w:ascii="Cambria" w:eastAsia="Times New Roman" w:hAnsi="Cambria"/>
      <w:b/>
      <w:bCs/>
      <w:color w:val="365F91"/>
      <w:sz w:val="28"/>
      <w:szCs w:val="28"/>
      <w:lang w:eastAsia="ru-RU"/>
    </w:rPr>
  </w:style>
  <w:style w:type="paragraph" w:styleId="20">
    <w:name w:val="heading 2"/>
    <w:basedOn w:val="a3"/>
    <w:next w:val="a3"/>
    <w:link w:val="21"/>
    <w:uiPriority w:val="9"/>
    <w:unhideWhenUsed/>
    <w:qFormat/>
    <w:rsid w:val="00B72304"/>
    <w:pPr>
      <w:keepNext/>
      <w:keepLines/>
      <w:spacing w:before="200" w:after="0" w:line="240" w:lineRule="auto"/>
      <w:outlineLvl w:val="1"/>
    </w:pPr>
    <w:rPr>
      <w:rFonts w:ascii="Cambria" w:eastAsia="Times New Roman" w:hAnsi="Cambria"/>
      <w:b/>
      <w:bCs/>
      <w:color w:val="4F81BD"/>
      <w:sz w:val="26"/>
      <w:szCs w:val="26"/>
      <w:lang w:eastAsia="ru-RU"/>
    </w:rPr>
  </w:style>
  <w:style w:type="paragraph" w:styleId="31">
    <w:name w:val="heading 3"/>
    <w:basedOn w:val="a3"/>
    <w:next w:val="a3"/>
    <w:link w:val="32"/>
    <w:qFormat/>
    <w:rsid w:val="00B72304"/>
    <w:pPr>
      <w:keepNext/>
      <w:spacing w:before="240" w:after="60" w:line="240" w:lineRule="auto"/>
      <w:outlineLvl w:val="2"/>
    </w:pPr>
    <w:rPr>
      <w:rFonts w:ascii="Arial" w:eastAsia="Times New Roman" w:hAnsi="Arial" w:cs="Arial"/>
      <w:b/>
      <w:bCs/>
      <w:sz w:val="26"/>
      <w:szCs w:val="26"/>
      <w:lang w:eastAsia="ru-RU"/>
    </w:rPr>
  </w:style>
  <w:style w:type="paragraph" w:styleId="4">
    <w:name w:val="heading 4"/>
    <w:basedOn w:val="a3"/>
    <w:next w:val="a3"/>
    <w:link w:val="40"/>
    <w:qFormat/>
    <w:rsid w:val="00B72304"/>
    <w:pPr>
      <w:keepNext/>
      <w:spacing w:before="240" w:after="60" w:line="240" w:lineRule="auto"/>
      <w:outlineLvl w:val="3"/>
    </w:pPr>
    <w:rPr>
      <w:rFonts w:ascii="Times New Roman" w:eastAsia="Times New Roman" w:hAnsi="Times New Roman"/>
      <w:b/>
      <w:bCs/>
      <w:sz w:val="28"/>
      <w:szCs w:val="28"/>
      <w:lang w:eastAsia="ru-RU"/>
    </w:rPr>
  </w:style>
  <w:style w:type="paragraph" w:styleId="5">
    <w:name w:val="heading 5"/>
    <w:basedOn w:val="a3"/>
    <w:next w:val="a3"/>
    <w:link w:val="50"/>
    <w:qFormat/>
    <w:rsid w:val="00B26546"/>
    <w:pPr>
      <w:keepNext/>
      <w:tabs>
        <w:tab w:val="num" w:pos="1008"/>
      </w:tabs>
      <w:suppressAutoHyphens/>
      <w:spacing w:before="60" w:after="0" w:line="360" w:lineRule="auto"/>
      <w:ind w:left="1008" w:hanging="432"/>
      <w:jc w:val="both"/>
      <w:outlineLvl w:val="4"/>
    </w:pPr>
    <w:rPr>
      <w:b/>
      <w:sz w:val="26"/>
      <w:szCs w:val="20"/>
    </w:rPr>
  </w:style>
  <w:style w:type="paragraph" w:styleId="6">
    <w:name w:val="heading 6"/>
    <w:basedOn w:val="a3"/>
    <w:next w:val="a3"/>
    <w:link w:val="60"/>
    <w:qFormat/>
    <w:rsid w:val="00B72304"/>
    <w:pPr>
      <w:spacing w:before="240" w:after="60" w:line="240" w:lineRule="auto"/>
      <w:outlineLvl w:val="5"/>
    </w:pPr>
    <w:rPr>
      <w:rFonts w:ascii="Arial" w:eastAsia="Times New Roman" w:hAnsi="Arial"/>
      <w:b/>
      <w:bCs/>
      <w:lang w:eastAsia="ru-RU"/>
    </w:rPr>
  </w:style>
  <w:style w:type="paragraph" w:styleId="7">
    <w:name w:val="heading 7"/>
    <w:basedOn w:val="a3"/>
    <w:next w:val="a3"/>
    <w:link w:val="70"/>
    <w:qFormat/>
    <w:rsid w:val="00B72304"/>
    <w:pPr>
      <w:keepNext/>
      <w:spacing w:after="0" w:line="240" w:lineRule="auto"/>
      <w:ind w:left="2127" w:firstLine="709"/>
      <w:jc w:val="center"/>
      <w:outlineLvl w:val="6"/>
    </w:pPr>
    <w:rPr>
      <w:rFonts w:ascii="FreeSetCTT" w:eastAsia="Times New Roman" w:hAnsi="FreeSetCTT"/>
      <w:b/>
      <w:bCs/>
      <w:sz w:val="24"/>
      <w:szCs w:val="24"/>
      <w:lang w:eastAsia="ru-RU"/>
    </w:rPr>
  </w:style>
  <w:style w:type="paragraph" w:styleId="8">
    <w:name w:val="heading 8"/>
    <w:basedOn w:val="a3"/>
    <w:next w:val="a3"/>
    <w:link w:val="80"/>
    <w:unhideWhenUsed/>
    <w:qFormat/>
    <w:rsid w:val="00B72304"/>
    <w:pPr>
      <w:keepNext/>
      <w:keepLines/>
      <w:spacing w:before="200" w:after="0" w:line="240" w:lineRule="auto"/>
      <w:outlineLvl w:val="7"/>
    </w:pPr>
    <w:rPr>
      <w:rFonts w:ascii="Cambria" w:eastAsia="Times New Roman" w:hAnsi="Cambria"/>
      <w:color w:val="404040"/>
      <w:sz w:val="20"/>
      <w:szCs w:val="20"/>
      <w:lang w:eastAsia="ru-RU"/>
    </w:rPr>
  </w:style>
  <w:style w:type="paragraph" w:styleId="9">
    <w:name w:val="heading 9"/>
    <w:basedOn w:val="a3"/>
    <w:next w:val="a3"/>
    <w:link w:val="90"/>
    <w:qFormat/>
    <w:rsid w:val="00B72304"/>
    <w:pPr>
      <w:spacing w:before="240" w:after="60" w:line="240" w:lineRule="auto"/>
      <w:outlineLvl w:val="8"/>
    </w:pPr>
    <w:rPr>
      <w:rFonts w:ascii="Arial" w:eastAsia="Times New Roman" w:hAnsi="Arial" w:cs="Arial"/>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3">
    <w:name w:val="Заголовок 1 Знак"/>
    <w:aliases w:val="Заголовок 1_стандарта Знак"/>
    <w:link w:val="12"/>
    <w:rsid w:val="00B72304"/>
    <w:rPr>
      <w:rFonts w:ascii="Cambria" w:eastAsia="Times New Roman" w:hAnsi="Cambria" w:cs="Times New Roman"/>
      <w:b/>
      <w:bCs/>
      <w:color w:val="365F91"/>
      <w:sz w:val="28"/>
      <w:szCs w:val="28"/>
      <w:lang w:eastAsia="ru-RU"/>
    </w:rPr>
  </w:style>
  <w:style w:type="character" w:customStyle="1" w:styleId="21">
    <w:name w:val="Заголовок 2 Знак"/>
    <w:link w:val="20"/>
    <w:uiPriority w:val="9"/>
    <w:rsid w:val="00B72304"/>
    <w:rPr>
      <w:rFonts w:ascii="Cambria" w:eastAsia="Times New Roman" w:hAnsi="Cambria" w:cs="Times New Roman"/>
      <w:b/>
      <w:bCs/>
      <w:color w:val="4F81BD"/>
      <w:sz w:val="26"/>
      <w:szCs w:val="26"/>
      <w:lang w:eastAsia="ru-RU"/>
    </w:rPr>
  </w:style>
  <w:style w:type="character" w:customStyle="1" w:styleId="32">
    <w:name w:val="Заголовок 3 Знак"/>
    <w:link w:val="31"/>
    <w:rsid w:val="00B72304"/>
    <w:rPr>
      <w:rFonts w:ascii="Arial" w:eastAsia="Times New Roman" w:hAnsi="Arial" w:cs="Arial"/>
      <w:b/>
      <w:bCs/>
      <w:sz w:val="26"/>
      <w:szCs w:val="26"/>
      <w:lang w:eastAsia="ru-RU"/>
    </w:rPr>
  </w:style>
  <w:style w:type="character" w:customStyle="1" w:styleId="40">
    <w:name w:val="Заголовок 4 Знак"/>
    <w:link w:val="4"/>
    <w:rsid w:val="00B72304"/>
    <w:rPr>
      <w:rFonts w:ascii="Times New Roman" w:eastAsia="Times New Roman" w:hAnsi="Times New Roman" w:cs="Times New Roman"/>
      <w:b/>
      <w:bCs/>
      <w:sz w:val="28"/>
      <w:szCs w:val="28"/>
      <w:lang w:eastAsia="ru-RU"/>
    </w:rPr>
  </w:style>
  <w:style w:type="character" w:customStyle="1" w:styleId="60">
    <w:name w:val="Заголовок 6 Знак"/>
    <w:link w:val="6"/>
    <w:rsid w:val="00B72304"/>
    <w:rPr>
      <w:rFonts w:ascii="Arial" w:eastAsia="Times New Roman" w:hAnsi="Arial" w:cs="Times New Roman"/>
      <w:b/>
      <w:bCs/>
      <w:lang w:eastAsia="ru-RU"/>
    </w:rPr>
  </w:style>
  <w:style w:type="character" w:customStyle="1" w:styleId="70">
    <w:name w:val="Заголовок 7 Знак"/>
    <w:link w:val="7"/>
    <w:rsid w:val="00B72304"/>
    <w:rPr>
      <w:rFonts w:ascii="FreeSetCTT" w:eastAsia="Times New Roman" w:hAnsi="FreeSetCTT" w:cs="Times New Roman"/>
      <w:b/>
      <w:bCs/>
      <w:sz w:val="24"/>
      <w:szCs w:val="24"/>
      <w:lang w:eastAsia="ru-RU"/>
    </w:rPr>
  </w:style>
  <w:style w:type="character" w:customStyle="1" w:styleId="80">
    <w:name w:val="Заголовок 8 Знак"/>
    <w:link w:val="8"/>
    <w:rsid w:val="00B72304"/>
    <w:rPr>
      <w:rFonts w:ascii="Cambria" w:eastAsia="Times New Roman" w:hAnsi="Cambria" w:cs="Times New Roman"/>
      <w:color w:val="404040"/>
      <w:sz w:val="20"/>
      <w:szCs w:val="20"/>
      <w:lang w:eastAsia="ru-RU"/>
    </w:rPr>
  </w:style>
  <w:style w:type="character" w:customStyle="1" w:styleId="90">
    <w:name w:val="Заголовок 9 Знак"/>
    <w:link w:val="9"/>
    <w:rsid w:val="00B72304"/>
    <w:rPr>
      <w:rFonts w:ascii="Arial" w:eastAsia="Times New Roman" w:hAnsi="Arial" w:cs="Arial"/>
      <w:lang w:eastAsia="ru-RU"/>
    </w:rPr>
  </w:style>
  <w:style w:type="paragraph" w:customStyle="1" w:styleId="14">
    <w:name w:val="Обычный1"/>
    <w:rsid w:val="00B72304"/>
    <w:pPr>
      <w:spacing w:before="100" w:after="100"/>
    </w:pPr>
    <w:rPr>
      <w:rFonts w:ascii="Times New Roman" w:hAnsi="Times New Roman"/>
      <w:sz w:val="24"/>
    </w:rPr>
  </w:style>
  <w:style w:type="paragraph" w:styleId="33">
    <w:name w:val="Body Text Indent 3"/>
    <w:basedOn w:val="a3"/>
    <w:link w:val="34"/>
    <w:rsid w:val="00B72304"/>
    <w:pPr>
      <w:spacing w:after="120" w:line="240" w:lineRule="auto"/>
      <w:ind w:left="283"/>
    </w:pPr>
    <w:rPr>
      <w:rFonts w:ascii="Times New Roman" w:hAnsi="Times New Roman"/>
      <w:sz w:val="16"/>
      <w:szCs w:val="16"/>
      <w:lang w:eastAsia="ru-RU"/>
    </w:rPr>
  </w:style>
  <w:style w:type="character" w:customStyle="1" w:styleId="34">
    <w:name w:val="Основной текст с отступом 3 Знак"/>
    <w:link w:val="33"/>
    <w:rsid w:val="00B72304"/>
    <w:rPr>
      <w:rFonts w:ascii="Times New Roman" w:eastAsia="Calibri" w:hAnsi="Times New Roman" w:cs="Times New Roman"/>
      <w:sz w:val="16"/>
      <w:szCs w:val="16"/>
      <w:lang w:eastAsia="ru-RU"/>
    </w:rPr>
  </w:style>
  <w:style w:type="paragraph" w:styleId="a7">
    <w:name w:val="Title"/>
    <w:basedOn w:val="a3"/>
    <w:link w:val="a8"/>
    <w:qFormat/>
    <w:rsid w:val="00B72304"/>
    <w:pPr>
      <w:spacing w:after="0" w:line="240" w:lineRule="auto"/>
      <w:jc w:val="center"/>
    </w:pPr>
    <w:rPr>
      <w:rFonts w:ascii="Times New Roman" w:eastAsia="Times New Roman" w:hAnsi="Times New Roman"/>
      <w:b/>
      <w:bCs/>
      <w:sz w:val="28"/>
      <w:szCs w:val="24"/>
      <w:lang w:eastAsia="ru-RU"/>
    </w:rPr>
  </w:style>
  <w:style w:type="character" w:customStyle="1" w:styleId="a8">
    <w:name w:val="Заголовок Знак"/>
    <w:link w:val="a7"/>
    <w:rsid w:val="00B72304"/>
    <w:rPr>
      <w:rFonts w:ascii="Times New Roman" w:eastAsia="Times New Roman" w:hAnsi="Times New Roman" w:cs="Times New Roman"/>
      <w:b/>
      <w:bCs/>
      <w:sz w:val="28"/>
      <w:szCs w:val="24"/>
      <w:lang w:eastAsia="ru-RU"/>
    </w:rPr>
  </w:style>
  <w:style w:type="paragraph" w:styleId="a9">
    <w:name w:val="annotation text"/>
    <w:basedOn w:val="a3"/>
    <w:link w:val="aa"/>
    <w:uiPriority w:val="99"/>
    <w:unhideWhenUsed/>
    <w:rsid w:val="00B72304"/>
    <w:pPr>
      <w:spacing w:after="0" w:line="240" w:lineRule="auto"/>
    </w:pPr>
    <w:rPr>
      <w:rFonts w:ascii="Times New Roman" w:hAnsi="Times New Roman"/>
      <w:sz w:val="20"/>
      <w:szCs w:val="20"/>
      <w:lang w:eastAsia="ru-RU"/>
    </w:rPr>
  </w:style>
  <w:style w:type="character" w:customStyle="1" w:styleId="aa">
    <w:name w:val="Текст примечания Знак"/>
    <w:link w:val="a9"/>
    <w:uiPriority w:val="99"/>
    <w:rsid w:val="00B72304"/>
    <w:rPr>
      <w:rFonts w:ascii="Times New Roman" w:eastAsia="Calibri" w:hAnsi="Times New Roman" w:cs="Times New Roman"/>
      <w:sz w:val="20"/>
      <w:szCs w:val="20"/>
      <w:lang w:eastAsia="ru-RU"/>
    </w:rPr>
  </w:style>
  <w:style w:type="paragraph" w:styleId="ab">
    <w:name w:val="annotation subject"/>
    <w:basedOn w:val="a9"/>
    <w:next w:val="a9"/>
    <w:link w:val="ac"/>
    <w:uiPriority w:val="99"/>
    <w:semiHidden/>
    <w:rsid w:val="00B72304"/>
    <w:rPr>
      <w:rFonts w:eastAsia="Times New Roman"/>
      <w:b/>
      <w:bCs/>
    </w:rPr>
  </w:style>
  <w:style w:type="character" w:customStyle="1" w:styleId="ac">
    <w:name w:val="Тема примечания Знак"/>
    <w:link w:val="ab"/>
    <w:uiPriority w:val="99"/>
    <w:semiHidden/>
    <w:rsid w:val="00B72304"/>
    <w:rPr>
      <w:rFonts w:ascii="Times New Roman" w:eastAsia="Times New Roman" w:hAnsi="Times New Roman" w:cs="Times New Roman"/>
      <w:b/>
      <w:bCs/>
      <w:sz w:val="20"/>
      <w:szCs w:val="20"/>
      <w:lang w:eastAsia="ru-RU"/>
    </w:rPr>
  </w:style>
  <w:style w:type="paragraph" w:styleId="15">
    <w:name w:val="toc 1"/>
    <w:basedOn w:val="a3"/>
    <w:next w:val="a3"/>
    <w:autoRedefine/>
    <w:uiPriority w:val="39"/>
    <w:qFormat/>
    <w:rsid w:val="00F14C20"/>
    <w:pPr>
      <w:tabs>
        <w:tab w:val="left" w:pos="480"/>
        <w:tab w:val="right" w:leader="dot" w:pos="9345"/>
      </w:tabs>
      <w:spacing w:after="0" w:line="240" w:lineRule="auto"/>
      <w:ind w:left="482" w:hanging="482"/>
    </w:pPr>
    <w:rPr>
      <w:rFonts w:ascii="Times New Roman" w:eastAsia="Times New Roman" w:hAnsi="Times New Roman"/>
      <w:sz w:val="24"/>
      <w:szCs w:val="24"/>
      <w:lang w:eastAsia="ru-RU"/>
    </w:rPr>
  </w:style>
  <w:style w:type="character" w:styleId="ad">
    <w:name w:val="Hyperlink"/>
    <w:uiPriority w:val="99"/>
    <w:rsid w:val="00B72304"/>
    <w:rPr>
      <w:rFonts w:cs="Times New Roman"/>
      <w:color w:val="0000FF"/>
      <w:u w:val="single"/>
    </w:rPr>
  </w:style>
  <w:style w:type="paragraph" w:styleId="ae">
    <w:name w:val="header"/>
    <w:basedOn w:val="a3"/>
    <w:link w:val="af"/>
    <w:uiPriority w:val="99"/>
    <w:unhideWhenUsed/>
    <w:rsid w:val="00B72304"/>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f">
    <w:name w:val="Верхний колонтитул Знак"/>
    <w:link w:val="ae"/>
    <w:uiPriority w:val="99"/>
    <w:rsid w:val="00B72304"/>
    <w:rPr>
      <w:rFonts w:ascii="Times New Roman" w:eastAsia="Times New Roman" w:hAnsi="Times New Roman" w:cs="Times New Roman"/>
      <w:sz w:val="24"/>
      <w:szCs w:val="24"/>
      <w:lang w:eastAsia="ru-RU"/>
    </w:rPr>
  </w:style>
  <w:style w:type="paragraph" w:styleId="af0">
    <w:name w:val="footer"/>
    <w:basedOn w:val="a3"/>
    <w:link w:val="af1"/>
    <w:uiPriority w:val="99"/>
    <w:unhideWhenUsed/>
    <w:rsid w:val="00B72304"/>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f1">
    <w:name w:val="Нижний колонтитул Знак"/>
    <w:link w:val="af0"/>
    <w:uiPriority w:val="99"/>
    <w:rsid w:val="00B72304"/>
    <w:rPr>
      <w:rFonts w:ascii="Times New Roman" w:eastAsia="Times New Roman" w:hAnsi="Times New Roman" w:cs="Times New Roman"/>
      <w:sz w:val="24"/>
      <w:szCs w:val="24"/>
      <w:lang w:eastAsia="ru-RU"/>
    </w:rPr>
  </w:style>
  <w:style w:type="paragraph" w:customStyle="1" w:styleId="11">
    <w:name w:val="Стиль1"/>
    <w:basedOn w:val="12"/>
    <w:link w:val="16"/>
    <w:rsid w:val="00B72304"/>
    <w:pPr>
      <w:keepLines w:val="0"/>
      <w:numPr>
        <w:numId w:val="1"/>
      </w:numPr>
      <w:tabs>
        <w:tab w:val="left" w:pos="540"/>
      </w:tabs>
      <w:spacing w:before="240" w:after="60"/>
    </w:pPr>
    <w:rPr>
      <w:rFonts w:ascii="Arial" w:hAnsi="Arial"/>
      <w:color w:val="auto"/>
      <w:kern w:val="32"/>
      <w:sz w:val="24"/>
      <w:szCs w:val="24"/>
    </w:rPr>
  </w:style>
  <w:style w:type="paragraph" w:customStyle="1" w:styleId="2">
    <w:name w:val="Стиль2"/>
    <w:basedOn w:val="20"/>
    <w:rsid w:val="00B72304"/>
    <w:pPr>
      <w:keepLines w:val="0"/>
      <w:numPr>
        <w:ilvl w:val="1"/>
        <w:numId w:val="1"/>
      </w:numPr>
      <w:tabs>
        <w:tab w:val="clear" w:pos="576"/>
        <w:tab w:val="num" w:pos="360"/>
        <w:tab w:val="num" w:pos="1134"/>
      </w:tabs>
      <w:spacing w:before="240" w:after="60"/>
      <w:ind w:left="1134" w:hanging="1134"/>
    </w:pPr>
    <w:rPr>
      <w:rFonts w:ascii="Arial" w:hAnsi="Arial"/>
      <w:b w:val="0"/>
      <w:bCs w:val="0"/>
      <w:color w:val="auto"/>
      <w:sz w:val="28"/>
      <w:szCs w:val="28"/>
    </w:rPr>
  </w:style>
  <w:style w:type="table" w:styleId="af2">
    <w:name w:val="Table Grid"/>
    <w:basedOn w:val="a5"/>
    <w:uiPriority w:val="59"/>
    <w:rsid w:val="00B723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List Paragraph"/>
    <w:aliases w:val="Заголовок_3,Подпись рисунка,ПКФ Список,Абзац списка5,таблица,Маркер,название,Bullet List,FooterText,numbered,SL_Абзац списка,List Paragraph1,f_Абзац 1,Bullet Number,Нумерованый список,lp1"/>
    <w:basedOn w:val="a3"/>
    <w:link w:val="af4"/>
    <w:uiPriority w:val="34"/>
    <w:qFormat/>
    <w:rsid w:val="00B72304"/>
    <w:pPr>
      <w:spacing w:after="0" w:line="240" w:lineRule="auto"/>
      <w:ind w:left="720"/>
      <w:contextualSpacing/>
    </w:pPr>
    <w:rPr>
      <w:rFonts w:ascii="Times New Roman" w:eastAsia="Times New Roman" w:hAnsi="Times New Roman"/>
      <w:sz w:val="24"/>
      <w:szCs w:val="24"/>
      <w:lang w:eastAsia="ru-RU"/>
    </w:rPr>
  </w:style>
  <w:style w:type="paragraph" w:styleId="af5">
    <w:name w:val="Balloon Text"/>
    <w:basedOn w:val="a3"/>
    <w:link w:val="af6"/>
    <w:uiPriority w:val="99"/>
    <w:semiHidden/>
    <w:unhideWhenUsed/>
    <w:rsid w:val="00B72304"/>
    <w:pPr>
      <w:spacing w:after="0" w:line="240" w:lineRule="auto"/>
    </w:pPr>
    <w:rPr>
      <w:rFonts w:ascii="Tahoma" w:hAnsi="Tahoma" w:cs="Tahoma"/>
      <w:sz w:val="16"/>
      <w:szCs w:val="16"/>
      <w:lang w:eastAsia="ru-RU"/>
    </w:rPr>
  </w:style>
  <w:style w:type="character" w:customStyle="1" w:styleId="af6">
    <w:name w:val="Текст выноски Знак"/>
    <w:link w:val="af5"/>
    <w:uiPriority w:val="99"/>
    <w:semiHidden/>
    <w:rsid w:val="00B72304"/>
    <w:rPr>
      <w:rFonts w:ascii="Tahoma" w:eastAsia="Calibri" w:hAnsi="Tahoma" w:cs="Tahoma"/>
      <w:sz w:val="16"/>
      <w:szCs w:val="16"/>
      <w:lang w:eastAsia="ru-RU"/>
    </w:rPr>
  </w:style>
  <w:style w:type="paragraph" w:customStyle="1" w:styleId="Default">
    <w:name w:val="Default"/>
    <w:rsid w:val="00B72304"/>
    <w:pPr>
      <w:autoSpaceDE w:val="0"/>
      <w:autoSpaceDN w:val="0"/>
      <w:adjustRightInd w:val="0"/>
    </w:pPr>
    <w:rPr>
      <w:rFonts w:ascii="Cambria" w:hAnsi="Cambria" w:cs="Cambria"/>
      <w:color w:val="000000"/>
      <w:sz w:val="24"/>
      <w:szCs w:val="24"/>
      <w:lang w:eastAsia="en-US"/>
    </w:rPr>
  </w:style>
  <w:style w:type="numbering" w:customStyle="1" w:styleId="17">
    <w:name w:val="Нет списка1"/>
    <w:next w:val="a6"/>
    <w:uiPriority w:val="99"/>
    <w:semiHidden/>
    <w:unhideWhenUsed/>
    <w:rsid w:val="00B72304"/>
  </w:style>
  <w:style w:type="paragraph" w:styleId="af7">
    <w:name w:val="Body Text"/>
    <w:basedOn w:val="a3"/>
    <w:link w:val="af8"/>
    <w:rsid w:val="00B72304"/>
    <w:pPr>
      <w:spacing w:after="120" w:line="240" w:lineRule="auto"/>
    </w:pPr>
    <w:rPr>
      <w:rFonts w:ascii="Times New Roman" w:eastAsia="Times New Roman" w:hAnsi="Times New Roman"/>
      <w:sz w:val="24"/>
      <w:szCs w:val="24"/>
      <w:lang w:eastAsia="ru-RU"/>
    </w:rPr>
  </w:style>
  <w:style w:type="character" w:customStyle="1" w:styleId="af8">
    <w:name w:val="Основной текст Знак"/>
    <w:link w:val="af7"/>
    <w:rsid w:val="00B72304"/>
    <w:rPr>
      <w:rFonts w:ascii="Times New Roman" w:eastAsia="Times New Roman" w:hAnsi="Times New Roman" w:cs="Times New Roman"/>
      <w:sz w:val="24"/>
      <w:szCs w:val="24"/>
      <w:lang w:eastAsia="ru-RU"/>
    </w:rPr>
  </w:style>
  <w:style w:type="paragraph" w:styleId="af9">
    <w:name w:val="Body Text Indent"/>
    <w:basedOn w:val="a3"/>
    <w:link w:val="afa"/>
    <w:uiPriority w:val="99"/>
    <w:rsid w:val="00B72304"/>
    <w:pPr>
      <w:spacing w:after="120" w:line="240" w:lineRule="auto"/>
      <w:ind w:left="283"/>
    </w:pPr>
    <w:rPr>
      <w:rFonts w:ascii="Times New Roman" w:eastAsia="Times New Roman" w:hAnsi="Times New Roman"/>
      <w:sz w:val="24"/>
      <w:szCs w:val="24"/>
      <w:lang w:eastAsia="ru-RU"/>
    </w:rPr>
  </w:style>
  <w:style w:type="character" w:customStyle="1" w:styleId="afa">
    <w:name w:val="Основной текст с отступом Знак"/>
    <w:link w:val="af9"/>
    <w:uiPriority w:val="99"/>
    <w:rsid w:val="00B72304"/>
    <w:rPr>
      <w:rFonts w:ascii="Times New Roman" w:eastAsia="Times New Roman" w:hAnsi="Times New Roman" w:cs="Times New Roman"/>
      <w:sz w:val="24"/>
      <w:szCs w:val="24"/>
      <w:lang w:eastAsia="ru-RU"/>
    </w:rPr>
  </w:style>
  <w:style w:type="paragraph" w:styleId="afb">
    <w:name w:val="Document Map"/>
    <w:basedOn w:val="a3"/>
    <w:link w:val="afc"/>
    <w:semiHidden/>
    <w:rsid w:val="00B72304"/>
    <w:pPr>
      <w:shd w:val="clear" w:color="auto" w:fill="000080"/>
      <w:spacing w:after="0" w:line="240" w:lineRule="auto"/>
    </w:pPr>
    <w:rPr>
      <w:rFonts w:ascii="Tahoma" w:eastAsia="Times New Roman" w:hAnsi="Tahoma" w:cs="Tahoma"/>
      <w:sz w:val="20"/>
      <w:szCs w:val="20"/>
      <w:lang w:val="en-US"/>
    </w:rPr>
  </w:style>
  <w:style w:type="character" w:customStyle="1" w:styleId="afc">
    <w:name w:val="Схема документа Знак"/>
    <w:link w:val="afb"/>
    <w:semiHidden/>
    <w:rsid w:val="00B72304"/>
    <w:rPr>
      <w:rFonts w:ascii="Tahoma" w:eastAsia="Times New Roman" w:hAnsi="Tahoma" w:cs="Tahoma"/>
      <w:sz w:val="20"/>
      <w:szCs w:val="20"/>
      <w:shd w:val="clear" w:color="auto" w:fill="000080"/>
      <w:lang w:val="en-US"/>
    </w:rPr>
  </w:style>
  <w:style w:type="table" w:customStyle="1" w:styleId="18">
    <w:name w:val="Сетка таблицы1"/>
    <w:basedOn w:val="a5"/>
    <w:next w:val="af2"/>
    <w:rsid w:val="00B7230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d">
    <w:name w:val="page number"/>
    <w:rsid w:val="00B72304"/>
    <w:rPr>
      <w:rFonts w:cs="Times New Roman"/>
    </w:rPr>
  </w:style>
  <w:style w:type="paragraph" w:customStyle="1" w:styleId="116">
    <w:name w:val="Стиль Заголовок 1 + кернинг от 16 пт"/>
    <w:basedOn w:val="12"/>
    <w:next w:val="a3"/>
    <w:autoRedefine/>
    <w:rsid w:val="00B72304"/>
    <w:pPr>
      <w:keepNext w:val="0"/>
      <w:keepLines w:val="0"/>
      <w:numPr>
        <w:numId w:val="2"/>
      </w:numPr>
      <w:spacing w:before="120" w:after="120"/>
    </w:pPr>
    <w:rPr>
      <w:rFonts w:ascii="Times New Roman" w:hAnsi="Times New Roman" w:cs="Arial"/>
      <w:color w:val="auto"/>
      <w:kern w:val="32"/>
      <w:sz w:val="24"/>
      <w:szCs w:val="24"/>
    </w:rPr>
  </w:style>
  <w:style w:type="paragraph" w:customStyle="1" w:styleId="1-">
    <w:name w:val="Ст1-осн.текст"/>
    <w:basedOn w:val="af9"/>
    <w:uiPriority w:val="99"/>
    <w:rsid w:val="00B72304"/>
    <w:pPr>
      <w:spacing w:after="240"/>
      <w:ind w:left="0"/>
      <w:jc w:val="both"/>
    </w:pPr>
    <w:rPr>
      <w:rFonts w:ascii="Arial" w:hAnsi="Arial"/>
      <w:szCs w:val="20"/>
      <w:lang w:eastAsia="en-US"/>
    </w:rPr>
  </w:style>
  <w:style w:type="paragraph" w:customStyle="1" w:styleId="Arial0">
    <w:name w:val="Стиль Рег_текст + Arial"/>
    <w:basedOn w:val="a3"/>
    <w:link w:val="Arial1"/>
    <w:uiPriority w:val="99"/>
    <w:rsid w:val="00B72304"/>
    <w:pPr>
      <w:spacing w:before="120" w:after="0" w:line="240" w:lineRule="auto"/>
      <w:jc w:val="both"/>
    </w:pPr>
    <w:rPr>
      <w:rFonts w:ascii="Arial" w:eastAsia="Times New Roman" w:hAnsi="Arial"/>
      <w:sz w:val="24"/>
      <w:szCs w:val="24"/>
      <w:lang w:eastAsia="ru-RU"/>
    </w:rPr>
  </w:style>
  <w:style w:type="paragraph" w:styleId="afe">
    <w:name w:val="footnote text"/>
    <w:aliases w:val="Текст сноски Знак1,Текст сноски Знак Знак,Текст сноски Знак Знак Знак Знак,Текст сноски Знак Знак1,Footnote Text Char2,Footnote Text Char Char1,Footnote Text Char3 Char Char,Footnote Text Char2 Char Char1 Char"/>
    <w:basedOn w:val="a3"/>
    <w:link w:val="aff"/>
    <w:uiPriority w:val="99"/>
    <w:semiHidden/>
    <w:rsid w:val="00B72304"/>
    <w:pPr>
      <w:spacing w:after="0" w:line="240" w:lineRule="auto"/>
    </w:pPr>
    <w:rPr>
      <w:rFonts w:ascii="Arial" w:eastAsia="Times New Roman" w:hAnsi="Arial"/>
      <w:sz w:val="20"/>
      <w:szCs w:val="20"/>
      <w:lang w:eastAsia="ru-RU"/>
    </w:rPr>
  </w:style>
  <w:style w:type="character" w:customStyle="1" w:styleId="aff">
    <w:name w:val="Текст сноски Знак"/>
    <w:aliases w:val="Текст сноски Знак1 Знак,Текст сноски Знак Знак Знак,Текст сноски Знак Знак Знак Знак Знак,Текст сноски Знак Знак1 Знак,Footnote Text Char2 Знак,Footnote Text Char Char1 Знак,Footnote Text Char3 Char Char Знак"/>
    <w:link w:val="afe"/>
    <w:uiPriority w:val="99"/>
    <w:semiHidden/>
    <w:rsid w:val="00B72304"/>
    <w:rPr>
      <w:rFonts w:ascii="Arial" w:eastAsia="Times New Roman" w:hAnsi="Arial" w:cs="Times New Roman"/>
      <w:sz w:val="20"/>
      <w:szCs w:val="20"/>
      <w:lang w:eastAsia="ru-RU"/>
    </w:rPr>
  </w:style>
  <w:style w:type="character" w:styleId="aff0">
    <w:name w:val="footnote reference"/>
    <w:uiPriority w:val="99"/>
    <w:rsid w:val="00B72304"/>
    <w:rPr>
      <w:rFonts w:cs="Times New Roman"/>
      <w:vertAlign w:val="superscript"/>
    </w:rPr>
  </w:style>
  <w:style w:type="paragraph" w:styleId="aff1">
    <w:name w:val="Normal (Web)"/>
    <w:basedOn w:val="a3"/>
    <w:rsid w:val="00B72304"/>
    <w:pPr>
      <w:spacing w:before="100" w:beforeAutospacing="1" w:after="100" w:afterAutospacing="1" w:line="240" w:lineRule="auto"/>
    </w:pPr>
    <w:rPr>
      <w:rFonts w:ascii="Times New Roman" w:eastAsia="Arial Unicode MS" w:hAnsi="Times New Roman"/>
      <w:color w:val="000000"/>
      <w:sz w:val="27"/>
      <w:szCs w:val="27"/>
      <w:lang w:eastAsia="ru-RU"/>
    </w:rPr>
  </w:style>
  <w:style w:type="paragraph" w:customStyle="1" w:styleId="NRUS">
    <w:name w:val="N_RUS"/>
    <w:basedOn w:val="a3"/>
    <w:rsid w:val="00B72304"/>
    <w:pPr>
      <w:autoSpaceDE w:val="0"/>
      <w:autoSpaceDN w:val="0"/>
      <w:spacing w:after="0" w:line="240" w:lineRule="auto"/>
      <w:jc w:val="both"/>
    </w:pPr>
    <w:rPr>
      <w:rFonts w:ascii="Antiqua" w:eastAsia="Times New Roman" w:hAnsi="Antiqua"/>
      <w:sz w:val="24"/>
      <w:szCs w:val="24"/>
      <w:lang w:eastAsia="ru-RU"/>
    </w:rPr>
  </w:style>
  <w:style w:type="paragraph" w:customStyle="1" w:styleId="112">
    <w:name w:val="Стиль Заголовок 1 + 12 пт"/>
    <w:basedOn w:val="12"/>
    <w:rsid w:val="00B72304"/>
    <w:pPr>
      <w:keepLines w:val="0"/>
      <w:spacing w:before="240" w:after="60"/>
      <w:jc w:val="center"/>
    </w:pPr>
    <w:rPr>
      <w:rFonts w:ascii="Arial" w:hAnsi="Arial" w:cs="Arial"/>
      <w:color w:val="auto"/>
      <w:kern w:val="32"/>
      <w:sz w:val="24"/>
      <w:szCs w:val="32"/>
    </w:rPr>
  </w:style>
  <w:style w:type="paragraph" w:styleId="35">
    <w:name w:val="Body Text 3"/>
    <w:basedOn w:val="a3"/>
    <w:link w:val="36"/>
    <w:rsid w:val="00B72304"/>
    <w:pPr>
      <w:spacing w:after="120" w:line="240" w:lineRule="auto"/>
    </w:pPr>
    <w:rPr>
      <w:rFonts w:ascii="Arial" w:eastAsia="Times New Roman" w:hAnsi="Arial"/>
      <w:sz w:val="16"/>
      <w:szCs w:val="16"/>
      <w:lang w:eastAsia="ru-RU"/>
    </w:rPr>
  </w:style>
  <w:style w:type="character" w:customStyle="1" w:styleId="36">
    <w:name w:val="Основной текст 3 Знак"/>
    <w:link w:val="35"/>
    <w:rsid w:val="00B72304"/>
    <w:rPr>
      <w:rFonts w:ascii="Arial" w:eastAsia="Times New Roman" w:hAnsi="Arial" w:cs="Times New Roman"/>
      <w:sz w:val="16"/>
      <w:szCs w:val="16"/>
      <w:lang w:eastAsia="ru-RU"/>
    </w:rPr>
  </w:style>
  <w:style w:type="paragraph" w:styleId="22">
    <w:name w:val="Body Text Indent 2"/>
    <w:basedOn w:val="a3"/>
    <w:link w:val="23"/>
    <w:rsid w:val="00B72304"/>
    <w:pPr>
      <w:spacing w:after="120" w:line="480" w:lineRule="auto"/>
      <w:ind w:left="283"/>
    </w:pPr>
    <w:rPr>
      <w:rFonts w:ascii="Arial" w:eastAsia="Times New Roman" w:hAnsi="Arial"/>
      <w:sz w:val="24"/>
      <w:szCs w:val="24"/>
      <w:lang w:eastAsia="ru-RU"/>
    </w:rPr>
  </w:style>
  <w:style w:type="character" w:customStyle="1" w:styleId="23">
    <w:name w:val="Основной текст с отступом 2 Знак"/>
    <w:link w:val="22"/>
    <w:rsid w:val="00B72304"/>
    <w:rPr>
      <w:rFonts w:ascii="Arial" w:eastAsia="Times New Roman" w:hAnsi="Arial" w:cs="Times New Roman"/>
      <w:sz w:val="24"/>
      <w:szCs w:val="24"/>
      <w:lang w:eastAsia="ru-RU"/>
    </w:rPr>
  </w:style>
  <w:style w:type="paragraph" w:customStyle="1" w:styleId="37">
    <w:name w:val="заголовок 3"/>
    <w:basedOn w:val="a3"/>
    <w:next w:val="a3"/>
    <w:rsid w:val="00B72304"/>
    <w:pPr>
      <w:keepNext/>
      <w:autoSpaceDE w:val="0"/>
      <w:autoSpaceDN w:val="0"/>
      <w:spacing w:after="0" w:line="240" w:lineRule="auto"/>
    </w:pPr>
    <w:rPr>
      <w:rFonts w:ascii="Arial" w:eastAsia="Times New Roman" w:hAnsi="Arial" w:cs="Arial"/>
      <w:b/>
      <w:bCs/>
      <w:sz w:val="18"/>
      <w:szCs w:val="24"/>
      <w:lang w:eastAsia="ru-RU"/>
    </w:rPr>
  </w:style>
  <w:style w:type="paragraph" w:customStyle="1" w:styleId="61">
    <w:name w:val="заголовок 6"/>
    <w:basedOn w:val="a3"/>
    <w:next w:val="a3"/>
    <w:rsid w:val="00B72304"/>
    <w:pPr>
      <w:keepNext/>
      <w:autoSpaceDE w:val="0"/>
      <w:autoSpaceDN w:val="0"/>
      <w:spacing w:after="0" w:line="240" w:lineRule="auto"/>
      <w:jc w:val="center"/>
    </w:pPr>
    <w:rPr>
      <w:rFonts w:ascii="Arial" w:eastAsia="Times New Roman" w:hAnsi="Arial"/>
      <w:i/>
      <w:iCs/>
      <w:sz w:val="24"/>
      <w:szCs w:val="24"/>
      <w:lang w:eastAsia="ru-RU"/>
    </w:rPr>
  </w:style>
  <w:style w:type="character" w:customStyle="1" w:styleId="aff2">
    <w:name w:val="номер страницы"/>
    <w:rsid w:val="00B72304"/>
    <w:rPr>
      <w:rFonts w:cs="Times New Roman"/>
    </w:rPr>
  </w:style>
  <w:style w:type="paragraph" w:styleId="24">
    <w:name w:val="Body Text 2"/>
    <w:basedOn w:val="a3"/>
    <w:link w:val="25"/>
    <w:rsid w:val="00B72304"/>
    <w:pPr>
      <w:spacing w:after="120" w:line="480" w:lineRule="auto"/>
    </w:pPr>
    <w:rPr>
      <w:rFonts w:ascii="Times New Roman" w:eastAsia="Times New Roman" w:hAnsi="Times New Roman"/>
      <w:sz w:val="24"/>
      <w:szCs w:val="24"/>
      <w:lang w:eastAsia="ru-RU"/>
    </w:rPr>
  </w:style>
  <w:style w:type="character" w:customStyle="1" w:styleId="25">
    <w:name w:val="Основной текст 2 Знак"/>
    <w:link w:val="24"/>
    <w:rsid w:val="00B72304"/>
    <w:rPr>
      <w:rFonts w:ascii="Times New Roman" w:eastAsia="Times New Roman" w:hAnsi="Times New Roman" w:cs="Times New Roman"/>
      <w:sz w:val="24"/>
      <w:szCs w:val="24"/>
      <w:lang w:eastAsia="ru-RU"/>
    </w:rPr>
  </w:style>
  <w:style w:type="character" w:styleId="aff3">
    <w:name w:val="FollowedHyperlink"/>
    <w:uiPriority w:val="99"/>
    <w:rsid w:val="00B72304"/>
    <w:rPr>
      <w:rFonts w:cs="Times New Roman"/>
      <w:color w:val="800080"/>
      <w:u w:val="single"/>
    </w:rPr>
  </w:style>
  <w:style w:type="character" w:customStyle="1" w:styleId="defaultlabelstyle1">
    <w:name w:val="defaultlabelstyle1"/>
    <w:uiPriority w:val="99"/>
    <w:rsid w:val="00B72304"/>
    <w:rPr>
      <w:rFonts w:ascii="Verdana" w:hAnsi="Verdana" w:cs="Times New Roman"/>
      <w:color w:val="333333"/>
    </w:rPr>
  </w:style>
  <w:style w:type="paragraph" w:styleId="38">
    <w:name w:val="toc 3"/>
    <w:basedOn w:val="a3"/>
    <w:next w:val="a3"/>
    <w:autoRedefine/>
    <w:uiPriority w:val="39"/>
    <w:qFormat/>
    <w:rsid w:val="00B72304"/>
    <w:pPr>
      <w:spacing w:after="0" w:line="240" w:lineRule="auto"/>
      <w:ind w:left="480"/>
    </w:pPr>
    <w:rPr>
      <w:rFonts w:ascii="Times New Roman" w:eastAsia="Times New Roman" w:hAnsi="Times New Roman"/>
      <w:sz w:val="24"/>
      <w:szCs w:val="24"/>
      <w:lang w:val="en-US"/>
    </w:rPr>
  </w:style>
  <w:style w:type="character" w:styleId="aff4">
    <w:name w:val="annotation reference"/>
    <w:uiPriority w:val="99"/>
    <w:semiHidden/>
    <w:unhideWhenUsed/>
    <w:rsid w:val="00B72304"/>
    <w:rPr>
      <w:sz w:val="16"/>
      <w:szCs w:val="16"/>
    </w:rPr>
  </w:style>
  <w:style w:type="character" w:customStyle="1" w:styleId="cname1">
    <w:name w:val="cname1"/>
    <w:rsid w:val="00B72304"/>
    <w:rPr>
      <w:sz w:val="28"/>
      <w:szCs w:val="28"/>
    </w:rPr>
  </w:style>
  <w:style w:type="character" w:styleId="aff5">
    <w:name w:val="Emphasis"/>
    <w:qFormat/>
    <w:rsid w:val="00B72304"/>
    <w:rPr>
      <w:b/>
      <w:bCs/>
      <w:i w:val="0"/>
      <w:iCs w:val="0"/>
    </w:rPr>
  </w:style>
  <w:style w:type="paragraph" w:customStyle="1" w:styleId="19">
    <w:name w:val="Абзац списка1"/>
    <w:basedOn w:val="a3"/>
    <w:rsid w:val="00B72304"/>
    <w:pPr>
      <w:spacing w:after="0" w:line="360" w:lineRule="auto"/>
      <w:ind w:left="708" w:firstLine="567"/>
      <w:jc w:val="both"/>
    </w:pPr>
    <w:rPr>
      <w:rFonts w:ascii="Times New Roman" w:hAnsi="Times New Roman"/>
      <w:sz w:val="28"/>
      <w:szCs w:val="20"/>
      <w:lang w:eastAsia="ru-RU"/>
    </w:rPr>
  </w:style>
  <w:style w:type="numbering" w:customStyle="1" w:styleId="26">
    <w:name w:val="Нет списка2"/>
    <w:next w:val="a6"/>
    <w:uiPriority w:val="99"/>
    <w:semiHidden/>
    <w:unhideWhenUsed/>
    <w:rsid w:val="00B72304"/>
  </w:style>
  <w:style w:type="table" w:customStyle="1" w:styleId="27">
    <w:name w:val="Сетка таблицы2"/>
    <w:basedOn w:val="a5"/>
    <w:next w:val="af2"/>
    <w:rsid w:val="00B7230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8">
    <w:name w:val="Абзац списка2"/>
    <w:basedOn w:val="a3"/>
    <w:rsid w:val="00B72304"/>
    <w:pPr>
      <w:spacing w:after="0" w:line="360" w:lineRule="auto"/>
      <w:ind w:left="708" w:firstLine="567"/>
      <w:jc w:val="both"/>
    </w:pPr>
    <w:rPr>
      <w:rFonts w:ascii="Times New Roman" w:hAnsi="Times New Roman"/>
      <w:sz w:val="28"/>
      <w:szCs w:val="20"/>
      <w:lang w:eastAsia="ru-RU"/>
    </w:rPr>
  </w:style>
  <w:style w:type="paragraph" w:styleId="aff6">
    <w:name w:val="Revision"/>
    <w:hidden/>
    <w:uiPriority w:val="99"/>
    <w:semiHidden/>
    <w:rsid w:val="00B72304"/>
    <w:rPr>
      <w:rFonts w:ascii="Times New Roman" w:hAnsi="Times New Roman"/>
      <w:sz w:val="24"/>
      <w:szCs w:val="24"/>
    </w:rPr>
  </w:style>
  <w:style w:type="numbering" w:customStyle="1" w:styleId="39">
    <w:name w:val="Нет списка3"/>
    <w:next w:val="a6"/>
    <w:uiPriority w:val="99"/>
    <w:semiHidden/>
    <w:unhideWhenUsed/>
    <w:rsid w:val="006B0593"/>
  </w:style>
  <w:style w:type="table" w:customStyle="1" w:styleId="3a">
    <w:name w:val="Сетка таблицы3"/>
    <w:basedOn w:val="a5"/>
    <w:next w:val="af2"/>
    <w:rsid w:val="006B059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7">
    <w:name w:val="List"/>
    <w:aliases w:val="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3"/>
    <w:link w:val="aff8"/>
    <w:rsid w:val="006B0593"/>
    <w:pPr>
      <w:widowControl w:val="0"/>
      <w:adjustRightInd w:val="0"/>
      <w:spacing w:before="60" w:after="60" w:line="288" w:lineRule="auto"/>
      <w:ind w:left="357" w:firstLine="352"/>
      <w:jc w:val="both"/>
      <w:textAlignment w:val="baseline"/>
    </w:pPr>
    <w:rPr>
      <w:rFonts w:ascii="Arial" w:eastAsia="Times New Roman" w:hAnsi="Arial" w:cs="Arial"/>
      <w:sz w:val="24"/>
      <w:szCs w:val="24"/>
      <w:lang w:eastAsia="ru-RU"/>
    </w:rPr>
  </w:style>
  <w:style w:type="character" w:customStyle="1" w:styleId="aff8">
    <w:name w:val="Список Знак"/>
    <w:aliases w:val="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link w:val="aff7"/>
    <w:rsid w:val="006B0593"/>
    <w:rPr>
      <w:rFonts w:ascii="Arial" w:eastAsia="Times New Roman" w:hAnsi="Arial" w:cs="Arial"/>
      <w:sz w:val="24"/>
      <w:szCs w:val="24"/>
    </w:rPr>
  </w:style>
  <w:style w:type="character" w:customStyle="1" w:styleId="aff9">
    <w:name w:val="Текст таблицы Знак"/>
    <w:link w:val="affa"/>
    <w:uiPriority w:val="99"/>
    <w:locked/>
    <w:rsid w:val="006B0593"/>
    <w:rPr>
      <w:rFonts w:ascii="Arial" w:hAnsi="Arial" w:cs="Arial"/>
      <w:sz w:val="16"/>
    </w:rPr>
  </w:style>
  <w:style w:type="paragraph" w:customStyle="1" w:styleId="affa">
    <w:name w:val="Текст таблицы"/>
    <w:basedOn w:val="a3"/>
    <w:link w:val="aff9"/>
    <w:rsid w:val="006B0593"/>
    <w:pPr>
      <w:spacing w:before="40" w:after="60" w:line="240" w:lineRule="auto"/>
    </w:pPr>
    <w:rPr>
      <w:rFonts w:ascii="Arial" w:hAnsi="Arial" w:cs="Arial"/>
      <w:sz w:val="16"/>
      <w:szCs w:val="20"/>
      <w:lang w:eastAsia="ru-RU"/>
    </w:rPr>
  </w:style>
  <w:style w:type="table" w:customStyle="1" w:styleId="41">
    <w:name w:val="Сетка таблицы4"/>
    <w:basedOn w:val="a5"/>
    <w:next w:val="af2"/>
    <w:uiPriority w:val="59"/>
    <w:rsid w:val="00B272DD"/>
    <w:rPr>
      <w:rFonts w:ascii="Times New Roman" w:eastAsia="Times New Roma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5"/>
    <w:next w:val="af2"/>
    <w:uiPriority w:val="59"/>
    <w:rsid w:val="0069130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9">
    <w:name w:val="toc 2"/>
    <w:basedOn w:val="a3"/>
    <w:next w:val="a3"/>
    <w:autoRedefine/>
    <w:uiPriority w:val="39"/>
    <w:unhideWhenUsed/>
    <w:qFormat/>
    <w:rsid w:val="00B26546"/>
    <w:pPr>
      <w:ind w:left="220"/>
    </w:pPr>
  </w:style>
  <w:style w:type="character" w:customStyle="1" w:styleId="50">
    <w:name w:val="Заголовок 5 Знак"/>
    <w:link w:val="5"/>
    <w:rsid w:val="00B26546"/>
    <w:rPr>
      <w:b/>
      <w:sz w:val="26"/>
      <w:lang w:eastAsia="en-US"/>
    </w:rPr>
  </w:style>
  <w:style w:type="numbering" w:customStyle="1" w:styleId="42">
    <w:name w:val="Нет списка4"/>
    <w:next w:val="a6"/>
    <w:uiPriority w:val="99"/>
    <w:semiHidden/>
    <w:unhideWhenUsed/>
    <w:rsid w:val="00B26546"/>
  </w:style>
  <w:style w:type="numbering" w:customStyle="1" w:styleId="110">
    <w:name w:val="Нет списка11"/>
    <w:next w:val="a6"/>
    <w:uiPriority w:val="99"/>
    <w:semiHidden/>
    <w:unhideWhenUsed/>
    <w:rsid w:val="00B26546"/>
  </w:style>
  <w:style w:type="character" w:customStyle="1" w:styleId="220">
    <w:name w:val="Заголовок 2 Знак2"/>
    <w:locked/>
    <w:rsid w:val="00B26546"/>
    <w:rPr>
      <w:rFonts w:ascii="Arial" w:eastAsia="Calibri" w:hAnsi="Arial" w:cs="Times New Roman"/>
      <w:b/>
      <w:bCs/>
      <w:i/>
      <w:iCs/>
      <w:sz w:val="28"/>
      <w:szCs w:val="28"/>
    </w:rPr>
  </w:style>
  <w:style w:type="paragraph" w:customStyle="1" w:styleId="affb">
    <w:name w:val="Пункт Знак"/>
    <w:basedOn w:val="a3"/>
    <w:rsid w:val="00B26546"/>
    <w:pPr>
      <w:tabs>
        <w:tab w:val="num" w:pos="360"/>
        <w:tab w:val="left" w:pos="851"/>
        <w:tab w:val="left" w:pos="1134"/>
      </w:tabs>
      <w:spacing w:after="0" w:line="360" w:lineRule="auto"/>
      <w:ind w:left="360" w:hanging="360"/>
      <w:jc w:val="both"/>
    </w:pPr>
    <w:rPr>
      <w:rFonts w:ascii="Times New Roman" w:hAnsi="Times New Roman"/>
      <w:sz w:val="28"/>
      <w:szCs w:val="20"/>
      <w:lang w:eastAsia="ru-RU"/>
    </w:rPr>
  </w:style>
  <w:style w:type="paragraph" w:customStyle="1" w:styleId="affc">
    <w:name w:val="Подпункт"/>
    <w:basedOn w:val="affb"/>
    <w:link w:val="affd"/>
    <w:rsid w:val="00B26546"/>
    <w:pPr>
      <w:numPr>
        <w:ilvl w:val="2"/>
      </w:numPr>
      <w:tabs>
        <w:tab w:val="clear" w:pos="1134"/>
        <w:tab w:val="num" w:pos="360"/>
        <w:tab w:val="num" w:pos="1419"/>
      </w:tabs>
      <w:ind w:left="1419" w:hanging="851"/>
    </w:pPr>
    <w:rPr>
      <w:rFonts w:ascii="Calibri" w:hAnsi="Calibri"/>
    </w:rPr>
  </w:style>
  <w:style w:type="paragraph" w:customStyle="1" w:styleId="affe">
    <w:name w:val="Подподпункт"/>
    <w:basedOn w:val="affc"/>
    <w:link w:val="afff"/>
    <w:rsid w:val="00B26546"/>
    <w:pPr>
      <w:numPr>
        <w:ilvl w:val="3"/>
      </w:numPr>
      <w:tabs>
        <w:tab w:val="clear" w:pos="1419"/>
        <w:tab w:val="num" w:pos="360"/>
        <w:tab w:val="left" w:pos="1134"/>
        <w:tab w:val="left" w:pos="1418"/>
      </w:tabs>
      <w:ind w:left="1419" w:hanging="851"/>
    </w:pPr>
  </w:style>
  <w:style w:type="paragraph" w:customStyle="1" w:styleId="afff0">
    <w:name w:val="Подподподпункт"/>
    <w:basedOn w:val="a3"/>
    <w:rsid w:val="00B26546"/>
    <w:pPr>
      <w:tabs>
        <w:tab w:val="num" w:pos="360"/>
        <w:tab w:val="left" w:pos="1134"/>
        <w:tab w:val="left" w:pos="1701"/>
      </w:tabs>
      <w:spacing w:after="0" w:line="360" w:lineRule="auto"/>
      <w:ind w:left="360" w:hanging="360"/>
      <w:jc w:val="both"/>
    </w:pPr>
    <w:rPr>
      <w:rFonts w:ascii="Times New Roman" w:hAnsi="Times New Roman"/>
      <w:sz w:val="28"/>
      <w:szCs w:val="20"/>
      <w:lang w:eastAsia="ru-RU"/>
    </w:rPr>
  </w:style>
  <w:style w:type="paragraph" w:customStyle="1" w:styleId="1a">
    <w:name w:val="Пункт1"/>
    <w:basedOn w:val="a3"/>
    <w:rsid w:val="00B26546"/>
    <w:pPr>
      <w:tabs>
        <w:tab w:val="num" w:pos="567"/>
      </w:tabs>
      <w:spacing w:before="240" w:after="0" w:line="360" w:lineRule="auto"/>
      <w:ind w:left="567" w:hanging="279"/>
      <w:jc w:val="center"/>
    </w:pPr>
    <w:rPr>
      <w:rFonts w:ascii="Arial" w:hAnsi="Arial"/>
      <w:b/>
      <w:sz w:val="28"/>
      <w:szCs w:val="28"/>
      <w:lang w:eastAsia="ru-RU"/>
    </w:rPr>
  </w:style>
  <w:style w:type="table" w:customStyle="1" w:styleId="62">
    <w:name w:val="Сетка таблицы6"/>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3">
    <w:name w:val="toc 4"/>
    <w:basedOn w:val="a3"/>
    <w:next w:val="a3"/>
    <w:autoRedefine/>
    <w:uiPriority w:val="39"/>
    <w:rsid w:val="00B26546"/>
    <w:pPr>
      <w:spacing w:after="0" w:line="240" w:lineRule="auto"/>
      <w:ind w:left="720"/>
    </w:pPr>
    <w:rPr>
      <w:rFonts w:ascii="Arial" w:hAnsi="Arial"/>
      <w:sz w:val="20"/>
      <w:szCs w:val="20"/>
      <w:lang w:eastAsia="ru-RU"/>
    </w:rPr>
  </w:style>
  <w:style w:type="paragraph" w:styleId="52">
    <w:name w:val="toc 5"/>
    <w:basedOn w:val="a3"/>
    <w:next w:val="a3"/>
    <w:autoRedefine/>
    <w:uiPriority w:val="39"/>
    <w:rsid w:val="00B26546"/>
    <w:pPr>
      <w:spacing w:after="0" w:line="240" w:lineRule="auto"/>
      <w:ind w:left="960"/>
    </w:pPr>
    <w:rPr>
      <w:rFonts w:ascii="Times New Roman" w:hAnsi="Times New Roman"/>
      <w:sz w:val="20"/>
      <w:szCs w:val="20"/>
      <w:lang w:eastAsia="ru-RU"/>
    </w:rPr>
  </w:style>
  <w:style w:type="paragraph" w:styleId="63">
    <w:name w:val="toc 6"/>
    <w:basedOn w:val="a3"/>
    <w:next w:val="a3"/>
    <w:autoRedefine/>
    <w:uiPriority w:val="39"/>
    <w:rsid w:val="00B26546"/>
    <w:pPr>
      <w:spacing w:after="0" w:line="240" w:lineRule="auto"/>
      <w:ind w:left="1200"/>
    </w:pPr>
    <w:rPr>
      <w:rFonts w:ascii="Times New Roman" w:hAnsi="Times New Roman"/>
      <w:sz w:val="20"/>
      <w:szCs w:val="20"/>
      <w:lang w:eastAsia="ru-RU"/>
    </w:rPr>
  </w:style>
  <w:style w:type="paragraph" w:styleId="71">
    <w:name w:val="toc 7"/>
    <w:basedOn w:val="a3"/>
    <w:next w:val="a3"/>
    <w:autoRedefine/>
    <w:uiPriority w:val="39"/>
    <w:rsid w:val="00B26546"/>
    <w:pPr>
      <w:spacing w:after="0" w:line="240" w:lineRule="auto"/>
      <w:ind w:left="1440"/>
    </w:pPr>
    <w:rPr>
      <w:rFonts w:ascii="Times New Roman" w:hAnsi="Times New Roman"/>
      <w:sz w:val="20"/>
      <w:szCs w:val="20"/>
      <w:lang w:eastAsia="ru-RU"/>
    </w:rPr>
  </w:style>
  <w:style w:type="paragraph" w:styleId="81">
    <w:name w:val="toc 8"/>
    <w:basedOn w:val="a3"/>
    <w:next w:val="a3"/>
    <w:autoRedefine/>
    <w:uiPriority w:val="39"/>
    <w:rsid w:val="00B26546"/>
    <w:pPr>
      <w:spacing w:after="0" w:line="240" w:lineRule="auto"/>
      <w:ind w:left="1680"/>
    </w:pPr>
    <w:rPr>
      <w:rFonts w:ascii="Times New Roman" w:hAnsi="Times New Roman"/>
      <w:sz w:val="20"/>
      <w:szCs w:val="20"/>
      <w:lang w:eastAsia="ru-RU"/>
    </w:rPr>
  </w:style>
  <w:style w:type="paragraph" w:styleId="91">
    <w:name w:val="toc 9"/>
    <w:basedOn w:val="a3"/>
    <w:next w:val="a3"/>
    <w:autoRedefine/>
    <w:uiPriority w:val="39"/>
    <w:rsid w:val="00B26546"/>
    <w:pPr>
      <w:spacing w:after="0" w:line="240" w:lineRule="auto"/>
      <w:ind w:left="1920"/>
    </w:pPr>
    <w:rPr>
      <w:rFonts w:ascii="Times New Roman" w:hAnsi="Times New Roman"/>
      <w:sz w:val="20"/>
      <w:szCs w:val="20"/>
      <w:lang w:eastAsia="ru-RU"/>
    </w:rPr>
  </w:style>
  <w:style w:type="paragraph" w:customStyle="1" w:styleId="Arial126">
    <w:name w:val="Стиль Название + Arial 12 пт По левому краю Перед:  6 пт После:..."/>
    <w:basedOn w:val="12"/>
    <w:rsid w:val="00B26546"/>
    <w:pPr>
      <w:keepNext w:val="0"/>
      <w:keepLines w:val="0"/>
      <w:tabs>
        <w:tab w:val="num" w:pos="1800"/>
      </w:tabs>
      <w:spacing w:before="120" w:after="120"/>
    </w:pPr>
    <w:rPr>
      <w:rFonts w:ascii="Arial" w:eastAsia="Calibri" w:hAnsi="Arial"/>
      <w:color w:val="auto"/>
      <w:sz w:val="24"/>
      <w:szCs w:val="20"/>
    </w:rPr>
  </w:style>
  <w:style w:type="paragraph" w:customStyle="1" w:styleId="auto">
    <w:name w:val="auto"/>
    <w:basedOn w:val="a3"/>
    <w:rsid w:val="00B26546"/>
    <w:pPr>
      <w:spacing w:after="0" w:line="240" w:lineRule="auto"/>
    </w:pPr>
    <w:rPr>
      <w:rFonts w:ascii="Arial" w:hAnsi="Arial" w:cs="Arial"/>
      <w:sz w:val="24"/>
      <w:szCs w:val="24"/>
      <w:lang w:eastAsia="ru-RU"/>
    </w:rPr>
  </w:style>
  <w:style w:type="paragraph" w:customStyle="1" w:styleId="10">
    <w:name w:val="Заголовок1"/>
    <w:basedOn w:val="12"/>
    <w:next w:val="a3"/>
    <w:rsid w:val="00B26546"/>
    <w:pPr>
      <w:keepLines w:val="0"/>
      <w:numPr>
        <w:numId w:val="8"/>
      </w:numPr>
      <w:spacing w:before="120" w:after="120"/>
      <w:ind w:left="714" w:hanging="357"/>
    </w:pPr>
    <w:rPr>
      <w:rFonts w:ascii="Arial" w:eastAsia="Calibri" w:hAnsi="Arial"/>
      <w:color w:val="003366"/>
      <w:sz w:val="24"/>
      <w:szCs w:val="24"/>
    </w:rPr>
  </w:style>
  <w:style w:type="paragraph" w:customStyle="1" w:styleId="ConsPlusNormal">
    <w:name w:val="ConsPlusNormal"/>
    <w:rsid w:val="00B26546"/>
    <w:pPr>
      <w:autoSpaceDE w:val="0"/>
      <w:autoSpaceDN w:val="0"/>
      <w:adjustRightInd w:val="0"/>
      <w:ind w:firstLine="720"/>
    </w:pPr>
    <w:rPr>
      <w:rFonts w:ascii="Arial" w:hAnsi="Arial" w:cs="Arial"/>
    </w:rPr>
  </w:style>
  <w:style w:type="character" w:customStyle="1" w:styleId="16">
    <w:name w:val="Стиль1 Знак"/>
    <w:link w:val="11"/>
    <w:locked/>
    <w:rsid w:val="00B26546"/>
    <w:rPr>
      <w:rFonts w:ascii="Arial" w:eastAsia="Times New Roman" w:hAnsi="Arial"/>
      <w:b/>
      <w:bCs/>
      <w:kern w:val="32"/>
      <w:sz w:val="24"/>
      <w:szCs w:val="24"/>
    </w:rPr>
  </w:style>
  <w:style w:type="paragraph" w:customStyle="1" w:styleId="afff1">
    <w:name w:val="мой осн"/>
    <w:basedOn w:val="a3"/>
    <w:rsid w:val="00B26546"/>
    <w:pPr>
      <w:spacing w:after="0" w:line="240" w:lineRule="auto"/>
      <w:ind w:firstLine="709"/>
      <w:jc w:val="both"/>
    </w:pPr>
    <w:rPr>
      <w:rFonts w:ascii="Arial" w:hAnsi="Arial" w:cs="Arial"/>
      <w:sz w:val="24"/>
      <w:szCs w:val="24"/>
      <w:lang w:eastAsia="ru-RU"/>
    </w:rPr>
  </w:style>
  <w:style w:type="paragraph" w:customStyle="1" w:styleId="3b">
    <w:name w:val="Пункт_3"/>
    <w:basedOn w:val="a3"/>
    <w:rsid w:val="00B26546"/>
    <w:pPr>
      <w:tabs>
        <w:tab w:val="num" w:pos="1134"/>
      </w:tabs>
      <w:spacing w:after="0" w:line="360" w:lineRule="auto"/>
      <w:ind w:left="1134" w:hanging="1133"/>
      <w:jc w:val="both"/>
    </w:pPr>
    <w:rPr>
      <w:rFonts w:ascii="Times New Roman" w:hAnsi="Times New Roman"/>
      <w:sz w:val="28"/>
      <w:szCs w:val="20"/>
      <w:lang w:eastAsia="ru-RU"/>
    </w:rPr>
  </w:style>
  <w:style w:type="paragraph" w:customStyle="1" w:styleId="1160">
    <w:name w:val="Стиль Пункт1 + 16 пт"/>
    <w:basedOn w:val="a3"/>
    <w:autoRedefine/>
    <w:rsid w:val="00B26546"/>
    <w:pPr>
      <w:tabs>
        <w:tab w:val="num" w:pos="568"/>
      </w:tabs>
      <w:spacing w:before="240" w:after="0" w:line="360" w:lineRule="auto"/>
      <w:ind w:left="568" w:hanging="568"/>
    </w:pPr>
    <w:rPr>
      <w:rFonts w:ascii="Arial" w:hAnsi="Arial"/>
      <w:b/>
      <w:bCs/>
      <w:sz w:val="24"/>
      <w:szCs w:val="28"/>
      <w:lang w:eastAsia="ru-RU"/>
    </w:rPr>
  </w:style>
  <w:style w:type="character" w:customStyle="1" w:styleId="afff2">
    <w:name w:val="Текст таблицы Знак Знак"/>
    <w:locked/>
    <w:rsid w:val="00B26546"/>
    <w:rPr>
      <w:rFonts w:ascii="Trebuchet MS" w:eastAsia="Calibri" w:hAnsi="Trebuchet MS" w:cs="Times New Roman"/>
      <w:sz w:val="24"/>
      <w:szCs w:val="20"/>
      <w:lang w:eastAsia="ru-RU"/>
    </w:rPr>
  </w:style>
  <w:style w:type="paragraph" w:customStyle="1" w:styleId="Arial66">
    <w:name w:val="Стиль Пункт Знак + Arial Перед:  6 пт После:  6 пт Междустр.инте..."/>
    <w:basedOn w:val="affb"/>
    <w:autoRedefine/>
    <w:rsid w:val="00B26546"/>
    <w:pPr>
      <w:tabs>
        <w:tab w:val="clear" w:pos="360"/>
        <w:tab w:val="clear" w:pos="851"/>
        <w:tab w:val="clear" w:pos="1134"/>
        <w:tab w:val="left" w:pos="-2520"/>
        <w:tab w:val="num" w:pos="705"/>
      </w:tabs>
      <w:spacing w:before="120" w:after="120" w:line="240" w:lineRule="auto"/>
      <w:ind w:left="705" w:hanging="705"/>
    </w:pPr>
    <w:rPr>
      <w:rFonts w:ascii="Arial" w:hAnsi="Arial"/>
      <w:b/>
      <w:bCs/>
      <w:sz w:val="24"/>
      <w:szCs w:val="24"/>
    </w:rPr>
  </w:style>
  <w:style w:type="paragraph" w:customStyle="1" w:styleId="afff3">
    <w:name w:val="Примечание"/>
    <w:basedOn w:val="a3"/>
    <w:rsid w:val="00B26546"/>
    <w:pPr>
      <w:numPr>
        <w:ilvl w:val="1"/>
      </w:numPr>
      <w:spacing w:before="120" w:after="240" w:line="360" w:lineRule="auto"/>
      <w:ind w:left="1701" w:right="567"/>
      <w:jc w:val="both"/>
    </w:pPr>
    <w:rPr>
      <w:rFonts w:ascii="Times New Roman" w:hAnsi="Times New Roman"/>
      <w:spacing w:val="20"/>
      <w:sz w:val="20"/>
      <w:szCs w:val="20"/>
      <w:lang w:eastAsia="ru-RU"/>
    </w:rPr>
  </w:style>
  <w:style w:type="paragraph" w:customStyle="1" w:styleId="afff4">
    <w:name w:val="Пункт б/н"/>
    <w:basedOn w:val="a3"/>
    <w:rsid w:val="00B26546"/>
    <w:pPr>
      <w:spacing w:after="0" w:line="360" w:lineRule="auto"/>
      <w:ind w:left="1134"/>
      <w:jc w:val="both"/>
    </w:pPr>
    <w:rPr>
      <w:rFonts w:ascii="Times New Roman" w:hAnsi="Times New Roman"/>
      <w:sz w:val="28"/>
      <w:szCs w:val="20"/>
      <w:lang w:eastAsia="ru-RU"/>
    </w:rPr>
  </w:style>
  <w:style w:type="paragraph" w:customStyle="1" w:styleId="3Arial6">
    <w:name w:val="Стиль Пункт_3 + Arial После:  6 пт Междустр.интервал:  одинарный"/>
    <w:basedOn w:val="3b"/>
    <w:autoRedefine/>
    <w:rsid w:val="00B26546"/>
    <w:pPr>
      <w:spacing w:after="120" w:line="240" w:lineRule="auto"/>
    </w:pPr>
    <w:rPr>
      <w:rFonts w:ascii="Arial" w:hAnsi="Arial"/>
    </w:rPr>
  </w:style>
  <w:style w:type="paragraph" w:customStyle="1" w:styleId="2a">
    <w:name w:val="Обычный2"/>
    <w:rsid w:val="00B26546"/>
    <w:pPr>
      <w:ind w:firstLine="720"/>
      <w:jc w:val="both"/>
    </w:pPr>
    <w:rPr>
      <w:rFonts w:ascii="Times New Roman" w:hAnsi="Times New Roman"/>
      <w:sz w:val="28"/>
    </w:rPr>
  </w:style>
  <w:style w:type="paragraph" w:customStyle="1" w:styleId="a">
    <w:name w:val="маркированный"/>
    <w:basedOn w:val="a3"/>
    <w:rsid w:val="00B26546"/>
    <w:pPr>
      <w:numPr>
        <w:numId w:val="10"/>
      </w:numPr>
      <w:tabs>
        <w:tab w:val="clear" w:pos="1134"/>
        <w:tab w:val="num" w:pos="432"/>
      </w:tabs>
      <w:spacing w:after="0" w:line="360" w:lineRule="auto"/>
      <w:ind w:left="432" w:hanging="432"/>
      <w:jc w:val="both"/>
    </w:pPr>
    <w:rPr>
      <w:rFonts w:ascii="Times New Roman" w:hAnsi="Times New Roman"/>
      <w:sz w:val="28"/>
      <w:szCs w:val="20"/>
      <w:lang w:eastAsia="ru-RU"/>
    </w:rPr>
  </w:style>
  <w:style w:type="paragraph" w:customStyle="1" w:styleId="afff5">
    <w:name w:val="нумерованный"/>
    <w:aliases w:val="Слева:  0,63 см,Выступ:  0,4 см"/>
    <w:basedOn w:val="a3"/>
    <w:rsid w:val="00B26546"/>
    <w:pPr>
      <w:spacing w:after="0" w:line="360" w:lineRule="auto"/>
      <w:jc w:val="both"/>
    </w:pPr>
    <w:rPr>
      <w:rFonts w:ascii="Times New Roman" w:hAnsi="Times New Roman"/>
      <w:sz w:val="28"/>
      <w:szCs w:val="20"/>
      <w:lang w:eastAsia="ru-RU"/>
    </w:rPr>
  </w:style>
  <w:style w:type="paragraph" w:customStyle="1" w:styleId="afff6">
    <w:name w:val="Таблица шапка"/>
    <w:basedOn w:val="a3"/>
    <w:rsid w:val="00B26546"/>
    <w:pPr>
      <w:keepNext/>
      <w:spacing w:before="40" w:after="40" w:line="240" w:lineRule="auto"/>
      <w:ind w:left="57" w:right="57"/>
    </w:pPr>
    <w:rPr>
      <w:rFonts w:ascii="Times New Roman" w:hAnsi="Times New Roman"/>
      <w:szCs w:val="20"/>
      <w:lang w:eastAsia="ru-RU"/>
    </w:rPr>
  </w:style>
  <w:style w:type="paragraph" w:customStyle="1" w:styleId="1b">
    <w:name w:val="Цитата 1"/>
    <w:basedOn w:val="a3"/>
    <w:semiHidden/>
    <w:rsid w:val="00B26546"/>
    <w:pPr>
      <w:spacing w:after="0" w:line="360" w:lineRule="auto"/>
      <w:ind w:left="567" w:right="567" w:firstLine="851"/>
      <w:jc w:val="both"/>
    </w:pPr>
    <w:rPr>
      <w:rFonts w:ascii="Courier New" w:hAnsi="Courier New"/>
      <w:sz w:val="24"/>
      <w:szCs w:val="20"/>
      <w:lang w:eastAsia="ru-RU"/>
    </w:rPr>
  </w:style>
  <w:style w:type="paragraph" w:customStyle="1" w:styleId="1c">
    <w:name w:val="Цитата 1 заголовок"/>
    <w:basedOn w:val="a3"/>
    <w:next w:val="1b"/>
    <w:semiHidden/>
    <w:rsid w:val="00B26546"/>
    <w:pPr>
      <w:keepNext/>
      <w:spacing w:before="240" w:after="120" w:line="240" w:lineRule="auto"/>
      <w:ind w:left="567" w:right="567" w:firstLine="851"/>
      <w:jc w:val="both"/>
    </w:pPr>
    <w:rPr>
      <w:rFonts w:ascii="Courier New" w:hAnsi="Courier New"/>
      <w:b/>
      <w:sz w:val="24"/>
      <w:szCs w:val="20"/>
      <w:lang w:eastAsia="ru-RU"/>
    </w:rPr>
  </w:style>
  <w:style w:type="paragraph" w:customStyle="1" w:styleId="1d">
    <w:name w:val="Цитата 1 маркированный"/>
    <w:basedOn w:val="1b"/>
    <w:semiHidden/>
    <w:rsid w:val="00B26546"/>
    <w:pPr>
      <w:tabs>
        <w:tab w:val="num" w:pos="432"/>
      </w:tabs>
      <w:ind w:left="432" w:hanging="432"/>
    </w:pPr>
  </w:style>
  <w:style w:type="paragraph" w:customStyle="1" w:styleId="1e">
    <w:name w:val="Текст выноски1"/>
    <w:basedOn w:val="a3"/>
    <w:semiHidden/>
    <w:rsid w:val="00B26546"/>
    <w:pPr>
      <w:spacing w:after="0" w:line="360" w:lineRule="auto"/>
      <w:ind w:firstLine="851"/>
      <w:jc w:val="both"/>
    </w:pPr>
    <w:rPr>
      <w:rFonts w:ascii="Tahoma" w:hAnsi="Tahoma" w:cs="Tahoma"/>
      <w:sz w:val="16"/>
      <w:szCs w:val="16"/>
      <w:lang w:eastAsia="ru-RU"/>
    </w:rPr>
  </w:style>
  <w:style w:type="paragraph" w:styleId="afff7">
    <w:name w:val="List Number"/>
    <w:basedOn w:val="af7"/>
    <w:rsid w:val="00B26546"/>
    <w:pPr>
      <w:widowControl w:val="0"/>
      <w:tabs>
        <w:tab w:val="num" w:pos="1620"/>
      </w:tabs>
      <w:autoSpaceDE w:val="0"/>
      <w:autoSpaceDN w:val="0"/>
      <w:spacing w:before="120" w:after="0"/>
      <w:ind w:left="360" w:firstLine="720"/>
      <w:jc w:val="both"/>
    </w:pPr>
    <w:rPr>
      <w:rFonts w:eastAsia="Calibri"/>
      <w:sz w:val="20"/>
    </w:rPr>
  </w:style>
  <w:style w:type="character" w:customStyle="1" w:styleId="afff8">
    <w:name w:val="комментарий"/>
    <w:rsid w:val="00B26546"/>
    <w:rPr>
      <w:b/>
      <w:i/>
      <w:sz w:val="28"/>
    </w:rPr>
  </w:style>
  <w:style w:type="paragraph" w:customStyle="1" w:styleId="afff9">
    <w:name w:val="Подподподподпункт"/>
    <w:basedOn w:val="a3"/>
    <w:rsid w:val="00B26546"/>
    <w:pPr>
      <w:tabs>
        <w:tab w:val="num" w:pos="2835"/>
      </w:tabs>
      <w:spacing w:after="0" w:line="360" w:lineRule="auto"/>
      <w:ind w:left="2835" w:hanging="567"/>
      <w:jc w:val="both"/>
    </w:pPr>
    <w:rPr>
      <w:rFonts w:ascii="Times New Roman" w:hAnsi="Times New Roman"/>
      <w:sz w:val="28"/>
      <w:szCs w:val="20"/>
      <w:lang w:eastAsia="ru-RU"/>
    </w:rPr>
  </w:style>
  <w:style w:type="paragraph" w:customStyle="1" w:styleId="127">
    <w:name w:val="Стиль полужирный курсив Первая строка:  127 см"/>
    <w:basedOn w:val="a3"/>
    <w:rsid w:val="00B26546"/>
    <w:pPr>
      <w:spacing w:after="0" w:line="360" w:lineRule="auto"/>
      <w:ind w:firstLine="851"/>
      <w:jc w:val="both"/>
    </w:pPr>
    <w:rPr>
      <w:rFonts w:ascii="Times New Roman" w:hAnsi="Times New Roman"/>
      <w:b/>
      <w:bCs/>
      <w:i/>
      <w:iCs/>
      <w:sz w:val="28"/>
      <w:szCs w:val="20"/>
      <w:lang w:eastAsia="ru-RU"/>
    </w:rPr>
  </w:style>
  <w:style w:type="paragraph" w:customStyle="1" w:styleId="afffa">
    <w:name w:val="Пункт"/>
    <w:basedOn w:val="a3"/>
    <w:rsid w:val="00B26546"/>
    <w:pPr>
      <w:tabs>
        <w:tab w:val="num" w:pos="851"/>
        <w:tab w:val="left" w:pos="1134"/>
      </w:tabs>
      <w:spacing w:after="0" w:line="360" w:lineRule="auto"/>
      <w:ind w:left="851" w:hanging="851"/>
      <w:jc w:val="both"/>
    </w:pPr>
    <w:rPr>
      <w:rFonts w:ascii="Times New Roman" w:hAnsi="Times New Roman"/>
      <w:sz w:val="28"/>
      <w:szCs w:val="20"/>
      <w:lang w:eastAsia="ru-RU"/>
    </w:rPr>
  </w:style>
  <w:style w:type="paragraph" w:customStyle="1" w:styleId="-2">
    <w:name w:val="Пункт-2"/>
    <w:basedOn w:val="afffa"/>
    <w:rsid w:val="00B26546"/>
    <w:pPr>
      <w:keepNext/>
      <w:spacing w:before="360" w:after="120"/>
      <w:outlineLvl w:val="2"/>
    </w:pPr>
    <w:rPr>
      <w:b/>
    </w:rPr>
  </w:style>
  <w:style w:type="paragraph" w:customStyle="1" w:styleId="111pt">
    <w:name w:val="Стиль Заголовок 1 + 11 pt"/>
    <w:basedOn w:val="12"/>
    <w:rsid w:val="00B26546"/>
    <w:pPr>
      <w:tabs>
        <w:tab w:val="left" w:pos="567"/>
        <w:tab w:val="num" w:pos="1800"/>
      </w:tabs>
      <w:suppressAutoHyphens/>
      <w:spacing w:after="240"/>
      <w:ind w:left="567" w:hanging="279"/>
    </w:pPr>
    <w:rPr>
      <w:rFonts w:ascii="Arial" w:eastAsia="Calibri" w:hAnsi="Arial"/>
      <w:color w:val="auto"/>
      <w:kern w:val="28"/>
      <w:sz w:val="22"/>
      <w:szCs w:val="20"/>
    </w:rPr>
  </w:style>
  <w:style w:type="paragraph" w:customStyle="1" w:styleId="afffb">
    <w:name w:val="Стиль Пункт Знак + Междустр.интервал:  одинарный"/>
    <w:basedOn w:val="affb"/>
    <w:next w:val="affc"/>
    <w:rsid w:val="00B26546"/>
    <w:pPr>
      <w:tabs>
        <w:tab w:val="clear" w:pos="360"/>
        <w:tab w:val="clear" w:pos="851"/>
        <w:tab w:val="clear" w:pos="1134"/>
        <w:tab w:val="left" w:pos="-2520"/>
        <w:tab w:val="num" w:pos="990"/>
      </w:tabs>
      <w:spacing w:before="240" w:after="120" w:line="240" w:lineRule="auto"/>
      <w:ind w:left="990" w:hanging="720"/>
    </w:pPr>
    <w:rPr>
      <w:b/>
    </w:rPr>
  </w:style>
  <w:style w:type="paragraph" w:customStyle="1" w:styleId="2b">
    <w:name w:val="Пункт_2_заглав"/>
    <w:basedOn w:val="a3"/>
    <w:next w:val="a3"/>
    <w:rsid w:val="00B26546"/>
    <w:pPr>
      <w:keepNext/>
      <w:suppressAutoHyphens/>
      <w:spacing w:before="360" w:after="120" w:line="360" w:lineRule="auto"/>
      <w:jc w:val="both"/>
      <w:outlineLvl w:val="1"/>
    </w:pPr>
    <w:rPr>
      <w:rFonts w:ascii="Times New Roman" w:hAnsi="Times New Roman"/>
      <w:b/>
      <w:sz w:val="28"/>
      <w:szCs w:val="20"/>
      <w:lang w:eastAsia="ru-RU"/>
    </w:rPr>
  </w:style>
  <w:style w:type="paragraph" w:customStyle="1" w:styleId="2c">
    <w:name w:val="Пункт_2"/>
    <w:basedOn w:val="a3"/>
    <w:rsid w:val="00B26546"/>
    <w:pPr>
      <w:tabs>
        <w:tab w:val="num" w:pos="1134"/>
      </w:tabs>
      <w:spacing w:after="0" w:line="360" w:lineRule="auto"/>
      <w:ind w:left="1134" w:hanging="1133"/>
      <w:jc w:val="both"/>
    </w:pPr>
    <w:rPr>
      <w:rFonts w:ascii="Times New Roman" w:hAnsi="Times New Roman"/>
      <w:sz w:val="28"/>
      <w:szCs w:val="20"/>
      <w:lang w:eastAsia="ru-RU"/>
    </w:rPr>
  </w:style>
  <w:style w:type="paragraph" w:customStyle="1" w:styleId="44">
    <w:name w:val="Пункт_4"/>
    <w:basedOn w:val="3b"/>
    <w:rsid w:val="00B26546"/>
    <w:pPr>
      <w:ind w:hanging="1134"/>
    </w:pPr>
  </w:style>
  <w:style w:type="paragraph" w:customStyle="1" w:styleId="5ABCD">
    <w:name w:val="Пункт_5_ABCD"/>
    <w:basedOn w:val="a3"/>
    <w:rsid w:val="00B26546"/>
    <w:pPr>
      <w:tabs>
        <w:tab w:val="num" w:pos="1701"/>
      </w:tabs>
      <w:spacing w:after="0" w:line="360" w:lineRule="auto"/>
      <w:ind w:left="1701" w:hanging="567"/>
      <w:jc w:val="both"/>
    </w:pPr>
    <w:rPr>
      <w:rFonts w:ascii="Times New Roman" w:hAnsi="Times New Roman"/>
      <w:sz w:val="28"/>
      <w:szCs w:val="20"/>
      <w:lang w:eastAsia="ru-RU"/>
    </w:rPr>
  </w:style>
  <w:style w:type="paragraph" w:customStyle="1" w:styleId="1f">
    <w:name w:val="Пункт_1"/>
    <w:basedOn w:val="a3"/>
    <w:rsid w:val="00B26546"/>
    <w:pPr>
      <w:keepNext/>
      <w:tabs>
        <w:tab w:val="num" w:pos="568"/>
      </w:tabs>
      <w:spacing w:before="480" w:after="240" w:line="240" w:lineRule="auto"/>
      <w:ind w:left="567" w:hanging="567"/>
      <w:jc w:val="center"/>
      <w:outlineLvl w:val="0"/>
    </w:pPr>
    <w:rPr>
      <w:rFonts w:ascii="Arial" w:hAnsi="Arial"/>
      <w:b/>
      <w:sz w:val="32"/>
      <w:szCs w:val="28"/>
      <w:lang w:eastAsia="ru-RU"/>
    </w:rPr>
  </w:style>
  <w:style w:type="paragraph" w:customStyle="1" w:styleId="afffc">
    <w:name w:val="Пункт_б/н"/>
    <w:basedOn w:val="a3"/>
    <w:rsid w:val="00B26546"/>
    <w:pPr>
      <w:spacing w:after="0" w:line="360" w:lineRule="auto"/>
      <w:ind w:left="1134"/>
      <w:jc w:val="both"/>
    </w:pPr>
    <w:rPr>
      <w:rFonts w:ascii="Times New Roman" w:hAnsi="Times New Roman"/>
      <w:sz w:val="28"/>
      <w:szCs w:val="28"/>
      <w:lang w:eastAsia="ru-RU"/>
    </w:rPr>
  </w:style>
  <w:style w:type="paragraph" w:customStyle="1" w:styleId="3c">
    <w:name w:val="Пункт_3_заглав"/>
    <w:basedOn w:val="3b"/>
    <w:rsid w:val="00B26546"/>
    <w:pPr>
      <w:keepNext/>
      <w:tabs>
        <w:tab w:val="clear" w:pos="1134"/>
      </w:tabs>
      <w:spacing w:before="240" w:after="120" w:line="240" w:lineRule="auto"/>
      <w:ind w:left="0" w:firstLine="0"/>
      <w:outlineLvl w:val="2"/>
    </w:pPr>
    <w:rPr>
      <w:b/>
    </w:rPr>
  </w:style>
  <w:style w:type="paragraph" w:customStyle="1" w:styleId="afffd">
    <w:name w:val="Знак"/>
    <w:basedOn w:val="a3"/>
    <w:rsid w:val="00B26546"/>
    <w:pPr>
      <w:spacing w:after="160" w:line="240" w:lineRule="exact"/>
    </w:pPr>
    <w:rPr>
      <w:rFonts w:ascii="Verdana" w:hAnsi="Verdana" w:cs="Verdana"/>
      <w:sz w:val="20"/>
      <w:szCs w:val="20"/>
      <w:lang w:val="en-US"/>
    </w:rPr>
  </w:style>
  <w:style w:type="paragraph" w:customStyle="1" w:styleId="regl12">
    <w:name w:val="regl_12"/>
    <w:basedOn w:val="a3"/>
    <w:rsid w:val="00B26546"/>
    <w:pPr>
      <w:numPr>
        <w:ilvl w:val="1"/>
        <w:numId w:val="11"/>
      </w:numPr>
      <w:spacing w:after="0" w:line="240" w:lineRule="auto"/>
      <w:jc w:val="both"/>
    </w:pPr>
    <w:rPr>
      <w:rFonts w:ascii="Times New Roman" w:hAnsi="Times New Roman"/>
      <w:sz w:val="24"/>
      <w:szCs w:val="24"/>
      <w:lang w:eastAsia="ru-RU"/>
    </w:rPr>
  </w:style>
  <w:style w:type="paragraph" w:customStyle="1" w:styleId="regl1">
    <w:name w:val="regl_1"/>
    <w:basedOn w:val="a3"/>
    <w:rsid w:val="00B26546"/>
    <w:pPr>
      <w:numPr>
        <w:numId w:val="11"/>
      </w:numPr>
      <w:spacing w:after="0" w:line="240" w:lineRule="auto"/>
      <w:jc w:val="both"/>
    </w:pPr>
    <w:rPr>
      <w:rFonts w:ascii="Times New Roman" w:hAnsi="Times New Roman"/>
      <w:b/>
      <w:sz w:val="24"/>
      <w:szCs w:val="24"/>
      <w:lang w:eastAsia="ru-RU"/>
    </w:rPr>
  </w:style>
  <w:style w:type="paragraph" w:customStyle="1" w:styleId="regl123">
    <w:name w:val="regl_123"/>
    <w:basedOn w:val="a3"/>
    <w:rsid w:val="00B26546"/>
    <w:pPr>
      <w:numPr>
        <w:ilvl w:val="2"/>
        <w:numId w:val="11"/>
      </w:numPr>
      <w:spacing w:after="0" w:line="240" w:lineRule="auto"/>
      <w:jc w:val="both"/>
    </w:pPr>
    <w:rPr>
      <w:rFonts w:ascii="Times New Roman" w:hAnsi="Times New Roman"/>
      <w:sz w:val="24"/>
      <w:szCs w:val="24"/>
      <w:lang w:eastAsia="ru-RU"/>
    </w:rPr>
  </w:style>
  <w:style w:type="paragraph" w:customStyle="1" w:styleId="regl1234">
    <w:name w:val="regl_1234"/>
    <w:basedOn w:val="a3"/>
    <w:rsid w:val="00B26546"/>
    <w:pPr>
      <w:numPr>
        <w:ilvl w:val="3"/>
        <w:numId w:val="11"/>
      </w:numPr>
      <w:spacing w:after="0" w:line="240" w:lineRule="auto"/>
      <w:jc w:val="both"/>
    </w:pPr>
    <w:rPr>
      <w:rFonts w:ascii="Times New Roman" w:hAnsi="Times New Roman"/>
      <w:sz w:val="24"/>
      <w:szCs w:val="24"/>
      <w:lang w:eastAsia="ru-RU"/>
    </w:rPr>
  </w:style>
  <w:style w:type="paragraph" w:customStyle="1" w:styleId="100">
    <w:name w:val="Стиль Пункт1 + По левому краю Перед:  0 пт Междустр.интервал:  од..."/>
    <w:basedOn w:val="1a"/>
    <w:autoRedefine/>
    <w:rsid w:val="00B26546"/>
    <w:pPr>
      <w:numPr>
        <w:numId w:val="6"/>
      </w:numPr>
      <w:spacing w:before="0" w:line="240" w:lineRule="auto"/>
      <w:ind w:hanging="425"/>
      <w:jc w:val="left"/>
    </w:pPr>
    <w:rPr>
      <w:bCs/>
      <w:szCs w:val="20"/>
    </w:rPr>
  </w:style>
  <w:style w:type="paragraph" w:customStyle="1" w:styleId="101">
    <w:name w:val="Стиль Пункт1 + Перед:  0 пт Междустр.интервал:  одинарный"/>
    <w:basedOn w:val="1a"/>
    <w:autoRedefine/>
    <w:rsid w:val="00B26546"/>
    <w:pPr>
      <w:tabs>
        <w:tab w:val="clear" w:pos="567"/>
        <w:tab w:val="num" w:pos="705"/>
      </w:tabs>
      <w:spacing w:before="120" w:after="120" w:line="240" w:lineRule="auto"/>
      <w:ind w:left="340" w:hanging="340"/>
    </w:pPr>
    <w:rPr>
      <w:bCs/>
      <w:szCs w:val="20"/>
    </w:rPr>
  </w:style>
  <w:style w:type="paragraph" w:customStyle="1" w:styleId="Arial2">
    <w:name w:val="Стиль Подпункт + Arial Междустр.интервал:  одинарный"/>
    <w:basedOn w:val="affc"/>
    <w:autoRedefine/>
    <w:rsid w:val="00B26546"/>
    <w:pPr>
      <w:numPr>
        <w:ilvl w:val="0"/>
      </w:numPr>
      <w:tabs>
        <w:tab w:val="left" w:pos="-4678"/>
        <w:tab w:val="left" w:pos="-2520"/>
        <w:tab w:val="num" w:pos="360"/>
        <w:tab w:val="left" w:pos="567"/>
      </w:tabs>
      <w:spacing w:before="120" w:after="120" w:line="240" w:lineRule="auto"/>
      <w:ind w:left="709" w:hanging="709"/>
    </w:pPr>
    <w:rPr>
      <w:rFonts w:ascii="Arial" w:hAnsi="Arial"/>
      <w:b/>
      <w:bCs/>
      <w:sz w:val="24"/>
      <w:szCs w:val="24"/>
    </w:rPr>
  </w:style>
  <w:style w:type="paragraph" w:customStyle="1" w:styleId="Arial12pt6">
    <w:name w:val="Стиль Подподпункт + Arial 12 pt не полужирный После:  6 пт Межд..."/>
    <w:basedOn w:val="affe"/>
    <w:rsid w:val="00B26546"/>
    <w:pPr>
      <w:numPr>
        <w:numId w:val="7"/>
      </w:numPr>
      <w:tabs>
        <w:tab w:val="clear" w:pos="851"/>
        <w:tab w:val="clear" w:pos="1134"/>
        <w:tab w:val="clear" w:pos="1418"/>
        <w:tab w:val="clear" w:pos="2880"/>
        <w:tab w:val="left" w:pos="-2520"/>
        <w:tab w:val="num" w:pos="864"/>
      </w:tabs>
      <w:spacing w:after="120" w:line="240" w:lineRule="auto"/>
      <w:ind w:left="864" w:hanging="864"/>
    </w:pPr>
    <w:rPr>
      <w:rFonts w:ascii="Arial" w:hAnsi="Arial"/>
      <w:sz w:val="24"/>
    </w:rPr>
  </w:style>
  <w:style w:type="paragraph" w:customStyle="1" w:styleId="Arial12pt60">
    <w:name w:val="Стиль Стиль Подподпункт + Arial 12 pt не полужирный После:  6 пт Ме..."/>
    <w:basedOn w:val="Arial12pt6"/>
    <w:autoRedefine/>
    <w:rsid w:val="00B26546"/>
    <w:pPr>
      <w:ind w:left="1276"/>
    </w:pPr>
  </w:style>
  <w:style w:type="paragraph" w:customStyle="1" w:styleId="3">
    <w:name w:val="Стиль3"/>
    <w:basedOn w:val="Arial0"/>
    <w:link w:val="3d"/>
    <w:qFormat/>
    <w:rsid w:val="00B26546"/>
    <w:pPr>
      <w:numPr>
        <w:ilvl w:val="1"/>
        <w:numId w:val="9"/>
      </w:numPr>
      <w:spacing w:after="120"/>
      <w:ind w:left="709" w:hanging="709"/>
    </w:pPr>
    <w:rPr>
      <w:rFonts w:ascii="Calibri" w:eastAsia="Calibri" w:hAnsi="Calibri"/>
      <w:sz w:val="28"/>
      <w:szCs w:val="28"/>
    </w:rPr>
  </w:style>
  <w:style w:type="character" w:customStyle="1" w:styleId="Arial1">
    <w:name w:val="Стиль Рег_текст + Arial Знак"/>
    <w:link w:val="Arial0"/>
    <w:uiPriority w:val="99"/>
    <w:locked/>
    <w:rsid w:val="00B26546"/>
    <w:rPr>
      <w:rFonts w:ascii="Arial" w:eastAsia="Times New Roman" w:hAnsi="Arial"/>
      <w:sz w:val="24"/>
      <w:szCs w:val="24"/>
    </w:rPr>
  </w:style>
  <w:style w:type="character" w:customStyle="1" w:styleId="3d">
    <w:name w:val="Стиль3 Знак"/>
    <w:link w:val="3"/>
    <w:locked/>
    <w:rsid w:val="00B26546"/>
    <w:rPr>
      <w:sz w:val="28"/>
      <w:szCs w:val="28"/>
    </w:rPr>
  </w:style>
  <w:style w:type="paragraph" w:customStyle="1" w:styleId="afffe">
    <w:name w:val="Таблица текст"/>
    <w:basedOn w:val="a3"/>
    <w:rsid w:val="00B26546"/>
    <w:pPr>
      <w:spacing w:before="40" w:after="40" w:line="240" w:lineRule="auto"/>
      <w:ind w:left="57" w:right="57"/>
    </w:pPr>
    <w:rPr>
      <w:rFonts w:ascii="Times New Roman" w:hAnsi="Times New Roman"/>
      <w:sz w:val="28"/>
      <w:szCs w:val="20"/>
      <w:lang w:eastAsia="ru-RU"/>
    </w:rPr>
  </w:style>
  <w:style w:type="paragraph" w:styleId="affff">
    <w:name w:val="caption"/>
    <w:basedOn w:val="a3"/>
    <w:next w:val="a3"/>
    <w:qFormat/>
    <w:rsid w:val="00B26546"/>
    <w:pPr>
      <w:pageBreakBefore/>
      <w:suppressAutoHyphens/>
      <w:spacing w:before="120" w:after="120" w:line="240" w:lineRule="auto"/>
      <w:jc w:val="both"/>
    </w:pPr>
    <w:rPr>
      <w:rFonts w:ascii="Times New Roman" w:hAnsi="Times New Roman"/>
      <w:bCs/>
      <w:i/>
      <w:sz w:val="24"/>
      <w:szCs w:val="20"/>
      <w:lang w:eastAsia="ru-RU"/>
    </w:rPr>
  </w:style>
  <w:style w:type="paragraph" w:customStyle="1" w:styleId="affff0">
    <w:name w:val="Служебный"/>
    <w:basedOn w:val="affff1"/>
    <w:rsid w:val="00B26546"/>
  </w:style>
  <w:style w:type="paragraph" w:customStyle="1" w:styleId="a0">
    <w:name w:val="Структура"/>
    <w:basedOn w:val="a3"/>
    <w:rsid w:val="00B26546"/>
    <w:pPr>
      <w:pageBreakBefore/>
      <w:numPr>
        <w:numId w:val="13"/>
      </w:numPr>
      <w:pBdr>
        <w:bottom w:val="thinThickSmallGap" w:sz="24" w:space="1" w:color="auto"/>
      </w:pBdr>
      <w:tabs>
        <w:tab w:val="left" w:pos="851"/>
      </w:tabs>
      <w:suppressAutoHyphens/>
      <w:spacing w:before="480" w:after="240" w:line="240" w:lineRule="auto"/>
      <w:ind w:right="2835"/>
      <w:outlineLvl w:val="0"/>
    </w:pPr>
    <w:rPr>
      <w:rFonts w:ascii="Arial" w:hAnsi="Arial" w:cs="Arial"/>
      <w:b/>
      <w:caps/>
      <w:sz w:val="36"/>
      <w:szCs w:val="36"/>
      <w:lang w:eastAsia="ru-RU"/>
    </w:rPr>
  </w:style>
  <w:style w:type="character" w:customStyle="1" w:styleId="210">
    <w:name w:val="Заголовок 2 Знак1"/>
    <w:rsid w:val="00B26546"/>
    <w:rPr>
      <w:rFonts w:ascii="Times New Roman" w:eastAsia="Calibri" w:hAnsi="Times New Roman" w:cs="Times New Roman"/>
      <w:b/>
      <w:snapToGrid w:val="0"/>
      <w:sz w:val="28"/>
      <w:szCs w:val="24"/>
      <w:lang w:val="ru-RU" w:eastAsia="ru-RU"/>
    </w:rPr>
  </w:style>
  <w:style w:type="character" w:customStyle="1" w:styleId="affff2">
    <w:name w:val="Основной текст Знак Знак"/>
    <w:rsid w:val="00B26546"/>
    <w:rPr>
      <w:sz w:val="28"/>
      <w:lang w:val="ru-RU" w:eastAsia="ru-RU"/>
    </w:rPr>
  </w:style>
  <w:style w:type="paragraph" w:customStyle="1" w:styleId="affff1">
    <w:name w:val="Главы"/>
    <w:basedOn w:val="a0"/>
    <w:next w:val="af7"/>
    <w:rsid w:val="00B26546"/>
    <w:pPr>
      <w:numPr>
        <w:numId w:val="0"/>
      </w:numPr>
      <w:pBdr>
        <w:bottom w:val="none" w:sz="0" w:space="0" w:color="auto"/>
      </w:pBdr>
      <w:spacing w:before="1440" w:after="720" w:line="360" w:lineRule="auto"/>
      <w:ind w:right="0"/>
      <w:jc w:val="center"/>
    </w:pPr>
    <w:rPr>
      <w:spacing w:val="40"/>
      <w:sz w:val="44"/>
      <w:szCs w:val="44"/>
    </w:rPr>
  </w:style>
  <w:style w:type="paragraph" w:styleId="a2">
    <w:name w:val="List Bullet"/>
    <w:basedOn w:val="a3"/>
    <w:autoRedefine/>
    <w:rsid w:val="00B26546"/>
    <w:pPr>
      <w:numPr>
        <w:numId w:val="12"/>
      </w:numPr>
      <w:tabs>
        <w:tab w:val="num" w:pos="360"/>
      </w:tabs>
      <w:spacing w:after="0" w:line="360" w:lineRule="auto"/>
      <w:ind w:left="360" w:hanging="360"/>
      <w:jc w:val="both"/>
    </w:pPr>
    <w:rPr>
      <w:rFonts w:ascii="Times New Roman" w:hAnsi="Times New Roman"/>
      <w:sz w:val="28"/>
      <w:szCs w:val="20"/>
      <w:lang w:eastAsia="ru-RU"/>
    </w:rPr>
  </w:style>
  <w:style w:type="paragraph" w:customStyle="1" w:styleId="160">
    <w:name w:val="Дашковщина 16"/>
    <w:basedOn w:val="a3"/>
    <w:rsid w:val="00B26546"/>
    <w:pPr>
      <w:spacing w:after="0" w:line="360" w:lineRule="auto"/>
      <w:ind w:firstLine="567"/>
      <w:jc w:val="center"/>
    </w:pPr>
    <w:rPr>
      <w:rFonts w:ascii="Times New Roman" w:hAnsi="Times New Roman"/>
      <w:b/>
      <w:bCs/>
      <w:sz w:val="32"/>
      <w:szCs w:val="28"/>
      <w:lang w:eastAsia="ru-RU"/>
    </w:rPr>
  </w:style>
  <w:style w:type="paragraph" w:styleId="affff3">
    <w:name w:val="Plain Text"/>
    <w:basedOn w:val="a3"/>
    <w:link w:val="affff4"/>
    <w:rsid w:val="00B26546"/>
    <w:pPr>
      <w:spacing w:after="0" w:line="240" w:lineRule="auto"/>
      <w:ind w:firstLine="709"/>
      <w:jc w:val="both"/>
    </w:pPr>
    <w:rPr>
      <w:rFonts w:ascii="Times New Roman" w:hAnsi="Times New Roman"/>
      <w:sz w:val="20"/>
      <w:szCs w:val="20"/>
      <w:lang w:eastAsia="ru-RU"/>
    </w:rPr>
  </w:style>
  <w:style w:type="character" w:customStyle="1" w:styleId="affff4">
    <w:name w:val="Текст Знак"/>
    <w:link w:val="affff3"/>
    <w:rsid w:val="00B26546"/>
    <w:rPr>
      <w:rFonts w:ascii="Times New Roman" w:hAnsi="Times New Roman"/>
    </w:rPr>
  </w:style>
  <w:style w:type="paragraph" w:customStyle="1" w:styleId="111pt12126">
    <w:name w:val="Стиль Стиль Заголовок 1 + 11 pt + 12 пт Перед:  12 пт После:  6 пт"/>
    <w:basedOn w:val="111pt"/>
    <w:autoRedefine/>
    <w:rsid w:val="00B26546"/>
    <w:pPr>
      <w:tabs>
        <w:tab w:val="num" w:pos="1134"/>
      </w:tabs>
      <w:spacing w:before="240" w:after="120"/>
      <w:ind w:left="1134" w:hanging="567"/>
    </w:pPr>
    <w:rPr>
      <w:sz w:val="28"/>
    </w:rPr>
  </w:style>
  <w:style w:type="character" w:customStyle="1" w:styleId="1f0">
    <w:name w:val="Пункт Знак1"/>
    <w:rsid w:val="00B26546"/>
    <w:rPr>
      <w:sz w:val="28"/>
      <w:lang w:val="ru-RU" w:eastAsia="ru-RU"/>
    </w:rPr>
  </w:style>
  <w:style w:type="paragraph" w:customStyle="1" w:styleId="-1">
    <w:name w:val="Контракт-подпункт"/>
    <w:basedOn w:val="affc"/>
    <w:semiHidden/>
    <w:rsid w:val="00B26546"/>
    <w:pPr>
      <w:numPr>
        <w:numId w:val="15"/>
      </w:numPr>
      <w:tabs>
        <w:tab w:val="clear" w:pos="851"/>
        <w:tab w:val="clear" w:pos="1134"/>
        <w:tab w:val="num" w:pos="2160"/>
      </w:tabs>
      <w:ind w:left="2160" w:hanging="180"/>
    </w:pPr>
  </w:style>
  <w:style w:type="paragraph" w:customStyle="1" w:styleId="-0">
    <w:name w:val="Контракт-пункт"/>
    <w:basedOn w:val="afffa"/>
    <w:semiHidden/>
    <w:rsid w:val="00B26546"/>
    <w:pPr>
      <w:numPr>
        <w:ilvl w:val="1"/>
        <w:numId w:val="15"/>
      </w:numPr>
      <w:tabs>
        <w:tab w:val="clear" w:pos="1134"/>
      </w:tabs>
    </w:pPr>
  </w:style>
  <w:style w:type="paragraph" w:customStyle="1" w:styleId="-">
    <w:name w:val="Контракт-раздел"/>
    <w:semiHidden/>
    <w:rsid w:val="00B26546"/>
    <w:pPr>
      <w:keepNext/>
      <w:numPr>
        <w:numId w:val="15"/>
      </w:numPr>
      <w:tabs>
        <w:tab w:val="left" w:pos="540"/>
      </w:tabs>
      <w:suppressAutoHyphens/>
      <w:spacing w:before="360" w:after="120"/>
      <w:jc w:val="center"/>
      <w:outlineLvl w:val="0"/>
    </w:pPr>
    <w:rPr>
      <w:rFonts w:ascii="Times New Roman" w:hAnsi="Times New Roman"/>
      <w:b/>
      <w:bCs/>
      <w:caps/>
      <w:smallCaps/>
      <w:sz w:val="28"/>
      <w:szCs w:val="24"/>
    </w:rPr>
  </w:style>
  <w:style w:type="paragraph" w:styleId="2d">
    <w:name w:val="List Number 2"/>
    <w:basedOn w:val="a3"/>
    <w:rsid w:val="00B26546"/>
    <w:pPr>
      <w:spacing w:before="60" w:after="0" w:line="360" w:lineRule="auto"/>
      <w:jc w:val="both"/>
      <w:outlineLvl w:val="1"/>
    </w:pPr>
    <w:rPr>
      <w:rFonts w:ascii="Times New Roman" w:hAnsi="Times New Roman"/>
      <w:kern w:val="20"/>
      <w:sz w:val="28"/>
      <w:szCs w:val="20"/>
      <w:lang w:eastAsia="ru-RU"/>
    </w:rPr>
  </w:style>
  <w:style w:type="paragraph" w:customStyle="1" w:styleId="affff5">
    <w:name w:val="Отчет"/>
    <w:basedOn w:val="a3"/>
    <w:semiHidden/>
    <w:rsid w:val="00B26546"/>
    <w:pPr>
      <w:tabs>
        <w:tab w:val="num" w:pos="1701"/>
      </w:tabs>
      <w:spacing w:after="0" w:line="360" w:lineRule="auto"/>
      <w:jc w:val="both"/>
    </w:pPr>
    <w:rPr>
      <w:rFonts w:ascii="Times New Roman" w:hAnsi="Times New Roman"/>
      <w:sz w:val="28"/>
      <w:szCs w:val="20"/>
      <w:lang w:eastAsia="ru-RU"/>
    </w:rPr>
  </w:style>
  <w:style w:type="paragraph" w:customStyle="1" w:styleId="affff6">
    <w:name w:val="Подраздел"/>
    <w:basedOn w:val="afffa"/>
    <w:rsid w:val="00B26546"/>
    <w:pPr>
      <w:keepNext/>
      <w:numPr>
        <w:ilvl w:val="1"/>
      </w:numPr>
      <w:tabs>
        <w:tab w:val="num" w:pos="851"/>
        <w:tab w:val="num" w:pos="1134"/>
      </w:tabs>
      <w:spacing w:before="360" w:after="120" w:line="240" w:lineRule="auto"/>
      <w:ind w:left="851" w:hanging="851"/>
      <w:outlineLvl w:val="1"/>
    </w:pPr>
    <w:rPr>
      <w:b/>
    </w:rPr>
  </w:style>
  <w:style w:type="paragraph" w:customStyle="1" w:styleId="Arial3">
    <w:name w:val="Стиль Пункт + Arial"/>
    <w:basedOn w:val="afffa"/>
    <w:link w:val="Arial4"/>
    <w:autoRedefine/>
    <w:rsid w:val="00B26546"/>
    <w:pPr>
      <w:numPr>
        <w:ilvl w:val="1"/>
      </w:numPr>
      <w:tabs>
        <w:tab w:val="num" w:pos="851"/>
        <w:tab w:val="num" w:pos="1134"/>
      </w:tabs>
      <w:ind w:left="851" w:hanging="851"/>
    </w:pPr>
    <w:rPr>
      <w:rFonts w:ascii="Arial" w:hAnsi="Arial"/>
      <w:sz w:val="24"/>
    </w:rPr>
  </w:style>
  <w:style w:type="character" w:customStyle="1" w:styleId="Arial4">
    <w:name w:val="Стиль Пункт + Arial Знак"/>
    <w:link w:val="Arial3"/>
    <w:locked/>
    <w:rsid w:val="00B26546"/>
    <w:rPr>
      <w:rFonts w:ascii="Arial" w:hAnsi="Arial"/>
      <w:sz w:val="24"/>
    </w:rPr>
  </w:style>
  <w:style w:type="paragraph" w:customStyle="1" w:styleId="Arial">
    <w:name w:val="Стиль Подподпункт + Arial"/>
    <w:basedOn w:val="affe"/>
    <w:link w:val="Arial5"/>
    <w:autoRedefine/>
    <w:rsid w:val="00B26546"/>
    <w:pPr>
      <w:numPr>
        <w:numId w:val="14"/>
      </w:numPr>
      <w:tabs>
        <w:tab w:val="clear" w:pos="851"/>
        <w:tab w:val="clear" w:pos="1134"/>
        <w:tab w:val="clear" w:pos="1418"/>
      </w:tabs>
      <w:spacing w:before="120" w:after="120" w:line="240" w:lineRule="atLeast"/>
    </w:pPr>
    <w:rPr>
      <w:rFonts w:ascii="Arial" w:hAnsi="Arial"/>
      <w:sz w:val="24"/>
    </w:rPr>
  </w:style>
  <w:style w:type="character" w:customStyle="1" w:styleId="affd">
    <w:name w:val="Подпункт Знак"/>
    <w:link w:val="affc"/>
    <w:locked/>
    <w:rsid w:val="00B26546"/>
    <w:rPr>
      <w:sz w:val="28"/>
    </w:rPr>
  </w:style>
  <w:style w:type="character" w:customStyle="1" w:styleId="afff">
    <w:name w:val="Подподпункт Знак"/>
    <w:link w:val="affe"/>
    <w:locked/>
    <w:rsid w:val="00B26546"/>
    <w:rPr>
      <w:sz w:val="28"/>
    </w:rPr>
  </w:style>
  <w:style w:type="character" w:customStyle="1" w:styleId="Arial5">
    <w:name w:val="Стиль Подподпункт + Arial Знак"/>
    <w:link w:val="Arial"/>
    <w:locked/>
    <w:rsid w:val="00B26546"/>
    <w:rPr>
      <w:rFonts w:ascii="Arial" w:hAnsi="Arial"/>
      <w:sz w:val="24"/>
    </w:rPr>
  </w:style>
  <w:style w:type="paragraph" w:customStyle="1" w:styleId="200">
    <w:name w:val="20"/>
    <w:basedOn w:val="a3"/>
    <w:rsid w:val="00B26546"/>
    <w:pPr>
      <w:spacing w:before="100" w:beforeAutospacing="1" w:after="100" w:afterAutospacing="1" w:line="240" w:lineRule="auto"/>
    </w:pPr>
    <w:rPr>
      <w:rFonts w:ascii="Times New Roman" w:hAnsi="Times New Roman"/>
      <w:sz w:val="24"/>
      <w:szCs w:val="24"/>
      <w:lang w:eastAsia="ru-RU"/>
    </w:rPr>
  </w:style>
  <w:style w:type="numbering" w:styleId="111111">
    <w:name w:val="Outline List 2"/>
    <w:basedOn w:val="a6"/>
    <w:rsid w:val="00B26546"/>
    <w:pPr>
      <w:numPr>
        <w:numId w:val="17"/>
      </w:numPr>
    </w:pPr>
  </w:style>
  <w:style w:type="paragraph" w:customStyle="1" w:styleId="300">
    <w:name w:val="30"/>
    <w:basedOn w:val="a3"/>
    <w:rsid w:val="00B26546"/>
    <w:pPr>
      <w:spacing w:before="100" w:beforeAutospacing="1" w:after="100" w:afterAutospacing="1" w:line="240" w:lineRule="auto"/>
    </w:pPr>
    <w:rPr>
      <w:rFonts w:ascii="Times New Roman" w:hAnsi="Times New Roman"/>
      <w:sz w:val="24"/>
      <w:szCs w:val="24"/>
      <w:lang w:eastAsia="ru-RU"/>
    </w:rPr>
  </w:style>
  <w:style w:type="paragraph" w:customStyle="1" w:styleId="-3">
    <w:name w:val="Пункт-3"/>
    <w:basedOn w:val="a3"/>
    <w:rsid w:val="00B26546"/>
    <w:pPr>
      <w:spacing w:after="0" w:line="288" w:lineRule="auto"/>
      <w:jc w:val="both"/>
    </w:pPr>
    <w:rPr>
      <w:rFonts w:ascii="Times New Roman" w:hAnsi="Times New Roman"/>
      <w:sz w:val="28"/>
      <w:szCs w:val="24"/>
      <w:lang w:eastAsia="ru-RU"/>
    </w:rPr>
  </w:style>
  <w:style w:type="paragraph" w:customStyle="1" w:styleId="-4">
    <w:name w:val="Пункт-4"/>
    <w:basedOn w:val="a3"/>
    <w:rsid w:val="00B26546"/>
    <w:pPr>
      <w:spacing w:after="0" w:line="288" w:lineRule="auto"/>
      <w:jc w:val="both"/>
    </w:pPr>
    <w:rPr>
      <w:rFonts w:ascii="Times New Roman" w:hAnsi="Times New Roman"/>
      <w:sz w:val="28"/>
      <w:szCs w:val="24"/>
      <w:lang w:eastAsia="ru-RU"/>
    </w:rPr>
  </w:style>
  <w:style w:type="paragraph" w:customStyle="1" w:styleId="affff7">
    <w:name w:val="Часть"/>
    <w:basedOn w:val="a3"/>
    <w:link w:val="affff8"/>
    <w:rsid w:val="00B26546"/>
    <w:pPr>
      <w:tabs>
        <w:tab w:val="num" w:pos="1134"/>
      </w:tabs>
      <w:spacing w:after="0" w:line="288" w:lineRule="auto"/>
      <w:ind w:firstLine="567"/>
      <w:jc w:val="both"/>
    </w:pPr>
    <w:rPr>
      <w:rFonts w:ascii="Times New Roman" w:hAnsi="Times New Roman"/>
      <w:sz w:val="28"/>
      <w:szCs w:val="24"/>
    </w:rPr>
  </w:style>
  <w:style w:type="character" w:customStyle="1" w:styleId="affff8">
    <w:name w:val="Часть Знак"/>
    <w:link w:val="affff7"/>
    <w:locked/>
    <w:rsid w:val="00B26546"/>
    <w:rPr>
      <w:rFonts w:ascii="Times New Roman" w:hAnsi="Times New Roman"/>
      <w:sz w:val="28"/>
      <w:szCs w:val="24"/>
      <w:lang w:eastAsia="en-US"/>
    </w:rPr>
  </w:style>
  <w:style w:type="paragraph" w:customStyle="1" w:styleId="-30">
    <w:name w:val="пункт-3"/>
    <w:basedOn w:val="a3"/>
    <w:link w:val="-31"/>
    <w:rsid w:val="00B26546"/>
    <w:pPr>
      <w:tabs>
        <w:tab w:val="num" w:pos="1701"/>
      </w:tabs>
      <w:spacing w:after="0" w:line="288" w:lineRule="auto"/>
      <w:ind w:firstLine="567"/>
      <w:jc w:val="both"/>
    </w:pPr>
    <w:rPr>
      <w:rFonts w:ascii="Times New Roman" w:eastAsia="Times New Roman" w:hAnsi="Times New Roman"/>
      <w:sz w:val="28"/>
      <w:szCs w:val="28"/>
    </w:rPr>
  </w:style>
  <w:style w:type="character" w:customStyle="1" w:styleId="-31">
    <w:name w:val="пункт-3 Знак"/>
    <w:link w:val="-30"/>
    <w:locked/>
    <w:rsid w:val="00B26546"/>
    <w:rPr>
      <w:rFonts w:ascii="Times New Roman" w:eastAsia="Times New Roman" w:hAnsi="Times New Roman"/>
      <w:sz w:val="28"/>
      <w:szCs w:val="28"/>
      <w:lang w:eastAsia="en-US"/>
    </w:rPr>
  </w:style>
  <w:style w:type="paragraph" w:customStyle="1" w:styleId="ConsPlusNonformat">
    <w:name w:val="ConsPlusNonformat"/>
    <w:uiPriority w:val="99"/>
    <w:rsid w:val="00B26546"/>
    <w:pPr>
      <w:widowControl w:val="0"/>
      <w:autoSpaceDE w:val="0"/>
      <w:autoSpaceDN w:val="0"/>
      <w:adjustRightInd w:val="0"/>
    </w:pPr>
    <w:rPr>
      <w:rFonts w:ascii="Courier New" w:eastAsia="Times New Roman" w:hAnsi="Courier New" w:cs="Courier New"/>
    </w:rPr>
  </w:style>
  <w:style w:type="paragraph" w:customStyle="1" w:styleId="111">
    <w:name w:val="Абзац списка11"/>
    <w:basedOn w:val="a3"/>
    <w:rsid w:val="00B26546"/>
    <w:pPr>
      <w:ind w:left="720"/>
    </w:pPr>
    <w:rPr>
      <w:rFonts w:eastAsia="Times New Roman"/>
    </w:rPr>
  </w:style>
  <w:style w:type="paragraph" w:customStyle="1" w:styleId="-6">
    <w:name w:val="пункт-6"/>
    <w:basedOn w:val="a3"/>
    <w:rsid w:val="00B26546"/>
    <w:pPr>
      <w:numPr>
        <w:numId w:val="19"/>
      </w:numPr>
      <w:tabs>
        <w:tab w:val="clear" w:pos="1430"/>
        <w:tab w:val="num" w:pos="1701"/>
      </w:tabs>
      <w:spacing w:after="0" w:line="288" w:lineRule="auto"/>
      <w:ind w:left="0" w:firstLine="567"/>
      <w:jc w:val="both"/>
    </w:pPr>
    <w:rPr>
      <w:rFonts w:ascii="Times New Roman" w:eastAsia="Times New Roman" w:hAnsi="Times New Roman"/>
      <w:sz w:val="28"/>
      <w:szCs w:val="28"/>
      <w:lang w:eastAsia="ru-RU"/>
    </w:rPr>
  </w:style>
  <w:style w:type="character" w:customStyle="1" w:styleId="FootnoteTextChar">
    <w:name w:val="Footnote Text Char"/>
    <w:semiHidden/>
    <w:locked/>
    <w:rsid w:val="00B26546"/>
    <w:rPr>
      <w:rFonts w:ascii="Calibri" w:hAnsi="Calibri" w:cs="Times New Roman"/>
      <w:sz w:val="20"/>
    </w:rPr>
  </w:style>
  <w:style w:type="character" w:customStyle="1" w:styleId="TitleChar">
    <w:name w:val="Title Char"/>
    <w:locked/>
    <w:rsid w:val="00B26546"/>
    <w:rPr>
      <w:rFonts w:ascii="Times New Roman" w:hAnsi="Times New Roman" w:cs="Times New Roman"/>
      <w:b/>
      <w:bCs/>
      <w:sz w:val="24"/>
      <w:szCs w:val="24"/>
      <w:lang w:eastAsia="ru-RU"/>
    </w:rPr>
  </w:style>
  <w:style w:type="paragraph" w:styleId="30">
    <w:name w:val="List Continue 3"/>
    <w:basedOn w:val="a3"/>
    <w:rsid w:val="00B26546"/>
    <w:pPr>
      <w:numPr>
        <w:numId w:val="20"/>
      </w:numPr>
      <w:tabs>
        <w:tab w:val="clear" w:pos="1209"/>
      </w:tabs>
      <w:spacing w:after="120" w:line="240" w:lineRule="auto"/>
      <w:ind w:left="849" w:firstLine="0"/>
    </w:pPr>
    <w:rPr>
      <w:rFonts w:ascii="Times New Roman" w:hAnsi="Times New Roman"/>
      <w:sz w:val="24"/>
      <w:szCs w:val="24"/>
      <w:lang w:eastAsia="ru-RU"/>
    </w:rPr>
  </w:style>
  <w:style w:type="character" w:customStyle="1" w:styleId="Heading1Char">
    <w:name w:val="Heading 1 Char"/>
    <w:aliases w:val="Заголовок 1_стандарта Char"/>
    <w:locked/>
    <w:rsid w:val="00B26546"/>
    <w:rPr>
      <w:rFonts w:ascii="Arial" w:hAnsi="Arial"/>
      <w:b/>
      <w:sz w:val="28"/>
      <w:lang w:val="ru-RU" w:eastAsia="ru-RU" w:bidi="ar-SA"/>
    </w:rPr>
  </w:style>
  <w:style w:type="character" w:customStyle="1" w:styleId="Heading2Char">
    <w:name w:val="Heading 2 Char"/>
    <w:aliases w:val="Заголовок 2 Знак Char"/>
    <w:semiHidden/>
    <w:locked/>
    <w:rsid w:val="00B26546"/>
    <w:rPr>
      <w:rFonts w:ascii="Arial" w:hAnsi="Arial"/>
      <w:b/>
      <w:bCs/>
      <w:sz w:val="24"/>
      <w:lang w:val="ru-RU" w:eastAsia="ru-RU" w:bidi="ar-SA"/>
    </w:rPr>
  </w:style>
  <w:style w:type="character" w:customStyle="1" w:styleId="Heading3Char">
    <w:name w:val="Heading 3 Char"/>
    <w:semiHidden/>
    <w:locked/>
    <w:rsid w:val="00B26546"/>
    <w:rPr>
      <w:b/>
      <w:sz w:val="24"/>
      <w:lang w:val="ru-RU" w:eastAsia="ru-RU" w:bidi="ar-SA"/>
    </w:rPr>
  </w:style>
  <w:style w:type="character" w:customStyle="1" w:styleId="Heading4Char">
    <w:name w:val="Heading 4 Char"/>
    <w:semiHidden/>
    <w:locked/>
    <w:rsid w:val="00B26546"/>
    <w:rPr>
      <w:b/>
      <w:sz w:val="24"/>
      <w:lang w:val="ru-RU" w:eastAsia="ru-RU" w:bidi="ar-SA"/>
    </w:rPr>
  </w:style>
  <w:style w:type="character" w:customStyle="1" w:styleId="Heading5Char">
    <w:name w:val="Heading 5 Char"/>
    <w:semiHidden/>
    <w:locked/>
    <w:rsid w:val="00B26546"/>
    <w:rPr>
      <w:b/>
      <w:sz w:val="24"/>
      <w:lang w:val="ru-RU" w:eastAsia="ru-RU" w:bidi="ar-SA"/>
    </w:rPr>
  </w:style>
  <w:style w:type="character" w:customStyle="1" w:styleId="Heading6Char">
    <w:name w:val="Heading 6 Char"/>
    <w:semiHidden/>
    <w:locked/>
    <w:rsid w:val="00B26546"/>
    <w:rPr>
      <w:rFonts w:ascii="Calibri" w:hAnsi="Calibri" w:cs="Times New Roman"/>
      <w:b/>
      <w:bCs/>
    </w:rPr>
  </w:style>
  <w:style w:type="character" w:customStyle="1" w:styleId="Heading7Char">
    <w:name w:val="Heading 7 Char"/>
    <w:semiHidden/>
    <w:locked/>
    <w:rsid w:val="00B26546"/>
    <w:rPr>
      <w:rFonts w:ascii="Calibri" w:hAnsi="Calibri" w:cs="Times New Roman"/>
      <w:sz w:val="24"/>
      <w:szCs w:val="24"/>
    </w:rPr>
  </w:style>
  <w:style w:type="character" w:customStyle="1" w:styleId="Heading8Char">
    <w:name w:val="Heading 8 Char"/>
    <w:semiHidden/>
    <w:locked/>
    <w:rsid w:val="00B26546"/>
    <w:rPr>
      <w:rFonts w:ascii="Calibri" w:hAnsi="Calibri" w:cs="Times New Roman"/>
      <w:i/>
      <w:iCs/>
      <w:sz w:val="24"/>
      <w:szCs w:val="24"/>
    </w:rPr>
  </w:style>
  <w:style w:type="character" w:customStyle="1" w:styleId="Heading9Char">
    <w:name w:val="Heading 9 Char"/>
    <w:semiHidden/>
    <w:locked/>
    <w:rsid w:val="00B26546"/>
    <w:rPr>
      <w:rFonts w:ascii="Cambria" w:hAnsi="Cambria" w:cs="Times New Roman"/>
    </w:rPr>
  </w:style>
  <w:style w:type="character" w:customStyle="1" w:styleId="BalloonTextChar">
    <w:name w:val="Balloon Text Char"/>
    <w:semiHidden/>
    <w:locked/>
    <w:rsid w:val="00B26546"/>
    <w:rPr>
      <w:rFonts w:cs="Times New Roman"/>
      <w:sz w:val="2"/>
    </w:rPr>
  </w:style>
  <w:style w:type="character" w:customStyle="1" w:styleId="HeaderChar">
    <w:name w:val="Header Char"/>
    <w:semiHidden/>
    <w:locked/>
    <w:rsid w:val="00B26546"/>
    <w:rPr>
      <w:rFonts w:cs="Times New Roman"/>
      <w:sz w:val="20"/>
      <w:szCs w:val="20"/>
    </w:rPr>
  </w:style>
  <w:style w:type="character" w:customStyle="1" w:styleId="FooterChar">
    <w:name w:val="Footer Char"/>
    <w:semiHidden/>
    <w:locked/>
    <w:rsid w:val="00B26546"/>
    <w:rPr>
      <w:rFonts w:cs="Times New Roman"/>
      <w:sz w:val="20"/>
      <w:szCs w:val="20"/>
    </w:rPr>
  </w:style>
  <w:style w:type="character" w:customStyle="1" w:styleId="BodyTextChar">
    <w:name w:val="Body Text Char"/>
    <w:semiHidden/>
    <w:locked/>
    <w:rsid w:val="00B26546"/>
    <w:rPr>
      <w:rFonts w:cs="Times New Roman"/>
      <w:sz w:val="20"/>
      <w:szCs w:val="20"/>
    </w:rPr>
  </w:style>
  <w:style w:type="character" w:customStyle="1" w:styleId="BodyTextIndentChar">
    <w:name w:val="Body Text Indent Char"/>
    <w:semiHidden/>
    <w:locked/>
    <w:rsid w:val="00B26546"/>
    <w:rPr>
      <w:rFonts w:cs="Times New Roman"/>
      <w:sz w:val="20"/>
      <w:szCs w:val="20"/>
    </w:rPr>
  </w:style>
  <w:style w:type="character" w:customStyle="1" w:styleId="BodyTextIndent2Char">
    <w:name w:val="Body Text Indent 2 Char"/>
    <w:semiHidden/>
    <w:locked/>
    <w:rsid w:val="00B26546"/>
    <w:rPr>
      <w:rFonts w:cs="Times New Roman"/>
      <w:sz w:val="20"/>
      <w:szCs w:val="20"/>
    </w:rPr>
  </w:style>
  <w:style w:type="character" w:customStyle="1" w:styleId="BodyTextIndent3Char">
    <w:name w:val="Body Text Indent 3 Char"/>
    <w:semiHidden/>
    <w:locked/>
    <w:rsid w:val="00B26546"/>
    <w:rPr>
      <w:rFonts w:cs="Times New Roman"/>
      <w:sz w:val="16"/>
      <w:szCs w:val="16"/>
    </w:rPr>
  </w:style>
  <w:style w:type="paragraph" w:customStyle="1" w:styleId="affff9">
    <w:name w:val="ТекстОтчета"/>
    <w:basedOn w:val="a3"/>
    <w:rsid w:val="00B26546"/>
    <w:pPr>
      <w:tabs>
        <w:tab w:val="left" w:pos="709"/>
        <w:tab w:val="left" w:pos="2126"/>
        <w:tab w:val="left" w:pos="3402"/>
        <w:tab w:val="left" w:pos="4536"/>
        <w:tab w:val="left" w:pos="5670"/>
        <w:tab w:val="left" w:pos="6804"/>
        <w:tab w:val="left" w:pos="7938"/>
      </w:tabs>
      <w:autoSpaceDE w:val="0"/>
      <w:autoSpaceDN w:val="0"/>
      <w:spacing w:before="60" w:after="0" w:line="360" w:lineRule="auto"/>
      <w:ind w:firstLine="709"/>
      <w:jc w:val="both"/>
    </w:pPr>
    <w:rPr>
      <w:rFonts w:ascii="Times New Roman" w:eastAsia="Times New Roman" w:hAnsi="Times New Roman"/>
      <w:sz w:val="20"/>
      <w:szCs w:val="24"/>
      <w:lang w:eastAsia="ru-RU"/>
    </w:rPr>
  </w:style>
  <w:style w:type="paragraph" w:customStyle="1" w:styleId="a1">
    <w:name w:val="МаркСписок"/>
    <w:basedOn w:val="affff9"/>
    <w:rsid w:val="00B26546"/>
    <w:pPr>
      <w:numPr>
        <w:numId w:val="9"/>
      </w:numPr>
      <w:tabs>
        <w:tab w:val="clear" w:pos="360"/>
        <w:tab w:val="clear" w:pos="709"/>
        <w:tab w:val="left" w:pos="993"/>
      </w:tabs>
      <w:spacing w:before="0"/>
      <w:ind w:firstLine="283"/>
    </w:pPr>
  </w:style>
  <w:style w:type="paragraph" w:customStyle="1" w:styleId="1f1">
    <w:name w:val="Обычный маркированный 1"/>
    <w:basedOn w:val="a2"/>
    <w:rsid w:val="00B26546"/>
    <w:pPr>
      <w:numPr>
        <w:numId w:val="0"/>
      </w:numPr>
      <w:suppressAutoHyphens/>
    </w:pPr>
    <w:rPr>
      <w:rFonts w:eastAsia="Times New Roman"/>
    </w:rPr>
  </w:style>
  <w:style w:type="paragraph" w:customStyle="1" w:styleId="affffa">
    <w:name w:val="Обычный нумерованный"/>
    <w:basedOn w:val="a3"/>
    <w:next w:val="a3"/>
    <w:rsid w:val="00B26546"/>
    <w:pPr>
      <w:tabs>
        <w:tab w:val="num" w:pos="851"/>
        <w:tab w:val="num" w:pos="1134"/>
      </w:tabs>
      <w:suppressAutoHyphens/>
      <w:spacing w:after="0" w:line="360" w:lineRule="auto"/>
      <w:ind w:left="1134" w:hanging="567"/>
      <w:jc w:val="both"/>
    </w:pPr>
    <w:rPr>
      <w:rFonts w:ascii="Times New Roman" w:eastAsia="Times New Roman" w:hAnsi="Times New Roman"/>
      <w:sz w:val="28"/>
      <w:szCs w:val="20"/>
      <w:lang w:eastAsia="ru-RU"/>
    </w:rPr>
  </w:style>
  <w:style w:type="paragraph" w:customStyle="1" w:styleId="affffb">
    <w:name w:val="Приложение"/>
    <w:basedOn w:val="12"/>
    <w:rsid w:val="00B26546"/>
    <w:pPr>
      <w:pageBreakBefore/>
      <w:suppressAutoHyphens/>
      <w:spacing w:before="60" w:line="360" w:lineRule="auto"/>
      <w:jc w:val="center"/>
    </w:pPr>
    <w:rPr>
      <w:rFonts w:ascii="Arial" w:hAnsi="Arial" w:cs="Arial"/>
      <w:color w:val="auto"/>
    </w:rPr>
  </w:style>
  <w:style w:type="character" w:customStyle="1" w:styleId="DocumentMapChar">
    <w:name w:val="Document Map Char"/>
    <w:semiHidden/>
    <w:locked/>
    <w:rsid w:val="00B26546"/>
    <w:rPr>
      <w:rFonts w:cs="Times New Roman"/>
      <w:sz w:val="2"/>
    </w:rPr>
  </w:style>
  <w:style w:type="paragraph" w:customStyle="1" w:styleId="ConsNormal">
    <w:name w:val="ConsNormal"/>
    <w:rsid w:val="00B26546"/>
    <w:pPr>
      <w:autoSpaceDE w:val="0"/>
      <w:autoSpaceDN w:val="0"/>
      <w:adjustRightInd w:val="0"/>
      <w:ind w:firstLine="720"/>
    </w:pPr>
    <w:rPr>
      <w:rFonts w:ascii="Arial" w:eastAsia="Times New Roman" w:hAnsi="Arial" w:cs="Arial"/>
    </w:rPr>
  </w:style>
  <w:style w:type="paragraph" w:customStyle="1" w:styleId="ConsTitle">
    <w:name w:val="ConsTitle"/>
    <w:rsid w:val="00B26546"/>
    <w:pPr>
      <w:autoSpaceDE w:val="0"/>
      <w:autoSpaceDN w:val="0"/>
      <w:adjustRightInd w:val="0"/>
    </w:pPr>
    <w:rPr>
      <w:rFonts w:ascii="Arial" w:eastAsia="Times New Roman" w:hAnsi="Arial" w:cs="Arial"/>
      <w:b/>
      <w:bCs/>
      <w:sz w:val="16"/>
      <w:szCs w:val="16"/>
    </w:rPr>
  </w:style>
  <w:style w:type="paragraph" w:customStyle="1" w:styleId="3e">
    <w:name w:val="Абзац списка3"/>
    <w:basedOn w:val="a3"/>
    <w:rsid w:val="00B26546"/>
    <w:pPr>
      <w:spacing w:after="0" w:line="240" w:lineRule="auto"/>
      <w:ind w:left="720"/>
      <w:contextualSpacing/>
    </w:pPr>
    <w:rPr>
      <w:rFonts w:ascii="Times New Roman" w:hAnsi="Times New Roman"/>
      <w:sz w:val="24"/>
      <w:szCs w:val="24"/>
      <w:lang w:eastAsia="ru-RU"/>
    </w:rPr>
  </w:style>
  <w:style w:type="paragraph" w:customStyle="1" w:styleId="1">
    <w:name w:val="Заголвище 1"/>
    <w:basedOn w:val="af3"/>
    <w:qFormat/>
    <w:rsid w:val="00B26546"/>
    <w:pPr>
      <w:pageBreakBefore/>
      <w:numPr>
        <w:numId w:val="21"/>
      </w:numPr>
      <w:tabs>
        <w:tab w:val="num" w:pos="360"/>
      </w:tabs>
      <w:spacing w:beforeLines="60"/>
      <w:ind w:firstLine="0"/>
      <w:jc w:val="both"/>
    </w:pPr>
    <w:rPr>
      <w:rFonts w:ascii="Calibri" w:eastAsia="Calibri" w:hAnsi="Calibri"/>
      <w:b/>
      <w:sz w:val="36"/>
      <w:szCs w:val="28"/>
      <w:lang w:eastAsia="en-US"/>
    </w:rPr>
  </w:style>
  <w:style w:type="paragraph" w:styleId="affffc">
    <w:name w:val="TOC Heading"/>
    <w:basedOn w:val="12"/>
    <w:next w:val="a3"/>
    <w:uiPriority w:val="39"/>
    <w:unhideWhenUsed/>
    <w:qFormat/>
    <w:rsid w:val="00B26546"/>
    <w:pPr>
      <w:outlineLvl w:val="9"/>
    </w:pPr>
  </w:style>
  <w:style w:type="character" w:customStyle="1" w:styleId="af4">
    <w:name w:val="Абзац списка Знак"/>
    <w:aliases w:val="Заголовок_3 Знак,Подпись рисунка Знак,ПКФ Список Знак,Абзац списка5 Знак,таблица Знак,Маркер Знак,название Знак,Bullet List Знак,FooterText Знак,numbered Знак,SL_Абзац списка Знак,List Paragraph1 Знак,f_Абзац 1 Знак,Bullet Number Знак"/>
    <w:link w:val="af3"/>
    <w:uiPriority w:val="34"/>
    <w:qFormat/>
    <w:rsid w:val="00B26546"/>
    <w:rPr>
      <w:rFonts w:ascii="Times New Roman" w:eastAsia="Times New Roman" w:hAnsi="Times New Roman"/>
      <w:sz w:val="24"/>
      <w:szCs w:val="24"/>
    </w:rPr>
  </w:style>
  <w:style w:type="numbering" w:customStyle="1" w:styleId="1110">
    <w:name w:val="Нет списка111"/>
    <w:next w:val="a6"/>
    <w:uiPriority w:val="99"/>
    <w:semiHidden/>
    <w:unhideWhenUsed/>
    <w:rsid w:val="00B26546"/>
  </w:style>
  <w:style w:type="table" w:customStyle="1" w:styleId="113">
    <w:name w:val="Сетка таблицы11"/>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
    <w:name w:val="Нет списка21"/>
    <w:next w:val="a6"/>
    <w:uiPriority w:val="99"/>
    <w:semiHidden/>
    <w:rsid w:val="00B26546"/>
  </w:style>
  <w:style w:type="paragraph" w:customStyle="1" w:styleId="45">
    <w:name w:val="Абзац списка4"/>
    <w:basedOn w:val="a3"/>
    <w:rsid w:val="00B26546"/>
    <w:pPr>
      <w:spacing w:after="0" w:line="240" w:lineRule="auto"/>
      <w:ind w:left="720"/>
      <w:contextualSpacing/>
    </w:pPr>
    <w:rPr>
      <w:rFonts w:ascii="Times New Roman" w:hAnsi="Times New Roman"/>
      <w:sz w:val="24"/>
      <w:szCs w:val="24"/>
      <w:lang w:eastAsia="ru-RU"/>
    </w:rPr>
  </w:style>
  <w:style w:type="table" w:customStyle="1" w:styleId="212">
    <w:name w:val="Сетка таблицы21"/>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4">
    <w:name w:val="Цветной список — акцент 11"/>
    <w:basedOn w:val="a3"/>
    <w:uiPriority w:val="34"/>
    <w:qFormat/>
    <w:rsid w:val="00B26546"/>
    <w:pPr>
      <w:ind w:left="720"/>
      <w:contextualSpacing/>
    </w:pPr>
  </w:style>
  <w:style w:type="paragraph" w:customStyle="1" w:styleId="115">
    <w:name w:val="Цветная заливка — акцент 11"/>
    <w:hidden/>
    <w:uiPriority w:val="99"/>
    <w:semiHidden/>
    <w:rsid w:val="00B26546"/>
    <w:rPr>
      <w:rFonts w:ascii="Times New Roman" w:hAnsi="Times New Roman"/>
      <w:sz w:val="24"/>
      <w:szCs w:val="24"/>
    </w:rPr>
  </w:style>
  <w:style w:type="character" w:customStyle="1" w:styleId="FontStyle128">
    <w:name w:val="Font Style128"/>
    <w:rsid w:val="00B26546"/>
    <w:rPr>
      <w:rFonts w:ascii="Times New Roman" w:hAnsi="Times New Roman" w:cs="Times New Roman"/>
      <w:color w:val="000000"/>
      <w:sz w:val="26"/>
      <w:szCs w:val="26"/>
    </w:rPr>
  </w:style>
  <w:style w:type="paragraph" w:customStyle="1" w:styleId="Style23">
    <w:name w:val="Style23"/>
    <w:basedOn w:val="a3"/>
    <w:rsid w:val="00B26546"/>
    <w:pPr>
      <w:widowControl w:val="0"/>
      <w:autoSpaceDE w:val="0"/>
      <w:autoSpaceDN w:val="0"/>
      <w:adjustRightInd w:val="0"/>
      <w:spacing w:after="0" w:line="338" w:lineRule="exact"/>
      <w:ind w:firstLine="706"/>
      <w:jc w:val="both"/>
    </w:pPr>
    <w:rPr>
      <w:rFonts w:ascii="Times New Roman" w:eastAsia="Times New Roman" w:hAnsi="Times New Roman"/>
      <w:sz w:val="24"/>
      <w:szCs w:val="24"/>
      <w:lang w:eastAsia="ru-RU"/>
    </w:rPr>
  </w:style>
  <w:style w:type="character" w:customStyle="1" w:styleId="FontStyle20">
    <w:name w:val="Font Style20"/>
    <w:rsid w:val="00B26546"/>
    <w:rPr>
      <w:rFonts w:ascii="Times New Roman" w:hAnsi="Times New Roman" w:cs="Times New Roman"/>
      <w:sz w:val="18"/>
      <w:szCs w:val="18"/>
    </w:rPr>
  </w:style>
  <w:style w:type="numbering" w:customStyle="1" w:styleId="1111">
    <w:name w:val="Нет списка1111"/>
    <w:next w:val="a6"/>
    <w:uiPriority w:val="99"/>
    <w:semiHidden/>
    <w:unhideWhenUsed/>
    <w:rsid w:val="00B26546"/>
  </w:style>
  <w:style w:type="numbering" w:customStyle="1" w:styleId="310">
    <w:name w:val="Нет списка31"/>
    <w:next w:val="a6"/>
    <w:uiPriority w:val="99"/>
    <w:semiHidden/>
    <w:rsid w:val="00B26546"/>
  </w:style>
  <w:style w:type="table" w:customStyle="1" w:styleId="311">
    <w:name w:val="Сетка таблицы31"/>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
    <w:name w:val="Нет списка12"/>
    <w:next w:val="a6"/>
    <w:uiPriority w:val="99"/>
    <w:semiHidden/>
    <w:unhideWhenUsed/>
    <w:rsid w:val="00B26546"/>
  </w:style>
  <w:style w:type="table" w:customStyle="1" w:styleId="121">
    <w:name w:val="Сетка таблицы12"/>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0">
    <w:name w:val="Нет списка41"/>
    <w:next w:val="a6"/>
    <w:uiPriority w:val="99"/>
    <w:semiHidden/>
    <w:rsid w:val="00B26546"/>
  </w:style>
  <w:style w:type="table" w:customStyle="1" w:styleId="411">
    <w:name w:val="Сетка таблицы41"/>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Нет списка13"/>
    <w:next w:val="a6"/>
    <w:uiPriority w:val="99"/>
    <w:semiHidden/>
    <w:unhideWhenUsed/>
    <w:rsid w:val="00B26546"/>
  </w:style>
  <w:style w:type="table" w:customStyle="1" w:styleId="131">
    <w:name w:val="Сетка таблицы13"/>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d">
    <w:name w:val="Strong"/>
    <w:uiPriority w:val="22"/>
    <w:qFormat/>
    <w:rsid w:val="00B26546"/>
    <w:rPr>
      <w:b/>
      <w:bCs/>
    </w:rPr>
  </w:style>
  <w:style w:type="paragraph" w:styleId="affffe">
    <w:name w:val="endnote text"/>
    <w:basedOn w:val="a3"/>
    <w:link w:val="afffff"/>
    <w:uiPriority w:val="99"/>
    <w:unhideWhenUsed/>
    <w:rsid w:val="00B26546"/>
    <w:pPr>
      <w:spacing w:after="0" w:line="240" w:lineRule="auto"/>
    </w:pPr>
    <w:rPr>
      <w:sz w:val="20"/>
      <w:szCs w:val="20"/>
    </w:rPr>
  </w:style>
  <w:style w:type="character" w:customStyle="1" w:styleId="afffff">
    <w:name w:val="Текст концевой сноски Знак"/>
    <w:link w:val="affffe"/>
    <w:uiPriority w:val="99"/>
    <w:rsid w:val="00B26546"/>
    <w:rPr>
      <w:lang w:eastAsia="en-US"/>
    </w:rPr>
  </w:style>
  <w:style w:type="character" w:styleId="afffff0">
    <w:name w:val="endnote reference"/>
    <w:uiPriority w:val="99"/>
    <w:unhideWhenUsed/>
    <w:rsid w:val="00B26546"/>
    <w:rPr>
      <w:vertAlign w:val="superscript"/>
    </w:rPr>
  </w:style>
  <w:style w:type="character" w:customStyle="1" w:styleId="afffff1">
    <w:name w:val="Основной текст_"/>
    <w:link w:val="53"/>
    <w:rsid w:val="00B26546"/>
    <w:rPr>
      <w:rFonts w:ascii="Times New Roman" w:eastAsia="Times New Roman" w:hAnsi="Times New Roman"/>
      <w:sz w:val="26"/>
      <w:szCs w:val="26"/>
      <w:shd w:val="clear" w:color="auto" w:fill="FFFFFF"/>
    </w:rPr>
  </w:style>
  <w:style w:type="character" w:customStyle="1" w:styleId="2e">
    <w:name w:val="Основной текст2"/>
    <w:rsid w:val="00B26546"/>
    <w:rPr>
      <w:rFonts w:ascii="Times New Roman" w:eastAsia="Times New Roman" w:hAnsi="Times New Roman" w:cs="Times New Roman"/>
      <w:color w:val="000000"/>
      <w:spacing w:val="0"/>
      <w:w w:val="100"/>
      <w:position w:val="0"/>
      <w:sz w:val="26"/>
      <w:szCs w:val="26"/>
      <w:shd w:val="clear" w:color="auto" w:fill="FFFFFF"/>
      <w:lang w:val="ru-RU"/>
    </w:rPr>
  </w:style>
  <w:style w:type="paragraph" w:customStyle="1" w:styleId="53">
    <w:name w:val="Основной текст5"/>
    <w:basedOn w:val="a3"/>
    <w:link w:val="afffff1"/>
    <w:rsid w:val="00B26546"/>
    <w:pPr>
      <w:widowControl w:val="0"/>
      <w:shd w:val="clear" w:color="auto" w:fill="FFFFFF"/>
      <w:spacing w:after="0" w:line="322" w:lineRule="exact"/>
      <w:jc w:val="both"/>
    </w:pPr>
    <w:rPr>
      <w:rFonts w:ascii="Times New Roman" w:eastAsia="Times New Roman" w:hAnsi="Times New Roman"/>
      <w:sz w:val="26"/>
      <w:szCs w:val="26"/>
      <w:lang w:eastAsia="ru-RU"/>
    </w:rPr>
  </w:style>
  <w:style w:type="paragraph" w:customStyle="1" w:styleId="-5">
    <w:name w:val="Пункт-5"/>
    <w:basedOn w:val="a3"/>
    <w:rsid w:val="00B26546"/>
    <w:pPr>
      <w:tabs>
        <w:tab w:val="num" w:pos="1985"/>
      </w:tabs>
      <w:spacing w:after="0" w:line="240" w:lineRule="auto"/>
      <w:ind w:firstLine="709"/>
      <w:jc w:val="both"/>
    </w:pPr>
    <w:rPr>
      <w:rFonts w:ascii="Times New Roman" w:eastAsia="Times New Roman" w:hAnsi="Times New Roman"/>
      <w:sz w:val="28"/>
      <w:szCs w:val="24"/>
      <w:lang w:eastAsia="ru-RU"/>
    </w:rPr>
  </w:style>
  <w:style w:type="paragraph" w:customStyle="1" w:styleId="-60">
    <w:name w:val="Пункт-6"/>
    <w:basedOn w:val="a3"/>
    <w:rsid w:val="00B26546"/>
    <w:pPr>
      <w:tabs>
        <w:tab w:val="num" w:pos="1986"/>
      </w:tabs>
      <w:spacing w:after="0" w:line="240" w:lineRule="auto"/>
      <w:ind w:left="1" w:firstLine="709"/>
      <w:jc w:val="both"/>
    </w:pPr>
    <w:rPr>
      <w:rFonts w:ascii="Times New Roman" w:eastAsia="Times New Roman" w:hAnsi="Times New Roman"/>
      <w:sz w:val="28"/>
      <w:szCs w:val="24"/>
      <w:lang w:eastAsia="ru-RU"/>
    </w:rPr>
  </w:style>
  <w:style w:type="paragraph" w:customStyle="1" w:styleId="-7">
    <w:name w:val="Пункт-7"/>
    <w:basedOn w:val="a3"/>
    <w:rsid w:val="00B26546"/>
    <w:pPr>
      <w:tabs>
        <w:tab w:val="num" w:pos="360"/>
      </w:tabs>
      <w:spacing w:after="0" w:line="240" w:lineRule="auto"/>
      <w:jc w:val="both"/>
    </w:pPr>
    <w:rPr>
      <w:rFonts w:ascii="Times New Roman" w:eastAsia="Times New Roman" w:hAnsi="Times New Roman"/>
      <w:sz w:val="28"/>
      <w:szCs w:val="24"/>
      <w:lang w:eastAsia="ru-RU"/>
    </w:rPr>
  </w:style>
  <w:style w:type="numbering" w:customStyle="1" w:styleId="54">
    <w:name w:val="Нет списка5"/>
    <w:next w:val="a6"/>
    <w:uiPriority w:val="99"/>
    <w:semiHidden/>
    <w:unhideWhenUsed/>
    <w:rsid w:val="002D543C"/>
  </w:style>
  <w:style w:type="numbering" w:customStyle="1" w:styleId="140">
    <w:name w:val="Нет списка14"/>
    <w:next w:val="a6"/>
    <w:uiPriority w:val="99"/>
    <w:semiHidden/>
    <w:unhideWhenUsed/>
    <w:rsid w:val="002D543C"/>
  </w:style>
  <w:style w:type="table" w:customStyle="1" w:styleId="72">
    <w:name w:val="Сетка таблицы7"/>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6"/>
    <w:next w:val="111111"/>
    <w:rsid w:val="002D543C"/>
  </w:style>
  <w:style w:type="numbering" w:customStyle="1" w:styleId="1120">
    <w:name w:val="Нет списка112"/>
    <w:next w:val="a6"/>
    <w:uiPriority w:val="99"/>
    <w:semiHidden/>
    <w:unhideWhenUsed/>
    <w:rsid w:val="002D543C"/>
  </w:style>
  <w:style w:type="table" w:customStyle="1" w:styleId="141">
    <w:name w:val="Сетка таблицы14"/>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
    <w:name w:val="Нет списка22"/>
    <w:next w:val="a6"/>
    <w:uiPriority w:val="99"/>
    <w:semiHidden/>
    <w:rsid w:val="002D543C"/>
  </w:style>
  <w:style w:type="table" w:customStyle="1" w:styleId="222">
    <w:name w:val="Сетка таблицы22"/>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2">
    <w:name w:val="Нет списка1112"/>
    <w:next w:val="a6"/>
    <w:uiPriority w:val="99"/>
    <w:semiHidden/>
    <w:unhideWhenUsed/>
    <w:rsid w:val="002D543C"/>
  </w:style>
  <w:style w:type="table" w:customStyle="1" w:styleId="1113">
    <w:name w:val="Сетка таблицы111"/>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0">
    <w:name w:val="Нет списка32"/>
    <w:next w:val="a6"/>
    <w:uiPriority w:val="99"/>
    <w:semiHidden/>
    <w:rsid w:val="002D543C"/>
  </w:style>
  <w:style w:type="table" w:customStyle="1" w:styleId="321">
    <w:name w:val="Сетка таблицы32"/>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0">
    <w:name w:val="Нет списка121"/>
    <w:next w:val="a6"/>
    <w:uiPriority w:val="99"/>
    <w:semiHidden/>
    <w:unhideWhenUsed/>
    <w:rsid w:val="002D543C"/>
  </w:style>
  <w:style w:type="table" w:customStyle="1" w:styleId="1211">
    <w:name w:val="Сетка таблицы121"/>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0">
    <w:name w:val="Нет списка42"/>
    <w:next w:val="a6"/>
    <w:uiPriority w:val="99"/>
    <w:semiHidden/>
    <w:rsid w:val="002D543C"/>
  </w:style>
  <w:style w:type="table" w:customStyle="1" w:styleId="421">
    <w:name w:val="Сетка таблицы42"/>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0">
    <w:name w:val="Нет списка131"/>
    <w:next w:val="a6"/>
    <w:uiPriority w:val="99"/>
    <w:semiHidden/>
    <w:unhideWhenUsed/>
    <w:rsid w:val="002D543C"/>
  </w:style>
  <w:style w:type="table" w:customStyle="1" w:styleId="1311">
    <w:name w:val="Сетка таблицы131"/>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4">
    <w:name w:val="Нет списка6"/>
    <w:next w:val="a6"/>
    <w:uiPriority w:val="99"/>
    <w:semiHidden/>
    <w:unhideWhenUsed/>
    <w:rsid w:val="00312E2B"/>
  </w:style>
  <w:style w:type="numbering" w:customStyle="1" w:styleId="150">
    <w:name w:val="Нет списка15"/>
    <w:next w:val="a6"/>
    <w:uiPriority w:val="99"/>
    <w:semiHidden/>
    <w:unhideWhenUsed/>
    <w:rsid w:val="00312E2B"/>
  </w:style>
  <w:style w:type="table" w:customStyle="1" w:styleId="82">
    <w:name w:val="Сетка таблицы8"/>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6"/>
    <w:next w:val="111111"/>
    <w:rsid w:val="00312E2B"/>
    <w:pPr>
      <w:numPr>
        <w:numId w:val="12"/>
      </w:numPr>
    </w:pPr>
  </w:style>
  <w:style w:type="numbering" w:customStyle="1" w:styleId="1130">
    <w:name w:val="Нет списка113"/>
    <w:next w:val="a6"/>
    <w:uiPriority w:val="99"/>
    <w:semiHidden/>
    <w:unhideWhenUsed/>
    <w:rsid w:val="00312E2B"/>
  </w:style>
  <w:style w:type="table" w:customStyle="1" w:styleId="151">
    <w:name w:val="Сетка таблицы15"/>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0">
    <w:name w:val="Нет списка23"/>
    <w:next w:val="a6"/>
    <w:uiPriority w:val="99"/>
    <w:semiHidden/>
    <w:rsid w:val="00312E2B"/>
  </w:style>
  <w:style w:type="table" w:customStyle="1" w:styleId="231">
    <w:name w:val="Сетка таблицы23"/>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30">
    <w:name w:val="Нет списка1113"/>
    <w:next w:val="a6"/>
    <w:uiPriority w:val="99"/>
    <w:semiHidden/>
    <w:unhideWhenUsed/>
    <w:rsid w:val="00312E2B"/>
  </w:style>
  <w:style w:type="table" w:customStyle="1" w:styleId="1121">
    <w:name w:val="Сетка таблицы112"/>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0">
    <w:name w:val="Нет списка33"/>
    <w:next w:val="a6"/>
    <w:uiPriority w:val="99"/>
    <w:semiHidden/>
    <w:rsid w:val="00312E2B"/>
  </w:style>
  <w:style w:type="table" w:customStyle="1" w:styleId="331">
    <w:name w:val="Сетка таблицы33"/>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
    <w:name w:val="Нет списка122"/>
    <w:next w:val="a6"/>
    <w:uiPriority w:val="99"/>
    <w:semiHidden/>
    <w:unhideWhenUsed/>
    <w:rsid w:val="00312E2B"/>
  </w:style>
  <w:style w:type="table" w:customStyle="1" w:styleId="1220">
    <w:name w:val="Сетка таблицы122"/>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0">
    <w:name w:val="Нет списка43"/>
    <w:next w:val="a6"/>
    <w:uiPriority w:val="99"/>
    <w:semiHidden/>
    <w:rsid w:val="00312E2B"/>
  </w:style>
  <w:style w:type="table" w:customStyle="1" w:styleId="431">
    <w:name w:val="Сетка таблицы43"/>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
    <w:name w:val="Нет списка132"/>
    <w:next w:val="a6"/>
    <w:uiPriority w:val="99"/>
    <w:semiHidden/>
    <w:unhideWhenUsed/>
    <w:rsid w:val="00312E2B"/>
  </w:style>
  <w:style w:type="table" w:customStyle="1" w:styleId="1320">
    <w:name w:val="Сетка таблицы132"/>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2">
    <w:name w:val="Неразрешенное упоминание1"/>
    <w:basedOn w:val="a4"/>
    <w:uiPriority w:val="99"/>
    <w:semiHidden/>
    <w:unhideWhenUsed/>
    <w:rsid w:val="00965531"/>
    <w:rPr>
      <w:color w:val="605E5C"/>
      <w:shd w:val="clear" w:color="auto" w:fill="E1DFDD"/>
    </w:rPr>
  </w:style>
  <w:style w:type="paragraph" w:customStyle="1" w:styleId="m1">
    <w:name w:val="m_1_Пункт"/>
    <w:basedOn w:val="a3"/>
    <w:next w:val="a3"/>
    <w:rsid w:val="00D36379"/>
    <w:pPr>
      <w:keepNext/>
      <w:numPr>
        <w:numId w:val="141"/>
      </w:numPr>
      <w:tabs>
        <w:tab w:val="clear" w:pos="360"/>
      </w:tabs>
      <w:spacing w:after="0" w:line="240" w:lineRule="auto"/>
      <w:ind w:left="360" w:hanging="360"/>
      <w:jc w:val="both"/>
    </w:pPr>
    <w:rPr>
      <w:rFonts w:ascii="Times New Roman" w:eastAsia="Times New Roman" w:hAnsi="Times New Roman"/>
      <w:b/>
      <w:caps/>
      <w:sz w:val="24"/>
      <w:szCs w:val="24"/>
      <w:lang w:eastAsia="ru-RU"/>
    </w:rPr>
  </w:style>
  <w:style w:type="paragraph" w:customStyle="1" w:styleId="m2">
    <w:name w:val="m_2_Пункт"/>
    <w:basedOn w:val="a3"/>
    <w:next w:val="a3"/>
    <w:rsid w:val="00D36379"/>
    <w:pPr>
      <w:keepNext/>
      <w:numPr>
        <w:ilvl w:val="1"/>
        <w:numId w:val="141"/>
      </w:numPr>
      <w:tabs>
        <w:tab w:val="left" w:pos="510"/>
      </w:tabs>
      <w:spacing w:after="0" w:line="240" w:lineRule="auto"/>
      <w:jc w:val="both"/>
    </w:pPr>
    <w:rPr>
      <w:rFonts w:ascii="Times New Roman" w:eastAsia="Times New Roman" w:hAnsi="Times New Roman"/>
      <w:b/>
      <w:sz w:val="24"/>
      <w:szCs w:val="24"/>
      <w:lang w:eastAsia="ru-RU"/>
    </w:rPr>
  </w:style>
  <w:style w:type="paragraph" w:customStyle="1" w:styleId="m3">
    <w:name w:val="m_3_Пункт"/>
    <w:basedOn w:val="a3"/>
    <w:next w:val="a3"/>
    <w:rsid w:val="00D36379"/>
    <w:pPr>
      <w:numPr>
        <w:ilvl w:val="2"/>
        <w:numId w:val="141"/>
      </w:numPr>
      <w:spacing w:after="0" w:line="240" w:lineRule="auto"/>
      <w:jc w:val="both"/>
    </w:pPr>
    <w:rPr>
      <w:rFonts w:ascii="Times New Roman" w:eastAsia="Times New Roman" w:hAnsi="Times New Roman"/>
      <w:b/>
      <w:sz w:val="24"/>
      <w:szCs w:val="24"/>
      <w:lang w:val="en-US" w:eastAsia="ru-RU"/>
    </w:rPr>
  </w:style>
  <w:style w:type="paragraph" w:customStyle="1" w:styleId="m">
    <w:name w:val="m_ТекстТаблицы"/>
    <w:basedOn w:val="a3"/>
    <w:rsid w:val="00D36379"/>
    <w:pPr>
      <w:spacing w:after="0" w:line="240" w:lineRule="auto"/>
    </w:pPr>
    <w:rPr>
      <w:rFonts w:ascii="Times New Roman" w:eastAsia="Times New Roman" w:hAnsi="Times New Roman"/>
      <w:sz w:val="20"/>
      <w:szCs w:val="24"/>
      <w:lang w:eastAsia="ru-RU"/>
    </w:rPr>
  </w:style>
  <w:style w:type="paragraph" w:customStyle="1" w:styleId="m0">
    <w:name w:val="m_ШапкаТаблицы"/>
    <w:basedOn w:val="a3"/>
    <w:rsid w:val="00D36379"/>
    <w:pPr>
      <w:keepNext/>
      <w:shd w:val="clear" w:color="auto" w:fill="D9D9D9"/>
      <w:spacing w:after="0" w:line="240" w:lineRule="auto"/>
      <w:jc w:val="center"/>
    </w:pPr>
    <w:rPr>
      <w:rFonts w:ascii="Times New Roman" w:eastAsia="Times New Roman" w:hAnsi="Times New Roman"/>
      <w:b/>
      <w:sz w:val="20"/>
      <w:szCs w:val="24"/>
      <w:lang w:eastAsia="ru-RU"/>
    </w:rPr>
  </w:style>
  <w:style w:type="character" w:customStyle="1" w:styleId="1f3">
    <w:name w:val="Неразрешенное упоминание1"/>
    <w:basedOn w:val="a4"/>
    <w:uiPriority w:val="99"/>
    <w:semiHidden/>
    <w:unhideWhenUsed/>
    <w:rsid w:val="00D36379"/>
    <w:rPr>
      <w:color w:val="605E5C"/>
      <w:shd w:val="clear" w:color="auto" w:fill="E1DFDD"/>
    </w:rPr>
  </w:style>
  <w:style w:type="character" w:customStyle="1" w:styleId="2f">
    <w:name w:val="Неразрешенное упоминание2"/>
    <w:basedOn w:val="a4"/>
    <w:uiPriority w:val="99"/>
    <w:semiHidden/>
    <w:unhideWhenUsed/>
    <w:rsid w:val="00D36379"/>
    <w:rPr>
      <w:color w:val="605E5C"/>
      <w:shd w:val="clear" w:color="auto" w:fill="E1DFDD"/>
    </w:rPr>
  </w:style>
  <w:style w:type="character" w:customStyle="1" w:styleId="3f">
    <w:name w:val="Неразрешенное упоминание3"/>
    <w:basedOn w:val="a4"/>
    <w:uiPriority w:val="99"/>
    <w:semiHidden/>
    <w:unhideWhenUsed/>
    <w:rsid w:val="00D36379"/>
    <w:rPr>
      <w:color w:val="605E5C"/>
      <w:shd w:val="clear" w:color="auto" w:fill="E1DFDD"/>
    </w:rPr>
  </w:style>
  <w:style w:type="character" w:customStyle="1" w:styleId="46">
    <w:name w:val="Неразрешенное упоминание4"/>
    <w:basedOn w:val="a4"/>
    <w:uiPriority w:val="99"/>
    <w:semiHidden/>
    <w:unhideWhenUsed/>
    <w:rsid w:val="00D36379"/>
    <w:rPr>
      <w:color w:val="605E5C"/>
      <w:shd w:val="clear" w:color="auto" w:fill="E1DFDD"/>
    </w:rPr>
  </w:style>
  <w:style w:type="character" w:customStyle="1" w:styleId="55">
    <w:name w:val="Неразрешенное упоминание5"/>
    <w:basedOn w:val="a4"/>
    <w:uiPriority w:val="99"/>
    <w:semiHidden/>
    <w:unhideWhenUsed/>
    <w:rsid w:val="00D36379"/>
    <w:rPr>
      <w:color w:val="605E5C"/>
      <w:shd w:val="clear" w:color="auto" w:fill="E1DFDD"/>
    </w:rPr>
  </w:style>
  <w:style w:type="character" w:customStyle="1" w:styleId="Cambria14">
    <w:name w:val="Стиль +Заголовки (Cambria) 14 пт полужирный"/>
    <w:basedOn w:val="a4"/>
    <w:qFormat/>
    <w:rsid w:val="00226622"/>
    <w:rPr>
      <w:rFonts w:asciiTheme="majorHAnsi" w:hAnsiTheme="majorHAnsi"/>
      <w:b/>
      <w:bCs/>
      <w:sz w:val="28"/>
    </w:rPr>
  </w:style>
  <w:style w:type="paragraph" w:customStyle="1" w:styleId="afffff2">
    <w:name w:val="Стиль Приложение к Правлению"/>
    <w:basedOn w:val="a3"/>
    <w:rsid w:val="00226622"/>
    <w:pPr>
      <w:shd w:val="clear" w:color="auto" w:fill="FFFFFF"/>
      <w:spacing w:after="0" w:line="240" w:lineRule="auto"/>
      <w:ind w:left="5528"/>
    </w:pPr>
    <w:rPr>
      <w:rFonts w:asciiTheme="majorHAnsi" w:eastAsia="Times New Roman" w:hAnsiTheme="majorHAnsi"/>
      <w:sz w:val="28"/>
      <w:szCs w:val="20"/>
      <w:lang w:eastAsia="ru-RU"/>
    </w:rPr>
  </w:style>
  <w:style w:type="paragraph" w:customStyle="1" w:styleId="m4">
    <w:name w:val="m_ПростойТекст"/>
    <w:basedOn w:val="a3"/>
    <w:link w:val="mChar"/>
    <w:rsid w:val="00453299"/>
    <w:pPr>
      <w:spacing w:after="0" w:line="240" w:lineRule="auto"/>
      <w:jc w:val="both"/>
    </w:pPr>
    <w:rPr>
      <w:rFonts w:ascii="Times New Roman" w:eastAsia="Times New Roman" w:hAnsi="Times New Roman"/>
      <w:sz w:val="24"/>
      <w:szCs w:val="24"/>
      <w:lang w:eastAsia="ru-RU"/>
    </w:rPr>
  </w:style>
  <w:style w:type="character" w:customStyle="1" w:styleId="mChar">
    <w:name w:val="m_ПростойТекст Char"/>
    <w:link w:val="m4"/>
    <w:locked/>
    <w:rsid w:val="00453299"/>
    <w:rPr>
      <w:rFonts w:ascii="Times New Roman" w:eastAsia="Times New Roman" w:hAnsi="Times New Roman"/>
      <w:sz w:val="24"/>
      <w:szCs w:val="24"/>
    </w:rPr>
  </w:style>
  <w:style w:type="character" w:customStyle="1" w:styleId="73">
    <w:name w:val="Основной текст (7)_"/>
    <w:basedOn w:val="a4"/>
    <w:link w:val="74"/>
    <w:rsid w:val="00453299"/>
    <w:rPr>
      <w:rFonts w:ascii="Times New Roman" w:eastAsia="Times New Roman" w:hAnsi="Times New Roman"/>
      <w:sz w:val="19"/>
      <w:szCs w:val="19"/>
      <w:shd w:val="clear" w:color="auto" w:fill="FFFFFF"/>
    </w:rPr>
  </w:style>
  <w:style w:type="character" w:customStyle="1" w:styleId="83">
    <w:name w:val="Основной текст (8)_"/>
    <w:basedOn w:val="a4"/>
    <w:link w:val="84"/>
    <w:rsid w:val="00453299"/>
    <w:rPr>
      <w:rFonts w:ascii="Trebuchet MS" w:eastAsia="Trebuchet MS" w:hAnsi="Trebuchet MS" w:cs="Trebuchet MS"/>
      <w:sz w:val="18"/>
      <w:szCs w:val="18"/>
      <w:shd w:val="clear" w:color="auto" w:fill="FFFFFF"/>
    </w:rPr>
  </w:style>
  <w:style w:type="paragraph" w:customStyle="1" w:styleId="74">
    <w:name w:val="Основной текст (7)"/>
    <w:basedOn w:val="a3"/>
    <w:link w:val="73"/>
    <w:rsid w:val="00453299"/>
    <w:pPr>
      <w:widowControl w:val="0"/>
      <w:shd w:val="clear" w:color="auto" w:fill="FFFFFF"/>
      <w:spacing w:after="0" w:line="227" w:lineRule="exact"/>
    </w:pPr>
    <w:rPr>
      <w:rFonts w:ascii="Times New Roman" w:eastAsia="Times New Roman" w:hAnsi="Times New Roman"/>
      <w:sz w:val="19"/>
      <w:szCs w:val="19"/>
      <w:lang w:eastAsia="ru-RU"/>
    </w:rPr>
  </w:style>
  <w:style w:type="paragraph" w:customStyle="1" w:styleId="84">
    <w:name w:val="Основной текст (8)"/>
    <w:basedOn w:val="a3"/>
    <w:link w:val="83"/>
    <w:rsid w:val="00453299"/>
    <w:pPr>
      <w:widowControl w:val="0"/>
      <w:shd w:val="clear" w:color="auto" w:fill="FFFFFF"/>
      <w:spacing w:after="0" w:line="227" w:lineRule="exact"/>
    </w:pPr>
    <w:rPr>
      <w:rFonts w:ascii="Trebuchet MS" w:eastAsia="Trebuchet MS" w:hAnsi="Trebuchet MS" w:cs="Trebuchet MS"/>
      <w:sz w:val="18"/>
      <w:szCs w:val="1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400668">
      <w:bodyDiv w:val="1"/>
      <w:marLeft w:val="0"/>
      <w:marRight w:val="0"/>
      <w:marTop w:val="0"/>
      <w:marBottom w:val="0"/>
      <w:divBdr>
        <w:top w:val="none" w:sz="0" w:space="0" w:color="auto"/>
        <w:left w:val="none" w:sz="0" w:space="0" w:color="auto"/>
        <w:bottom w:val="none" w:sz="0" w:space="0" w:color="auto"/>
        <w:right w:val="none" w:sz="0" w:space="0" w:color="auto"/>
      </w:divBdr>
    </w:div>
    <w:div w:id="137770772">
      <w:bodyDiv w:val="1"/>
      <w:marLeft w:val="0"/>
      <w:marRight w:val="0"/>
      <w:marTop w:val="0"/>
      <w:marBottom w:val="0"/>
      <w:divBdr>
        <w:top w:val="none" w:sz="0" w:space="0" w:color="auto"/>
        <w:left w:val="none" w:sz="0" w:space="0" w:color="auto"/>
        <w:bottom w:val="none" w:sz="0" w:space="0" w:color="auto"/>
        <w:right w:val="none" w:sz="0" w:space="0" w:color="auto"/>
      </w:divBdr>
      <w:divsChild>
        <w:div w:id="1773697633">
          <w:marLeft w:val="547"/>
          <w:marRight w:val="0"/>
          <w:marTop w:val="0"/>
          <w:marBottom w:val="0"/>
          <w:divBdr>
            <w:top w:val="none" w:sz="0" w:space="0" w:color="auto"/>
            <w:left w:val="none" w:sz="0" w:space="0" w:color="auto"/>
            <w:bottom w:val="none" w:sz="0" w:space="0" w:color="auto"/>
            <w:right w:val="none" w:sz="0" w:space="0" w:color="auto"/>
          </w:divBdr>
        </w:div>
      </w:divsChild>
    </w:div>
    <w:div w:id="244345799">
      <w:bodyDiv w:val="1"/>
      <w:marLeft w:val="0"/>
      <w:marRight w:val="0"/>
      <w:marTop w:val="0"/>
      <w:marBottom w:val="0"/>
      <w:divBdr>
        <w:top w:val="none" w:sz="0" w:space="0" w:color="auto"/>
        <w:left w:val="none" w:sz="0" w:space="0" w:color="auto"/>
        <w:bottom w:val="none" w:sz="0" w:space="0" w:color="auto"/>
        <w:right w:val="none" w:sz="0" w:space="0" w:color="auto"/>
      </w:divBdr>
    </w:div>
    <w:div w:id="301470999">
      <w:bodyDiv w:val="1"/>
      <w:marLeft w:val="0"/>
      <w:marRight w:val="0"/>
      <w:marTop w:val="0"/>
      <w:marBottom w:val="0"/>
      <w:divBdr>
        <w:top w:val="none" w:sz="0" w:space="0" w:color="auto"/>
        <w:left w:val="none" w:sz="0" w:space="0" w:color="auto"/>
        <w:bottom w:val="none" w:sz="0" w:space="0" w:color="auto"/>
        <w:right w:val="none" w:sz="0" w:space="0" w:color="auto"/>
      </w:divBdr>
    </w:div>
    <w:div w:id="308634224">
      <w:bodyDiv w:val="1"/>
      <w:marLeft w:val="0"/>
      <w:marRight w:val="0"/>
      <w:marTop w:val="0"/>
      <w:marBottom w:val="0"/>
      <w:divBdr>
        <w:top w:val="none" w:sz="0" w:space="0" w:color="auto"/>
        <w:left w:val="none" w:sz="0" w:space="0" w:color="auto"/>
        <w:bottom w:val="none" w:sz="0" w:space="0" w:color="auto"/>
        <w:right w:val="none" w:sz="0" w:space="0" w:color="auto"/>
      </w:divBdr>
    </w:div>
    <w:div w:id="334693769">
      <w:bodyDiv w:val="1"/>
      <w:marLeft w:val="0"/>
      <w:marRight w:val="0"/>
      <w:marTop w:val="0"/>
      <w:marBottom w:val="0"/>
      <w:divBdr>
        <w:top w:val="none" w:sz="0" w:space="0" w:color="auto"/>
        <w:left w:val="none" w:sz="0" w:space="0" w:color="auto"/>
        <w:bottom w:val="none" w:sz="0" w:space="0" w:color="auto"/>
        <w:right w:val="none" w:sz="0" w:space="0" w:color="auto"/>
      </w:divBdr>
    </w:div>
    <w:div w:id="429812657">
      <w:bodyDiv w:val="1"/>
      <w:marLeft w:val="0"/>
      <w:marRight w:val="0"/>
      <w:marTop w:val="0"/>
      <w:marBottom w:val="0"/>
      <w:divBdr>
        <w:top w:val="none" w:sz="0" w:space="0" w:color="auto"/>
        <w:left w:val="none" w:sz="0" w:space="0" w:color="auto"/>
        <w:bottom w:val="none" w:sz="0" w:space="0" w:color="auto"/>
        <w:right w:val="none" w:sz="0" w:space="0" w:color="auto"/>
      </w:divBdr>
      <w:divsChild>
        <w:div w:id="1052079968">
          <w:marLeft w:val="720"/>
          <w:marRight w:val="0"/>
          <w:marTop w:val="235"/>
          <w:marBottom w:val="0"/>
          <w:divBdr>
            <w:top w:val="none" w:sz="0" w:space="0" w:color="auto"/>
            <w:left w:val="none" w:sz="0" w:space="0" w:color="auto"/>
            <w:bottom w:val="none" w:sz="0" w:space="0" w:color="auto"/>
            <w:right w:val="none" w:sz="0" w:space="0" w:color="auto"/>
          </w:divBdr>
        </w:div>
        <w:div w:id="1154639916">
          <w:marLeft w:val="720"/>
          <w:marRight w:val="0"/>
          <w:marTop w:val="235"/>
          <w:marBottom w:val="0"/>
          <w:divBdr>
            <w:top w:val="none" w:sz="0" w:space="0" w:color="auto"/>
            <w:left w:val="none" w:sz="0" w:space="0" w:color="auto"/>
            <w:bottom w:val="none" w:sz="0" w:space="0" w:color="auto"/>
            <w:right w:val="none" w:sz="0" w:space="0" w:color="auto"/>
          </w:divBdr>
        </w:div>
        <w:div w:id="1428185433">
          <w:marLeft w:val="720"/>
          <w:marRight w:val="0"/>
          <w:marTop w:val="235"/>
          <w:marBottom w:val="0"/>
          <w:divBdr>
            <w:top w:val="none" w:sz="0" w:space="0" w:color="auto"/>
            <w:left w:val="none" w:sz="0" w:space="0" w:color="auto"/>
            <w:bottom w:val="none" w:sz="0" w:space="0" w:color="auto"/>
            <w:right w:val="none" w:sz="0" w:space="0" w:color="auto"/>
          </w:divBdr>
        </w:div>
        <w:div w:id="1618758781">
          <w:marLeft w:val="720"/>
          <w:marRight w:val="0"/>
          <w:marTop w:val="235"/>
          <w:marBottom w:val="0"/>
          <w:divBdr>
            <w:top w:val="none" w:sz="0" w:space="0" w:color="auto"/>
            <w:left w:val="none" w:sz="0" w:space="0" w:color="auto"/>
            <w:bottom w:val="none" w:sz="0" w:space="0" w:color="auto"/>
            <w:right w:val="none" w:sz="0" w:space="0" w:color="auto"/>
          </w:divBdr>
        </w:div>
        <w:div w:id="1725828384">
          <w:marLeft w:val="720"/>
          <w:marRight w:val="0"/>
          <w:marTop w:val="235"/>
          <w:marBottom w:val="0"/>
          <w:divBdr>
            <w:top w:val="none" w:sz="0" w:space="0" w:color="auto"/>
            <w:left w:val="none" w:sz="0" w:space="0" w:color="auto"/>
            <w:bottom w:val="none" w:sz="0" w:space="0" w:color="auto"/>
            <w:right w:val="none" w:sz="0" w:space="0" w:color="auto"/>
          </w:divBdr>
        </w:div>
        <w:div w:id="1848010445">
          <w:marLeft w:val="720"/>
          <w:marRight w:val="0"/>
          <w:marTop w:val="235"/>
          <w:marBottom w:val="0"/>
          <w:divBdr>
            <w:top w:val="none" w:sz="0" w:space="0" w:color="auto"/>
            <w:left w:val="none" w:sz="0" w:space="0" w:color="auto"/>
            <w:bottom w:val="none" w:sz="0" w:space="0" w:color="auto"/>
            <w:right w:val="none" w:sz="0" w:space="0" w:color="auto"/>
          </w:divBdr>
        </w:div>
      </w:divsChild>
    </w:div>
    <w:div w:id="559487802">
      <w:bodyDiv w:val="1"/>
      <w:marLeft w:val="0"/>
      <w:marRight w:val="0"/>
      <w:marTop w:val="0"/>
      <w:marBottom w:val="0"/>
      <w:divBdr>
        <w:top w:val="none" w:sz="0" w:space="0" w:color="auto"/>
        <w:left w:val="none" w:sz="0" w:space="0" w:color="auto"/>
        <w:bottom w:val="none" w:sz="0" w:space="0" w:color="auto"/>
        <w:right w:val="none" w:sz="0" w:space="0" w:color="auto"/>
      </w:divBdr>
    </w:div>
    <w:div w:id="633483894">
      <w:bodyDiv w:val="1"/>
      <w:marLeft w:val="0"/>
      <w:marRight w:val="0"/>
      <w:marTop w:val="0"/>
      <w:marBottom w:val="0"/>
      <w:divBdr>
        <w:top w:val="none" w:sz="0" w:space="0" w:color="auto"/>
        <w:left w:val="none" w:sz="0" w:space="0" w:color="auto"/>
        <w:bottom w:val="none" w:sz="0" w:space="0" w:color="auto"/>
        <w:right w:val="none" w:sz="0" w:space="0" w:color="auto"/>
      </w:divBdr>
      <w:divsChild>
        <w:div w:id="75638014">
          <w:marLeft w:val="446"/>
          <w:marRight w:val="0"/>
          <w:marTop w:val="0"/>
          <w:marBottom w:val="0"/>
          <w:divBdr>
            <w:top w:val="none" w:sz="0" w:space="0" w:color="auto"/>
            <w:left w:val="none" w:sz="0" w:space="0" w:color="auto"/>
            <w:bottom w:val="none" w:sz="0" w:space="0" w:color="auto"/>
            <w:right w:val="none" w:sz="0" w:space="0" w:color="auto"/>
          </w:divBdr>
        </w:div>
        <w:div w:id="516623087">
          <w:marLeft w:val="446"/>
          <w:marRight w:val="0"/>
          <w:marTop w:val="0"/>
          <w:marBottom w:val="0"/>
          <w:divBdr>
            <w:top w:val="none" w:sz="0" w:space="0" w:color="auto"/>
            <w:left w:val="none" w:sz="0" w:space="0" w:color="auto"/>
            <w:bottom w:val="none" w:sz="0" w:space="0" w:color="auto"/>
            <w:right w:val="none" w:sz="0" w:space="0" w:color="auto"/>
          </w:divBdr>
        </w:div>
        <w:div w:id="1040135046">
          <w:marLeft w:val="446"/>
          <w:marRight w:val="0"/>
          <w:marTop w:val="0"/>
          <w:marBottom w:val="0"/>
          <w:divBdr>
            <w:top w:val="none" w:sz="0" w:space="0" w:color="auto"/>
            <w:left w:val="none" w:sz="0" w:space="0" w:color="auto"/>
            <w:bottom w:val="none" w:sz="0" w:space="0" w:color="auto"/>
            <w:right w:val="none" w:sz="0" w:space="0" w:color="auto"/>
          </w:divBdr>
        </w:div>
        <w:div w:id="2137211549">
          <w:marLeft w:val="547"/>
          <w:marRight w:val="0"/>
          <w:marTop w:val="0"/>
          <w:marBottom w:val="0"/>
          <w:divBdr>
            <w:top w:val="none" w:sz="0" w:space="0" w:color="auto"/>
            <w:left w:val="none" w:sz="0" w:space="0" w:color="auto"/>
            <w:bottom w:val="none" w:sz="0" w:space="0" w:color="auto"/>
            <w:right w:val="none" w:sz="0" w:space="0" w:color="auto"/>
          </w:divBdr>
        </w:div>
      </w:divsChild>
    </w:div>
    <w:div w:id="686365231">
      <w:bodyDiv w:val="1"/>
      <w:marLeft w:val="0"/>
      <w:marRight w:val="0"/>
      <w:marTop w:val="0"/>
      <w:marBottom w:val="0"/>
      <w:divBdr>
        <w:top w:val="none" w:sz="0" w:space="0" w:color="auto"/>
        <w:left w:val="none" w:sz="0" w:space="0" w:color="auto"/>
        <w:bottom w:val="none" w:sz="0" w:space="0" w:color="auto"/>
        <w:right w:val="none" w:sz="0" w:space="0" w:color="auto"/>
      </w:divBdr>
    </w:div>
    <w:div w:id="734662659">
      <w:bodyDiv w:val="1"/>
      <w:marLeft w:val="0"/>
      <w:marRight w:val="0"/>
      <w:marTop w:val="0"/>
      <w:marBottom w:val="0"/>
      <w:divBdr>
        <w:top w:val="none" w:sz="0" w:space="0" w:color="auto"/>
        <w:left w:val="none" w:sz="0" w:space="0" w:color="auto"/>
        <w:bottom w:val="none" w:sz="0" w:space="0" w:color="auto"/>
        <w:right w:val="none" w:sz="0" w:space="0" w:color="auto"/>
      </w:divBdr>
    </w:div>
    <w:div w:id="772045471">
      <w:bodyDiv w:val="1"/>
      <w:marLeft w:val="0"/>
      <w:marRight w:val="0"/>
      <w:marTop w:val="0"/>
      <w:marBottom w:val="0"/>
      <w:divBdr>
        <w:top w:val="none" w:sz="0" w:space="0" w:color="auto"/>
        <w:left w:val="none" w:sz="0" w:space="0" w:color="auto"/>
        <w:bottom w:val="none" w:sz="0" w:space="0" w:color="auto"/>
        <w:right w:val="none" w:sz="0" w:space="0" w:color="auto"/>
      </w:divBdr>
      <w:divsChild>
        <w:div w:id="658191481">
          <w:marLeft w:val="547"/>
          <w:marRight w:val="0"/>
          <w:marTop w:val="0"/>
          <w:marBottom w:val="0"/>
          <w:divBdr>
            <w:top w:val="none" w:sz="0" w:space="0" w:color="auto"/>
            <w:left w:val="none" w:sz="0" w:space="0" w:color="auto"/>
            <w:bottom w:val="none" w:sz="0" w:space="0" w:color="auto"/>
            <w:right w:val="none" w:sz="0" w:space="0" w:color="auto"/>
          </w:divBdr>
        </w:div>
      </w:divsChild>
    </w:div>
    <w:div w:id="897322995">
      <w:bodyDiv w:val="1"/>
      <w:marLeft w:val="0"/>
      <w:marRight w:val="0"/>
      <w:marTop w:val="0"/>
      <w:marBottom w:val="0"/>
      <w:divBdr>
        <w:top w:val="none" w:sz="0" w:space="0" w:color="auto"/>
        <w:left w:val="none" w:sz="0" w:space="0" w:color="auto"/>
        <w:bottom w:val="none" w:sz="0" w:space="0" w:color="auto"/>
        <w:right w:val="none" w:sz="0" w:space="0" w:color="auto"/>
      </w:divBdr>
    </w:div>
    <w:div w:id="956528458">
      <w:bodyDiv w:val="1"/>
      <w:marLeft w:val="0"/>
      <w:marRight w:val="0"/>
      <w:marTop w:val="0"/>
      <w:marBottom w:val="0"/>
      <w:divBdr>
        <w:top w:val="none" w:sz="0" w:space="0" w:color="auto"/>
        <w:left w:val="none" w:sz="0" w:space="0" w:color="auto"/>
        <w:bottom w:val="none" w:sz="0" w:space="0" w:color="auto"/>
        <w:right w:val="none" w:sz="0" w:space="0" w:color="auto"/>
      </w:divBdr>
    </w:div>
    <w:div w:id="1172531807">
      <w:bodyDiv w:val="1"/>
      <w:marLeft w:val="0"/>
      <w:marRight w:val="0"/>
      <w:marTop w:val="0"/>
      <w:marBottom w:val="0"/>
      <w:divBdr>
        <w:top w:val="none" w:sz="0" w:space="0" w:color="auto"/>
        <w:left w:val="none" w:sz="0" w:space="0" w:color="auto"/>
        <w:bottom w:val="none" w:sz="0" w:space="0" w:color="auto"/>
        <w:right w:val="none" w:sz="0" w:space="0" w:color="auto"/>
      </w:divBdr>
    </w:div>
    <w:div w:id="1183594665">
      <w:bodyDiv w:val="1"/>
      <w:marLeft w:val="0"/>
      <w:marRight w:val="0"/>
      <w:marTop w:val="0"/>
      <w:marBottom w:val="0"/>
      <w:divBdr>
        <w:top w:val="none" w:sz="0" w:space="0" w:color="auto"/>
        <w:left w:val="none" w:sz="0" w:space="0" w:color="auto"/>
        <w:bottom w:val="none" w:sz="0" w:space="0" w:color="auto"/>
        <w:right w:val="none" w:sz="0" w:space="0" w:color="auto"/>
      </w:divBdr>
    </w:div>
    <w:div w:id="1306545849">
      <w:bodyDiv w:val="1"/>
      <w:marLeft w:val="0"/>
      <w:marRight w:val="0"/>
      <w:marTop w:val="0"/>
      <w:marBottom w:val="0"/>
      <w:divBdr>
        <w:top w:val="none" w:sz="0" w:space="0" w:color="auto"/>
        <w:left w:val="none" w:sz="0" w:space="0" w:color="auto"/>
        <w:bottom w:val="none" w:sz="0" w:space="0" w:color="auto"/>
        <w:right w:val="none" w:sz="0" w:space="0" w:color="auto"/>
      </w:divBdr>
    </w:div>
    <w:div w:id="1329989351">
      <w:bodyDiv w:val="1"/>
      <w:marLeft w:val="0"/>
      <w:marRight w:val="0"/>
      <w:marTop w:val="0"/>
      <w:marBottom w:val="0"/>
      <w:divBdr>
        <w:top w:val="none" w:sz="0" w:space="0" w:color="auto"/>
        <w:left w:val="none" w:sz="0" w:space="0" w:color="auto"/>
        <w:bottom w:val="none" w:sz="0" w:space="0" w:color="auto"/>
        <w:right w:val="none" w:sz="0" w:space="0" w:color="auto"/>
      </w:divBdr>
    </w:div>
    <w:div w:id="1352947757">
      <w:bodyDiv w:val="1"/>
      <w:marLeft w:val="0"/>
      <w:marRight w:val="0"/>
      <w:marTop w:val="0"/>
      <w:marBottom w:val="0"/>
      <w:divBdr>
        <w:top w:val="none" w:sz="0" w:space="0" w:color="auto"/>
        <w:left w:val="none" w:sz="0" w:space="0" w:color="auto"/>
        <w:bottom w:val="none" w:sz="0" w:space="0" w:color="auto"/>
        <w:right w:val="none" w:sz="0" w:space="0" w:color="auto"/>
      </w:divBdr>
    </w:div>
    <w:div w:id="1384871166">
      <w:bodyDiv w:val="1"/>
      <w:marLeft w:val="0"/>
      <w:marRight w:val="0"/>
      <w:marTop w:val="0"/>
      <w:marBottom w:val="0"/>
      <w:divBdr>
        <w:top w:val="none" w:sz="0" w:space="0" w:color="auto"/>
        <w:left w:val="none" w:sz="0" w:space="0" w:color="auto"/>
        <w:bottom w:val="none" w:sz="0" w:space="0" w:color="auto"/>
        <w:right w:val="none" w:sz="0" w:space="0" w:color="auto"/>
      </w:divBdr>
    </w:div>
    <w:div w:id="1429159251">
      <w:bodyDiv w:val="1"/>
      <w:marLeft w:val="0"/>
      <w:marRight w:val="0"/>
      <w:marTop w:val="0"/>
      <w:marBottom w:val="0"/>
      <w:divBdr>
        <w:top w:val="none" w:sz="0" w:space="0" w:color="auto"/>
        <w:left w:val="none" w:sz="0" w:space="0" w:color="auto"/>
        <w:bottom w:val="none" w:sz="0" w:space="0" w:color="auto"/>
        <w:right w:val="none" w:sz="0" w:space="0" w:color="auto"/>
      </w:divBdr>
    </w:div>
    <w:div w:id="1520508920">
      <w:bodyDiv w:val="1"/>
      <w:marLeft w:val="0"/>
      <w:marRight w:val="0"/>
      <w:marTop w:val="0"/>
      <w:marBottom w:val="0"/>
      <w:divBdr>
        <w:top w:val="none" w:sz="0" w:space="0" w:color="auto"/>
        <w:left w:val="none" w:sz="0" w:space="0" w:color="auto"/>
        <w:bottom w:val="none" w:sz="0" w:space="0" w:color="auto"/>
        <w:right w:val="none" w:sz="0" w:space="0" w:color="auto"/>
      </w:divBdr>
    </w:div>
    <w:div w:id="1524632596">
      <w:bodyDiv w:val="1"/>
      <w:marLeft w:val="0"/>
      <w:marRight w:val="0"/>
      <w:marTop w:val="0"/>
      <w:marBottom w:val="0"/>
      <w:divBdr>
        <w:top w:val="none" w:sz="0" w:space="0" w:color="auto"/>
        <w:left w:val="none" w:sz="0" w:space="0" w:color="auto"/>
        <w:bottom w:val="none" w:sz="0" w:space="0" w:color="auto"/>
        <w:right w:val="none" w:sz="0" w:space="0" w:color="auto"/>
      </w:divBdr>
    </w:div>
    <w:div w:id="1565214948">
      <w:bodyDiv w:val="1"/>
      <w:marLeft w:val="0"/>
      <w:marRight w:val="0"/>
      <w:marTop w:val="0"/>
      <w:marBottom w:val="0"/>
      <w:divBdr>
        <w:top w:val="none" w:sz="0" w:space="0" w:color="auto"/>
        <w:left w:val="none" w:sz="0" w:space="0" w:color="auto"/>
        <w:bottom w:val="none" w:sz="0" w:space="0" w:color="auto"/>
        <w:right w:val="none" w:sz="0" w:space="0" w:color="auto"/>
      </w:divBdr>
    </w:div>
    <w:div w:id="1936210877">
      <w:bodyDiv w:val="1"/>
      <w:marLeft w:val="0"/>
      <w:marRight w:val="0"/>
      <w:marTop w:val="0"/>
      <w:marBottom w:val="0"/>
      <w:divBdr>
        <w:top w:val="none" w:sz="0" w:space="0" w:color="auto"/>
        <w:left w:val="none" w:sz="0" w:space="0" w:color="auto"/>
        <w:bottom w:val="none" w:sz="0" w:space="0" w:color="auto"/>
        <w:right w:val="none" w:sz="0" w:space="0" w:color="auto"/>
      </w:divBdr>
    </w:div>
    <w:div w:id="2123332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1B5A4E410D0E744E33F652B43D5A998E2A7531442369E2D1CFED9D7C5773EDE3773FF8E46C43A0535C4DB970EFWDu1F" TargetMode="External"/><Relationship Id="rId18" Type="http://schemas.openxmlformats.org/officeDocument/2006/relationships/hyperlink" Target="consultantplus://offline/ref=07285C07A3EE056BBF6234ED5814F30A00DA200A263520E80A8E8EB6CAF2097044E31609CD02C0B021DBBA032D8E83C8CC0149BAA17FH7N7M" TargetMode="External"/><Relationship Id="rId26" Type="http://schemas.openxmlformats.org/officeDocument/2006/relationships/hyperlink" Target="consultantplus://offline/ref=C2285FE4B86B988078157AE8D0BA1D7AEC1681537E898D89269AB84ADEEB7C2011A1DAB162198B5E321B07C377FD0CB79D4E00C6D86AfAF" TargetMode="External"/><Relationship Id="rId39" Type="http://schemas.openxmlformats.org/officeDocument/2006/relationships/hyperlink" Target="http://www.zakupki.gov.ru" TargetMode="External"/><Relationship Id="rId21" Type="http://schemas.openxmlformats.org/officeDocument/2006/relationships/hyperlink" Target="consultantplus://offline/ref=FD5D8E295561AFC550BDB27471464982E12C49F2548A37E09758A3FA0B5AED6A4B80E68A44106E35008D4FDFC2A457AC624D7C54FEFA1A6975tFP" TargetMode="External"/><Relationship Id="rId34" Type="http://schemas.openxmlformats.org/officeDocument/2006/relationships/footer" Target="footer1.xml"/><Relationship Id="rId42" Type="http://schemas.openxmlformats.org/officeDocument/2006/relationships/hyperlink" Target="https://cbr.ru/statistics/bank_sector/int_rat/" TargetMode="External"/><Relationship Id="rId47" Type="http://schemas.openxmlformats.org/officeDocument/2006/relationships/footer" Target="footer3.xml"/><Relationship Id="rId50" Type="http://schemas.openxmlformats.org/officeDocument/2006/relationships/footer" Target="footer4.xml"/><Relationship Id="rId55"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consultantplus://offline/ref=E214591D198EB975923FEFF2F9CBD8F862DD88888C350E93195A40E09EB71B95DEB66B050BFD69146D1AB494170C9568D1F26F6168254848K4r9N" TargetMode="External"/><Relationship Id="rId29" Type="http://schemas.openxmlformats.org/officeDocument/2006/relationships/hyperlink" Target="consultantplus://offline/ref=4BF701434FBA7214D22C442566E6A7EB104BDF29012A6AEA649783B6775D9218682DB85E599AE59C57D9549BAD08754D449C324DD2Z5W9H" TargetMode="External"/><Relationship Id="rId11" Type="http://schemas.openxmlformats.org/officeDocument/2006/relationships/hyperlink" Target="consultantplus://offline/ref=A0A6346FB8257755C892D8539FDB87326B6872FA0B67E66FCCFA9B8BE2e6U8G" TargetMode="External"/><Relationship Id="rId24" Type="http://schemas.openxmlformats.org/officeDocument/2006/relationships/hyperlink" Target="consultantplus://offline/ref=FD5D8E295561AFC550BDB27471464982E12C49F2548A37E09758A3FA0B5AED6A4B80E6894419603753D75FDB8BF059B361526257E0FA71tBP" TargetMode="External"/><Relationship Id="rId32" Type="http://schemas.openxmlformats.org/officeDocument/2006/relationships/hyperlink" Target="consultantplus://offline/ref=30934CA006CFA1FA1D059559D1554C70269033F923693617F4BBD5FB061D80E787285B5BE3AD357C4416E3D871F9B23FDFDD28A04DG04FG" TargetMode="External"/><Relationship Id="rId37" Type="http://schemas.openxmlformats.org/officeDocument/2006/relationships/image" Target="media/image1.emf"/><Relationship Id="rId40" Type="http://schemas.openxmlformats.org/officeDocument/2006/relationships/hyperlink" Target="https://www.tektorg.ru/market" TargetMode="External"/><Relationship Id="rId45" Type="http://schemas.openxmlformats.org/officeDocument/2006/relationships/hyperlink" Target="http://www.cbr.ru/currency_base/daily/" TargetMode="External"/><Relationship Id="rId53" Type="http://schemas.openxmlformats.org/officeDocument/2006/relationships/footer" Target="footer5.xml"/><Relationship Id="rId5" Type="http://schemas.openxmlformats.org/officeDocument/2006/relationships/settings" Target="settings.xml"/><Relationship Id="rId10" Type="http://schemas.openxmlformats.org/officeDocument/2006/relationships/hyperlink" Target="consultantplus://offline/ref=A0A6346FB8257755C892D8539FDB87326B6872FA0B67E66FCCFA9B8BE2e6U8G" TargetMode="External"/><Relationship Id="rId19" Type="http://schemas.openxmlformats.org/officeDocument/2006/relationships/hyperlink" Target="consultantplus://offline/ref=07285C07A3EE056BBF6234ED5814F30A00DA2400263120E80A8E8EB6CAF2097056E34E06CB01DBBB7194FC5622H8NEM" TargetMode="External"/><Relationship Id="rId31" Type="http://schemas.openxmlformats.org/officeDocument/2006/relationships/hyperlink" Target="consultantplus://offline/ref=4BF701434FBA7214D22C442566E6A7EB104BDF29012A6AEA649783B6775D9218682DB85E599AE59C57D9549BAD08754D449C324DD2Z5W9H" TargetMode="External"/><Relationship Id="rId44" Type="http://schemas.openxmlformats.org/officeDocument/2006/relationships/hyperlink" Target="https://www.economy.gov.ru/material/directions/makroec/prognozy_socialno_ekonomicheskogo_razvitiya/" TargetMode="External"/><Relationship Id="rId52" Type="http://schemas.openxmlformats.org/officeDocument/2006/relationships/package" Target="embeddings/Microsoft_Excel_Worksheet1.xlsx"/><Relationship Id="rId4" Type="http://schemas.openxmlformats.org/officeDocument/2006/relationships/styles" Target="styles.xml"/><Relationship Id="rId9" Type="http://schemas.openxmlformats.org/officeDocument/2006/relationships/hyperlink" Target="http://www.zakupki.gov.ru" TargetMode="External"/><Relationship Id="rId14" Type="http://schemas.openxmlformats.org/officeDocument/2006/relationships/hyperlink" Target="https://reestr.minsvyaz.ru/reestr/" TargetMode="External"/><Relationship Id="rId22" Type="http://schemas.openxmlformats.org/officeDocument/2006/relationships/hyperlink" Target="consultantplus://offline/ref=FD5D8E295561AFC550BDB27471464982E12C49F2548A37E09758A3FA0B5AED6A4B80E6894414623753D75FDB8BF059B361526257E0FA71tBP" TargetMode="External"/><Relationship Id="rId27" Type="http://schemas.openxmlformats.org/officeDocument/2006/relationships/hyperlink" Target="consultantplus://offline/ref=33061185E2CF88D7D9F9A4E3EEBC5A107E60F05BDC180D78E00E802232DD22DA949F6963DA01ACBF34378891E28BD52E11A3E846ECj3t7M" TargetMode="External"/><Relationship Id="rId30" Type="http://schemas.openxmlformats.org/officeDocument/2006/relationships/hyperlink" Target="consultantplus://offline/ref=30934CA006CFA1FA1D059559D1554C70269033F923693617F4BBD5FB061D80E787285B5BE3AD357C4416E3D871F9B23FDFDD28A04DG04FG" TargetMode="External"/><Relationship Id="rId35" Type="http://schemas.openxmlformats.org/officeDocument/2006/relationships/header" Target="header2.xml"/><Relationship Id="rId43" Type="http://schemas.openxmlformats.org/officeDocument/2006/relationships/hyperlink" Target="https://showdata.gks.ru/finder/" TargetMode="External"/><Relationship Id="rId48" Type="http://schemas.openxmlformats.org/officeDocument/2006/relationships/image" Target="media/image2.emf"/><Relationship Id="rId8" Type="http://schemas.openxmlformats.org/officeDocument/2006/relationships/endnotes" Target="endnotes.xml"/><Relationship Id="rId51" Type="http://schemas.openxmlformats.org/officeDocument/2006/relationships/image" Target="media/image3.emf"/><Relationship Id="rId3" Type="http://schemas.openxmlformats.org/officeDocument/2006/relationships/numbering" Target="numbering.xml"/><Relationship Id="rId12" Type="http://schemas.openxmlformats.org/officeDocument/2006/relationships/hyperlink" Target="consultantplus://offline/ref=711F78FD7032E39BEDD694533CD2FED5D17CA1F3F71CBB1CCFEA8F7F27F99945F6D8D93D2B8D717C764DFAD92D75sAF" TargetMode="External"/><Relationship Id="rId17" Type="http://schemas.openxmlformats.org/officeDocument/2006/relationships/hyperlink" Target="consultantplus://offline/ref=07285C07A3EE056BBF6234ED5814F30A00DA200A263520E80A8E8EB6CAF2097044E31609CD00C4B021DBBA032D8E83C8CC0149BAA17FH7N7M" TargetMode="External"/><Relationship Id="rId25" Type="http://schemas.openxmlformats.org/officeDocument/2006/relationships/hyperlink" Target="consultantplus://offline/ref=FD5D8E295561AFC550BDB27471464982E12C4BF8568F37E09758A3FA0B5AED6A4B80E6894213663753D75FDB8BF059B361526257E0FA71tBP" TargetMode="External"/><Relationship Id="rId33" Type="http://schemas.openxmlformats.org/officeDocument/2006/relationships/header" Target="header1.xml"/><Relationship Id="rId38" Type="http://schemas.openxmlformats.org/officeDocument/2006/relationships/package" Target="embeddings/Microsoft_Excel_Worksheet.xlsx"/><Relationship Id="rId46" Type="http://schemas.openxmlformats.org/officeDocument/2006/relationships/header" Target="header3.xml"/><Relationship Id="rId20" Type="http://schemas.openxmlformats.org/officeDocument/2006/relationships/hyperlink" Target="consultantplus://offline/ref=FD5D8E295561AFC550BDB27471464982E12C4BF8568F37E09758A3FA0B5AED6A5980BE864512783C0698198E847Ft0P" TargetMode="External"/><Relationship Id="rId41" Type="http://schemas.openxmlformats.org/officeDocument/2006/relationships/hyperlink" Target="https://kim-irao.roseltorg.ru"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consultantplus://offline/ref=E214591D198EB975923FEFF2F9CBD8F862DD88888C350E93195A40E09EB71B95DEB66B050BFD69146D1AB494170C9568D1F26F6168254848K4r9N" TargetMode="External"/><Relationship Id="rId23" Type="http://schemas.openxmlformats.org/officeDocument/2006/relationships/hyperlink" Target="consultantplus://offline/ref=FD5D8E295561AFC550BDB27471464982E12C49F2548A37E09758A3FA0B5AED6A4B80E6894416643753D75FDB8BF059B361526257E0FA71tBP" TargetMode="External"/><Relationship Id="rId28" Type="http://schemas.openxmlformats.org/officeDocument/2006/relationships/hyperlink" Target="consultantplus://offline/ref=30934CA006CFA1FA1D059559D1554C70269033F923693617F4BBD5FB061D80E787285B5BE3AD357C4416E3D871F9B23FDFDD28A04DG04FG" TargetMode="External"/><Relationship Id="rId36" Type="http://schemas.openxmlformats.org/officeDocument/2006/relationships/footer" Target="footer2.xml"/><Relationship Id="rId49" Type="http://schemas.openxmlformats.org/officeDocument/2006/relationships/package" Target="embeddings/Microsoft_Visio_Drawing1.vsdx"/></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4E5AB9-9A0B-44EB-8C4E-4F65ED05B660}">
  <ds:schemaRefs>
    <ds:schemaRef ds:uri="http://schemas.openxmlformats.org/officeDocument/2006/bibliography"/>
  </ds:schemaRefs>
</ds:datastoreItem>
</file>

<file path=customXml/itemProps2.xml><?xml version="1.0" encoding="utf-8"?>
<ds:datastoreItem xmlns:ds="http://schemas.openxmlformats.org/officeDocument/2006/customXml" ds:itemID="{E0A20089-F221-4422-B37F-864EEBE36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130</Pages>
  <Words>59288</Words>
  <Characters>337942</Characters>
  <Application>Microsoft Office Word</Application>
  <DocSecurity>0</DocSecurity>
  <Lines>2816</Lines>
  <Paragraphs>792</Paragraphs>
  <ScaleCrop>false</ScaleCrop>
  <HeadingPairs>
    <vt:vector size="2" baseType="variant">
      <vt:variant>
        <vt:lpstr>Название</vt:lpstr>
      </vt:variant>
      <vt:variant>
        <vt:i4>1</vt:i4>
      </vt:variant>
    </vt:vector>
  </HeadingPairs>
  <TitlesOfParts>
    <vt:vector size="1" baseType="lpstr">
      <vt:lpstr/>
    </vt:vector>
  </TitlesOfParts>
  <Company>Inter RAO</Company>
  <LinksUpToDate>false</LinksUpToDate>
  <CharactersWithSpaces>396438</CharactersWithSpaces>
  <SharedDoc>false</SharedDoc>
  <HLinks>
    <vt:vector size="342" baseType="variant">
      <vt:variant>
        <vt:i4>2424917</vt:i4>
      </vt:variant>
      <vt:variant>
        <vt:i4>336</vt:i4>
      </vt:variant>
      <vt:variant>
        <vt:i4>0</vt:i4>
      </vt:variant>
      <vt:variant>
        <vt:i4>5</vt:i4>
      </vt:variant>
      <vt:variant>
        <vt:lpwstr>http://ru.wikipedia.org/wiki/%D0%9C%D0%B5%D1%81%D1%82%D0%BD%D0%BE%D0%B5_%D1%81%D0%B0%D0%BC%D0%BE%D1%83%D0%BF%D1%80%D0%B0%D0%B2%D0%BB%D0%B5%D0%BD%D0%B8%D0%B5</vt:lpwstr>
      </vt:variant>
      <vt:variant>
        <vt:lpwstr/>
      </vt:variant>
      <vt:variant>
        <vt:i4>7733293</vt:i4>
      </vt:variant>
      <vt:variant>
        <vt:i4>333</vt:i4>
      </vt:variant>
      <vt:variant>
        <vt:i4>0</vt:i4>
      </vt:variant>
      <vt:variant>
        <vt:i4>5</vt:i4>
      </vt:variant>
      <vt:variant>
        <vt:lpwstr>https://reestr.minsvyaz.ru/reestr/</vt:lpwstr>
      </vt:variant>
      <vt:variant>
        <vt:lpwstr/>
      </vt:variant>
      <vt:variant>
        <vt:i4>1638452</vt:i4>
      </vt:variant>
      <vt:variant>
        <vt:i4>326</vt:i4>
      </vt:variant>
      <vt:variant>
        <vt:i4>0</vt:i4>
      </vt:variant>
      <vt:variant>
        <vt:i4>5</vt:i4>
      </vt:variant>
      <vt:variant>
        <vt:lpwstr/>
      </vt:variant>
      <vt:variant>
        <vt:lpwstr>_Toc475459047</vt:lpwstr>
      </vt:variant>
      <vt:variant>
        <vt:i4>1638452</vt:i4>
      </vt:variant>
      <vt:variant>
        <vt:i4>320</vt:i4>
      </vt:variant>
      <vt:variant>
        <vt:i4>0</vt:i4>
      </vt:variant>
      <vt:variant>
        <vt:i4>5</vt:i4>
      </vt:variant>
      <vt:variant>
        <vt:lpwstr/>
      </vt:variant>
      <vt:variant>
        <vt:lpwstr>_Toc475459046</vt:lpwstr>
      </vt:variant>
      <vt:variant>
        <vt:i4>1638452</vt:i4>
      </vt:variant>
      <vt:variant>
        <vt:i4>314</vt:i4>
      </vt:variant>
      <vt:variant>
        <vt:i4>0</vt:i4>
      </vt:variant>
      <vt:variant>
        <vt:i4>5</vt:i4>
      </vt:variant>
      <vt:variant>
        <vt:lpwstr/>
      </vt:variant>
      <vt:variant>
        <vt:lpwstr>_Toc475459045</vt:lpwstr>
      </vt:variant>
      <vt:variant>
        <vt:i4>1638452</vt:i4>
      </vt:variant>
      <vt:variant>
        <vt:i4>308</vt:i4>
      </vt:variant>
      <vt:variant>
        <vt:i4>0</vt:i4>
      </vt:variant>
      <vt:variant>
        <vt:i4>5</vt:i4>
      </vt:variant>
      <vt:variant>
        <vt:lpwstr/>
      </vt:variant>
      <vt:variant>
        <vt:lpwstr>_Toc475459044</vt:lpwstr>
      </vt:variant>
      <vt:variant>
        <vt:i4>1638452</vt:i4>
      </vt:variant>
      <vt:variant>
        <vt:i4>302</vt:i4>
      </vt:variant>
      <vt:variant>
        <vt:i4>0</vt:i4>
      </vt:variant>
      <vt:variant>
        <vt:i4>5</vt:i4>
      </vt:variant>
      <vt:variant>
        <vt:lpwstr/>
      </vt:variant>
      <vt:variant>
        <vt:lpwstr>_Toc475459043</vt:lpwstr>
      </vt:variant>
      <vt:variant>
        <vt:i4>1638452</vt:i4>
      </vt:variant>
      <vt:variant>
        <vt:i4>296</vt:i4>
      </vt:variant>
      <vt:variant>
        <vt:i4>0</vt:i4>
      </vt:variant>
      <vt:variant>
        <vt:i4>5</vt:i4>
      </vt:variant>
      <vt:variant>
        <vt:lpwstr/>
      </vt:variant>
      <vt:variant>
        <vt:lpwstr>_Toc475459042</vt:lpwstr>
      </vt:variant>
      <vt:variant>
        <vt:i4>1638452</vt:i4>
      </vt:variant>
      <vt:variant>
        <vt:i4>290</vt:i4>
      </vt:variant>
      <vt:variant>
        <vt:i4>0</vt:i4>
      </vt:variant>
      <vt:variant>
        <vt:i4>5</vt:i4>
      </vt:variant>
      <vt:variant>
        <vt:lpwstr/>
      </vt:variant>
      <vt:variant>
        <vt:lpwstr>_Toc475459041</vt:lpwstr>
      </vt:variant>
      <vt:variant>
        <vt:i4>1638452</vt:i4>
      </vt:variant>
      <vt:variant>
        <vt:i4>284</vt:i4>
      </vt:variant>
      <vt:variant>
        <vt:i4>0</vt:i4>
      </vt:variant>
      <vt:variant>
        <vt:i4>5</vt:i4>
      </vt:variant>
      <vt:variant>
        <vt:lpwstr/>
      </vt:variant>
      <vt:variant>
        <vt:lpwstr>_Toc475459040</vt:lpwstr>
      </vt:variant>
      <vt:variant>
        <vt:i4>1966132</vt:i4>
      </vt:variant>
      <vt:variant>
        <vt:i4>278</vt:i4>
      </vt:variant>
      <vt:variant>
        <vt:i4>0</vt:i4>
      </vt:variant>
      <vt:variant>
        <vt:i4>5</vt:i4>
      </vt:variant>
      <vt:variant>
        <vt:lpwstr/>
      </vt:variant>
      <vt:variant>
        <vt:lpwstr>_Toc475459039</vt:lpwstr>
      </vt:variant>
      <vt:variant>
        <vt:i4>1966132</vt:i4>
      </vt:variant>
      <vt:variant>
        <vt:i4>272</vt:i4>
      </vt:variant>
      <vt:variant>
        <vt:i4>0</vt:i4>
      </vt:variant>
      <vt:variant>
        <vt:i4>5</vt:i4>
      </vt:variant>
      <vt:variant>
        <vt:lpwstr/>
      </vt:variant>
      <vt:variant>
        <vt:lpwstr>_Toc475459038</vt:lpwstr>
      </vt:variant>
      <vt:variant>
        <vt:i4>1966132</vt:i4>
      </vt:variant>
      <vt:variant>
        <vt:i4>266</vt:i4>
      </vt:variant>
      <vt:variant>
        <vt:i4>0</vt:i4>
      </vt:variant>
      <vt:variant>
        <vt:i4>5</vt:i4>
      </vt:variant>
      <vt:variant>
        <vt:lpwstr/>
      </vt:variant>
      <vt:variant>
        <vt:lpwstr>_Toc475459037</vt:lpwstr>
      </vt:variant>
      <vt:variant>
        <vt:i4>1966132</vt:i4>
      </vt:variant>
      <vt:variant>
        <vt:i4>260</vt:i4>
      </vt:variant>
      <vt:variant>
        <vt:i4>0</vt:i4>
      </vt:variant>
      <vt:variant>
        <vt:i4>5</vt:i4>
      </vt:variant>
      <vt:variant>
        <vt:lpwstr/>
      </vt:variant>
      <vt:variant>
        <vt:lpwstr>_Toc475459036</vt:lpwstr>
      </vt:variant>
      <vt:variant>
        <vt:i4>1966132</vt:i4>
      </vt:variant>
      <vt:variant>
        <vt:i4>254</vt:i4>
      </vt:variant>
      <vt:variant>
        <vt:i4>0</vt:i4>
      </vt:variant>
      <vt:variant>
        <vt:i4>5</vt:i4>
      </vt:variant>
      <vt:variant>
        <vt:lpwstr/>
      </vt:variant>
      <vt:variant>
        <vt:lpwstr>_Toc475459035</vt:lpwstr>
      </vt:variant>
      <vt:variant>
        <vt:i4>1966132</vt:i4>
      </vt:variant>
      <vt:variant>
        <vt:i4>248</vt:i4>
      </vt:variant>
      <vt:variant>
        <vt:i4>0</vt:i4>
      </vt:variant>
      <vt:variant>
        <vt:i4>5</vt:i4>
      </vt:variant>
      <vt:variant>
        <vt:lpwstr/>
      </vt:variant>
      <vt:variant>
        <vt:lpwstr>_Toc475459034</vt:lpwstr>
      </vt:variant>
      <vt:variant>
        <vt:i4>1966132</vt:i4>
      </vt:variant>
      <vt:variant>
        <vt:i4>242</vt:i4>
      </vt:variant>
      <vt:variant>
        <vt:i4>0</vt:i4>
      </vt:variant>
      <vt:variant>
        <vt:i4>5</vt:i4>
      </vt:variant>
      <vt:variant>
        <vt:lpwstr/>
      </vt:variant>
      <vt:variant>
        <vt:lpwstr>_Toc475459033</vt:lpwstr>
      </vt:variant>
      <vt:variant>
        <vt:i4>1966132</vt:i4>
      </vt:variant>
      <vt:variant>
        <vt:i4>236</vt:i4>
      </vt:variant>
      <vt:variant>
        <vt:i4>0</vt:i4>
      </vt:variant>
      <vt:variant>
        <vt:i4>5</vt:i4>
      </vt:variant>
      <vt:variant>
        <vt:lpwstr/>
      </vt:variant>
      <vt:variant>
        <vt:lpwstr>_Toc475459032</vt:lpwstr>
      </vt:variant>
      <vt:variant>
        <vt:i4>1966132</vt:i4>
      </vt:variant>
      <vt:variant>
        <vt:i4>230</vt:i4>
      </vt:variant>
      <vt:variant>
        <vt:i4>0</vt:i4>
      </vt:variant>
      <vt:variant>
        <vt:i4>5</vt:i4>
      </vt:variant>
      <vt:variant>
        <vt:lpwstr/>
      </vt:variant>
      <vt:variant>
        <vt:lpwstr>_Toc475459031</vt:lpwstr>
      </vt:variant>
      <vt:variant>
        <vt:i4>1966132</vt:i4>
      </vt:variant>
      <vt:variant>
        <vt:i4>224</vt:i4>
      </vt:variant>
      <vt:variant>
        <vt:i4>0</vt:i4>
      </vt:variant>
      <vt:variant>
        <vt:i4>5</vt:i4>
      </vt:variant>
      <vt:variant>
        <vt:lpwstr/>
      </vt:variant>
      <vt:variant>
        <vt:lpwstr>_Toc475459030</vt:lpwstr>
      </vt:variant>
      <vt:variant>
        <vt:i4>2031668</vt:i4>
      </vt:variant>
      <vt:variant>
        <vt:i4>218</vt:i4>
      </vt:variant>
      <vt:variant>
        <vt:i4>0</vt:i4>
      </vt:variant>
      <vt:variant>
        <vt:i4>5</vt:i4>
      </vt:variant>
      <vt:variant>
        <vt:lpwstr/>
      </vt:variant>
      <vt:variant>
        <vt:lpwstr>_Toc475459029</vt:lpwstr>
      </vt:variant>
      <vt:variant>
        <vt:i4>2031668</vt:i4>
      </vt:variant>
      <vt:variant>
        <vt:i4>212</vt:i4>
      </vt:variant>
      <vt:variant>
        <vt:i4>0</vt:i4>
      </vt:variant>
      <vt:variant>
        <vt:i4>5</vt:i4>
      </vt:variant>
      <vt:variant>
        <vt:lpwstr/>
      </vt:variant>
      <vt:variant>
        <vt:lpwstr>_Toc475459028</vt:lpwstr>
      </vt:variant>
      <vt:variant>
        <vt:i4>2031668</vt:i4>
      </vt:variant>
      <vt:variant>
        <vt:i4>206</vt:i4>
      </vt:variant>
      <vt:variant>
        <vt:i4>0</vt:i4>
      </vt:variant>
      <vt:variant>
        <vt:i4>5</vt:i4>
      </vt:variant>
      <vt:variant>
        <vt:lpwstr/>
      </vt:variant>
      <vt:variant>
        <vt:lpwstr>_Toc475459027</vt:lpwstr>
      </vt:variant>
      <vt:variant>
        <vt:i4>2031668</vt:i4>
      </vt:variant>
      <vt:variant>
        <vt:i4>200</vt:i4>
      </vt:variant>
      <vt:variant>
        <vt:i4>0</vt:i4>
      </vt:variant>
      <vt:variant>
        <vt:i4>5</vt:i4>
      </vt:variant>
      <vt:variant>
        <vt:lpwstr/>
      </vt:variant>
      <vt:variant>
        <vt:lpwstr>_Toc475459026</vt:lpwstr>
      </vt:variant>
      <vt:variant>
        <vt:i4>2031668</vt:i4>
      </vt:variant>
      <vt:variant>
        <vt:i4>194</vt:i4>
      </vt:variant>
      <vt:variant>
        <vt:i4>0</vt:i4>
      </vt:variant>
      <vt:variant>
        <vt:i4>5</vt:i4>
      </vt:variant>
      <vt:variant>
        <vt:lpwstr/>
      </vt:variant>
      <vt:variant>
        <vt:lpwstr>_Toc475459025</vt:lpwstr>
      </vt:variant>
      <vt:variant>
        <vt:i4>2031668</vt:i4>
      </vt:variant>
      <vt:variant>
        <vt:i4>188</vt:i4>
      </vt:variant>
      <vt:variant>
        <vt:i4>0</vt:i4>
      </vt:variant>
      <vt:variant>
        <vt:i4>5</vt:i4>
      </vt:variant>
      <vt:variant>
        <vt:lpwstr/>
      </vt:variant>
      <vt:variant>
        <vt:lpwstr>_Toc475459024</vt:lpwstr>
      </vt:variant>
      <vt:variant>
        <vt:i4>2031668</vt:i4>
      </vt:variant>
      <vt:variant>
        <vt:i4>182</vt:i4>
      </vt:variant>
      <vt:variant>
        <vt:i4>0</vt:i4>
      </vt:variant>
      <vt:variant>
        <vt:i4>5</vt:i4>
      </vt:variant>
      <vt:variant>
        <vt:lpwstr/>
      </vt:variant>
      <vt:variant>
        <vt:lpwstr>_Toc475459023</vt:lpwstr>
      </vt:variant>
      <vt:variant>
        <vt:i4>2031668</vt:i4>
      </vt:variant>
      <vt:variant>
        <vt:i4>176</vt:i4>
      </vt:variant>
      <vt:variant>
        <vt:i4>0</vt:i4>
      </vt:variant>
      <vt:variant>
        <vt:i4>5</vt:i4>
      </vt:variant>
      <vt:variant>
        <vt:lpwstr/>
      </vt:variant>
      <vt:variant>
        <vt:lpwstr>_Toc475459022</vt:lpwstr>
      </vt:variant>
      <vt:variant>
        <vt:i4>2031668</vt:i4>
      </vt:variant>
      <vt:variant>
        <vt:i4>170</vt:i4>
      </vt:variant>
      <vt:variant>
        <vt:i4>0</vt:i4>
      </vt:variant>
      <vt:variant>
        <vt:i4>5</vt:i4>
      </vt:variant>
      <vt:variant>
        <vt:lpwstr/>
      </vt:variant>
      <vt:variant>
        <vt:lpwstr>_Toc475459021</vt:lpwstr>
      </vt:variant>
      <vt:variant>
        <vt:i4>2031668</vt:i4>
      </vt:variant>
      <vt:variant>
        <vt:i4>164</vt:i4>
      </vt:variant>
      <vt:variant>
        <vt:i4>0</vt:i4>
      </vt:variant>
      <vt:variant>
        <vt:i4>5</vt:i4>
      </vt:variant>
      <vt:variant>
        <vt:lpwstr/>
      </vt:variant>
      <vt:variant>
        <vt:lpwstr>_Toc475459020</vt:lpwstr>
      </vt:variant>
      <vt:variant>
        <vt:i4>1835060</vt:i4>
      </vt:variant>
      <vt:variant>
        <vt:i4>158</vt:i4>
      </vt:variant>
      <vt:variant>
        <vt:i4>0</vt:i4>
      </vt:variant>
      <vt:variant>
        <vt:i4>5</vt:i4>
      </vt:variant>
      <vt:variant>
        <vt:lpwstr/>
      </vt:variant>
      <vt:variant>
        <vt:lpwstr>_Toc475459019</vt:lpwstr>
      </vt:variant>
      <vt:variant>
        <vt:i4>1835060</vt:i4>
      </vt:variant>
      <vt:variant>
        <vt:i4>152</vt:i4>
      </vt:variant>
      <vt:variant>
        <vt:i4>0</vt:i4>
      </vt:variant>
      <vt:variant>
        <vt:i4>5</vt:i4>
      </vt:variant>
      <vt:variant>
        <vt:lpwstr/>
      </vt:variant>
      <vt:variant>
        <vt:lpwstr>_Toc475459018</vt:lpwstr>
      </vt:variant>
      <vt:variant>
        <vt:i4>1835060</vt:i4>
      </vt:variant>
      <vt:variant>
        <vt:i4>146</vt:i4>
      </vt:variant>
      <vt:variant>
        <vt:i4>0</vt:i4>
      </vt:variant>
      <vt:variant>
        <vt:i4>5</vt:i4>
      </vt:variant>
      <vt:variant>
        <vt:lpwstr/>
      </vt:variant>
      <vt:variant>
        <vt:lpwstr>_Toc475459017</vt:lpwstr>
      </vt:variant>
      <vt:variant>
        <vt:i4>1835060</vt:i4>
      </vt:variant>
      <vt:variant>
        <vt:i4>140</vt:i4>
      </vt:variant>
      <vt:variant>
        <vt:i4>0</vt:i4>
      </vt:variant>
      <vt:variant>
        <vt:i4>5</vt:i4>
      </vt:variant>
      <vt:variant>
        <vt:lpwstr/>
      </vt:variant>
      <vt:variant>
        <vt:lpwstr>_Toc475459016</vt:lpwstr>
      </vt:variant>
      <vt:variant>
        <vt:i4>1835060</vt:i4>
      </vt:variant>
      <vt:variant>
        <vt:i4>134</vt:i4>
      </vt:variant>
      <vt:variant>
        <vt:i4>0</vt:i4>
      </vt:variant>
      <vt:variant>
        <vt:i4>5</vt:i4>
      </vt:variant>
      <vt:variant>
        <vt:lpwstr/>
      </vt:variant>
      <vt:variant>
        <vt:lpwstr>_Toc475459015</vt:lpwstr>
      </vt:variant>
      <vt:variant>
        <vt:i4>1835060</vt:i4>
      </vt:variant>
      <vt:variant>
        <vt:i4>128</vt:i4>
      </vt:variant>
      <vt:variant>
        <vt:i4>0</vt:i4>
      </vt:variant>
      <vt:variant>
        <vt:i4>5</vt:i4>
      </vt:variant>
      <vt:variant>
        <vt:lpwstr/>
      </vt:variant>
      <vt:variant>
        <vt:lpwstr>_Toc475459014</vt:lpwstr>
      </vt:variant>
      <vt:variant>
        <vt:i4>1835060</vt:i4>
      </vt:variant>
      <vt:variant>
        <vt:i4>122</vt:i4>
      </vt:variant>
      <vt:variant>
        <vt:i4>0</vt:i4>
      </vt:variant>
      <vt:variant>
        <vt:i4>5</vt:i4>
      </vt:variant>
      <vt:variant>
        <vt:lpwstr/>
      </vt:variant>
      <vt:variant>
        <vt:lpwstr>_Toc475459013</vt:lpwstr>
      </vt:variant>
      <vt:variant>
        <vt:i4>1835060</vt:i4>
      </vt:variant>
      <vt:variant>
        <vt:i4>116</vt:i4>
      </vt:variant>
      <vt:variant>
        <vt:i4>0</vt:i4>
      </vt:variant>
      <vt:variant>
        <vt:i4>5</vt:i4>
      </vt:variant>
      <vt:variant>
        <vt:lpwstr/>
      </vt:variant>
      <vt:variant>
        <vt:lpwstr>_Toc475459012</vt:lpwstr>
      </vt:variant>
      <vt:variant>
        <vt:i4>1835060</vt:i4>
      </vt:variant>
      <vt:variant>
        <vt:i4>110</vt:i4>
      </vt:variant>
      <vt:variant>
        <vt:i4>0</vt:i4>
      </vt:variant>
      <vt:variant>
        <vt:i4>5</vt:i4>
      </vt:variant>
      <vt:variant>
        <vt:lpwstr/>
      </vt:variant>
      <vt:variant>
        <vt:lpwstr>_Toc475459011</vt:lpwstr>
      </vt:variant>
      <vt:variant>
        <vt:i4>1835060</vt:i4>
      </vt:variant>
      <vt:variant>
        <vt:i4>104</vt:i4>
      </vt:variant>
      <vt:variant>
        <vt:i4>0</vt:i4>
      </vt:variant>
      <vt:variant>
        <vt:i4>5</vt:i4>
      </vt:variant>
      <vt:variant>
        <vt:lpwstr/>
      </vt:variant>
      <vt:variant>
        <vt:lpwstr>_Toc475459010</vt:lpwstr>
      </vt:variant>
      <vt:variant>
        <vt:i4>1900596</vt:i4>
      </vt:variant>
      <vt:variant>
        <vt:i4>98</vt:i4>
      </vt:variant>
      <vt:variant>
        <vt:i4>0</vt:i4>
      </vt:variant>
      <vt:variant>
        <vt:i4>5</vt:i4>
      </vt:variant>
      <vt:variant>
        <vt:lpwstr/>
      </vt:variant>
      <vt:variant>
        <vt:lpwstr>_Toc475459009</vt:lpwstr>
      </vt:variant>
      <vt:variant>
        <vt:i4>1900596</vt:i4>
      </vt:variant>
      <vt:variant>
        <vt:i4>92</vt:i4>
      </vt:variant>
      <vt:variant>
        <vt:i4>0</vt:i4>
      </vt:variant>
      <vt:variant>
        <vt:i4>5</vt:i4>
      </vt:variant>
      <vt:variant>
        <vt:lpwstr/>
      </vt:variant>
      <vt:variant>
        <vt:lpwstr>_Toc475459008</vt:lpwstr>
      </vt:variant>
      <vt:variant>
        <vt:i4>1900596</vt:i4>
      </vt:variant>
      <vt:variant>
        <vt:i4>86</vt:i4>
      </vt:variant>
      <vt:variant>
        <vt:i4>0</vt:i4>
      </vt:variant>
      <vt:variant>
        <vt:i4>5</vt:i4>
      </vt:variant>
      <vt:variant>
        <vt:lpwstr/>
      </vt:variant>
      <vt:variant>
        <vt:lpwstr>_Toc475459007</vt:lpwstr>
      </vt:variant>
      <vt:variant>
        <vt:i4>1900596</vt:i4>
      </vt:variant>
      <vt:variant>
        <vt:i4>80</vt:i4>
      </vt:variant>
      <vt:variant>
        <vt:i4>0</vt:i4>
      </vt:variant>
      <vt:variant>
        <vt:i4>5</vt:i4>
      </vt:variant>
      <vt:variant>
        <vt:lpwstr/>
      </vt:variant>
      <vt:variant>
        <vt:lpwstr>_Toc475459006</vt:lpwstr>
      </vt:variant>
      <vt:variant>
        <vt:i4>1900596</vt:i4>
      </vt:variant>
      <vt:variant>
        <vt:i4>74</vt:i4>
      </vt:variant>
      <vt:variant>
        <vt:i4>0</vt:i4>
      </vt:variant>
      <vt:variant>
        <vt:i4>5</vt:i4>
      </vt:variant>
      <vt:variant>
        <vt:lpwstr/>
      </vt:variant>
      <vt:variant>
        <vt:lpwstr>_Toc475459005</vt:lpwstr>
      </vt:variant>
      <vt:variant>
        <vt:i4>1900596</vt:i4>
      </vt:variant>
      <vt:variant>
        <vt:i4>68</vt:i4>
      </vt:variant>
      <vt:variant>
        <vt:i4>0</vt:i4>
      </vt:variant>
      <vt:variant>
        <vt:i4>5</vt:i4>
      </vt:variant>
      <vt:variant>
        <vt:lpwstr/>
      </vt:variant>
      <vt:variant>
        <vt:lpwstr>_Toc475459004</vt:lpwstr>
      </vt:variant>
      <vt:variant>
        <vt:i4>1900596</vt:i4>
      </vt:variant>
      <vt:variant>
        <vt:i4>62</vt:i4>
      </vt:variant>
      <vt:variant>
        <vt:i4>0</vt:i4>
      </vt:variant>
      <vt:variant>
        <vt:i4>5</vt:i4>
      </vt:variant>
      <vt:variant>
        <vt:lpwstr/>
      </vt:variant>
      <vt:variant>
        <vt:lpwstr>_Toc475459003</vt:lpwstr>
      </vt:variant>
      <vt:variant>
        <vt:i4>1900596</vt:i4>
      </vt:variant>
      <vt:variant>
        <vt:i4>56</vt:i4>
      </vt:variant>
      <vt:variant>
        <vt:i4>0</vt:i4>
      </vt:variant>
      <vt:variant>
        <vt:i4>5</vt:i4>
      </vt:variant>
      <vt:variant>
        <vt:lpwstr/>
      </vt:variant>
      <vt:variant>
        <vt:lpwstr>_Toc475459002</vt:lpwstr>
      </vt:variant>
      <vt:variant>
        <vt:i4>1900596</vt:i4>
      </vt:variant>
      <vt:variant>
        <vt:i4>50</vt:i4>
      </vt:variant>
      <vt:variant>
        <vt:i4>0</vt:i4>
      </vt:variant>
      <vt:variant>
        <vt:i4>5</vt:i4>
      </vt:variant>
      <vt:variant>
        <vt:lpwstr/>
      </vt:variant>
      <vt:variant>
        <vt:lpwstr>_Toc475459001</vt:lpwstr>
      </vt:variant>
      <vt:variant>
        <vt:i4>1900596</vt:i4>
      </vt:variant>
      <vt:variant>
        <vt:i4>44</vt:i4>
      </vt:variant>
      <vt:variant>
        <vt:i4>0</vt:i4>
      </vt:variant>
      <vt:variant>
        <vt:i4>5</vt:i4>
      </vt:variant>
      <vt:variant>
        <vt:lpwstr/>
      </vt:variant>
      <vt:variant>
        <vt:lpwstr>_Toc475459000</vt:lpwstr>
      </vt:variant>
      <vt:variant>
        <vt:i4>1376317</vt:i4>
      </vt:variant>
      <vt:variant>
        <vt:i4>38</vt:i4>
      </vt:variant>
      <vt:variant>
        <vt:i4>0</vt:i4>
      </vt:variant>
      <vt:variant>
        <vt:i4>5</vt:i4>
      </vt:variant>
      <vt:variant>
        <vt:lpwstr/>
      </vt:variant>
      <vt:variant>
        <vt:lpwstr>_Toc475458999</vt:lpwstr>
      </vt:variant>
      <vt:variant>
        <vt:i4>1376317</vt:i4>
      </vt:variant>
      <vt:variant>
        <vt:i4>32</vt:i4>
      </vt:variant>
      <vt:variant>
        <vt:i4>0</vt:i4>
      </vt:variant>
      <vt:variant>
        <vt:i4>5</vt:i4>
      </vt:variant>
      <vt:variant>
        <vt:lpwstr/>
      </vt:variant>
      <vt:variant>
        <vt:lpwstr>_Toc475458998</vt:lpwstr>
      </vt:variant>
      <vt:variant>
        <vt:i4>1376317</vt:i4>
      </vt:variant>
      <vt:variant>
        <vt:i4>26</vt:i4>
      </vt:variant>
      <vt:variant>
        <vt:i4>0</vt:i4>
      </vt:variant>
      <vt:variant>
        <vt:i4>5</vt:i4>
      </vt:variant>
      <vt:variant>
        <vt:lpwstr/>
      </vt:variant>
      <vt:variant>
        <vt:lpwstr>_Toc475458997</vt:lpwstr>
      </vt:variant>
      <vt:variant>
        <vt:i4>1376317</vt:i4>
      </vt:variant>
      <vt:variant>
        <vt:i4>20</vt:i4>
      </vt:variant>
      <vt:variant>
        <vt:i4>0</vt:i4>
      </vt:variant>
      <vt:variant>
        <vt:i4>5</vt:i4>
      </vt:variant>
      <vt:variant>
        <vt:lpwstr/>
      </vt:variant>
      <vt:variant>
        <vt:lpwstr>_Toc475458996</vt:lpwstr>
      </vt:variant>
      <vt:variant>
        <vt:i4>1376317</vt:i4>
      </vt:variant>
      <vt:variant>
        <vt:i4>14</vt:i4>
      </vt:variant>
      <vt:variant>
        <vt:i4>0</vt:i4>
      </vt:variant>
      <vt:variant>
        <vt:i4>5</vt:i4>
      </vt:variant>
      <vt:variant>
        <vt:lpwstr/>
      </vt:variant>
      <vt:variant>
        <vt:lpwstr>_Toc475458995</vt:lpwstr>
      </vt:variant>
      <vt:variant>
        <vt:i4>1376317</vt:i4>
      </vt:variant>
      <vt:variant>
        <vt:i4>8</vt:i4>
      </vt:variant>
      <vt:variant>
        <vt:i4>0</vt:i4>
      </vt:variant>
      <vt:variant>
        <vt:i4>5</vt:i4>
      </vt:variant>
      <vt:variant>
        <vt:lpwstr/>
      </vt:variant>
      <vt:variant>
        <vt:lpwstr>_Toc475458994</vt:lpwstr>
      </vt:variant>
      <vt:variant>
        <vt:i4>1376317</vt:i4>
      </vt:variant>
      <vt:variant>
        <vt:i4>2</vt:i4>
      </vt:variant>
      <vt:variant>
        <vt:i4>0</vt:i4>
      </vt:variant>
      <vt:variant>
        <vt:i4>5</vt:i4>
      </vt:variant>
      <vt:variant>
        <vt:lpwstr/>
      </vt:variant>
      <vt:variant>
        <vt:lpwstr>_Toc475458993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maginskiy_pp@interrao.ru</dc:creator>
  <cp:lastModifiedBy>Борунов Алексей Викторович</cp:lastModifiedBy>
  <cp:revision>6</cp:revision>
  <cp:lastPrinted>2022-08-29T07:13:00Z</cp:lastPrinted>
  <dcterms:created xsi:type="dcterms:W3CDTF">2022-08-23T02:55:00Z</dcterms:created>
  <dcterms:modified xsi:type="dcterms:W3CDTF">2022-08-29T07:14:00Z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ustomObjectId">
    <vt:lpwstr/>
  </property>
  <property fmtid="{D5CDD505-2E9C-101B-9397-08002B2CF9AE}" pid="3" name="CustomServerURL">
    <vt:lpwstr/>
  </property>
  <property fmtid="{D5CDD505-2E9C-101B-9397-08002B2CF9AE}" pid="4" name="CustomUserId">
    <vt:lpwstr/>
  </property>
  <property fmtid="{D5CDD505-2E9C-101B-9397-08002B2CF9AE}" pid="5" name="CustomObjectState">
    <vt:lpwstr/>
  </property>
  <property fmtid="{D5CDD505-2E9C-101B-9397-08002B2CF9AE}" pid="6" name="magic_key">
    <vt:lpwstr/>
  </property>
  <property fmtid="{D5CDD505-2E9C-101B-9397-08002B2CF9AE}" pid="7" name="CustomOwnerUserId">
    <vt:lpwstr>Khayretdinova_RF</vt:lpwstr>
  </property>
  <property fmtid="{D5CDD505-2E9C-101B-9397-08002B2CF9AE}" pid="8" name="ConfirmationToolBarEnabled">
    <vt:lpwstr/>
  </property>
  <property fmtid="{D5CDD505-2E9C-101B-9397-08002B2CF9AE}" pid="9" name="MacrosVersion">
    <vt:lpwstr>1.3</vt:lpwstr>
  </property>
  <property fmtid="{D5CDD505-2E9C-101B-9397-08002B2CF9AE}" pid="10" name="serverUrlMacrosCheckIn">
    <vt:lpwstr/>
  </property>
  <property fmtid="{D5CDD505-2E9C-101B-9397-08002B2CF9AE}" pid="11" name="MacrosDisabled">
    <vt:lpwstr/>
  </property>
  <property fmtid="{D5CDD505-2E9C-101B-9397-08002B2CF9AE}" pid="12" name="localFileProperties">
    <vt:lpwstr/>
  </property>
</Properties>
</file>