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right"/>
        <w:rPr>
          <w:rFonts w:ascii="Tinos" w:hAnsi="Tinos" w:eastAsia="Tinos" w:cs="Tinos"/>
          <w:sz w:val="20"/>
          <w:szCs w:val="20"/>
        </w:rPr>
      </w:pPr>
      <w:r>
        <w:rPr>
          <w:sz w:val="20"/>
        </w:rPr>
        <w:t xml:space="preserve">П</w:t>
      </w:r>
      <w:r>
        <w:rPr>
          <w:rFonts w:ascii="Tinos" w:hAnsi="Tinos" w:eastAsia="Tinos" w:cs="Tinos"/>
          <w:sz w:val="20"/>
        </w:rPr>
        <w:t xml:space="preserve">риложение № </w:t>
      </w:r>
      <w:r>
        <w:rPr>
          <w:rFonts w:ascii="Tinos" w:hAnsi="Tinos" w:eastAsia="Tinos" w:cs="Tinos"/>
          <w:sz w:val="20"/>
          <w:szCs w:val="20"/>
        </w:rPr>
        <w:t xml:space="preserve">3</w:t>
      </w:r>
      <w:r>
        <w:rPr>
          <w:rFonts w:ascii="Tinos" w:hAnsi="Tinos" w:eastAsia="Tinos" w:cs="Tinos"/>
          <w:sz w:val="20"/>
        </w:rPr>
        <w:t xml:space="preserve"> </w:t>
      </w:r>
      <w:r>
        <w:rPr>
          <w:rFonts w:ascii="Tinos" w:hAnsi="Tinos" w:cs="Tinos"/>
          <w:sz w:val="20"/>
          <w:szCs w:val="20"/>
        </w:rPr>
      </w:r>
    </w:p>
    <w:p>
      <w:pPr>
        <w:pStyle w:val="841"/>
        <w:jc w:val="right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</w:rPr>
        <w:t xml:space="preserve">к </w:t>
      </w:r>
      <w:r>
        <w:rPr>
          <w:rFonts w:ascii="Tinos" w:hAnsi="Tinos" w:eastAsia="Tinos" w:cs="Tinos"/>
          <w:sz w:val="20"/>
          <w:szCs w:val="20"/>
        </w:rPr>
        <w:t xml:space="preserve">извещению о продаже имущества путем проведения</w:t>
      </w:r>
      <w:r>
        <w:rPr>
          <w:rFonts w:ascii="Tinos" w:hAnsi="Tinos" w:eastAsia="Tinos" w:cs="Tinos"/>
          <w:sz w:val="20"/>
        </w:rPr>
        <w:t xml:space="preserve"> ЗЦ</w:t>
      </w:r>
      <w:r>
        <w:rPr>
          <w:rFonts w:ascii="Tinos" w:hAnsi="Tinos" w:cs="Tinos"/>
          <w:sz w:val="20"/>
          <w:szCs w:val="20"/>
        </w:rPr>
      </w:r>
      <w:r/>
    </w:p>
    <w:p>
      <w:pPr>
        <w:pStyle w:val="841"/>
        <w:jc w:val="center"/>
        <w:rPr>
          <w:rFonts w:ascii="Tinos" w:hAnsi="Tinos" w:cs="Tinos"/>
          <w:b/>
          <w:bCs/>
          <w:sz w:val="20"/>
          <w:szCs w:val="20"/>
        </w:rPr>
      </w:pPr>
      <w:r>
        <w:rPr>
          <w:rFonts w:ascii="Tinos" w:hAnsi="Tinos" w:cs="Tinos"/>
          <w:b/>
          <w:bCs/>
          <w:sz w:val="20"/>
          <w:szCs w:val="20"/>
        </w:rPr>
      </w:r>
      <w:r>
        <w:rPr>
          <w:rFonts w:ascii="Tinos" w:hAnsi="Tinos" w:cs="Tinos"/>
          <w:b/>
          <w:bCs/>
          <w:sz w:val="20"/>
          <w:szCs w:val="20"/>
        </w:rPr>
      </w:r>
      <w:r>
        <w:rPr>
          <w:rFonts w:ascii="Tinos" w:hAnsi="Tinos" w:cs="Tinos"/>
          <w:b/>
          <w:bCs/>
          <w:sz w:val="20"/>
          <w:szCs w:val="20"/>
        </w:rPr>
      </w:r>
    </w:p>
    <w:p>
      <w:pPr>
        <w:pStyle w:val="841"/>
        <w:jc w:val="center"/>
        <w:rPr>
          <w:rFonts w:ascii="Tinos" w:hAnsi="Tinos" w:cs="Tinos"/>
          <w:b/>
          <w:bCs/>
          <w:sz w:val="20"/>
          <w:szCs w:val="20"/>
        </w:rPr>
      </w:pPr>
      <w:r>
        <w:rPr>
          <w:rFonts w:ascii="Tinos" w:hAnsi="Tinos" w:eastAsia="Tinos" w:cs="Tinos"/>
          <w:b/>
          <w:sz w:val="20"/>
          <w:szCs w:val="20"/>
          <w:highlight w:val="none"/>
        </w:rPr>
      </w:r>
      <w:r>
        <w:rPr>
          <w:rFonts w:ascii="Tinos" w:hAnsi="Tinos" w:cs="Tinos"/>
          <w:b/>
          <w:bCs/>
          <w:sz w:val="20"/>
          <w:szCs w:val="20"/>
        </w:rPr>
      </w:r>
      <w:r>
        <w:rPr>
          <w:rFonts w:ascii="Tinos" w:hAnsi="Tinos" w:cs="Tinos"/>
          <w:b/>
          <w:bCs/>
          <w:sz w:val="20"/>
          <w:szCs w:val="20"/>
        </w:rPr>
      </w:r>
    </w:p>
    <w:p>
      <w:pPr>
        <w:pStyle w:val="841"/>
        <w:jc w:val="center"/>
        <w:rPr>
          <w:rFonts w:ascii="Tinos" w:hAnsi="Tinos" w:eastAsia="Tinos" w:cs="Tinos"/>
          <w:b/>
          <w:bCs/>
          <w:sz w:val="20"/>
          <w:szCs w:val="20"/>
          <w:highlight w:val="none"/>
        </w:rPr>
      </w:pPr>
      <w:r>
        <w:rPr>
          <w:rFonts w:ascii="Tinos" w:hAnsi="Tinos" w:eastAsia="Tinos" w:cs="Tinos"/>
          <w:b/>
          <w:sz w:val="20"/>
          <w:szCs w:val="20"/>
        </w:rPr>
        <w:t xml:space="preserve">Форма справки о собственниках / бенефициарах участника</w:t>
      </w:r>
      <w:r>
        <w:rPr>
          <w:rFonts w:ascii="Tinos" w:hAnsi="Tinos" w:eastAsia="Tinos" w:cs="Tinos"/>
          <w:b/>
          <w:bCs/>
          <w:sz w:val="20"/>
          <w:szCs w:val="20"/>
          <w:highlight w:val="none"/>
        </w:rPr>
      </w:r>
      <w:r>
        <w:rPr>
          <w:rFonts w:ascii="Tinos" w:hAnsi="Tinos" w:eastAsia="Tinos" w:cs="Tinos"/>
          <w:b/>
          <w:bCs/>
          <w:sz w:val="20"/>
          <w:szCs w:val="20"/>
          <w:highlight w:val="none"/>
        </w:rPr>
      </w:r>
    </w:p>
    <w:p>
      <w:pPr>
        <w:pStyle w:val="841"/>
        <w:jc w:val="right"/>
        <w:rPr>
          <w:rFonts w:ascii="Tinos" w:hAnsi="Tinos" w:eastAsia="Tinos" w:cs="Tinos"/>
          <w:highlight w:val="none"/>
        </w:rPr>
      </w:pP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ab/>
      </w:r>
      <w:r>
        <w:rPr>
          <w:rFonts w:ascii="Tinos" w:hAnsi="Tinos" w:eastAsia="Tinos" w:cs="Tinos"/>
          <w:sz w:val="20"/>
          <w:szCs w:val="20"/>
        </w:rPr>
        <w:tab/>
        <w:t xml:space="preserve">                                                                                                                          «__» __________ 202_ г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pStyle w:val="841"/>
        <w:jc w:val="right"/>
        <w:rPr>
          <w:rFonts w:ascii="Tinos" w:hAnsi="Tinos" w:cs="Tinos"/>
          <w:b/>
          <w:bCs/>
          <w:sz w:val="20"/>
          <w:szCs w:val="20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cs="Tinos"/>
          <w:b/>
          <w:bCs/>
          <w:sz w:val="20"/>
          <w:szCs w:val="20"/>
        </w:rPr>
      </w:r>
      <w:r>
        <w:rPr>
          <w:rFonts w:ascii="Tinos" w:hAnsi="Tinos" w:cs="Tinos"/>
          <w:b/>
          <w:bCs/>
          <w:sz w:val="20"/>
          <w:szCs w:val="20"/>
        </w:rPr>
      </w:r>
    </w:p>
    <w:tbl>
      <w:tblPr>
        <w:tblpPr w:horzAnchor="margin" w:tblpXSpec="right" w:vertAnchor="text" w:tblpY="108" w:leftFromText="180" w:topFromText="0" w:rightFromText="180" w:bottomFromText="0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>
        <w:tblPrEx/>
        <w:trPr>
          <w:trHeight w:val="315"/>
        </w:trPr>
        <w:tc>
          <w:tcPr>
            <w:shd w:val="clear" w:color="ffffff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gridSpan w:val="6"/>
            <w:shd w:val="clear" w:color="ffffff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bottom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Наименование контрагента (ИНН, вид деятельности)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gridSpan w:val="8"/>
            <w:shd w:val="clear" w:color="ffffff" w:fill="bfbfb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366" w:type="dxa"/>
            <w:vAlign w:val="bottom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Информация о цепочке собственников, включая бенефициаров (в том числе конечных)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75"/>
        </w:trPr>
        <w:tc>
          <w:tcPr>
            <w:shd w:val="clear" w:color="ffffff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ИНН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ОГРН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Наименование краткое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Код ОКВЭД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Фамилия, Имя, Отчество руководителя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Серия и номер документа удостоверяющего личность руководителя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ИНН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ОГРН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Наименование / ФИО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Адрес регистрации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Серия и номер документа удостоверяющего личность руководителя (для физических лиц)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Руководитель/участник/бенефициар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Информация о подтверждающих документов (наименование, номера и </w:t>
            </w: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тд</w:t>
            </w: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bfbfb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bfbfb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i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i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i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 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bottom"/>
            <w:textDirection w:val="lrTb"/>
            <w:noWrap/>
          </w:tcPr>
          <w:p>
            <w:pPr>
              <w:pStyle w:val="841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</w:tbl>
    <w:p>
      <w:pPr>
        <w:pStyle w:val="841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841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  <w:lang w:val="en-US"/>
        </w:rPr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pStyle w:val="841"/>
        <w:numPr>
          <w:ilvl w:val="0"/>
          <w:numId w:val="4"/>
        </w:numPr>
        <w:ind w:left="0" w:right="0" w:firstLine="567"/>
        <w:jc w:val="both"/>
        <w:rPr>
          <w:rFonts w:ascii="Tinos" w:hAnsi="Tinos" w:cs="Tinos"/>
          <w:sz w:val="18"/>
          <w:szCs w:val="18"/>
        </w:rPr>
      </w:pPr>
      <w:r>
        <w:rPr>
          <w:rFonts w:ascii="Tinos" w:hAnsi="Tinos" w:eastAsia="Tinos" w:cs="Tinos"/>
          <w:sz w:val="18"/>
          <w:szCs w:val="18"/>
        </w:rPr>
        <w:t xml:space="preserve"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</w:p>
    <w:p>
      <w:pPr>
        <w:pStyle w:val="841"/>
        <w:numPr>
          <w:ilvl w:val="0"/>
          <w:numId w:val="4"/>
        </w:numPr>
        <w:ind w:left="0" w:right="0" w:firstLine="567"/>
        <w:jc w:val="both"/>
        <w:rPr>
          <w:rFonts w:ascii="Tinos" w:hAnsi="Tinos" w:cs="Tinos"/>
          <w:sz w:val="18"/>
          <w:szCs w:val="18"/>
        </w:rPr>
      </w:pPr>
      <w:r>
        <w:rPr>
          <w:rFonts w:ascii="Tinos" w:hAnsi="Tinos" w:eastAsia="Tinos" w:cs="Tinos"/>
          <w:sz w:val="18"/>
          <w:szCs w:val="18"/>
        </w:rPr>
        <w:t xml:space="preserve"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</w:t>
      </w:r>
      <w:r>
        <w:rPr>
          <w:rFonts w:ascii="Tinos" w:hAnsi="Tinos" w:eastAsia="Tinos" w:cs="Tinos"/>
          <w:sz w:val="18"/>
          <w:szCs w:val="18"/>
        </w:rPr>
        <w:t xml:space="preserve">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</w:t>
      </w:r>
      <w:r>
        <w:rPr>
          <w:rFonts w:ascii="Tinos" w:hAnsi="Tinos" w:eastAsia="Tinos" w:cs="Tinos"/>
          <w:sz w:val="18"/>
          <w:szCs w:val="18"/>
        </w:rPr>
        <w:t xml:space="preserve">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</w:t>
      </w:r>
      <w:r>
        <w:rPr>
          <w:rFonts w:ascii="Tinos" w:hAnsi="Tinos" w:eastAsia="Tinos" w:cs="Tinos"/>
          <w:sz w:val="18"/>
          <w:szCs w:val="18"/>
        </w:rPr>
        <w:t xml:space="preserve">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</w:p>
    <w:p>
      <w:pPr>
        <w:pStyle w:val="841"/>
        <w:ind w:left="567" w:right="0" w:firstLine="0"/>
        <w:jc w:val="both"/>
        <w:rPr>
          <w:rFonts w:ascii="Tinos" w:hAnsi="Tinos" w:cs="Tinos"/>
          <w:sz w:val="18"/>
          <w:szCs w:val="18"/>
        </w:rPr>
      </w:pP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</w:p>
    <w:p>
      <w:pPr>
        <w:pStyle w:val="841"/>
        <w:ind w:left="567" w:right="0" w:firstLine="0"/>
        <w:jc w:val="both"/>
        <w:rPr>
          <w:rFonts w:ascii="Tinos" w:hAnsi="Tinos" w:cs="Tinos"/>
          <w:sz w:val="18"/>
          <w:szCs w:val="18"/>
        </w:rPr>
      </w:pPr>
      <w:r>
        <w:rPr>
          <w:rFonts w:ascii="Tinos" w:hAnsi="Tinos" w:eastAsia="Tinos" w:cs="Tinos"/>
          <w:highlight w:val="none"/>
        </w:rPr>
      </w:r>
      <w:r>
        <w:rPr>
          <w:rFonts w:ascii="Tinos" w:hAnsi="Tinos" w:cs="Tinos"/>
          <w:sz w:val="18"/>
          <w:szCs w:val="18"/>
        </w:rPr>
      </w:r>
      <w:r>
        <w:rPr>
          <w:rFonts w:ascii="Tinos" w:hAnsi="Tinos" w:cs="Tinos"/>
          <w:sz w:val="18"/>
          <w:szCs w:val="18"/>
        </w:rPr>
      </w:r>
    </w:p>
    <w:p>
      <w:pPr>
        <w:pStyle w:val="841"/>
        <w:jc w:val="both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tbl>
      <w:tblPr>
        <w:tblpPr w:horzAnchor="margin" w:tblpXSpec="right" w:vertAnchor="text" w:tblpY="105" w:leftFromText="180" w:topFromText="0" w:rightFromText="180" w:bottomFromText="0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>
        <w:tblPrEx/>
        <w:trPr/>
        <w:tc>
          <w:tcPr>
            <w:tcW w:w="14776" w:type="dxa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__________________________________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41"/>
              <w:rPr>
                <w:rFonts w:ascii="Tinos" w:hAnsi="Tinos" w:cs="Tinos"/>
                <w:sz w:val="20"/>
                <w:szCs w:val="20"/>
                <w:vertAlign w:val="superscript"/>
              </w:rPr>
            </w:pPr>
            <w:r>
              <w:rPr>
                <w:rFonts w:ascii="Tinos" w:hAnsi="Tinos" w:eastAsia="Tinos" w:cs="Tinos"/>
                <w:sz w:val="20"/>
                <w:szCs w:val="20"/>
                <w:vertAlign w:val="superscript"/>
              </w:rPr>
              <w:t xml:space="preserve">(подпись, М.П.)</w:t>
            </w:r>
            <w:r>
              <w:rPr>
                <w:rFonts w:ascii="Tinos" w:hAnsi="Tinos" w:cs="Tinos"/>
                <w:sz w:val="20"/>
                <w:szCs w:val="20"/>
                <w:vertAlign w:val="superscript"/>
              </w:rPr>
            </w:r>
            <w:r>
              <w:rPr>
                <w:rFonts w:ascii="Tinos" w:hAnsi="Tinos" w:cs="Tinos"/>
                <w:sz w:val="20"/>
                <w:szCs w:val="20"/>
                <w:vertAlign w:val="superscript"/>
              </w:rPr>
            </w:r>
          </w:p>
        </w:tc>
      </w:tr>
      <w:tr>
        <w:tblPrEx/>
        <w:trPr/>
        <w:tc>
          <w:tcPr>
            <w:tcW w:w="14776" w:type="dxa"/>
            <w:textDirection w:val="lrTb"/>
            <w:noWrap w:val="false"/>
          </w:tcPr>
          <w:p>
            <w:pPr>
              <w:pStyle w:val="841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__________________________________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41"/>
              <w:rPr>
                <w:rFonts w:ascii="Tinos" w:hAnsi="Tinos" w:cs="Tinos"/>
                <w:sz w:val="20"/>
                <w:szCs w:val="20"/>
                <w:vertAlign w:val="superscript"/>
              </w:rPr>
            </w:pPr>
            <w:r>
              <w:rPr>
                <w:rFonts w:ascii="Tinos" w:hAnsi="Tinos" w:eastAsia="Tinos" w:cs="Tinos"/>
                <w:sz w:val="20"/>
                <w:szCs w:val="20"/>
                <w:vertAlign w:val="superscript"/>
              </w:rPr>
              <w:t xml:space="preserve">(фамилия, имя, отчество подписавшего, должность)</w:t>
            </w:r>
            <w:r>
              <w:rPr>
                <w:rFonts w:ascii="Tinos" w:hAnsi="Tinos" w:cs="Tinos"/>
                <w:sz w:val="20"/>
                <w:szCs w:val="20"/>
                <w:vertAlign w:val="superscript"/>
              </w:rPr>
            </w:r>
            <w:r>
              <w:rPr>
                <w:rFonts w:ascii="Tinos" w:hAnsi="Tinos" w:cs="Tinos"/>
                <w:sz w:val="20"/>
                <w:szCs w:val="20"/>
                <w:vertAlign w:val="superscript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6"/>
      <w:numFmt w:val="decimal"/>
      <w:isLgl/>
      <w:suff w:val="tab"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6"/>
      <w:numFmt w:val="decimal"/>
      <w:isLgl/>
      <w:suff w:val="tab"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2025-01-21T11:03:38Z</dcterms:modified>
</cp:coreProperties>
</file>