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jc w:val="right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Приложение № 1 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</w:p>
    <w:p>
      <w:pPr>
        <w:pStyle w:val="885"/>
        <w:jc w:val="right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к </w:t>
      </w:r>
      <w:r>
        <w:rPr>
          <w:rFonts w:ascii="Tinos" w:hAnsi="Tinos" w:eastAsia="Tinos" w:cs="Tinos"/>
          <w:sz w:val="22"/>
          <w:szCs w:val="22"/>
        </w:rPr>
        <w:t xml:space="preserve">извещению </w:t>
      </w:r>
      <w:r>
        <w:rPr>
          <w:rFonts w:ascii="Tinos" w:hAnsi="Tinos" w:eastAsia="Tinos" w:cs="Tinos"/>
          <w:sz w:val="22"/>
          <w:szCs w:val="22"/>
        </w:rPr>
        <w:t xml:space="preserve">о продаже </w:t>
      </w:r>
      <w:r>
        <w:rPr>
          <w:rFonts w:ascii="Tinos" w:hAnsi="Tinos" w:eastAsia="Tinos" w:cs="Tinos"/>
          <w:sz w:val="22"/>
          <w:szCs w:val="22"/>
        </w:rPr>
        <w:t xml:space="preserve">имущества 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</w:p>
    <w:p>
      <w:pPr>
        <w:pStyle w:val="885"/>
        <w:jc w:val="right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путем проведения</w:t>
      </w:r>
      <w:r>
        <w:rPr>
          <w:rFonts w:ascii="Tinos" w:hAnsi="Tinos" w:eastAsia="Tinos" w:cs="Tinos"/>
          <w:sz w:val="22"/>
          <w:szCs w:val="22"/>
        </w:rPr>
        <w:t xml:space="preserve"> ЗЦ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</w:p>
    <w:p>
      <w:pPr>
        <w:pStyle w:val="885"/>
        <w:jc w:val="both"/>
        <w:rPr>
          <w:rFonts w:ascii="Tinos" w:hAnsi="Tinos" w:cs="Tinos"/>
          <w:b w:val="0"/>
          <w:i/>
          <w:sz w:val="24"/>
          <w:szCs w:val="24"/>
        </w:rPr>
      </w:pPr>
      <w:r>
        <w:rPr>
          <w:rFonts w:ascii="Tinos" w:hAnsi="Tinos" w:eastAsia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</w:p>
    <w:p>
      <w:pPr>
        <w:pStyle w:val="885"/>
        <w:jc w:val="both"/>
        <w:rPr>
          <w:rFonts w:ascii="Tinos" w:hAnsi="Tinos" w:cs="Tinos"/>
          <w:b w:val="0"/>
          <w:i/>
          <w:sz w:val="24"/>
          <w:szCs w:val="24"/>
        </w:rPr>
      </w:pPr>
      <w:r>
        <w:rPr>
          <w:rFonts w:ascii="Tinos" w:hAnsi="Tinos" w:eastAsia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</w:p>
    <w:p>
      <w:pPr>
        <w:pStyle w:val="885"/>
        <w:jc w:val="center"/>
        <w:rPr>
          <w:rFonts w:ascii="Tinos" w:hAnsi="Tinos" w:cs="Tinos"/>
          <w:b w:val="0"/>
          <w:i/>
          <w:sz w:val="24"/>
          <w:szCs w:val="24"/>
        </w:rPr>
      </w:pPr>
      <w:r>
        <w:rPr>
          <w:rFonts w:ascii="Tinos" w:hAnsi="Tinos" w:eastAsia="Tinos" w:cs="Tinos"/>
          <w:b w:val="0"/>
          <w:i/>
          <w:sz w:val="24"/>
          <w:szCs w:val="24"/>
        </w:rPr>
        <w:t xml:space="preserve">ФОРМА </w:t>
      </w:r>
      <w:r>
        <w:rPr>
          <w:rFonts w:ascii="Tinos" w:hAnsi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</w:p>
    <w:p>
      <w:pPr>
        <w:pStyle w:val="885"/>
        <w:jc w:val="center"/>
        <w:rPr>
          <w:rFonts w:ascii="Tinos" w:hAnsi="Tinos" w:cs="Tinos"/>
          <w:b w:val="0"/>
          <w:i/>
          <w:sz w:val="24"/>
          <w:szCs w:val="24"/>
        </w:rPr>
      </w:pPr>
      <w:r>
        <w:rPr>
          <w:rFonts w:ascii="Tinos" w:hAnsi="Tinos" w:eastAsia="Tinos" w:cs="Tinos"/>
          <w:b w:val="0"/>
          <w:i/>
          <w:sz w:val="24"/>
          <w:szCs w:val="24"/>
        </w:rPr>
        <w:t xml:space="preserve">ЗАЯВКИ НА УЧАСТИЕ В ЗАПРОСЕ ЦЕН </w:t>
      </w:r>
      <w:r>
        <w:rPr>
          <w:rFonts w:ascii="Tinos" w:hAnsi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</w:p>
    <w:p>
      <w:pPr>
        <w:pStyle w:val="885"/>
        <w:jc w:val="both"/>
        <w:rPr>
          <w:rFonts w:ascii="Tinos" w:hAnsi="Tinos" w:cs="Tinos"/>
          <w:i/>
        </w:rPr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cs="Tinos"/>
          <w:i/>
        </w:rPr>
      </w:r>
      <w:r>
        <w:rPr>
          <w:rFonts w:ascii="Tinos" w:hAnsi="Tinos" w:cs="Tinos"/>
          <w:i/>
        </w:rPr>
      </w:r>
    </w:p>
    <w:p>
      <w:pPr>
        <w:pStyle w:val="885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85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Организатору конкурентной процедуры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85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(запроса цен) по продаже имущества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85"/>
        <w:jc w:val="both"/>
        <w:rPr>
          <w:rFonts w:ascii="Tinos" w:hAnsi="Tinos" w:cs="Tinos"/>
          <w:i/>
        </w:rPr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cs="Tinos"/>
          <w:i/>
        </w:rPr>
      </w:r>
      <w:r>
        <w:rPr>
          <w:rFonts w:ascii="Tinos" w:hAnsi="Tinos" w:cs="Tinos"/>
          <w:i/>
        </w:rPr>
      </w:r>
    </w:p>
    <w:p>
      <w:pPr>
        <w:pStyle w:val="885"/>
        <w:jc w:val="both"/>
        <w:rPr>
          <w:rFonts w:ascii="Tinos" w:hAnsi="Tinos" w:cs="Tinos"/>
          <w:i/>
        </w:rPr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cs="Tinos"/>
          <w:i/>
        </w:rPr>
      </w:r>
      <w:r>
        <w:rPr>
          <w:rFonts w:ascii="Tinos" w:hAnsi="Tinos" w:cs="Tinos"/>
          <w:i/>
        </w:rPr>
      </w:r>
    </w:p>
    <w:p>
      <w:pPr>
        <w:pStyle w:val="885"/>
        <w:jc w:val="center"/>
        <w:rPr>
          <w:rFonts w:ascii="Tinos" w:hAnsi="Tinos" w:cs="Tinos"/>
          <w:b/>
        </w:rPr>
      </w:pPr>
      <w:r>
        <w:rPr>
          <w:rFonts w:ascii="Tinos" w:hAnsi="Tinos" w:eastAsia="Tinos" w:cs="Tinos"/>
          <w:b/>
          <w:sz w:val="24"/>
          <w:szCs w:val="24"/>
        </w:rPr>
        <w:t xml:space="preserve">Заявка на участие в конкурентной процедуре по продаже имущества</w:t>
      </w:r>
      <w:r>
        <w:rPr>
          <w:rFonts w:ascii="Tinos" w:hAnsi="Tinos" w:cs="Tinos"/>
          <w:b/>
        </w:rPr>
      </w:r>
      <w:r>
        <w:rPr>
          <w:rFonts w:ascii="Tinos" w:hAnsi="Tinos" w:cs="Tinos"/>
          <w:b/>
        </w:rPr>
      </w:r>
    </w:p>
    <w:p>
      <w:pPr>
        <w:pStyle w:val="885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Полностью ознакомившись с </w:t>
      </w:r>
      <w:r>
        <w:rPr>
          <w:rFonts w:ascii="Tinos" w:hAnsi="Tinos" w:eastAsia="Tinos" w:cs="Tinos"/>
          <w:bCs/>
          <w:sz w:val="24"/>
          <w:szCs w:val="24"/>
        </w:rPr>
        <w:t xml:space="preserve">извещением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о проведении процедуры запроса цен от ___________ № _____  (</w:t>
      </w:r>
      <w:r>
        <w:rPr>
          <w:rFonts w:ascii="Tinos" w:hAnsi="Tinos" w:eastAsia="Tinos" w:cs="Tinos"/>
          <w:i/>
          <w:sz w:val="24"/>
          <w:szCs w:val="24"/>
          <w:lang w:eastAsia="en-US"/>
        </w:rPr>
        <w:t xml:space="preserve">указать дату и № запроса цен, указанные в извещении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) (далее – запрос) и </w:t>
      </w:r>
      <w:r>
        <w:rPr>
          <w:rFonts w:ascii="Tinos" w:hAnsi="Tinos" w:eastAsia="Tinos" w:cs="Tinos"/>
          <w:sz w:val="24"/>
          <w:szCs w:val="24"/>
        </w:rPr>
        <w:t xml:space="preserve">Регламентом работы на ЭТП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,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1.____________________________________________________________________________________________________________________________________(далее – участник).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center"/>
        <w:rPr>
          <w:rFonts w:ascii="Tinos" w:hAnsi="Tinos" w:cs="Tinos"/>
          <w:i/>
          <w:sz w:val="20"/>
          <w:szCs w:val="20"/>
        </w:rPr>
      </w:pPr>
      <w:r>
        <w:rPr>
          <w:rFonts w:ascii="Tinos" w:hAnsi="Tinos" w:eastAsia="Tinos" w:cs="Tinos"/>
          <w:i/>
          <w:sz w:val="22"/>
          <w:szCs w:val="22"/>
          <w:lang w:eastAsia="en-US"/>
        </w:rPr>
        <w:t xml:space="preserve"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</w:t>
      </w:r>
      <w:r>
        <w:rPr>
          <w:rFonts w:ascii="Tinos" w:hAnsi="Tinos" w:cs="Tinos"/>
          <w:i/>
          <w:sz w:val="20"/>
          <w:szCs w:val="20"/>
        </w:rPr>
      </w:r>
      <w:r>
        <w:rPr>
          <w:rFonts w:ascii="Tinos" w:hAnsi="Tinos" w:cs="Tinos"/>
          <w:i/>
          <w:sz w:val="20"/>
          <w:szCs w:val="20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2. Представитель (</w:t>
      </w:r>
      <w:r>
        <w:rPr>
          <w:rFonts w:ascii="Tinos" w:hAnsi="Tinos" w:eastAsia="Tinos" w:cs="Tinos"/>
          <w:bCs/>
          <w:sz w:val="24"/>
          <w:szCs w:val="24"/>
          <w:lang w:eastAsia="en-US"/>
        </w:rPr>
        <w:t xml:space="preserve">уполномоченное лицо)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частника (ФИО) ____________________________________________________________________________ действующий на основании (учредительных документов, доверенности) ______________________________________ от «___»_____________20__ г. № 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3. Свидетельство о государственной регистрации участника – </w:t>
      </w:r>
      <w:r>
        <w:rPr>
          <w:rFonts w:ascii="Tinos" w:hAnsi="Tinos" w:eastAsia="Tinos" w:cs="Tinos"/>
          <w:color w:val="00b050"/>
          <w:sz w:val="24"/>
          <w:szCs w:val="24"/>
          <w:lang w:eastAsia="en-US"/>
        </w:rPr>
        <w:t xml:space="preserve">юридического лица 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(индивидуального предпринимателя)</w:t>
      </w:r>
      <w:r>
        <w:rPr>
          <w:rFonts w:ascii="Tinos" w:hAnsi="Tinos" w:eastAsia="Tinos" w:cs="Tinos"/>
          <w:sz w:val="24"/>
          <w:szCs w:val="24"/>
          <w:vertAlign w:val="superscript"/>
          <w:lang w:eastAsia="en-US"/>
        </w:rPr>
        <w:footnoteReference w:id="2"/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__________________ от «___»_____________20__г. № __________, выдано__________________________________________________________.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4. Документ, удостоверяющий личность участника и его представителя (</w:t>
      </w:r>
      <w:r>
        <w:rPr>
          <w:rFonts w:ascii="Tinos" w:hAnsi="Tinos" w:eastAsia="Tinos" w:cs="Tinos"/>
          <w:bCs/>
          <w:sz w:val="24"/>
          <w:szCs w:val="24"/>
          <w:lang w:eastAsia="en-US"/>
        </w:rPr>
        <w:t xml:space="preserve">уполномоченного лица)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:_______________________________________________________.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5. Адрес (место жительства) участника – </w:t>
      </w:r>
      <w:r>
        <w:rPr>
          <w:rFonts w:ascii="Tinos" w:hAnsi="Tinos" w:eastAsia="Tinos" w:cs="Tinos"/>
          <w:color w:val="0070c0"/>
          <w:sz w:val="24"/>
          <w:szCs w:val="24"/>
          <w:lang w:eastAsia="en-US"/>
        </w:rPr>
        <w:t xml:space="preserve">физического лица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(в том числе индивидуального предпринимателя):____________________________________________, по месту регистрации__________________________________________________________</w:t>
      </w:r>
      <w:r>
        <w:rPr>
          <w:rFonts w:ascii="Tinos" w:hAnsi="Tinos" w:eastAsia="Tinos" w:cs="Tinos"/>
          <w:sz w:val="24"/>
          <w:szCs w:val="24"/>
          <w:vertAlign w:val="superscript"/>
          <w:lang w:eastAsia="en-US"/>
        </w:rPr>
        <w:footnoteReference w:id="3"/>
      </w:r>
      <w:r>
        <w:rPr>
          <w:rFonts w:ascii="Tinos" w:hAnsi="Tinos" w:eastAsia="Tinos" w:cs="Tinos"/>
          <w:sz w:val="24"/>
          <w:szCs w:val="24"/>
          <w:lang w:eastAsia="en-US"/>
        </w:rPr>
        <w:t xml:space="preserve">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6. Адрес постоянно действующего исполнительного органа участника – юридического лица (в случае отсутствия постоянно действующего исп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олни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______________________________________________________________________.</w:t>
      </w:r>
      <w:r>
        <w:rPr>
          <w:rFonts w:ascii="Tinos" w:hAnsi="Tinos" w:eastAsia="Tinos" w:cs="Tinos"/>
          <w:sz w:val="24"/>
          <w:szCs w:val="24"/>
          <w:vertAlign w:val="superscript"/>
          <w:lang w:eastAsia="en-US"/>
        </w:rPr>
        <w:footnoteReference w:id="4"/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7. ИНН:________________________.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8. Банковские реквизиты: банк____________________________________,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БИК_____________________________, к/счет____________________________. р/счет_______________________________, КПП_________________________</w:t>
      </w:r>
      <w:r>
        <w:rPr>
          <w:rFonts w:ascii="Tinos" w:hAnsi="Tinos" w:eastAsia="Tinos" w:cs="Tinos"/>
          <w:sz w:val="24"/>
          <w:szCs w:val="24"/>
          <w:vertAlign w:val="superscript"/>
          <w:lang w:eastAsia="en-US"/>
        </w:rPr>
        <w:footnoteReference w:id="5"/>
      </w:r>
      <w:r>
        <w:rPr>
          <w:rFonts w:ascii="Tinos" w:hAnsi="Tinos" w:eastAsia="Tinos" w:cs="Tinos"/>
          <w:sz w:val="24"/>
          <w:szCs w:val="24"/>
          <w:lang w:eastAsia="en-US"/>
        </w:rPr>
        <w:t xml:space="preserve">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9. Номера контактных телефонов (в том числе мобильного):______________________.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b w:val="0"/>
          <w:bCs w:val="0"/>
          <w:sz w:val="24"/>
          <w:szCs w:val="24"/>
          <w:lang w:eastAsia="en-US"/>
        </w:rPr>
        <w:t xml:space="preserve">10. Е-mail (адрес электронной почты)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en-US"/>
        </w:rPr>
        <w:t xml:space="preserve">:_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_______________________________________.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highlight w:val="none"/>
          <w:lang w:eastAsia="en-US"/>
        </w:rPr>
      </w:r>
      <w:r>
        <w:rPr>
          <w:rFonts w:ascii="Tinos" w:hAnsi="Tinos" w:eastAsia="Tinos" w:cs="Tinos"/>
          <w:sz w:val="24"/>
          <w:szCs w:val="24"/>
          <w:highlight w:val="none"/>
          <w:lang w:eastAsia="en-U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eastAsia="Tinos" w:cs="Tinos"/>
          <w:sz w:val="24"/>
          <w:szCs w:val="24"/>
          <w:highlight w:val="none"/>
          <w:lang w:eastAsia="en-U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заявляет свое согласие на покупку следующего принадлежащего продавцу на праве собственности имущества (далее – имущество):</w:t>
      </w:r>
      <w:r>
        <w:rPr>
          <w:rFonts w:ascii="Tinos" w:hAnsi="Tinos" w:eastAsia="Tinos" w:cs="Tinos"/>
          <w:sz w:val="24"/>
          <w:szCs w:val="24"/>
          <w:highlight w:val="none"/>
          <w:lang w:eastAsia="en-US"/>
        </w:rPr>
      </w:r>
      <w:r>
        <w:rPr>
          <w:rFonts w:ascii="Tinos" w:hAnsi="Tinos" w:eastAsia="Tinos" w:cs="Tinos"/>
          <w:sz w:val="24"/>
          <w:szCs w:val="24"/>
          <w:highlight w:val="none"/>
          <w:lang w:eastAsia="en-U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701"/>
        <w:gridCol w:w="1701"/>
        <w:gridCol w:w="1984"/>
      </w:tblGrid>
      <w:tr>
        <w:tblPrEx/>
        <w:trPr>
          <w:trHeight w:val="812"/>
        </w:trPr>
        <w:tc>
          <w:tcPr>
            <w:shd w:val="clear" w:color="ffffff" w:fill="ffffff"/>
            <w:tcW w:w="567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№ п/п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9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Наименование объекта имущества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Инвентарный номер (при наличии)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Начальная (минимальная) цена, руб. с НДС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Характеристика имущества (предмет договора купли-продажи)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>
          <w:trHeight w:val="334"/>
        </w:trPr>
        <w:tc>
          <w:tcPr>
            <w:shd w:val="clear" w:color="ffffff" w:fill="ffffff"/>
            <w:tcW w:w="567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9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>
          <w:trHeight w:val="334"/>
        </w:trPr>
        <w:tc>
          <w:tcPr>
            <w:gridSpan w:val="3"/>
            <w:shd w:val="clear" w:color="ffffff" w:fill="ffffff"/>
            <w:tcW w:w="5387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Итого, руб. с НДС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х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</w:tbl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и в составе настоящей заявки делает предложение по его покупке по цене не менее чем:___________________________________________________________ _____________________________________________________________________________.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center"/>
        <w:rPr>
          <w:rFonts w:ascii="Tinos" w:hAnsi="Tinos" w:cs="Tinos"/>
          <w:i/>
          <w:sz w:val="20"/>
          <w:szCs w:val="20"/>
        </w:rPr>
      </w:pPr>
      <w:r>
        <w:rPr>
          <w:rFonts w:ascii="Tinos" w:hAnsi="Tinos" w:eastAsia="Tinos" w:cs="Tinos"/>
          <w:i/>
          <w:sz w:val="22"/>
          <w:szCs w:val="22"/>
          <w:lang w:eastAsia="en-US"/>
        </w:rPr>
        <w:t xml:space="preserve">(указать сумму цифрами и прописью с НДС, НДС указать отдельно)</w:t>
      </w:r>
      <w:r>
        <w:rPr>
          <w:rFonts w:ascii="Tinos" w:hAnsi="Tinos" w:cs="Tinos"/>
          <w:i/>
          <w:sz w:val="20"/>
          <w:szCs w:val="20"/>
        </w:rPr>
      </w:r>
      <w:r>
        <w:rPr>
          <w:rFonts w:ascii="Tinos" w:hAnsi="Tinos" w:cs="Tinos"/>
          <w:i/>
          <w:sz w:val="20"/>
          <w:szCs w:val="20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</w:rPr>
        <w:t xml:space="preserve">Указанная в на</w:t>
      </w:r>
      <w:r>
        <w:rPr>
          <w:rFonts w:ascii="Tinos" w:hAnsi="Tinos" w:eastAsia="Tinos" w:cs="Tinos"/>
          <w:sz w:val="24"/>
          <w:szCs w:val="24"/>
        </w:rPr>
        <w:t xml:space="preserve">стоящем предложении цена покупки имущества может быть изменена участником в сторону повышения по правилам Регламента работы на ЭТП. В случае такого изменения цены, ценой предложения участника является та, которая заявлена последней.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Данное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предложение является официальной безотзывной офертой участника, согласно которой участник принимает на себя обязательство заключить (подписать) со своей стороны договор купли-продажи имущества по цене не менее чем указана выше (далее – предложение).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соглашается, что все извещения, связанные с процедурой проведения запроса и направле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нные ему в его личный кабинет на ЭТП и/или посредством электронной почты, признаются надлежащей формой уведомления участника о соответствующих событиях. Риск неполучения извещений и уведомлений по причинам, не зависящим от организатора, лежит на участнике.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подтверждает, что оферта, поданная в настоящей заявке, является действительной в течение 90 (девяноста) календарных дней с даты ее размещения в личном кабинете Участника на ЭТП.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соглашается с тем, что организатор оставляет за собой право прекратить процедуру 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запроса и отказаться от рассмотрения любых заявок по покупке имущества в любое время до даты подведения итогов запроса без объяснения причин, не неся при этом никакой ответственности по расходам, понесенным участником в связи с его участием в запросе.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соглашается с тем, что организатор не обязан предоставлять ему какие-либо протоколы заседаний комиссии по конкурентной продаже (в том числе о результатах запроса).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Приложение: </w:t>
      </w:r>
      <w:r>
        <w:rPr>
          <w:rFonts w:ascii="Tinos" w:hAnsi="Tinos" w:eastAsia="Tinos" w:cs="Tinos"/>
          <w:sz w:val="24"/>
          <w:szCs w:val="24"/>
          <w:lang w:eastAsia="en-US"/>
        </w:rPr>
        <w:tab/>
      </w:r>
      <w:r>
        <w:rPr>
          <w:rFonts w:ascii="Tinos" w:hAnsi="Tinos" w:eastAsia="Tinos" w:cs="Tinos"/>
          <w:i/>
          <w:sz w:val="24"/>
          <w:szCs w:val="24"/>
          <w:lang w:eastAsia="en-US"/>
        </w:rPr>
        <w:t xml:space="preserve">(приложение формируется в соответствии с п. 7 извещения)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понимает, что не предоставление всех или любого из указанных в п. 7 извещения документов может быть основанием для отклонения заявки.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(или его уполномоченный представитель)_____________________________ _____________________________________________________________________________.    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  <w:i/>
          <w:sz w:val="20"/>
          <w:szCs w:val="20"/>
        </w:rPr>
      </w:pPr>
      <w:r>
        <w:rPr>
          <w:rFonts w:ascii="Tinos" w:hAnsi="Tinos" w:eastAsia="Tinos" w:cs="Tinos"/>
          <w:i/>
          <w:sz w:val="24"/>
          <w:szCs w:val="24"/>
          <w:lang w:eastAsia="en-US"/>
        </w:rPr>
        <w:t xml:space="preserve">(указывать полностью ФИО и поставить подпись и печать (если применимо)</w:t>
      </w:r>
      <w:r>
        <w:rPr>
          <w:rFonts w:ascii="Tinos" w:hAnsi="Tinos" w:cs="Tinos"/>
          <w:i/>
          <w:sz w:val="20"/>
          <w:szCs w:val="20"/>
        </w:rPr>
      </w:r>
      <w:r>
        <w:rPr>
          <w:rFonts w:ascii="Tinos" w:hAnsi="Tinos" w:cs="Tinos"/>
          <w:i/>
          <w:sz w:val="20"/>
          <w:szCs w:val="20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right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«___»_______________ 20__ г.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right"/>
        <w:rPr>
          <w:rFonts w:ascii="Tinos" w:hAnsi="Tinos" w:cs="Tinos"/>
          <w:i/>
          <w:sz w:val="20"/>
          <w:szCs w:val="20"/>
        </w:rPr>
      </w:pPr>
      <w:r>
        <w:rPr>
          <w:rFonts w:ascii="Tinos" w:hAnsi="Tinos" w:eastAsia="Tinos" w:cs="Tinos"/>
          <w:i/>
          <w:sz w:val="24"/>
          <w:szCs w:val="24"/>
          <w:lang w:eastAsia="en-US"/>
        </w:rPr>
        <w:t xml:space="preserve">(указать дату подписания предложения)</w:t>
      </w:r>
      <w:r>
        <w:rPr>
          <w:rFonts w:ascii="Tinos" w:hAnsi="Tinos" w:cs="Tinos"/>
          <w:i/>
          <w:sz w:val="20"/>
          <w:szCs w:val="20"/>
        </w:rPr>
      </w:r>
      <w:r>
        <w:rPr>
          <w:rFonts w:ascii="Tinos" w:hAnsi="Tinos" w:cs="Tinos"/>
          <w:i/>
          <w:sz w:val="20"/>
          <w:szCs w:val="20"/>
        </w:rPr>
      </w:r>
    </w:p>
    <w:p>
      <w:pPr>
        <w:jc w:val="right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</w:r>
      <w:r>
        <w:rPr>
          <w:rFonts w:eastAsia="Calibri"/>
          <w:i/>
          <w:sz w:val="20"/>
          <w:szCs w:val="20"/>
          <w:lang w:eastAsia="en-US"/>
        </w:rPr>
      </w:r>
      <w:r>
        <w:rPr>
          <w:rFonts w:eastAsia="Calibri"/>
          <w:i/>
          <w:sz w:val="20"/>
          <w:szCs w:val="20"/>
          <w:lang w:eastAsia="en-US"/>
        </w:rPr>
      </w:r>
    </w:p>
    <w:p>
      <w:pPr>
        <w:jc w:val="left"/>
        <w:tabs>
          <w:tab w:val="num" w:pos="170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5"/>
      </w:pPr>
      <w:r>
        <w:rPr>
          <w:rStyle w:val="867"/>
        </w:rPr>
        <w:footnoteRef/>
      </w:r>
      <w:r>
        <w:t xml:space="preserve"> Заполняется только юридическими  лицами и индивидуальными предпринимателями.</w:t>
      </w:r>
      <w:r/>
    </w:p>
  </w:footnote>
  <w:footnote w:id="3">
    <w:p>
      <w:pPr>
        <w:pStyle w:val="865"/>
      </w:pPr>
      <w:r>
        <w:rPr>
          <w:rStyle w:val="867"/>
        </w:rPr>
        <w:footnoteRef/>
      </w:r>
      <w:r>
        <w:t xml:space="preserve"> Заполняется только </w:t>
      </w:r>
      <w:r>
        <w:t xml:space="preserve">Участниками</w:t>
      </w:r>
      <w:r>
        <w:t xml:space="preserve"> – физическими лицами.</w:t>
      </w:r>
      <w:r/>
    </w:p>
  </w:footnote>
  <w:footnote w:id="4">
    <w:p>
      <w:pPr>
        <w:pStyle w:val="865"/>
        <w:jc w:val="both"/>
      </w:pPr>
      <w:r>
        <w:rPr>
          <w:rStyle w:val="867"/>
        </w:rPr>
        <w:footnoteRef/>
      </w:r>
      <w:r>
        <w:t xml:space="preserve"> </w:t>
      </w:r>
      <w:r>
        <w:t xml:space="preserve">Заполняется только Участниками</w:t>
      </w:r>
      <w:r>
        <w:t xml:space="preserve"> – юридическими  лицами.</w:t>
      </w:r>
      <w:r/>
    </w:p>
  </w:footnote>
  <w:footnote w:id="5">
    <w:p>
      <w:pPr>
        <w:pStyle w:val="865"/>
        <w:jc w:val="both"/>
        <w:rPr>
          <w:rFonts w:ascii="Arial" w:hAnsi="Arial" w:cs="Arial"/>
        </w:rPr>
      </w:pPr>
      <w:r>
        <w:rPr>
          <w:rStyle w:val="867"/>
        </w:rPr>
        <w:footnoteRef/>
      </w:r>
      <w:r>
        <w:t xml:space="preserve"> КПП заполняется только </w:t>
      </w:r>
      <w:r>
        <w:t xml:space="preserve">Участниками</w:t>
      </w:r>
      <w:r>
        <w:t xml:space="preserve"> – юридическими  лицами.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6"/>
      <w:numFmt w:val="decimal"/>
      <w:isLgl/>
      <w:suff w:val="tab"/>
      <w:lvlText w:val="%1.%2."/>
      <w:lvlJc w:val="left"/>
      <w:pPr>
        <w:ind w:left="2115" w:hanging="10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2"/>
    <w:next w:val="882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2"/>
    <w:next w:val="882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>
    <w:name w:val="No Spacing"/>
    <w:basedOn w:val="882"/>
    <w:uiPriority w:val="1"/>
    <w:qFormat/>
    <w:pPr>
      <w:spacing w:after="0" w:line="240" w:lineRule="auto"/>
    </w:pPr>
  </w:style>
  <w:style w:type="paragraph" w:styleId="886">
    <w:name w:val="List Paragraph"/>
    <w:basedOn w:val="882"/>
    <w:uiPriority w:val="34"/>
    <w:qFormat/>
    <w:pPr>
      <w:contextualSpacing/>
      <w:ind w:left="720"/>
    </w:pPr>
  </w:style>
  <w:style w:type="character" w:styleId="88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solotyushina_mn</cp:lastModifiedBy>
  <cp:revision>3</cp:revision>
  <dcterms:modified xsi:type="dcterms:W3CDTF">2025-08-05T10:48:49Z</dcterms:modified>
</cp:coreProperties>
</file>