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7082"/>
        <w:rPr>
          <w:szCs w:val="22"/>
        </w:rPr>
      </w:pPr>
      <w:r>
        <w:rPr>
          <w:szCs w:val="22"/>
        </w:rPr>
        <w:t xml:space="preserve">Приложение № 4 к приказу </w:t>
      </w:r>
      <w:r>
        <w:rPr>
          <w:szCs w:val="22"/>
        </w:rPr>
      </w:r>
      <w:r>
        <w:rPr>
          <w:szCs w:val="22"/>
        </w:rPr>
      </w:r>
    </w:p>
    <w:p>
      <w:pPr>
        <w:contextualSpacing/>
        <w:ind w:left="6362" w:firstLine="720"/>
        <w:rPr>
          <w:szCs w:val="22"/>
        </w:rPr>
      </w:pPr>
      <w:r>
        <w:rPr>
          <w:szCs w:val="22"/>
        </w:rPr>
        <w:t xml:space="preserve">ООО «ОЭК»</w:t>
      </w:r>
      <w:r>
        <w:rPr>
          <w:szCs w:val="22"/>
        </w:rPr>
      </w:r>
      <w:r>
        <w:rPr>
          <w:szCs w:val="22"/>
        </w:rPr>
      </w:r>
    </w:p>
    <w:p>
      <w:pPr>
        <w:pStyle w:val="890"/>
        <w:contextualSpacing/>
        <w:ind w:left="6362" w:firstLine="720"/>
        <w:jc w:val="left"/>
        <w:spacing w:before="0"/>
        <w:rPr>
          <w:sz w:val="20"/>
          <w:szCs w:val="22"/>
        </w:rPr>
      </w:pPr>
      <w:r>
        <w:rPr>
          <w:b w:val="0"/>
          <w:bCs/>
          <w:sz w:val="20"/>
          <w:szCs w:val="22"/>
        </w:rPr>
        <w:t xml:space="preserve">от</w:t>
      </w:r>
      <w:r>
        <w:rPr>
          <w:b w:val="0"/>
          <w:bCs/>
          <w:sz w:val="20"/>
          <w:szCs w:val="22"/>
        </w:rPr>
        <w:t xml:space="preserve"> ________</w:t>
      </w:r>
      <w:r>
        <w:rPr>
          <w:b w:val="0"/>
          <w:bCs/>
          <w:sz w:val="20"/>
          <w:szCs w:val="22"/>
        </w:rPr>
        <w:t xml:space="preserve">.202</w:t>
      </w:r>
      <w:r>
        <w:rPr>
          <w:b w:val="0"/>
          <w:bCs/>
          <w:sz w:val="20"/>
          <w:szCs w:val="22"/>
        </w:rPr>
        <w:t xml:space="preserve">4</w:t>
      </w:r>
      <w:r>
        <w:rPr>
          <w:b w:val="0"/>
          <w:bCs/>
          <w:sz w:val="20"/>
          <w:szCs w:val="22"/>
        </w:rPr>
        <w:t xml:space="preserve"> </w:t>
      </w:r>
      <w:r>
        <w:rPr>
          <w:b w:val="0"/>
          <w:bCs/>
          <w:sz w:val="20"/>
          <w:szCs w:val="22"/>
        </w:rPr>
        <w:t xml:space="preserve"> №</w:t>
      </w:r>
      <w:r>
        <w:rPr>
          <w:b w:val="0"/>
          <w:bCs/>
          <w:sz w:val="20"/>
          <w:szCs w:val="22"/>
        </w:rPr>
        <w:t xml:space="preserve"> ____</w:t>
      </w:r>
      <w:r>
        <w:rPr>
          <w:sz w:val="20"/>
          <w:szCs w:val="22"/>
        </w:rPr>
      </w:r>
      <w:r>
        <w:rPr>
          <w:sz w:val="20"/>
          <w:szCs w:val="22"/>
        </w:rPr>
      </w:r>
    </w:p>
    <w:p>
      <w:pPr>
        <w:pStyle w:val="890"/>
        <w:rPr>
          <w:rFonts w:ascii="Liberation Serif" w:hAnsi="Liberation Serif" w:cs="Liberation Serif"/>
          <w:sz w:val="20"/>
          <w:szCs w:val="22"/>
          <w:highlight w:val="none"/>
        </w:rPr>
      </w:pPr>
      <w:r>
        <w:rPr>
          <w:rFonts w:ascii="Liberation Serif" w:hAnsi="Liberation Serif" w:eastAsia="Liberation Serif" w:cs="Liberation Serif"/>
          <w:sz w:val="20"/>
          <w:szCs w:val="22"/>
          <w:highlight w:val="none"/>
        </w:rPr>
        <w:t xml:space="preserve">ПЕРЕЧЕНЬ СВЕДЕНИЙ И ДОКУМЕНТОВ</w:t>
      </w:r>
      <w:r>
        <w:rPr>
          <w:rFonts w:ascii="Liberation Serif" w:hAnsi="Liberation Serif" w:cs="Liberation Serif"/>
          <w:sz w:val="20"/>
          <w:szCs w:val="22"/>
          <w:highlight w:val="none"/>
        </w:rPr>
      </w:r>
      <w:r>
        <w:rPr>
          <w:rFonts w:ascii="Liberation Serif" w:hAnsi="Liberation Serif" w:cs="Liberation Serif"/>
          <w:sz w:val="20"/>
          <w:szCs w:val="22"/>
          <w:highlight w:val="none"/>
        </w:rPr>
      </w:r>
    </w:p>
    <w:p>
      <w:pPr>
        <w:pStyle w:val="890"/>
        <w:spacing w:before="0"/>
        <w:rPr>
          <w:rFonts w:ascii="Liberation Serif" w:hAnsi="Liberation Serif" w:cs="Liberation Serif"/>
          <w:sz w:val="20"/>
          <w:szCs w:val="22"/>
          <w:highlight w:val="none"/>
        </w:rPr>
      </w:pPr>
      <w:r>
        <w:rPr>
          <w:rFonts w:ascii="Liberation Serif" w:hAnsi="Liberation Serif" w:eastAsia="Liberation Serif" w:cs="Liberation Serif"/>
          <w:sz w:val="20"/>
          <w:szCs w:val="22"/>
          <w:highlight w:val="none"/>
        </w:rPr>
        <w:t xml:space="preserve">для заключения договора </w:t>
      </w:r>
      <w:r>
        <w:rPr>
          <w:rFonts w:ascii="Liberation Serif" w:hAnsi="Liberation Serif" w:eastAsia="Liberation Serif" w:cs="Liberation Serif"/>
          <w:sz w:val="20"/>
          <w:szCs w:val="22"/>
          <w:highlight w:val="none"/>
        </w:rPr>
        <w:t xml:space="preserve">энергоснабжения</w:t>
      </w:r>
      <w:r>
        <w:rPr>
          <w:rFonts w:ascii="Liberation Serif" w:hAnsi="Liberation Serif" w:eastAsia="Liberation Serif" w:cs="Liberation Serif"/>
          <w:sz w:val="20"/>
          <w:szCs w:val="22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sz w:val="20"/>
          <w:szCs w:val="22"/>
          <w:highlight w:val="none"/>
        </w:rPr>
        <w:t xml:space="preserve">(</w:t>
      </w:r>
      <w:r>
        <w:rPr>
          <w:rFonts w:ascii="Liberation Serif" w:hAnsi="Liberation Serif" w:eastAsia="Liberation Serif" w:cs="Liberation Serif"/>
          <w:sz w:val="20"/>
          <w:szCs w:val="22"/>
          <w:highlight w:val="none"/>
        </w:rPr>
        <w:t xml:space="preserve">купли-продажи (поставки)</w:t>
      </w:r>
      <w:r>
        <w:rPr>
          <w:rFonts w:ascii="Liberation Serif" w:hAnsi="Liberation Serif" w:cs="Liberation Serif"/>
          <w:sz w:val="20"/>
          <w:szCs w:val="22"/>
          <w:highlight w:val="none"/>
        </w:rPr>
      </w:r>
      <w:r>
        <w:rPr>
          <w:rFonts w:ascii="Liberation Serif" w:hAnsi="Liberation Serif" w:cs="Liberation Serif"/>
          <w:sz w:val="20"/>
          <w:szCs w:val="22"/>
          <w:highlight w:val="none"/>
        </w:rPr>
      </w:r>
    </w:p>
    <w:p>
      <w:pPr>
        <w:pStyle w:val="890"/>
        <w:spacing w:before="0"/>
        <w:rPr>
          <w:rFonts w:ascii="Liberation Serif" w:hAnsi="Liberation Serif" w:cs="Liberation Serif"/>
          <w:sz w:val="20"/>
          <w:szCs w:val="22"/>
          <w:highlight w:val="none"/>
        </w:rPr>
      </w:pPr>
      <w:r>
        <w:rPr>
          <w:rFonts w:ascii="Liberation Serif" w:hAnsi="Liberation Serif" w:eastAsia="Liberation Serif" w:cs="Liberation Serif"/>
          <w:sz w:val="20"/>
          <w:szCs w:val="22"/>
          <w:highlight w:val="none"/>
        </w:rPr>
        <w:t xml:space="preserve"> электрической энергии (мощности)</w:t>
      </w:r>
      <w:r>
        <w:rPr>
          <w:rFonts w:ascii="Liberation Serif" w:hAnsi="Liberation Serif" w:eastAsia="Liberation Serif" w:cs="Liberation Serif"/>
          <w:sz w:val="20"/>
          <w:szCs w:val="22"/>
          <w:highlight w:val="none"/>
        </w:rPr>
        <w:t xml:space="preserve">)</w:t>
      </w:r>
      <w:r>
        <w:rPr>
          <w:rFonts w:ascii="Liberation Serif" w:hAnsi="Liberation Serif" w:eastAsia="Liberation Serif" w:cs="Liberation Serif"/>
          <w:sz w:val="20"/>
          <w:szCs w:val="22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sz w:val="20"/>
          <w:szCs w:val="22"/>
          <w:highlight w:val="none"/>
        </w:rPr>
        <w:t xml:space="preserve">с энергосбытовой (энергоснабжающей) организацией</w:t>
      </w:r>
      <w:r>
        <w:rPr>
          <w:rFonts w:ascii="Liberation Serif" w:hAnsi="Liberation Serif" w:cs="Liberation Serif"/>
          <w:sz w:val="20"/>
          <w:szCs w:val="22"/>
          <w:highlight w:val="none"/>
        </w:rPr>
      </w:r>
      <w:r>
        <w:rPr>
          <w:rFonts w:ascii="Liberation Serif" w:hAnsi="Liberation Serif" w:cs="Liberation Serif"/>
          <w:sz w:val="20"/>
          <w:szCs w:val="22"/>
          <w:highlight w:val="none"/>
        </w:rPr>
      </w:r>
    </w:p>
    <w:p>
      <w:pPr>
        <w:pStyle w:val="896"/>
        <w:jc w:val="right"/>
        <w:tabs>
          <w:tab w:val="clear" w:pos="4677" w:leader="none"/>
          <w:tab w:val="clear" w:pos="9355" w:leader="none"/>
        </w:tabs>
        <w:rPr>
          <w:rFonts w:ascii="Liberation Serif" w:hAnsi="Liberation Serif" w:cs="Liberation Serif"/>
          <w:sz w:val="8"/>
          <w:szCs w:val="22"/>
          <w:highlight w:val="none"/>
        </w:rPr>
      </w:pPr>
      <w:r>
        <w:rPr>
          <w:rFonts w:ascii="Liberation Serif" w:hAnsi="Liberation Serif" w:eastAsia="Liberation Serif" w:cs="Liberation Serif"/>
          <w:sz w:val="8"/>
          <w:szCs w:val="22"/>
          <w:highlight w:val="none"/>
          <w:lang w:val="ru-RU"/>
        </w:rPr>
      </w:r>
      <w:r>
        <w:rPr>
          <w:rFonts w:ascii="Liberation Serif" w:hAnsi="Liberation Serif" w:cs="Liberation Serif"/>
          <w:sz w:val="8"/>
          <w:szCs w:val="22"/>
          <w:highlight w:val="none"/>
        </w:rPr>
      </w:r>
      <w:r>
        <w:rPr>
          <w:rFonts w:ascii="Liberation Serif" w:hAnsi="Liberation Serif" w:cs="Liberation Serif"/>
          <w:sz w:val="8"/>
          <w:szCs w:val="22"/>
          <w:highlight w:val="none"/>
        </w:rPr>
      </w:r>
    </w:p>
    <w:tbl>
      <w:tblPr>
        <w:tblW w:w="10660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1346"/>
        <w:gridCol w:w="496"/>
        <w:gridCol w:w="3260"/>
        <w:gridCol w:w="2580"/>
      </w:tblGrid>
      <w:tr>
        <w:tblPrEx/>
        <w:trPr>
          <w:cantSplit/>
          <w:trHeight w:val="19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6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b/>
                <w:sz w:val="1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sz w:val="14"/>
                <w:highlight w:val="none"/>
                <w:lang w:val="ru-RU" w:eastAsia="ru-RU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sz w:val="14"/>
                <w:highlight w:val="none"/>
              </w:rPr>
            </w:r>
            <w:r>
              <w:rPr>
                <w:rFonts w:ascii="Liberation Serif" w:hAnsi="Liberation Serif" w:cs="Liberation Serif"/>
                <w:b/>
                <w:sz w:val="14"/>
                <w:highlight w:val="none"/>
              </w:rPr>
            </w:r>
          </w:p>
          <w:p>
            <w:pPr>
              <w:pStyle w:val="896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b/>
                <w:sz w:val="1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sz w:val="14"/>
                <w:highlight w:val="none"/>
                <w:lang w:val="ru-RU" w:eastAsia="ru-RU"/>
              </w:rPr>
              <w:t xml:space="preserve">п/п</w:t>
            </w:r>
            <w:r>
              <w:rPr>
                <w:rFonts w:ascii="Liberation Serif" w:hAnsi="Liberation Serif" w:cs="Liberation Serif"/>
                <w:b/>
                <w:sz w:val="14"/>
                <w:highlight w:val="none"/>
              </w:rPr>
            </w:r>
            <w:r>
              <w:rPr>
                <w:rFonts w:ascii="Liberation Serif" w:hAnsi="Liberation Serif" w:cs="Liberation Serif"/>
                <w:b/>
                <w:sz w:val="14"/>
                <w:highlight w:val="none"/>
              </w:rPr>
            </w:r>
          </w:p>
        </w:tc>
        <w:tc>
          <w:tcPr>
            <w:gridSpan w:val="4"/>
            <w:tcW w:w="7513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b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highlight w:val="none"/>
                <w:lang w:val="ru-RU" w:eastAsia="ru-RU"/>
              </w:rPr>
              <w:t xml:space="preserve">Наименование документа</w:t>
            </w:r>
            <w:r>
              <w:rPr>
                <w:rFonts w:ascii="Liberation Serif" w:hAnsi="Liberation Serif" w:cs="Liberation Serif"/>
                <w:b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sz w:val="20"/>
                <w:highlight w:val="none"/>
              </w:rPr>
            </w:r>
          </w:p>
        </w:tc>
        <w:tc>
          <w:tcPr>
            <w:tcW w:w="258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b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Обязательность предоставления</w:t>
            </w:r>
            <w:r>
              <w:rPr>
                <w:rFonts w:ascii="Liberation Serif" w:hAnsi="Liberation Serif" w:cs="Liberation Serif"/>
                <w:b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b/>
                <w:sz w:val="18"/>
                <w:szCs w:val="18"/>
                <w:highlight w:val="none"/>
              </w:rPr>
            </w:r>
          </w:p>
        </w:tc>
      </w:tr>
      <w:tr>
        <w:tblPrEx/>
        <w:trPr>
          <w:cantSplit/>
          <w:trHeight w:val="521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96"/>
              <w:numPr>
                <w:ilvl w:val="0"/>
                <w:numId w:val="16"/>
              </w:numPr>
              <w:ind w:left="0" w:firstLine="113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2"/>
            <w:tcW w:w="3756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Заявление о заключении соответствующего договора, содержащее обязательные реквизиты потребителя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</w:p>
        </w:tc>
        <w:tc>
          <w:tcPr>
            <w:gridSpan w:val="2"/>
            <w:tcW w:w="375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highlight w:val="none"/>
              </w:rPr>
              <w:t xml:space="preserve">ЮЛ: полное наименование, основной государственный регистрационный номер и идентификационный номер налогоплательщика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tcW w:w="2580" w:type="dxa"/>
            <w:vMerge w:val="restart"/>
            <w:textDirection w:val="lrTb"/>
            <w:noWrap w:val="false"/>
          </w:tcPr>
          <w:p>
            <w:pPr>
              <w:pStyle w:val="896"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Обязательно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</w:tr>
      <w:tr>
        <w:tblPrEx/>
        <w:trPr>
          <w:trHeight w:val="227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Style w:val="896"/>
              <w:numPr>
                <w:ilvl w:val="0"/>
                <w:numId w:val="16"/>
              </w:numPr>
              <w:ind w:left="0" w:firstLine="113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</w:p>
        </w:tc>
        <w:tc>
          <w:tcPr>
            <w:gridSpan w:val="2"/>
            <w:tcW w:w="375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375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ИП: </w:t>
            </w:r>
            <w:r>
              <w:rPr>
                <w:rFonts w:ascii="Liberation Serif" w:hAnsi="Liberation Serif" w:eastAsia="Liberation Serif" w:cs="Liberation Serif"/>
                <w:highlight w:val="none"/>
              </w:rPr>
              <w:t xml:space="preserve">фамилия, имя, отчество (при наличии) физического лица, серия, номер и дата выдачи паспорт</w:t>
            </w:r>
            <w:r>
              <w:rPr>
                <w:rFonts w:ascii="Liberation Serif" w:hAnsi="Liberation Serif" w:eastAsia="Liberation Serif" w:cs="Liberation Serif"/>
                <w:highlight w:val="none"/>
              </w:rPr>
              <w:t xml:space="preserve">а или иного документа, удостоверяющего личность гражданина на территории Российской Федерации, адрес регистрации по месту жительства, основной государственный регистрационный номер индивидуального предпринимателя и идентификационный номер налогоплательщика</w:t>
            </w:r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</w:p>
        </w:tc>
        <w:tc>
          <w:tcPr>
            <w:tcW w:w="2580" w:type="dxa"/>
            <w:vMerge w:val="continue"/>
            <w:textDirection w:val="lrTb"/>
            <w:noWrap w:val="false"/>
          </w:tcPr>
          <w:p>
            <w:pPr>
              <w:pStyle w:val="896"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blPrEx/>
        <w:trPr>
          <w:cantSplit/>
          <w:trHeight w:val="18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6"/>
              <w:numPr>
                <w:ilvl w:val="0"/>
                <w:numId w:val="16"/>
              </w:numPr>
              <w:ind w:left="0" w:firstLine="113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4"/>
            <w:tcW w:w="7513" w:type="dxa"/>
            <w:textDirection w:val="lrTb"/>
            <w:noWrap w:val="false"/>
          </w:tcPr>
          <w:p>
            <w:pPr>
              <w:pStyle w:val="891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Подписанный заявителем проект договора 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энергоснабжения (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купли-продажи (поставки) электрической энергии (мощности)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)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i/>
                <w:sz w:val="18"/>
                <w:szCs w:val="18"/>
                <w:highlight w:val="none"/>
              </w:rPr>
              <w:t xml:space="preserve">и/</w:t>
            </w:r>
            <w:r>
              <w:rPr>
                <w:rFonts w:ascii="Liberation Serif" w:hAnsi="Liberation Serif" w:eastAsia="Liberation Serif" w:cs="Liberation Serif"/>
                <w:i/>
                <w:sz w:val="18"/>
                <w:szCs w:val="18"/>
                <w:highlight w:val="none"/>
              </w:rPr>
              <w:t xml:space="preserve">или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 протокол разногласий к проекту договора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, форма которого размещена (опубликована) гарантирующим поставщиком в центрах очного обслуживания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 и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 на своем сайте в сети «Интернет»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 по адресу http://www.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  <w:lang w:val="en-US"/>
              </w:rPr>
              <w:t xml:space="preserve">om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esc.ru/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pStyle w:val="896"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  <w:p>
            <w:pPr>
              <w:pStyle w:val="896"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Предоставляются по желанию Заявителя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</w:tr>
      <w:tr>
        <w:tblPrEx/>
        <w:trPr>
          <w:trHeight w:val="180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96"/>
              <w:numPr>
                <w:ilvl w:val="0"/>
                <w:numId w:val="16"/>
              </w:numPr>
              <w:ind w:left="0" w:firstLine="113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4"/>
            <w:tcW w:w="7513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highlight w:val="none"/>
              </w:rPr>
              <w:t xml:space="preserve">Почтовый адрес, контактные телефоны, факс, банковские реквизиты</w:t>
            </w:r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</w:p>
        </w:tc>
        <w:tc>
          <w:tcPr>
            <w:tcW w:w="258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sz w:val="18"/>
                <w:szCs w:val="18"/>
                <w:highlight w:val="none"/>
                <w:lang w:eastAsia="en-US"/>
              </w:rPr>
              <w:t xml:space="preserve">Предоставляется при наличии у Заявителя</w:t>
            </w:r>
            <w:r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r>
          </w:p>
        </w:tc>
      </w:tr>
      <w:tr>
        <w:tblPrEx/>
        <w:trPr>
          <w:trHeight w:val="180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96"/>
              <w:numPr>
                <w:ilvl w:val="0"/>
                <w:numId w:val="16"/>
              </w:numPr>
              <w:ind w:left="0" w:firstLine="113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4"/>
            <w:tcW w:w="7513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highlight w:val="none"/>
              </w:rPr>
              <w:t xml:space="preserve">Номер мобильного телефона, адрес электронной почты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tcW w:w="258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sz w:val="18"/>
                <w:szCs w:val="18"/>
                <w:highlight w:val="none"/>
                <w:lang w:eastAsia="en-US"/>
              </w:rPr>
              <w:t xml:space="preserve">Обязательно</w:t>
            </w:r>
            <w:r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r>
          </w:p>
        </w:tc>
      </w:tr>
      <w:tr>
        <w:tblPrEx/>
        <w:trPr>
          <w:cantSplit/>
          <w:trHeight w:val="18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6"/>
              <w:numPr>
                <w:ilvl w:val="0"/>
                <w:numId w:val="16"/>
              </w:numPr>
              <w:ind w:left="0" w:firstLine="113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4"/>
            <w:tcW w:w="7513" w:type="dxa"/>
            <w:textDirection w:val="lrTb"/>
            <w:noWrap w:val="false"/>
          </w:tcPr>
          <w:p>
            <w:pPr>
              <w:pStyle w:val="891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Свидетельство о государ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ственной регистрации заявителя в качестве юридического лица или Выписка из Единого государственного реестра юридических лиц (для юридических лиц) или из Единого государственного реестра индивидуальных предпринимателей (для индивидуальных предпринимателей) 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Сведения предоставляются в заявлении о заключении договора*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</w:tr>
      <w:tr>
        <w:tblPrEx/>
        <w:trPr>
          <w:cantSplit/>
          <w:trHeight w:val="18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6"/>
              <w:numPr>
                <w:ilvl w:val="0"/>
                <w:numId w:val="16"/>
              </w:numPr>
              <w:ind w:left="0" w:firstLine="113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4"/>
            <w:tcW w:w="7513" w:type="dxa"/>
            <w:textDirection w:val="lrTb"/>
            <w:noWrap w:val="false"/>
          </w:tcPr>
          <w:p>
            <w:pPr>
              <w:pStyle w:val="891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Сви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детельство о постановке заявителя на учет в налоговом органе или Выписка из Единого государственного реестра юридических лиц (для юридических лиц) или из Единого государственного реестра индивидуальных предпринимателей (для индивидуальных предпринимателей)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Сведения предоставляются в заявлении о заключении договора*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</w:tr>
      <w:tr>
        <w:tblPrEx/>
        <w:trPr>
          <w:cantSplit/>
          <w:trHeight w:val="18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6"/>
              <w:numPr>
                <w:ilvl w:val="0"/>
                <w:numId w:val="16"/>
              </w:numPr>
              <w:ind w:left="0" w:firstLine="113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4"/>
            <w:tcW w:w="7513" w:type="dxa"/>
            <w:textDirection w:val="lrTb"/>
            <w:noWrap w:val="false"/>
          </w:tcPr>
          <w:p>
            <w:pPr>
              <w:pStyle w:val="891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Для индивидуальных предпринимателей заполненное согласие на обработку персональных данных.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Обязательно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</w:tr>
      <w:tr>
        <w:tblPrEx/>
        <w:trPr>
          <w:cantSplit/>
          <w:trHeight w:val="105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96"/>
              <w:numPr>
                <w:ilvl w:val="0"/>
                <w:numId w:val="16"/>
              </w:numPr>
              <w:ind w:left="0" w:firstLine="113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tcW w:w="2410" w:type="dxa"/>
            <w:vMerge w:val="restart"/>
            <w:textDirection w:val="lrTb"/>
            <w:noWrap w:val="false"/>
          </w:tcPr>
          <w:p>
            <w:pPr>
              <w:pStyle w:val="891"/>
              <w:jc w:val="left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Документы, подтверждающие полномочия лица на подписание договора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pStyle w:val="891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Протокол (решение, приказ) или выписка из протокола (решения, приказа) о назначении руководителя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  <w:tc>
          <w:tcPr>
            <w:shd w:val="clear" w:color="auto" w:fill="auto"/>
            <w:tcW w:w="2580" w:type="dxa"/>
            <w:vMerge w:val="restart"/>
            <w:textDirection w:val="lrTb"/>
            <w:noWrap w:val="false"/>
          </w:tcPr>
          <w:p>
            <w:pPr>
              <w:pStyle w:val="891"/>
              <w:jc w:val="center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  <w:p>
            <w:pPr>
              <w:pStyle w:val="891"/>
              <w:jc w:val="center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  <w:p>
            <w:pPr>
              <w:pStyle w:val="891"/>
              <w:jc w:val="center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Обязательно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</w:tr>
      <w:tr>
        <w:tblPrEx/>
        <w:trPr>
          <w:cantSplit/>
          <w:trHeight w:val="287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Style w:val="896"/>
              <w:numPr>
                <w:ilvl w:val="0"/>
                <w:numId w:val="16"/>
              </w:numPr>
              <w:ind w:left="0" w:firstLine="113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20"/>
                <w:lang w:val="ru-RU" w:eastAsia="ru-RU"/>
              </w:rPr>
            </w:pPr>
            <w:r/>
            <w:bookmarkStart w:id="0" w:name="_GoBack"/>
            <w:r/>
            <w:bookmarkEnd w:id="0"/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pPr>
              <w:pStyle w:val="8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5103" w:type="dxa"/>
            <w:textDirection w:val="lrTb"/>
            <w:noWrap w:val="false"/>
          </w:tcPr>
          <w:p>
            <w:pPr>
              <w:pStyle w:val="891"/>
              <w:contextualSpacing/>
              <w:spacing w:before="0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Устав (действующая редакция)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  <w:tc>
          <w:tcPr>
            <w:shd w:val="clear" w:color="auto" w:fill="auto"/>
            <w:tcW w:w="2580" w:type="dxa"/>
            <w:vMerge w:val="continue"/>
            <w:textDirection w:val="lrTb"/>
            <w:noWrap w:val="false"/>
          </w:tcPr>
          <w:p>
            <w:pPr>
              <w:pStyle w:val="891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cantSplit/>
          <w:trHeight w:val="457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Style w:val="896"/>
              <w:numPr>
                <w:ilvl w:val="0"/>
                <w:numId w:val="16"/>
              </w:numPr>
              <w:ind w:left="0" w:firstLine="113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pPr>
              <w:pStyle w:val="8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5104" w:type="dxa"/>
            <w:textDirection w:val="lrTb"/>
            <w:noWrap w:val="false"/>
          </w:tcPr>
          <w:p>
            <w:pPr>
              <w:pStyle w:val="891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Доверенность на подписание договора </w:t>
            </w:r>
            <w:r>
              <w:rPr>
                <w:rFonts w:ascii="Liberation Serif" w:hAnsi="Liberation Serif" w:eastAsia="Liberation Serif" w:cs="Liberation Serif"/>
                <w:i/>
                <w:sz w:val="18"/>
                <w:szCs w:val="18"/>
                <w:highlight w:val="none"/>
              </w:rPr>
              <w:t xml:space="preserve">(если договор подписывает не руководитель)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  <w:tc>
          <w:tcPr>
            <w:shd w:val="clear" w:color="auto" w:fill="auto"/>
            <w:tcW w:w="2580" w:type="dxa"/>
            <w:vMerge w:val="continue"/>
            <w:textDirection w:val="lrTb"/>
            <w:noWrap w:val="false"/>
          </w:tcPr>
          <w:p>
            <w:pPr>
              <w:pStyle w:val="891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cantSplit/>
          <w:trHeight w:val="138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6"/>
              <w:numPr>
                <w:ilvl w:val="0"/>
                <w:numId w:val="16"/>
              </w:numPr>
              <w:ind w:left="0" w:firstLine="113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4"/>
            <w:tcW w:w="7513" w:type="dxa"/>
            <w:textDirection w:val="lrTb"/>
            <w:noWrap w:val="false"/>
          </w:tcPr>
          <w:p>
            <w:pPr>
              <w:pStyle w:val="891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Подписанная уполномоченн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ым лицом энергосбытовой (энергоснабжающей) организации выписка из договоров энергоснабжения (купли-продажи (поставки) электрической энергии (мощности)), заключенных с потребителями, в интересах которых энергосбытовая (энергоснабжающая) организация намерева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ется приобретать электрическую энергию (мощность) у гарантирующего поставщика, которая должна содержать сведения о сроках начала и окончания поставки электрической энергии в каждой точке поставки по каждому такому потребителю, о каждой такой точке поставки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  <w:tc>
          <w:tcPr>
            <w:shd w:val="clear" w:color="auto" w:fill="auto"/>
            <w:tcW w:w="2580" w:type="dxa"/>
            <w:textDirection w:val="lrTb"/>
            <w:noWrap w:val="false"/>
          </w:tcPr>
          <w:p>
            <w:pPr>
              <w:pStyle w:val="891"/>
              <w:jc w:val="center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  <w:p>
            <w:pPr>
              <w:pStyle w:val="891"/>
              <w:jc w:val="center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  <w:p>
            <w:pPr>
              <w:pStyle w:val="891"/>
              <w:jc w:val="center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Обязательно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  <w:vertAlign w:val="superscript"/>
              </w:rPr>
              <w:t xml:space="preserve">1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</w:tr>
      <w:tr>
        <w:tblPrEx/>
        <w:trPr>
          <w:trHeight w:val="467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96"/>
              <w:numPr>
                <w:ilvl w:val="0"/>
                <w:numId w:val="16"/>
              </w:numPr>
              <w:ind w:left="0" w:firstLine="113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2"/>
            <w:tcW w:w="375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Документы, подтверждающие право собственности, аренды или иные права владения и (или) пользования, пре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дусмотренные законодательством Российской Федерации, на энергопринимающие устройства, либо документы, подтверждающие право владения и (или) пользования земельным участком, о снабжении которых электрической энергией указано в заявлении о заключении договора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highlight w:val="none"/>
                <w:lang w:eastAsia="en-US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gridSpan w:val="2"/>
            <w:tcW w:w="375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Выписка из Единого государственного реестра недвижимости или Свидетельство о государственной регистрации права собственности на объекты недвижимого имущества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shd w:val="clear" w:color="ffffff" w:fill="ffffff"/>
            <w:tcW w:w="2580" w:type="dxa"/>
            <w:vMerge w:val="restart"/>
            <w:textDirection w:val="lrTb"/>
            <w:noWrap w:val="false"/>
          </w:tcPr>
          <w:p>
            <w:pPr>
              <w:pStyle w:val="891"/>
              <w:contextualSpacing/>
              <w:jc w:val="center"/>
              <w:spacing w:before="0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  <w:p>
            <w:pPr>
              <w:pStyle w:val="891"/>
              <w:contextualSpacing/>
              <w:jc w:val="center"/>
              <w:spacing w:before="0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  <w:p>
            <w:pPr>
              <w:pStyle w:val="891"/>
              <w:contextualSpacing/>
              <w:jc w:val="center"/>
              <w:spacing w:before="0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  <w:p>
            <w:pPr>
              <w:pStyle w:val="891"/>
              <w:contextualSpacing/>
              <w:jc w:val="center"/>
              <w:spacing w:before="0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  <w:p>
            <w:pPr>
              <w:pStyle w:val="891"/>
              <w:contextualSpacing/>
              <w:jc w:val="center"/>
              <w:spacing w:before="0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  <w:p>
            <w:pPr>
              <w:pStyle w:val="891"/>
              <w:contextualSpacing/>
              <w:jc w:val="center"/>
              <w:spacing w:before="0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бязательно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</w:tr>
      <w:tr>
        <w:tblPrEx/>
        <w:trPr>
          <w:trHeight w:val="467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Style w:val="896"/>
              <w:numPr>
                <w:ilvl w:val="0"/>
                <w:numId w:val="16"/>
              </w:numPr>
              <w:ind w:left="0" w:firstLine="113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</w:p>
        </w:tc>
        <w:tc>
          <w:tcPr>
            <w:gridSpan w:val="2"/>
            <w:tcW w:w="3756" w:type="dxa"/>
            <w:vMerge w:val="continue"/>
            <w:textDirection w:val="lrTb"/>
            <w:noWrap w:val="false"/>
          </w:tcPr>
          <w:p>
            <w:pPr>
              <w:pStyle w:val="891"/>
              <w:contextualSpacing/>
              <w:spacing w:before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W w:w="375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Выписка из Единого государственного реестра недвижимости или Свидетельство о праве хозяйственного ведения или оперативного управления для объектов нежилого фонда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shd w:val="clear" w:color="ffffff" w:fill="ffffff"/>
            <w:tcW w:w="2580" w:type="dxa"/>
            <w:vMerge w:val="continue"/>
            <w:textDirection w:val="lrTb"/>
            <w:noWrap w:val="false"/>
          </w:tcPr>
          <w:p>
            <w:pPr>
              <w:pStyle w:val="891"/>
              <w:contextualSpacing/>
              <w:jc w:val="center"/>
              <w:spacing w:before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74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Style w:val="896"/>
              <w:numPr>
                <w:ilvl w:val="0"/>
                <w:numId w:val="16"/>
              </w:numPr>
              <w:ind w:left="0" w:firstLine="113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</w:p>
        </w:tc>
        <w:tc>
          <w:tcPr>
            <w:gridSpan w:val="2"/>
            <w:tcW w:w="3756" w:type="dxa"/>
            <w:vMerge w:val="continue"/>
            <w:textDirection w:val="lrTb"/>
            <w:noWrap w:val="false"/>
          </w:tcPr>
          <w:p>
            <w:pPr>
              <w:pStyle w:val="891"/>
              <w:contextualSpacing/>
              <w:spacing w:before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W w:w="375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Договор аренды недвижимого имущества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shd w:val="clear" w:color="ffffff" w:fill="ffffff"/>
            <w:tcW w:w="2580" w:type="dxa"/>
            <w:vMerge w:val="continue"/>
            <w:textDirection w:val="lrTb"/>
            <w:noWrap w:val="false"/>
          </w:tcPr>
          <w:p>
            <w:pPr>
              <w:pStyle w:val="891"/>
              <w:contextualSpacing/>
              <w:jc w:val="center"/>
              <w:spacing w:before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73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Style w:val="896"/>
              <w:numPr>
                <w:ilvl w:val="0"/>
                <w:numId w:val="16"/>
              </w:numPr>
              <w:ind w:left="0" w:firstLine="113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</w:p>
        </w:tc>
        <w:tc>
          <w:tcPr>
            <w:gridSpan w:val="2"/>
            <w:tcW w:w="3756" w:type="dxa"/>
            <w:vMerge w:val="continue"/>
            <w:textDirection w:val="lrTb"/>
            <w:noWrap w:val="false"/>
          </w:tcPr>
          <w:p>
            <w:pPr>
              <w:pStyle w:val="891"/>
              <w:contextualSpacing/>
              <w:spacing w:before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W w:w="375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Иное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shd w:val="clear" w:color="ffffff" w:fill="ffffff"/>
            <w:tcW w:w="2580" w:type="dxa"/>
            <w:vMerge w:val="continue"/>
            <w:textDirection w:val="lrTb"/>
            <w:noWrap w:val="false"/>
          </w:tcPr>
          <w:p>
            <w:pPr>
              <w:pStyle w:val="891"/>
              <w:contextualSpacing/>
              <w:jc w:val="center"/>
              <w:spacing w:before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cantSplit/>
          <w:trHeight w:val="467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96"/>
              <w:numPr>
                <w:ilvl w:val="0"/>
                <w:numId w:val="16"/>
              </w:numPr>
              <w:ind w:left="0" w:firstLine="113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2"/>
            <w:tcW w:w="3756" w:type="dxa"/>
            <w:textDirection w:val="lrTb"/>
            <w:noWrap w:val="false"/>
          </w:tcPr>
          <w:p>
            <w:pPr>
              <w:pStyle w:val="891"/>
              <w:contextualSpacing/>
              <w:spacing w:before="0"/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</w:rPr>
              <w:t xml:space="preserve">Документы, подтверждающие технологическое присоединение (в том числе и опосредованно) в установленном порядке 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2"/>
            <w:tcW w:w="3756" w:type="dxa"/>
            <w:textDirection w:val="lrTb"/>
            <w:noWrap w:val="false"/>
          </w:tcPr>
          <w:p>
            <w:pPr>
              <w:pStyle w:val="891"/>
              <w:contextualSpacing/>
              <w:spacing w:before="0"/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sz w:val="20"/>
                <w:highlight w:val="none"/>
              </w:rPr>
              <w:t xml:space="preserve">Акт о технологическом присоединении и (или) акт разграничения балансовой принадлежности электросетей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shd w:val="clear" w:color="auto" w:fill="auto"/>
            <w:tcW w:w="2580" w:type="dxa"/>
            <w:textDirection w:val="lrTb"/>
            <w:noWrap w:val="false"/>
          </w:tcPr>
          <w:p>
            <w:pPr>
              <w:pStyle w:val="891"/>
              <w:contextualSpacing/>
              <w:jc w:val="center"/>
              <w:spacing w:before="0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  <w:p>
            <w:pPr>
              <w:pStyle w:val="891"/>
              <w:contextualSpacing/>
              <w:jc w:val="center"/>
              <w:spacing w:before="0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  <w:p>
            <w:pPr>
              <w:pStyle w:val="891"/>
              <w:contextualSpacing/>
              <w:jc w:val="center"/>
              <w:spacing w:before="0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Обязательно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  <w:vertAlign w:val="superscript"/>
              </w:rPr>
              <w:t xml:space="preserve">1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</w:tr>
      <w:tr>
        <w:tblPrEx/>
        <w:trPr>
          <w:cantSplit/>
          <w:trHeight w:val="180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Style w:val="896"/>
              <w:numPr>
                <w:ilvl w:val="0"/>
                <w:numId w:val="16"/>
              </w:numPr>
              <w:ind w:left="0" w:firstLine="113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</w:p>
        </w:tc>
        <w:tc>
          <w:tcPr>
            <w:gridSpan w:val="4"/>
            <w:tcW w:w="751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Копия заключённого договора об осуществлении технологического при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соединения к электрическим сетям сетевой организации соответствующих энергопринимающих устройств, в котором срок осуществления мероприятий по технологическому присоединению соответствующих энергопринимающих устройств на дату направления документов не истёк</w:t>
            </w:r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pStyle w:val="896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4"/>
                <w:szCs w:val="1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6"/>
                <w:szCs w:val="16"/>
                <w:highlight w:val="none"/>
                <w:lang w:val="ru-RU"/>
              </w:rPr>
              <w:t xml:space="preserve">Обязательно</w:t>
            </w:r>
            <w:r>
              <w:rPr>
                <w:rFonts w:ascii="Liberation Serif" w:hAnsi="Liberation Serif" w:eastAsia="Liberation Serif" w:cs="Liberation Serif"/>
                <w:sz w:val="16"/>
                <w:szCs w:val="16"/>
                <w:highlight w:val="none"/>
                <w:vertAlign w:val="superscript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16"/>
                <w:szCs w:val="16"/>
                <w:highlight w:val="none"/>
                <w:lang w:val="ru-RU"/>
              </w:rPr>
              <w:t xml:space="preserve">к предоставлению в случае заключения договора энергоснабжения до завершения процедуры технологического присоединения энергопринимающих устройств</w:t>
            </w:r>
            <w:r>
              <w:rPr>
                <w:rFonts w:ascii="Liberation Serif" w:hAnsi="Liberation Serif" w:cs="Liberation Serif"/>
                <w:sz w:val="14"/>
                <w:szCs w:val="14"/>
                <w:highlight w:val="none"/>
              </w:rPr>
            </w:r>
            <w:r>
              <w:rPr>
                <w:rFonts w:ascii="Liberation Serif" w:hAnsi="Liberation Serif" w:cs="Liberation Serif"/>
                <w:sz w:val="14"/>
                <w:szCs w:val="14"/>
                <w:highlight w:val="none"/>
              </w:rPr>
            </w:r>
          </w:p>
        </w:tc>
      </w:tr>
      <w:tr>
        <w:tblPrEx/>
        <w:trPr>
          <w:cantSplit/>
          <w:trHeight w:val="18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6"/>
              <w:numPr>
                <w:ilvl w:val="0"/>
                <w:numId w:val="16"/>
              </w:numPr>
              <w:ind w:left="0" w:firstLine="113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4"/>
            <w:tcW w:w="7513" w:type="dxa"/>
            <w:textDirection w:val="lrTb"/>
            <w:noWrap w:val="false"/>
          </w:tcPr>
          <w:p>
            <w:pPr>
              <w:pStyle w:val="891"/>
              <w:rPr>
                <w:rFonts w:ascii="Liberation Serif" w:hAnsi="Liberation Serif" w:cs="Liberation Serif"/>
                <w:sz w:val="19"/>
                <w:szCs w:val="19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9"/>
                <w:szCs w:val="19"/>
                <w:highlight w:val="none"/>
              </w:rPr>
              <w:t xml:space="preserve">Документы о допуске в эксплуатацию приборов учета, а также в случае заключения договора энергоснабжения – документы, содерж</w:t>
            </w:r>
            <w:r>
              <w:rPr>
                <w:rFonts w:ascii="Liberation Serif" w:hAnsi="Liberation Serif" w:eastAsia="Liberation Serif" w:cs="Liberation Serif"/>
                <w:sz w:val="19"/>
                <w:szCs w:val="19"/>
                <w:highlight w:val="none"/>
              </w:rPr>
              <w:t xml:space="preserve">ащие описание приборов учета, установленных в отношении энергопринимающих устройств, с указанием типов приборов учета и их классов точности, мест их установки, заводских номеров, даты предыдущей и очередной государственной поверки, межповерочного интервала</w:t>
            </w:r>
            <w:r>
              <w:rPr>
                <w:rFonts w:ascii="Liberation Serif" w:hAnsi="Liberation Serif" w:cs="Liberation Serif"/>
                <w:sz w:val="19"/>
                <w:szCs w:val="19"/>
                <w:highlight w:val="none"/>
              </w:rPr>
            </w:r>
            <w:r>
              <w:rPr>
                <w:rFonts w:ascii="Liberation Serif" w:hAnsi="Liberation Serif" w:cs="Liberation Serif"/>
                <w:sz w:val="19"/>
                <w:szCs w:val="19"/>
                <w:highlight w:val="none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Предоставляются по при наличии у Заявителя приборов учета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  <w:vertAlign w:val="superscript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</w:tr>
      <w:tr>
        <w:tblPrEx/>
        <w:trPr>
          <w:cantSplit/>
          <w:trHeight w:val="18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6"/>
              <w:numPr>
                <w:ilvl w:val="0"/>
                <w:numId w:val="16"/>
              </w:numPr>
              <w:ind w:left="0" w:firstLine="113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4"/>
            <w:tcW w:w="7513" w:type="dxa"/>
            <w:textDirection w:val="lrTb"/>
            <w:noWrap w:val="false"/>
          </w:tcPr>
          <w:p>
            <w:pPr>
              <w:pStyle w:val="891"/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</w:rPr>
              <w:t xml:space="preserve">Документ, подтверждающий наличие технологической и (или) аварийной брони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Предоставляется при  наличии у Заявителя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  <w:vertAlign w:val="superscript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</w:tr>
      <w:tr>
        <w:tblPrEx/>
        <w:trPr>
          <w:cantSplit/>
          <w:trHeight w:val="1056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96"/>
              <w:numPr>
                <w:ilvl w:val="0"/>
                <w:numId w:val="16"/>
              </w:numPr>
              <w:ind w:left="0" w:firstLine="113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3"/>
            <w:tcW w:w="4253" w:type="dxa"/>
            <w:vMerge w:val="restart"/>
            <w:textDirection w:val="lrTb"/>
            <w:noWrap w:val="false"/>
          </w:tcPr>
          <w:p>
            <w:pPr>
              <w:pStyle w:val="891"/>
              <w:rPr>
                <w:rFonts w:ascii="Liberation Serif" w:hAnsi="Liberation Serif" w:cs="Liberation Serif"/>
                <w:sz w:val="19"/>
                <w:szCs w:val="19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9"/>
                <w:szCs w:val="19"/>
                <w:highlight w:val="none"/>
              </w:rPr>
              <w:t xml:space="preserve">Иные документы, необходимые для заключения договора оказания услуг по передаче электрической энергии в соответствии с Правилами недискриминационного доступа к услугам по передаче электрической энергии и оказания этих услуг </w:t>
            </w:r>
            <w:r>
              <w:rPr>
                <w:rFonts w:ascii="Liberation Serif" w:hAnsi="Liberation Serif" w:eastAsia="Liberation Serif" w:cs="Liberation Serif"/>
                <w:i/>
                <w:sz w:val="19"/>
                <w:szCs w:val="19"/>
                <w:highlight w:val="none"/>
              </w:rPr>
              <w:t xml:space="preserve">(предоставляются в случае заключения договора энергоснабжения)</w:t>
            </w:r>
            <w:r>
              <w:rPr>
                <w:rFonts w:ascii="Liberation Serif" w:hAnsi="Liberation Serif" w:cs="Liberation Serif"/>
                <w:sz w:val="19"/>
                <w:szCs w:val="19"/>
                <w:highlight w:val="none"/>
              </w:rPr>
            </w:r>
            <w:r>
              <w:rPr>
                <w:rFonts w:ascii="Liberation Serif" w:hAnsi="Liberation Serif" w:cs="Liberation Serif"/>
                <w:sz w:val="19"/>
                <w:szCs w:val="19"/>
                <w:highlight w:val="none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891"/>
              <w:rPr>
                <w:rFonts w:ascii="Liberation Serif" w:hAnsi="Liberation Serif" w:cs="Liberation Serif"/>
                <w:sz w:val="19"/>
                <w:szCs w:val="19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9"/>
                <w:szCs w:val="19"/>
                <w:highlight w:val="none"/>
              </w:rPr>
              <w:t xml:space="preserve">Документы, подтверждающие величину максимальной мощности энергопринимающих устройств, в отношении которых заявитель намерен заключить договор, с ее распределением по точкам поставки</w:t>
            </w:r>
            <w:r>
              <w:rPr>
                <w:rFonts w:ascii="Liberation Serif" w:hAnsi="Liberation Serif" w:cs="Liberation Serif"/>
                <w:sz w:val="19"/>
                <w:szCs w:val="19"/>
                <w:highlight w:val="none"/>
              </w:rPr>
            </w:r>
            <w:r>
              <w:rPr>
                <w:rFonts w:ascii="Liberation Serif" w:hAnsi="Liberation Serif" w:cs="Liberation Serif"/>
                <w:sz w:val="19"/>
                <w:szCs w:val="19"/>
                <w:highlight w:val="none"/>
              </w:rPr>
            </w:r>
          </w:p>
        </w:tc>
        <w:tc>
          <w:tcPr>
            <w:shd w:val="clear" w:color="auto" w:fill="auto"/>
            <w:tcW w:w="2580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  <w:vertAlign w:val="superscript"/>
              </w:rPr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sz w:val="18"/>
                <w:szCs w:val="18"/>
                <w:highlight w:val="none"/>
                <w:lang w:eastAsia="en-US"/>
              </w:rPr>
              <w:t xml:space="preserve">Обязательно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sz w:val="18"/>
                <w:szCs w:val="18"/>
                <w:highlight w:val="none"/>
                <w:lang w:eastAsia="en-US"/>
              </w:rPr>
              <w:t xml:space="preserve">, в случае отсутствия указанной информации в документах, подтверждающих технологическое присоединение (в том числе и опосредованно)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</w:tr>
      <w:tr>
        <w:tblPrEx/>
        <w:trPr>
          <w:cantSplit/>
          <w:trHeight w:val="157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Style w:val="896"/>
              <w:numPr>
                <w:ilvl w:val="0"/>
                <w:numId w:val="16"/>
              </w:numPr>
              <w:ind w:left="0" w:firstLine="113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</w:p>
        </w:tc>
        <w:tc>
          <w:tcPr>
            <w:gridSpan w:val="3"/>
            <w:tcW w:w="4253" w:type="dxa"/>
            <w:vMerge w:val="continue"/>
            <w:textDirection w:val="lrTb"/>
            <w:noWrap w:val="false"/>
          </w:tcPr>
          <w:p>
            <w:pPr>
              <w:pStyle w:val="89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891"/>
              <w:rPr>
                <w:rFonts w:ascii="Liberation Serif" w:hAnsi="Liberation Serif" w:cs="Liberation Serif"/>
                <w:sz w:val="19"/>
                <w:szCs w:val="19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9"/>
                <w:szCs w:val="19"/>
                <w:highlight w:val="none"/>
              </w:rPr>
              <w:t xml:space="preserve">Однолинейная схема электрической сети заявителя с указанием точек присоединения к объектам электросетевого хозяйства</w:t>
            </w:r>
            <w:r>
              <w:rPr>
                <w:rFonts w:ascii="Liberation Serif" w:hAnsi="Liberation Serif" w:cs="Liberation Serif"/>
                <w:sz w:val="19"/>
                <w:szCs w:val="19"/>
                <w:highlight w:val="none"/>
              </w:rPr>
            </w:r>
            <w:r>
              <w:rPr>
                <w:rFonts w:ascii="Liberation Serif" w:hAnsi="Liberation Serif" w:cs="Liberation Serif"/>
                <w:sz w:val="19"/>
                <w:szCs w:val="19"/>
                <w:highlight w:val="none"/>
              </w:rPr>
            </w:r>
          </w:p>
        </w:tc>
        <w:tc>
          <w:tcPr>
            <w:shd w:val="clear" w:color="auto" w:fill="auto"/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sz w:val="18"/>
                <w:szCs w:val="18"/>
                <w:highlight w:val="none"/>
                <w:lang w:eastAsia="en-US"/>
              </w:rPr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sz w:val="18"/>
                <w:szCs w:val="18"/>
                <w:highlight w:val="none"/>
                <w:lang w:eastAsia="en-US"/>
              </w:rPr>
              <w:t xml:space="preserve">Предоставляется при наличии у Заявителя</w:t>
            </w:r>
            <w:r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r>
          </w:p>
          <w:p>
            <w:pPr>
              <w:contextualSpacing/>
              <w:jc w:val="center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  <w:vertAlign w:val="superscript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</w:tr>
      <w:tr>
        <w:tblPrEx/>
        <w:trPr>
          <w:cantSplit/>
          <w:trHeight w:val="18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6"/>
              <w:numPr>
                <w:ilvl w:val="0"/>
                <w:numId w:val="16"/>
              </w:numPr>
              <w:ind w:left="0" w:firstLine="113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4"/>
            <w:tcW w:w="7513" w:type="dxa"/>
            <w:textDirection w:val="lrTb"/>
            <w:noWrap w:val="false"/>
          </w:tcPr>
          <w:p>
            <w:pPr>
              <w:pStyle w:val="891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</w:rPr>
              <w:t xml:space="preserve">Доверенность на право подачи документов </w:t>
            </w:r>
            <w:r>
              <w:rPr>
                <w:rFonts w:ascii="Liberation Serif" w:hAnsi="Liberation Serif" w:eastAsia="Liberation Serif" w:cs="Liberation Serif"/>
                <w:i/>
                <w:sz w:val="18"/>
                <w:szCs w:val="18"/>
                <w:highlight w:val="none"/>
              </w:rPr>
              <w:t xml:space="preserve">(в случае если заявление подается заявителем в лице представителя)</w:t>
            </w:r>
            <w:r>
              <w:rPr>
                <w:rFonts w:ascii="Liberation Serif" w:hAnsi="Liberation Serif" w:eastAsia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pStyle w:val="896"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Обязательно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</w:tr>
    </w:tbl>
    <w:p>
      <w:pPr>
        <w:pStyle w:val="896"/>
        <w:ind w:firstLine="720"/>
        <w:jc w:val="both"/>
        <w:rPr>
          <w:rFonts w:ascii="Liberation Serif" w:hAnsi="Liberation Serif" w:cs="Liberation Serif"/>
          <w:i/>
          <w:sz w:val="18"/>
          <w:szCs w:val="18"/>
          <w:highlight w:val="none"/>
          <w:u w:val="single"/>
        </w:rPr>
      </w:pPr>
      <w:r>
        <w:rPr>
          <w:rFonts w:ascii="Liberation Serif" w:hAnsi="Liberation Serif" w:eastAsia="Liberation Serif" w:cs="Liberation Serif"/>
          <w:i/>
          <w:sz w:val="18"/>
          <w:szCs w:val="18"/>
          <w:highlight w:val="none"/>
          <w:u w:val="single"/>
          <w:lang w:val="en-US"/>
        </w:rPr>
      </w:r>
      <w:r>
        <w:rPr>
          <w:rFonts w:ascii="Liberation Serif" w:hAnsi="Liberation Serif" w:cs="Liberation Serif"/>
          <w:i/>
          <w:sz w:val="18"/>
          <w:szCs w:val="18"/>
          <w:highlight w:val="none"/>
          <w:u w:val="single"/>
        </w:rPr>
      </w:r>
      <w:r>
        <w:rPr>
          <w:rFonts w:ascii="Liberation Serif" w:hAnsi="Liberation Serif" w:cs="Liberation Serif"/>
          <w:i/>
          <w:sz w:val="18"/>
          <w:szCs w:val="18"/>
          <w:highlight w:val="none"/>
          <w:u w:val="single"/>
        </w:rPr>
      </w:r>
    </w:p>
    <w:tbl>
      <w:tblPr>
        <w:tblW w:w="11341" w:type="dxa"/>
        <w:tblInd w:w="-1310" w:type="dxa"/>
        <w:tblLook w:val="04A0" w:firstRow="1" w:lastRow="0" w:firstColumn="1" w:lastColumn="0" w:noHBand="0" w:noVBand="1"/>
      </w:tblPr>
      <w:tblGrid>
        <w:gridCol w:w="533"/>
        <w:gridCol w:w="10808"/>
      </w:tblGrid>
      <w:tr>
        <w:tblPrEx/>
        <w:trPr>
          <w:trHeight w:val="1525"/>
        </w:trPr>
        <w:tc>
          <w:tcPr>
            <w:shd w:val="clear" w:color="auto" w:fill="auto"/>
            <w:tcW w:w="50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2"/>
                <w:highlight w:val="none"/>
              </w:rPr>
            </w:r>
            <w:r>
              <w:rPr>
                <w:rFonts w:ascii="Liberation Serif" w:hAnsi="Liberation Serif" w:cs="Liberation Serif"/>
                <w:sz w:val="22"/>
                <w:highlight w:val="none"/>
              </w:rPr>
            </w:r>
            <w:r>
              <w:rPr>
                <w:rFonts w:ascii="Liberation Serif" w:hAnsi="Liberation Serif" w:cs="Liberation Serif"/>
                <w:sz w:val="22"/>
                <w:highlight w:val="none"/>
              </w:rPr>
            </w:r>
          </w:p>
        </w:tc>
        <w:tc>
          <w:tcPr>
            <w:shd w:val="clear" w:color="auto" w:fill="auto"/>
            <w:tcW w:w="10132" w:type="dxa"/>
            <w:textDirection w:val="lrTb"/>
            <w:noWrap w:val="false"/>
          </w:tcPr>
          <w:p>
            <w:pPr>
              <w:ind w:left="644"/>
              <w:jc w:val="both"/>
              <w:rPr>
                <w:rFonts w:ascii="Liberation Serif" w:hAnsi="Liberation Serif" w:cs="Liberation Serif"/>
                <w:bCs/>
                <w:sz w:val="22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Cs/>
                <w:sz w:val="22"/>
                <w:highlight w:val="none"/>
              </w:rPr>
            </w:r>
            <w:r>
              <w:rPr>
                <w:rFonts w:ascii="Liberation Serif" w:hAnsi="Liberation Serif" w:cs="Liberation Serif"/>
                <w:bCs/>
                <w:sz w:val="22"/>
                <w:highlight w:val="none"/>
              </w:rPr>
            </w:r>
            <w:r>
              <w:rPr>
                <w:rFonts w:ascii="Liberation Serif" w:hAnsi="Liberation Serif" w:cs="Liberation Serif"/>
                <w:bCs/>
                <w:sz w:val="22"/>
                <w:highlight w:val="none"/>
              </w:rPr>
            </w:r>
          </w:p>
          <w:p>
            <w:pPr>
              <w:ind w:left="644"/>
              <w:jc w:val="both"/>
              <w:rPr>
                <w:rFonts w:ascii="Liberation Serif" w:hAnsi="Liberation Serif" w:cs="Liberation Serif"/>
                <w:bCs/>
                <w:sz w:val="22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Cs/>
                <w:sz w:val="22"/>
                <w:highlight w:val="none"/>
              </w:rPr>
              <w:t xml:space="preserve">1.</w:t>
            </w:r>
            <w:r>
              <w:rPr>
                <w:rFonts w:ascii="Liberation Serif" w:hAnsi="Liberation Serif" w:eastAsia="Liberation Serif" w:cs="Liberation Serif"/>
                <w:highlight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Cs/>
                <w:sz w:val="22"/>
                <w:highlight w:val="none"/>
              </w:rPr>
              <w:t xml:space="preserve">При условии заключения договора на энергопринимающие устройства, на которые ранее уже был заключен договор энергоснабжения (купли-продажи </w:t>
            </w:r>
            <w:r>
              <w:rPr>
                <w:rFonts w:ascii="Liberation Serif" w:hAnsi="Liberation Serif" w:eastAsia="Liberation Serif" w:cs="Liberation Serif"/>
                <w:bCs/>
                <w:sz w:val="22"/>
                <w:highlight w:val="none"/>
              </w:rPr>
              <w:t xml:space="preserve">эл.энергии</w:t>
            </w:r>
            <w:r>
              <w:rPr>
                <w:rFonts w:ascii="Liberation Serif" w:hAnsi="Liberation Serif" w:eastAsia="Liberation Serif" w:cs="Liberation Serif"/>
                <w:bCs/>
                <w:sz w:val="22"/>
                <w:highlight w:val="none"/>
              </w:rPr>
              <w:t xml:space="preserve"> (мощности)) между ГП и предыдущим собственником, документы, указанные в п.7, п.8, п.9, п.10, п.11 настоящего документа, предоставляются по желанию заявителя.  </w:t>
            </w:r>
            <w:r>
              <w:rPr>
                <w:rFonts w:ascii="Liberation Serif" w:hAnsi="Liberation Serif" w:cs="Liberation Serif"/>
                <w:bCs/>
                <w:sz w:val="22"/>
                <w:highlight w:val="none"/>
              </w:rPr>
            </w:r>
            <w:r>
              <w:rPr>
                <w:rFonts w:ascii="Liberation Serif" w:hAnsi="Liberation Serif" w:cs="Liberation Serif"/>
                <w:bCs/>
                <w:sz w:val="22"/>
                <w:highlight w:val="none"/>
              </w:rPr>
            </w:r>
          </w:p>
          <w:p>
            <w:pPr>
              <w:ind w:left="635"/>
              <w:jc w:val="both"/>
              <w:rPr>
                <w:rFonts w:ascii="Liberation Serif" w:hAnsi="Liberation Serif" w:cs="Liberation Serif"/>
                <w:sz w:val="22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Cs/>
                <w:sz w:val="22"/>
                <w:highlight w:val="none"/>
              </w:rPr>
              <w:t xml:space="preserve">2.</w:t>
            </w:r>
            <w:r>
              <w:rPr>
                <w:rFonts w:ascii="Liberation Serif" w:hAnsi="Liberation Serif" w:eastAsia="Liberation Serif" w:cs="Liberation Serif"/>
                <w:bCs/>
                <w:sz w:val="22"/>
                <w:highlight w:val="none"/>
              </w:rPr>
              <w:t xml:space="preserve"> Документы, прилагаемые к заявлению</w:t>
            </w:r>
            <w:r>
              <w:rPr>
                <w:rFonts w:ascii="Liberation Serif" w:hAnsi="Liberation Serif" w:eastAsia="Liberation Serif" w:cs="Liberation Serif"/>
                <w:sz w:val="22"/>
                <w:highlight w:val="none"/>
              </w:rPr>
              <w:t xml:space="preserve"> о заключении договора, </w:t>
            </w:r>
            <w:r>
              <w:rPr>
                <w:rFonts w:ascii="Liberation Serif" w:hAnsi="Liberation Serif" w:eastAsia="Liberation Serif" w:cs="Liberation Serif"/>
                <w:bCs/>
                <w:sz w:val="22"/>
                <w:highlight w:val="none"/>
              </w:rPr>
              <w:t xml:space="preserve">кроме проекта договора</w:t>
            </w:r>
            <w:r>
              <w:rPr>
                <w:rFonts w:ascii="Liberation Serif" w:hAnsi="Liberation Serif" w:eastAsia="Liberation Serif" w:cs="Liberation Serif"/>
                <w:sz w:val="22"/>
                <w:highlight w:val="none"/>
              </w:rPr>
              <w:t xml:space="preserve">, п</w:t>
            </w:r>
            <w:r>
              <w:rPr>
                <w:rFonts w:ascii="Liberation Serif" w:hAnsi="Liberation Serif" w:eastAsia="Liberation Serif" w:cs="Liberation Serif"/>
                <w:bCs/>
                <w:sz w:val="22"/>
                <w:highlight w:val="none"/>
              </w:rPr>
              <w:t xml:space="preserve">одаются в виде копий, подписанных уполномоченным лицом заявителя и заверенных печатью заявителя</w:t>
            </w:r>
            <w:r>
              <w:rPr>
                <w:rFonts w:ascii="Liberation Serif" w:hAnsi="Liberation Serif" w:eastAsia="Liberation Serif" w:cs="Liberation Serif"/>
                <w:sz w:val="22"/>
                <w:highlight w:val="none"/>
              </w:rPr>
              <w:t xml:space="preserve">, если заявителем является юридическое лицо, </w:t>
            </w:r>
            <w:r>
              <w:rPr>
                <w:rFonts w:ascii="Liberation Serif" w:hAnsi="Liberation Serif" w:eastAsia="Liberation Serif" w:cs="Liberation Serif"/>
                <w:bCs/>
                <w:sz w:val="22"/>
                <w:highlight w:val="none"/>
              </w:rPr>
              <w:t xml:space="preserve">или подписанных гражданином</w:t>
            </w:r>
            <w:r>
              <w:rPr>
                <w:rFonts w:ascii="Liberation Serif" w:hAnsi="Liberation Serif" w:eastAsia="Liberation Serif" w:cs="Liberation Serif"/>
                <w:sz w:val="22"/>
                <w:highlight w:val="none"/>
              </w:rPr>
              <w:t xml:space="preserve">, если заявителем выступает индивидуальный предприниматель. </w:t>
            </w:r>
            <w:r>
              <w:rPr>
                <w:rFonts w:ascii="Liberation Serif" w:hAnsi="Liberation Serif" w:eastAsia="Liberation Serif" w:cs="Liberation Serif"/>
                <w:bCs/>
                <w:sz w:val="22"/>
                <w:highlight w:val="none"/>
              </w:rPr>
              <w:t xml:space="preserve">Заявитель вправе представить копии таких документов</w:t>
            </w:r>
            <w:r>
              <w:rPr>
                <w:rFonts w:ascii="Liberation Serif" w:hAnsi="Liberation Serif" w:eastAsia="Liberation Serif" w:cs="Liberation Serif"/>
                <w:sz w:val="22"/>
                <w:highlight w:val="none"/>
              </w:rPr>
              <w:t xml:space="preserve">, </w:t>
            </w:r>
            <w:r>
              <w:rPr>
                <w:rFonts w:ascii="Liberation Serif" w:hAnsi="Liberation Serif" w:eastAsia="Liberation Serif" w:cs="Liberation Serif"/>
                <w:bCs/>
                <w:sz w:val="22"/>
                <w:highlight w:val="none"/>
              </w:rPr>
              <w:t xml:space="preserve">заверенные лицом, уполномоченным в соответствии с законодательством Российской Федерации </w:t>
            </w:r>
            <w:r>
              <w:rPr>
                <w:rFonts w:ascii="Liberation Serif" w:hAnsi="Liberation Serif" w:eastAsia="Liberation Serif" w:cs="Liberation Serif"/>
                <w:sz w:val="22"/>
                <w:highlight w:val="none"/>
              </w:rPr>
              <w:t xml:space="preserve">на совершение действий по их заверению.</w:t>
            </w:r>
            <w:r>
              <w:rPr>
                <w:rFonts w:ascii="Liberation Serif" w:hAnsi="Liberation Serif" w:cs="Liberation Serif"/>
                <w:sz w:val="22"/>
                <w:highlight w:val="none"/>
              </w:rPr>
            </w:r>
            <w:r>
              <w:rPr>
                <w:rFonts w:ascii="Liberation Serif" w:hAnsi="Liberation Serif" w:cs="Liberation Serif"/>
                <w:sz w:val="22"/>
                <w:highlight w:val="none"/>
              </w:rPr>
            </w:r>
          </w:p>
        </w:tc>
      </w:tr>
      <w:tr>
        <w:tblPrEx/>
        <w:trPr>
          <w:trHeight w:val="1687"/>
        </w:trPr>
        <w:tc>
          <w:tcPr>
            <w:shd w:val="clear" w:color="auto" w:fill="auto"/>
            <w:tcW w:w="50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2"/>
                <w:highlight w:val="none"/>
              </w:rPr>
            </w:r>
            <w:r>
              <w:rPr>
                <w:rFonts w:ascii="Liberation Serif" w:hAnsi="Liberation Serif" w:cs="Liberation Serif"/>
                <w:sz w:val="22"/>
                <w:highlight w:val="none"/>
              </w:rPr>
            </w:r>
            <w:r>
              <w:rPr>
                <w:rFonts w:ascii="Liberation Serif" w:hAnsi="Liberation Serif" w:cs="Liberation Serif"/>
                <w:sz w:val="22"/>
                <w:highlight w:val="none"/>
              </w:rPr>
            </w:r>
          </w:p>
        </w:tc>
        <w:tc>
          <w:tcPr>
            <w:shd w:val="clear" w:color="auto" w:fill="auto"/>
            <w:tcW w:w="10132" w:type="dxa"/>
            <w:textDirection w:val="lrTb"/>
            <w:noWrap w:val="false"/>
          </w:tcPr>
          <w:p>
            <w:pPr>
              <w:ind w:left="635"/>
              <w:jc w:val="both"/>
              <w:rPr>
                <w:rFonts w:ascii="Liberation Serif" w:hAnsi="Liberation Serif" w:cs="Liberation Serif"/>
                <w:sz w:val="22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Cs/>
                <w:sz w:val="22"/>
                <w:highlight w:val="none"/>
              </w:rPr>
              <w:t xml:space="preserve">3.</w:t>
            </w:r>
            <w:r>
              <w:rPr>
                <w:rFonts w:ascii="Liberation Serif" w:hAnsi="Liberation Serif" w:eastAsia="Liberation Serif" w:cs="Liberation Serif"/>
                <w:bCs/>
                <w:sz w:val="22"/>
                <w:highlight w:val="none"/>
              </w:rPr>
              <w:t xml:space="preserve"> Заявитель при подаче заявления и документов в месте нахождения гарантирующего поставщика вправе представить неподписанные и незаверенные копии документов, прилагаемых к заявлению, с</w:t>
            </w:r>
            <w:r>
              <w:rPr>
                <w:rFonts w:ascii="Liberation Serif" w:hAnsi="Liberation Serif" w:eastAsia="Liberation Serif" w:cs="Liberation Serif"/>
                <w:sz w:val="22"/>
                <w:highlight w:val="none"/>
              </w:rPr>
              <w:t xml:space="preserve"> одновременным </w:t>
            </w:r>
            <w:r>
              <w:rPr>
                <w:rFonts w:ascii="Liberation Serif" w:hAnsi="Liberation Serif" w:eastAsia="Liberation Serif" w:cs="Liberation Serif"/>
                <w:bCs/>
                <w:sz w:val="22"/>
                <w:highlight w:val="none"/>
              </w:rPr>
              <w:t xml:space="preserve">предъявлением оригиналов</w:t>
            </w:r>
            <w:r>
              <w:rPr>
                <w:rFonts w:ascii="Liberation Serif" w:hAnsi="Liberation Serif" w:eastAsia="Liberation Serif" w:cs="Liberation Serif"/>
                <w:sz w:val="22"/>
                <w:highlight w:val="none"/>
              </w:rPr>
              <w:t xml:space="preserve"> таких документов. В этом случае в момент принятия заявления и документов от заявителя </w:t>
            </w:r>
            <w:r>
              <w:rPr>
                <w:rFonts w:ascii="Liberation Serif" w:hAnsi="Liberation Serif" w:eastAsia="Liberation Serif" w:cs="Liberation Serif"/>
                <w:bCs/>
                <w:sz w:val="22"/>
                <w:highlight w:val="none"/>
              </w:rPr>
              <w:t xml:space="preserve">гарантирующий поставщик обязан произвести сверку идентичности копий и оригиналов представленных документов</w:t>
            </w:r>
            <w:r>
              <w:rPr>
                <w:rFonts w:ascii="Liberation Serif" w:hAnsi="Liberation Serif" w:eastAsia="Liberation Serif" w:cs="Liberation Serif"/>
                <w:sz w:val="22"/>
                <w:highlight w:val="none"/>
              </w:rPr>
              <w:t xml:space="preserve">, после чего </w:t>
            </w:r>
            <w:r>
              <w:rPr>
                <w:rFonts w:ascii="Liberation Serif" w:hAnsi="Liberation Serif" w:eastAsia="Liberation Serif" w:cs="Liberation Serif"/>
                <w:bCs/>
                <w:sz w:val="22"/>
                <w:highlight w:val="none"/>
              </w:rPr>
              <w:t xml:space="preserve">на копиях таких документов</w:t>
            </w:r>
            <w:r>
              <w:rPr>
                <w:rFonts w:ascii="Liberation Serif" w:hAnsi="Liberation Serif" w:eastAsia="Liberation Serif" w:cs="Liberation Serif"/>
                <w:sz w:val="22"/>
                <w:highlight w:val="none"/>
              </w:rPr>
              <w:t xml:space="preserve"> гарантирующим поставщиком</w:t>
            </w:r>
            <w:r>
              <w:rPr>
                <w:rFonts w:ascii="Liberation Serif" w:hAnsi="Liberation Serif" w:eastAsia="Liberation Serif" w:cs="Liberation Serif"/>
                <w:bCs/>
                <w:sz w:val="22"/>
                <w:highlight w:val="none"/>
              </w:rPr>
              <w:t xml:space="preserve"> делаются отметки о соответствии подлинности копий документов оригиналам</w:t>
            </w:r>
            <w:r>
              <w:rPr>
                <w:rFonts w:ascii="Liberation Serif" w:hAnsi="Liberation Serif" w:eastAsia="Liberation Serif" w:cs="Liberation Serif"/>
                <w:sz w:val="22"/>
                <w:highlight w:val="none"/>
              </w:rPr>
              <w:t xml:space="preserve"> и оригиналы возвращаются заявителю.</w:t>
            </w:r>
            <w:r>
              <w:rPr>
                <w:rFonts w:ascii="Liberation Serif" w:hAnsi="Liberation Serif" w:cs="Liberation Serif"/>
                <w:sz w:val="22"/>
                <w:highlight w:val="none"/>
              </w:rPr>
            </w:r>
            <w:r>
              <w:rPr>
                <w:rFonts w:ascii="Liberation Serif" w:hAnsi="Liberation Serif" w:cs="Liberation Serif"/>
                <w:sz w:val="22"/>
                <w:highlight w:val="none"/>
              </w:rPr>
            </w:r>
          </w:p>
        </w:tc>
      </w:tr>
      <w:tr>
        <w:tblPrEx/>
        <w:trPr>
          <w:trHeight w:val="1275"/>
        </w:trPr>
        <w:tc>
          <w:tcPr>
            <w:shd w:val="clear" w:color="auto" w:fill="auto"/>
            <w:tcW w:w="50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2"/>
                <w:highlight w:val="none"/>
              </w:rPr>
            </w:r>
            <w:r>
              <w:rPr>
                <w:rFonts w:ascii="Liberation Serif" w:hAnsi="Liberation Serif" w:cs="Liberation Serif"/>
                <w:sz w:val="22"/>
                <w:highlight w:val="none"/>
              </w:rPr>
            </w:r>
            <w:r>
              <w:rPr>
                <w:rFonts w:ascii="Liberation Serif" w:hAnsi="Liberation Serif" w:cs="Liberation Serif"/>
                <w:sz w:val="22"/>
                <w:highlight w:val="none"/>
              </w:rPr>
            </w:r>
          </w:p>
        </w:tc>
        <w:tc>
          <w:tcPr>
            <w:shd w:val="clear" w:color="auto" w:fill="auto"/>
            <w:tcW w:w="10132" w:type="dxa"/>
            <w:textDirection w:val="lrTb"/>
            <w:noWrap w:val="false"/>
          </w:tcPr>
          <w:p>
            <w:pPr>
              <w:ind w:left="635"/>
              <w:jc w:val="both"/>
              <w:rPr>
                <w:rFonts w:ascii="Liberation Serif" w:hAnsi="Liberation Serif" w:cs="Liberation Serif"/>
                <w:iCs/>
                <w:sz w:val="22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highlight w:val="none"/>
              </w:rPr>
              <w:t xml:space="preserve">4.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highlight w:val="none"/>
              </w:rPr>
              <w:t xml:space="preserve"> Документы, указанные в пунктах 7-10 </w:t>
            </w:r>
            <w:r>
              <w:rPr>
                <w:rFonts w:ascii="Liberation Serif" w:hAnsi="Liberation Serif" w:eastAsia="Liberation Serif" w:cs="Liberation Serif"/>
                <w:sz w:val="22"/>
                <w:highlight w:val="none"/>
              </w:rPr>
              <w:t xml:space="preserve">Таблицы «Перечень документов</w:t>
            </w:r>
            <w:r>
              <w:rPr>
                <w:rFonts w:ascii="Liberation Serif" w:hAnsi="Liberation Serif" w:eastAsia="Liberation Serif" w:cs="Liberation Serif"/>
                <w:sz w:val="22"/>
                <w:highlight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2"/>
                <w:highlight w:val="none"/>
              </w:rPr>
              <w:t xml:space="preserve">для заключения договора энергоснабжения (купли-продажи (поставки) электрической энергии (мощности)) энергосбытовыми (энергоснабжающими) организациями»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highlight w:val="none"/>
              </w:rPr>
              <w:t xml:space="preserve">, энергосбытовая (энергоснабжающая) организация, которая выступает заявителем, предоставляет гарантирующему поставщику в отношении точек поставки по каждому договору эне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highlight w:val="none"/>
              </w:rPr>
              <w:t xml:space="preserve">ргоснабжения (купли-продажи (поставки) электрической энергии (мощности)), заключенному с потребителем, в интересах которого энергосбытовая (энергоснабжающая) организация намеревается приобретать электрическую энергию (мощность) у гарантирующего поставщика.</w:t>
            </w:r>
            <w:r>
              <w:rPr>
                <w:rFonts w:ascii="Liberation Serif" w:hAnsi="Liberation Serif" w:cs="Liberation Serif"/>
                <w:iCs/>
                <w:sz w:val="22"/>
                <w:highlight w:val="none"/>
              </w:rPr>
            </w:r>
            <w:r>
              <w:rPr>
                <w:rFonts w:ascii="Liberation Serif" w:hAnsi="Liberation Serif" w:cs="Liberation Serif"/>
                <w:iCs/>
                <w:sz w:val="22"/>
                <w:highlight w:val="none"/>
              </w:rPr>
            </w:r>
          </w:p>
        </w:tc>
      </w:tr>
    </w:tbl>
    <w:p>
      <w:pPr>
        <w:jc w:val="center"/>
        <w:rPr>
          <w:rFonts w:ascii="Liberation Serif" w:hAnsi="Liberation Serif" w:cs="Liberation Serif"/>
          <w:sz w:val="22"/>
          <w:highlight w:val="none"/>
        </w:rPr>
      </w:pPr>
      <w:r>
        <w:rPr>
          <w:rFonts w:ascii="Liberation Serif" w:hAnsi="Liberation Serif" w:eastAsia="Liberation Serif" w:cs="Liberation Serif"/>
          <w:sz w:val="22"/>
          <w:highlight w:val="none"/>
        </w:rPr>
      </w:r>
      <w:r>
        <w:rPr>
          <w:rFonts w:ascii="Liberation Serif" w:hAnsi="Liberation Serif" w:cs="Liberation Serif"/>
          <w:sz w:val="22"/>
          <w:highlight w:val="none"/>
        </w:rPr>
      </w:r>
      <w:r>
        <w:rPr>
          <w:rFonts w:ascii="Liberation Serif" w:hAnsi="Liberation Serif" w:cs="Liberation Serif"/>
          <w:sz w:val="22"/>
          <w:highlight w:val="none"/>
        </w:rPr>
      </w:r>
    </w:p>
    <w:p>
      <w:pPr>
        <w:ind w:left="-142"/>
        <w:jc w:val="both"/>
        <w:rPr>
          <w:rFonts w:ascii="Liberation Serif" w:hAnsi="Liberation Serif" w:cs="Liberation Serif"/>
          <w:b/>
          <w:bCs/>
          <w:sz w:val="22"/>
          <w:szCs w:val="22"/>
          <w:highlight w:val="none"/>
          <w:u w:val="single"/>
        </w:rPr>
      </w:pPr>
      <w:r>
        <w:rPr>
          <w:rFonts w:ascii="Liberation Serif" w:hAnsi="Liberation Serif" w:eastAsia="Liberation Serif" w:cs="Liberation Serif"/>
          <w:b/>
          <w:sz w:val="22"/>
          <w:szCs w:val="22"/>
          <w:highlight w:val="none"/>
          <w:u w:val="single"/>
        </w:rPr>
        <w:t xml:space="preserve">Для оформления документов обращаться по нижеуказанным адресам:</w:t>
      </w:r>
      <w:r>
        <w:rPr>
          <w:rFonts w:ascii="Liberation Serif" w:hAnsi="Liberation Serif" w:cs="Liberation Serif"/>
          <w:b/>
          <w:bCs/>
          <w:sz w:val="22"/>
          <w:szCs w:val="22"/>
          <w:highlight w:val="none"/>
          <w:u w:val="single"/>
        </w:rPr>
      </w:r>
      <w:r>
        <w:rPr>
          <w:rFonts w:ascii="Liberation Serif" w:hAnsi="Liberation Serif" w:cs="Liberation Serif"/>
          <w:b/>
          <w:bCs/>
          <w:sz w:val="22"/>
          <w:szCs w:val="22"/>
          <w:highlight w:val="none"/>
          <w:u w:val="single"/>
        </w:rPr>
      </w:r>
    </w:p>
    <w:p>
      <w:pPr>
        <w:ind w:left="-142"/>
        <w:jc w:val="both"/>
        <w:rPr>
          <w:rFonts w:ascii="Liberation Serif" w:hAnsi="Liberation Serif" w:cs="Liberation Serif"/>
          <w:sz w:val="22"/>
          <w:highlight w:val="none"/>
        </w:rPr>
      </w:pPr>
      <w:r>
        <w:rPr>
          <w:rFonts w:ascii="Liberation Serif" w:hAnsi="Liberation Serif" w:eastAsia="Liberation Serif" w:cs="Liberation Serif"/>
          <w:sz w:val="22"/>
          <w:highlight w:val="none"/>
        </w:rPr>
        <w:t xml:space="preserve">п. 8</w:t>
      </w:r>
      <w:r>
        <w:rPr>
          <w:rFonts w:ascii="Liberation Serif" w:hAnsi="Liberation Serif" w:eastAsia="Liberation Serif" w:cs="Liberation Serif"/>
          <w:sz w:val="22"/>
          <w:highlight w:val="none"/>
        </w:rPr>
        <w:t xml:space="preserve">, 9</w:t>
      </w:r>
      <w:r>
        <w:rPr>
          <w:rFonts w:ascii="Liberation Serif" w:hAnsi="Liberation Serif" w:eastAsia="Liberation Serif" w:cs="Liberation Serif"/>
          <w:sz w:val="22"/>
          <w:highlight w:val="none"/>
        </w:rPr>
        <w:t xml:space="preserve">:</w:t>
      </w:r>
      <w:r>
        <w:rPr>
          <w:rFonts w:ascii="Liberation Serif" w:hAnsi="Liberation Serif" w:cs="Liberation Serif"/>
          <w:sz w:val="22"/>
          <w:highlight w:val="none"/>
        </w:rPr>
      </w:r>
      <w:r>
        <w:rPr>
          <w:rFonts w:ascii="Liberation Serif" w:hAnsi="Liberation Serif" w:cs="Liberation Serif"/>
          <w:sz w:val="22"/>
          <w:highlight w:val="none"/>
        </w:rPr>
      </w:r>
    </w:p>
    <w:p>
      <w:pPr>
        <w:ind w:left="284" w:hanging="284"/>
        <w:jc w:val="both"/>
        <w:rPr>
          <w:rFonts w:ascii="Liberation Serif" w:hAnsi="Liberation Serif" w:cs="Liberation Serif"/>
          <w:sz w:val="22"/>
          <w:highlight w:val="none"/>
        </w:rPr>
      </w:pPr>
      <w:r>
        <w:rPr>
          <w:rFonts w:ascii="Liberation Serif" w:hAnsi="Liberation Serif" w:eastAsia="Liberation Serif" w:cs="Liberation Serif"/>
          <w:sz w:val="22"/>
          <w:highlight w:val="none"/>
        </w:rPr>
        <w:t xml:space="preserve">•</w:t>
      </w:r>
      <w:r>
        <w:rPr>
          <w:rFonts w:ascii="Liberation Serif" w:hAnsi="Liberation Serif" w:eastAsia="Liberation Serif" w:cs="Liberation Serif"/>
          <w:sz w:val="22"/>
          <w:highlight w:val="none"/>
        </w:rPr>
        <w:tab/>
      </w:r>
      <w:r>
        <w:rPr>
          <w:rFonts w:ascii="Liberation Serif" w:hAnsi="Liberation Serif" w:eastAsia="Liberation Serif" w:cs="Liberation Serif"/>
          <w:sz w:val="22"/>
          <w:highlight w:val="none"/>
        </w:rPr>
        <w:t xml:space="preserve">Филиал ПАО "</w:t>
      </w:r>
      <w:r>
        <w:rPr>
          <w:rFonts w:ascii="Liberation Serif" w:hAnsi="Liberation Serif" w:eastAsia="Liberation Serif" w:cs="Liberation Serif"/>
          <w:sz w:val="22"/>
          <w:highlight w:val="none"/>
        </w:rPr>
        <w:t xml:space="preserve">Россети</w:t>
      </w:r>
      <w:r>
        <w:rPr>
          <w:rFonts w:ascii="Liberation Serif" w:hAnsi="Liberation Serif" w:eastAsia="Liberation Serif" w:cs="Liberation Serif"/>
          <w:sz w:val="22"/>
          <w:highlight w:val="none"/>
        </w:rPr>
        <w:t xml:space="preserve"> Сибирь" - "Омскэнерго"   телефон горячей линии 8-800-220-0-220,</w:t>
      </w:r>
      <w:r>
        <w:rPr>
          <w:rFonts w:ascii="Liberation Serif" w:hAnsi="Liberation Serif" w:eastAsia="Liberation Serif" w:cs="Liberation Serif"/>
          <w:sz w:val="22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sz w:val="22"/>
          <w:highlight w:val="none"/>
        </w:rPr>
        <w:t xml:space="preserve"> короткий номер 220, </w:t>
      </w:r>
      <w:r>
        <w:rPr>
          <w:rFonts w:ascii="Liberation Serif" w:hAnsi="Liberation Serif" w:eastAsia="Liberation Serif" w:cs="Liberation Serif"/>
          <w:sz w:val="22"/>
          <w:highlight w:val="none"/>
        </w:rPr>
        <w:t xml:space="preserve">Городской РЭС ЗЭС – г. Омск, ул. 5 Северная, 193 т.78-45-85, ЗЭС - ул. 5 Северная, 193, т. 25-83-39;</w:t>
      </w:r>
      <w:r>
        <w:rPr>
          <w:rFonts w:ascii="Liberation Serif" w:hAnsi="Liberation Serif" w:eastAsia="Liberation Serif" w:cs="Liberation Serif"/>
          <w:sz w:val="22"/>
          <w:highlight w:val="none"/>
        </w:rPr>
        <w:t xml:space="preserve"> для потребителей области – обращаться по местонахождению филиала </w:t>
      </w:r>
      <w:r>
        <w:rPr>
          <w:rFonts w:ascii="Liberation Serif" w:hAnsi="Liberation Serif" w:eastAsia="Liberation Serif" w:cs="Liberation Serif"/>
          <w:sz w:val="22"/>
          <w:highlight w:val="none"/>
        </w:rPr>
        <w:t xml:space="preserve">ПАО "</w:t>
      </w:r>
      <w:r>
        <w:rPr>
          <w:rFonts w:ascii="Liberation Serif" w:hAnsi="Liberation Serif" w:eastAsia="Liberation Serif" w:cs="Liberation Serif"/>
          <w:sz w:val="22"/>
          <w:highlight w:val="none"/>
        </w:rPr>
        <w:t xml:space="preserve">Россети</w:t>
      </w:r>
      <w:r>
        <w:rPr>
          <w:rFonts w:ascii="Liberation Serif" w:hAnsi="Liberation Serif" w:eastAsia="Liberation Serif" w:cs="Liberation Serif"/>
          <w:sz w:val="22"/>
          <w:highlight w:val="none"/>
        </w:rPr>
        <w:t xml:space="preserve"> Сибирь"</w:t>
      </w:r>
      <w:r>
        <w:rPr>
          <w:rFonts w:ascii="Liberation Serif" w:hAnsi="Liberation Serif" w:eastAsia="Liberation Serif" w:cs="Liberation Serif"/>
          <w:sz w:val="22"/>
          <w:highlight w:val="none"/>
        </w:rPr>
        <w:t xml:space="preserve"> в районах Омской области.</w:t>
      </w:r>
      <w:r>
        <w:rPr>
          <w:rFonts w:ascii="Liberation Serif" w:hAnsi="Liberation Serif" w:cs="Liberation Serif"/>
          <w:sz w:val="22"/>
          <w:highlight w:val="none"/>
        </w:rPr>
      </w:r>
      <w:r>
        <w:rPr>
          <w:rFonts w:ascii="Liberation Serif" w:hAnsi="Liberation Serif" w:cs="Liberation Serif"/>
          <w:sz w:val="22"/>
          <w:highlight w:val="none"/>
        </w:rPr>
      </w:r>
    </w:p>
    <w:p>
      <w:pPr>
        <w:ind w:left="284" w:hanging="284"/>
        <w:jc w:val="both"/>
        <w:rPr>
          <w:rFonts w:ascii="Liberation Serif" w:hAnsi="Liberation Serif" w:cs="Liberation Serif"/>
          <w:sz w:val="22"/>
          <w:highlight w:val="none"/>
        </w:rPr>
      </w:pPr>
      <w:r>
        <w:rPr>
          <w:rFonts w:ascii="Liberation Serif" w:hAnsi="Liberation Serif" w:eastAsia="Liberation Serif" w:cs="Liberation Serif"/>
          <w:sz w:val="22"/>
          <w:highlight w:val="none"/>
        </w:rPr>
        <w:t xml:space="preserve">•</w:t>
      </w:r>
      <w:r>
        <w:rPr>
          <w:rFonts w:ascii="Liberation Serif" w:hAnsi="Liberation Serif" w:eastAsia="Liberation Serif" w:cs="Liberation Serif"/>
          <w:sz w:val="22"/>
          <w:highlight w:val="none"/>
        </w:rPr>
        <w:tab/>
        <w:t xml:space="preserve"> АО "</w:t>
      </w:r>
      <w:r>
        <w:rPr>
          <w:rFonts w:ascii="Liberation Serif" w:hAnsi="Liberation Serif" w:eastAsia="Liberation Serif" w:cs="Liberation Serif"/>
          <w:sz w:val="22"/>
          <w:highlight w:val="none"/>
        </w:rPr>
        <w:t xml:space="preserve">Омскэлектро</w:t>
      </w:r>
      <w:r>
        <w:rPr>
          <w:rFonts w:ascii="Liberation Serif" w:hAnsi="Liberation Serif" w:eastAsia="Liberation Serif" w:cs="Liberation Serif"/>
          <w:sz w:val="22"/>
          <w:highlight w:val="none"/>
        </w:rPr>
        <w:t xml:space="preserve">" </w:t>
      </w:r>
      <w:r>
        <w:rPr>
          <w:rFonts w:ascii="Liberation Serif" w:hAnsi="Liberation Serif" w:eastAsia="Liberation Serif" w:cs="Liberation Serif"/>
          <w:sz w:val="22"/>
          <w:highlight w:val="none"/>
        </w:rPr>
        <w:t xml:space="preserve">- телефон горячей линии 8-800-70-07-828, </w:t>
      </w:r>
      <w:r>
        <w:rPr>
          <w:rFonts w:ascii="Liberation Serif" w:hAnsi="Liberation Serif" w:eastAsia="Liberation Serif" w:cs="Liberation Serif"/>
          <w:sz w:val="22"/>
          <w:highlight w:val="none"/>
        </w:rPr>
        <w:t xml:space="preserve">г.Омск-8, ул.Л.Чайкиной,8 т.53-81-89, ЮРЭС - ул.Калинина,1, т.41-23-30,41-85-30, СРЭС - ул.4 Поселко</w:t>
      </w:r>
      <w:r>
        <w:rPr>
          <w:rFonts w:ascii="Liberation Serif" w:hAnsi="Liberation Serif" w:eastAsia="Liberation Serif" w:cs="Liberation Serif"/>
          <w:sz w:val="22"/>
          <w:highlight w:val="none"/>
        </w:rPr>
        <w:t xml:space="preserve">вая, 44А т.65-34-88, 65-20-13, </w:t>
      </w:r>
      <w:r>
        <w:rPr>
          <w:rFonts w:ascii="Liberation Serif" w:hAnsi="Liberation Serif" w:eastAsia="Liberation Serif" w:cs="Liberation Serif"/>
          <w:sz w:val="22"/>
          <w:highlight w:val="none"/>
        </w:rPr>
        <w:t xml:space="preserve">ЛРЭС - ул.О.Кошевого,80 т.55-03-75, 55-18-51;</w:t>
      </w:r>
      <w:r>
        <w:rPr>
          <w:rFonts w:ascii="Liberation Serif" w:hAnsi="Liberation Serif" w:eastAsia="Liberation Serif" w:cs="Liberation Serif"/>
          <w:sz w:val="22"/>
          <w:highlight w:val="none"/>
        </w:rPr>
        <w:t xml:space="preserve"> </w:t>
      </w:r>
      <w:r>
        <w:rPr>
          <w:rFonts w:ascii="Liberation Serif" w:hAnsi="Liberation Serif" w:cs="Liberation Serif"/>
          <w:sz w:val="22"/>
          <w:highlight w:val="none"/>
        </w:rPr>
      </w:r>
      <w:r>
        <w:rPr>
          <w:rFonts w:ascii="Liberation Serif" w:hAnsi="Liberation Serif" w:cs="Liberation Serif"/>
          <w:sz w:val="22"/>
          <w:highlight w:val="none"/>
        </w:rPr>
      </w:r>
    </w:p>
    <w:p>
      <w:pPr>
        <w:ind w:left="284" w:hanging="284"/>
        <w:jc w:val="both"/>
        <w:rPr>
          <w:rFonts w:ascii="Liberation Serif" w:hAnsi="Liberation Serif" w:cs="Liberation Serif"/>
          <w:sz w:val="22"/>
          <w:highlight w:val="none"/>
        </w:rPr>
      </w:pPr>
      <w:r>
        <w:rPr>
          <w:rFonts w:ascii="Liberation Serif" w:hAnsi="Liberation Serif" w:eastAsia="Liberation Serif" w:cs="Liberation Serif"/>
          <w:sz w:val="22"/>
          <w:highlight w:val="none"/>
        </w:rPr>
        <w:t xml:space="preserve">•</w:t>
      </w:r>
      <w:r>
        <w:rPr>
          <w:rFonts w:ascii="Liberation Serif" w:hAnsi="Liberation Serif" w:eastAsia="Liberation Serif" w:cs="Liberation Serif"/>
          <w:sz w:val="22"/>
          <w:highlight w:val="none"/>
        </w:rPr>
        <w:tab/>
        <w:t xml:space="preserve">ООО "ОЭСК" – г. Омск, ул.  Москаленко, 137, т. 21-91-76;</w:t>
      </w:r>
      <w:r>
        <w:rPr>
          <w:rFonts w:ascii="Liberation Serif" w:hAnsi="Liberation Serif" w:cs="Liberation Serif"/>
          <w:sz w:val="22"/>
          <w:highlight w:val="none"/>
        </w:rPr>
      </w:r>
      <w:r>
        <w:rPr>
          <w:rFonts w:ascii="Liberation Serif" w:hAnsi="Liberation Serif" w:cs="Liberation Serif"/>
          <w:sz w:val="22"/>
          <w:highlight w:val="none"/>
        </w:rPr>
      </w:r>
    </w:p>
    <w:p>
      <w:pPr>
        <w:ind w:left="284" w:hanging="284"/>
        <w:jc w:val="both"/>
        <w:rPr>
          <w:rFonts w:ascii="Liberation Serif" w:hAnsi="Liberation Serif" w:cs="Liberation Serif"/>
          <w:sz w:val="22"/>
          <w:highlight w:val="none"/>
        </w:rPr>
      </w:pPr>
      <w:r>
        <w:rPr>
          <w:rFonts w:ascii="Liberation Serif" w:hAnsi="Liberation Serif" w:eastAsia="Liberation Serif" w:cs="Liberation Serif"/>
          <w:sz w:val="22"/>
          <w:highlight w:val="none"/>
        </w:rPr>
        <w:t xml:space="preserve">•</w:t>
      </w:r>
      <w:r>
        <w:rPr>
          <w:rFonts w:ascii="Liberation Serif" w:hAnsi="Liberation Serif" w:eastAsia="Liberation Serif" w:cs="Liberation Serif"/>
          <w:sz w:val="22"/>
          <w:highlight w:val="none"/>
        </w:rPr>
        <w:tab/>
      </w:r>
      <w:r>
        <w:rPr>
          <w:rFonts w:ascii="Liberation Serif" w:hAnsi="Liberation Serif" w:eastAsia="Liberation Serif" w:cs="Liberation Serif"/>
          <w:sz w:val="22"/>
          <w:highlight w:val="none"/>
        </w:rPr>
        <w:t xml:space="preserve">ООО "ЭТК" – г. Омск,  г. Омск, ул. Чапаева, д. 71, 5 т. 8-800-250-98-22;</w:t>
      </w:r>
      <w:r>
        <w:rPr>
          <w:rFonts w:ascii="Liberation Serif" w:hAnsi="Liberation Serif" w:eastAsia="Liberation Serif" w:cs="Liberation Serif"/>
          <w:sz w:val="22"/>
          <w:highlight w:val="none"/>
        </w:rPr>
      </w:r>
      <w:r>
        <w:rPr>
          <w:rFonts w:ascii="Liberation Serif" w:hAnsi="Liberation Serif" w:cs="Liberation Serif"/>
          <w:sz w:val="22"/>
          <w:highlight w:val="none"/>
        </w:rPr>
      </w:r>
    </w:p>
    <w:p>
      <w:pPr>
        <w:ind w:left="284" w:hanging="284"/>
        <w:jc w:val="both"/>
        <w:rPr>
          <w:rFonts w:ascii="Liberation Serif" w:hAnsi="Liberation Serif" w:cs="Liberation Serif"/>
          <w:sz w:val="22"/>
          <w:szCs w:val="22"/>
          <w:highlight w:val="none"/>
        </w:rPr>
      </w:pPr>
      <w:r>
        <w:rPr>
          <w:rFonts w:ascii="Liberation Serif" w:hAnsi="Liberation Serif" w:eastAsia="Liberation Serif" w:cs="Liberation Serif"/>
          <w:sz w:val="22"/>
          <w:highlight w:val="none"/>
        </w:rPr>
        <w:t xml:space="preserve">•</w:t>
      </w:r>
      <w:r>
        <w:rPr>
          <w:rFonts w:ascii="Liberation Serif" w:hAnsi="Liberation Serif" w:eastAsia="Liberation Serif" w:cs="Liberation Serif"/>
          <w:sz w:val="22"/>
          <w:highlight w:val="none"/>
        </w:rPr>
        <w:tab/>
        <w:t xml:space="preserve">в иную сетевую организацию, к объектам электросетевого хозяйства, которой присоединены энергопринимающие устройства заявителя.</w:t>
      </w:r>
      <w:r>
        <w:rPr>
          <w:rFonts w:ascii="Liberation Serif" w:hAnsi="Liberation Serif" w:cs="Liberation Serif"/>
          <w:sz w:val="22"/>
          <w:szCs w:val="22"/>
          <w:highlight w:val="none"/>
        </w:rPr>
      </w:r>
      <w:r>
        <w:rPr>
          <w:rFonts w:ascii="Liberation Serif" w:hAnsi="Liberation Serif" w:cs="Liberation Serif"/>
          <w:sz w:val="22"/>
          <w:szCs w:val="22"/>
          <w:highlight w:val="none"/>
        </w:rPr>
      </w:r>
    </w:p>
    <w:p>
      <w:pPr>
        <w:ind w:left="-142"/>
        <w:jc w:val="both"/>
        <w:rPr>
          <w:rFonts w:ascii="Liberation Serif" w:hAnsi="Liberation Serif" w:cs="Liberation Serif"/>
          <w:sz w:val="22"/>
          <w:szCs w:val="22"/>
          <w:highlight w:val="none"/>
        </w:rPr>
      </w:pP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п.9</w:t>
      </w: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–</w:t>
      </w: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 ООО</w:t>
      </w: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 "ОЭК", </w:t>
      </w: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г. Омск-42, </w:t>
      </w: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пр.К.</w:t>
      </w:r>
      <w:r>
        <w:rPr>
          <w:rFonts w:ascii="Liberation Serif" w:hAnsi="Liberation Serif" w:eastAsia="Liberation Serif" w:cs="Liberation Serif"/>
          <w:sz w:val="22"/>
          <w:highlight w:val="none"/>
        </w:rPr>
        <w:t xml:space="preserve">Маркса</w:t>
      </w:r>
      <w:r>
        <w:rPr>
          <w:rFonts w:ascii="Liberation Serif" w:hAnsi="Liberation Serif" w:eastAsia="Liberation Serif" w:cs="Liberation Serif"/>
          <w:sz w:val="22"/>
          <w:highlight w:val="none"/>
        </w:rPr>
        <w:t xml:space="preserve">, 41/15, 29-33-06</w:t>
      </w:r>
      <w:r>
        <w:rPr>
          <w:rFonts w:ascii="Liberation Serif" w:hAnsi="Liberation Serif" w:cs="Liberation Serif"/>
          <w:sz w:val="22"/>
          <w:szCs w:val="22"/>
          <w:highlight w:val="none"/>
        </w:rPr>
      </w:r>
      <w:r>
        <w:rPr>
          <w:rFonts w:ascii="Liberation Serif" w:hAnsi="Liberation Serif" w:cs="Liberation Serif"/>
          <w:sz w:val="22"/>
          <w:szCs w:val="22"/>
          <w:highlight w:val="none"/>
        </w:rPr>
      </w:r>
    </w:p>
    <w:p>
      <w:pPr>
        <w:ind w:left="-142"/>
        <w:jc w:val="both"/>
        <w:rPr>
          <w:rFonts w:ascii="Liberation Serif" w:hAnsi="Liberation Serif" w:cs="Liberation Serif"/>
          <w:sz w:val="22"/>
          <w:szCs w:val="22"/>
          <w:highlight w:val="none"/>
        </w:rPr>
      </w:pP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Д</w:t>
      </w: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оговорной </w:t>
      </w: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отдел:  т.</w:t>
      </w: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  293-3</w:t>
      </w: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53</w:t>
      </w: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,</w:t>
      </w:r>
      <w:r>
        <w:rPr>
          <w:rFonts w:ascii="Liberation Serif" w:hAnsi="Liberation Serif" w:eastAsia="Liberation Serif" w:cs="Liberation Serif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29-34-61</w:t>
      </w: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,</w:t>
      </w: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 управление </w:t>
      </w: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энергоинспекции</w:t>
      </w: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: т.293-411, 293-230.</w:t>
      </w:r>
      <w:r>
        <w:rPr>
          <w:rFonts w:ascii="Liberation Serif" w:hAnsi="Liberation Serif" w:cs="Liberation Serif"/>
          <w:sz w:val="22"/>
          <w:szCs w:val="22"/>
          <w:highlight w:val="none"/>
        </w:rPr>
      </w:r>
      <w:r>
        <w:rPr>
          <w:rFonts w:ascii="Liberation Serif" w:hAnsi="Liberation Serif" w:cs="Liberation Serif"/>
          <w:sz w:val="22"/>
          <w:szCs w:val="22"/>
          <w:highlight w:val="none"/>
        </w:rPr>
      </w:r>
    </w:p>
    <w:p>
      <w:pPr>
        <w:ind w:left="-142"/>
        <w:jc w:val="both"/>
        <w:rPr>
          <w:rFonts w:ascii="Liberation Serif" w:hAnsi="Liberation Serif" w:cs="Liberation Serif"/>
          <w:b/>
          <w:i/>
          <w:sz w:val="22"/>
          <w:szCs w:val="22"/>
          <w:highlight w:val="none"/>
        </w:rPr>
      </w:pPr>
      <w:r>
        <w:rPr>
          <w:rFonts w:ascii="Liberation Serif" w:hAnsi="Liberation Serif" w:eastAsia="Liberation Serif" w:cs="Liberation Serif"/>
          <w:b/>
          <w:i/>
          <w:sz w:val="22"/>
          <w:szCs w:val="22"/>
          <w:highlight w:val="none"/>
        </w:rPr>
      </w:r>
      <w:r>
        <w:rPr>
          <w:rFonts w:ascii="Liberation Serif" w:hAnsi="Liberation Serif" w:cs="Liberation Serif"/>
          <w:b/>
          <w:i/>
          <w:sz w:val="22"/>
          <w:szCs w:val="22"/>
          <w:highlight w:val="none"/>
        </w:rPr>
      </w:r>
      <w:r>
        <w:rPr>
          <w:rFonts w:ascii="Liberation Serif" w:hAnsi="Liberation Serif" w:cs="Liberation Serif"/>
          <w:b/>
          <w:i/>
          <w:sz w:val="22"/>
          <w:szCs w:val="22"/>
          <w:highlight w:val="none"/>
        </w:rPr>
      </w:r>
    </w:p>
    <w:p>
      <w:pPr>
        <w:ind w:left="-142"/>
        <w:jc w:val="both"/>
        <w:rPr>
          <w:rFonts w:ascii="Liberation Serif" w:hAnsi="Liberation Serif" w:cs="Liberation Serif"/>
          <w:b/>
          <w:i/>
          <w:sz w:val="22"/>
          <w:szCs w:val="22"/>
          <w:highlight w:val="none"/>
        </w:rPr>
      </w:pPr>
      <w:r>
        <w:rPr>
          <w:rFonts w:ascii="Liberation Serif" w:hAnsi="Liberation Serif" w:eastAsia="Liberation Serif" w:cs="Liberation Serif"/>
          <w:b/>
          <w:i/>
          <w:sz w:val="22"/>
          <w:szCs w:val="22"/>
          <w:highlight w:val="none"/>
        </w:rPr>
        <w:t xml:space="preserve">При подаче заявления на включение дополнительных объектов в </w:t>
      </w:r>
      <w:r>
        <w:rPr>
          <w:rFonts w:ascii="Liberation Serif" w:hAnsi="Liberation Serif" w:eastAsia="Liberation Serif" w:cs="Liberation Serif"/>
          <w:b/>
          <w:i/>
          <w:iCs/>
          <w:sz w:val="22"/>
          <w:szCs w:val="22"/>
          <w:highlight w:val="none"/>
        </w:rPr>
        <w:t xml:space="preserve">действующий</w:t>
      </w:r>
      <w:r>
        <w:rPr>
          <w:rFonts w:ascii="Liberation Serif" w:hAnsi="Liberation Serif" w:eastAsia="Liberation Serif" w:cs="Liberation Serif"/>
          <w:b/>
          <w:i/>
          <w:iCs/>
          <w:sz w:val="22"/>
          <w:szCs w:val="22"/>
          <w:highlight w:val="none"/>
        </w:rPr>
        <w:t xml:space="preserve"> д</w:t>
      </w:r>
      <w:r>
        <w:rPr>
          <w:rFonts w:ascii="Liberation Serif" w:hAnsi="Liberation Serif" w:eastAsia="Liberation Serif" w:cs="Liberation Serif"/>
          <w:b/>
          <w:i/>
          <w:sz w:val="22"/>
          <w:szCs w:val="22"/>
          <w:highlight w:val="none"/>
        </w:rPr>
        <w:t xml:space="preserve">оговор энергоснабжения, необходимо предоставить документы, указанные в пунктах №№ 1, 7, 8, 9, 10, 11, 12.   </w:t>
      </w:r>
      <w:r>
        <w:rPr>
          <w:rFonts w:ascii="Liberation Serif" w:hAnsi="Liberation Serif" w:cs="Liberation Serif"/>
          <w:b/>
          <w:i/>
          <w:sz w:val="22"/>
          <w:szCs w:val="22"/>
          <w:highlight w:val="none"/>
        </w:rPr>
      </w:r>
      <w:r>
        <w:rPr>
          <w:rFonts w:ascii="Liberation Serif" w:hAnsi="Liberation Serif" w:cs="Liberation Serif"/>
          <w:b/>
          <w:i/>
          <w:sz w:val="22"/>
          <w:szCs w:val="22"/>
          <w:highlight w:val="none"/>
        </w:rPr>
      </w:r>
    </w:p>
    <w:p>
      <w:pPr>
        <w:ind w:left="-142"/>
        <w:jc w:val="both"/>
        <w:rPr>
          <w:rFonts w:ascii="Liberation Serif" w:hAnsi="Liberation Serif" w:cs="Liberation Serif"/>
          <w:sz w:val="22"/>
          <w:szCs w:val="22"/>
          <w:highlight w:val="none"/>
        </w:rPr>
      </w:pP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</w:r>
      <w:r>
        <w:rPr>
          <w:rFonts w:ascii="Liberation Serif" w:hAnsi="Liberation Serif" w:cs="Liberation Serif"/>
          <w:sz w:val="22"/>
          <w:szCs w:val="22"/>
          <w:highlight w:val="none"/>
        </w:rPr>
      </w:r>
      <w:r>
        <w:rPr>
          <w:rFonts w:ascii="Liberation Serif" w:hAnsi="Liberation Serif" w:cs="Liberation Serif"/>
          <w:sz w:val="22"/>
          <w:szCs w:val="22"/>
          <w:highlight w:val="none"/>
        </w:rPr>
      </w:r>
    </w:p>
    <w:p>
      <w:pPr>
        <w:ind w:left="-142"/>
        <w:jc w:val="both"/>
        <w:rPr>
          <w:rFonts w:ascii="Liberation Serif" w:hAnsi="Liberation Serif" w:cs="Liberation Serif"/>
          <w:sz w:val="22"/>
          <w:szCs w:val="22"/>
          <w:highlight w:val="none"/>
        </w:rPr>
      </w:pP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</w:r>
      <w:r>
        <w:rPr>
          <w:rFonts w:ascii="Liberation Serif" w:hAnsi="Liberation Serif" w:cs="Liberation Serif"/>
          <w:sz w:val="22"/>
          <w:szCs w:val="22"/>
          <w:highlight w:val="none"/>
        </w:rPr>
      </w:r>
      <w:r>
        <w:rPr>
          <w:rFonts w:ascii="Liberation Serif" w:hAnsi="Liberation Serif" w:cs="Liberation Serif"/>
          <w:sz w:val="22"/>
          <w:szCs w:val="22"/>
          <w:highlight w:val="none"/>
        </w:rPr>
      </w:r>
    </w:p>
    <w:p>
      <w:pPr>
        <w:pStyle w:val="896"/>
        <w:rPr>
          <w:rFonts w:ascii="Liberation Serif" w:hAnsi="Liberation Serif" w:cs="Liberation Serif"/>
          <w:b/>
          <w:i/>
          <w:sz w:val="22"/>
          <w:highlight w:val="none"/>
        </w:rPr>
      </w:pPr>
      <w:r>
        <w:rPr>
          <w:rFonts w:ascii="Liberation Serif" w:hAnsi="Liberation Serif" w:eastAsia="Liberation Serif" w:cs="Liberation Serif"/>
          <w:b/>
          <w:i/>
          <w:sz w:val="22"/>
          <w:highlight w:val="none"/>
          <w:lang w:val="ru-RU"/>
        </w:rPr>
        <w:t xml:space="preserve">* В соответствии с ПП РФ от 29.03.2024 №395.</w:t>
      </w:r>
      <w:r>
        <w:rPr>
          <w:rFonts w:ascii="Liberation Serif" w:hAnsi="Liberation Serif" w:cs="Liberation Serif"/>
          <w:b/>
          <w:i/>
          <w:sz w:val="22"/>
          <w:highlight w:val="none"/>
        </w:rPr>
      </w:r>
      <w:r>
        <w:rPr>
          <w:rFonts w:ascii="Liberation Serif" w:hAnsi="Liberation Serif" w:cs="Liberation Serif"/>
          <w:b/>
          <w:i/>
          <w:sz w:val="22"/>
          <w:highlight w:val="none"/>
        </w:rPr>
      </w:r>
    </w:p>
    <w:p>
      <w:pPr>
        <w:pStyle w:val="896"/>
        <w:rPr>
          <w:rFonts w:ascii="Liberation Serif" w:hAnsi="Liberation Serif" w:cs="Liberation Serif"/>
          <w:b/>
          <w:i/>
          <w:sz w:val="22"/>
          <w:highlight w:val="none"/>
        </w:rPr>
      </w:pPr>
      <w:r>
        <w:rPr>
          <w:rFonts w:ascii="Liberation Serif" w:hAnsi="Liberation Serif" w:eastAsia="Liberation Serif" w:cs="Liberation Serif"/>
          <w:b/>
          <w:i/>
          <w:sz w:val="22"/>
          <w:highlight w:val="none"/>
          <w:lang w:val="ru-RU"/>
        </w:rPr>
        <w:t xml:space="preserve">  В случае несоответствия сведений, указанных в Заявлении ГП имеет право запросить </w:t>
      </w:r>
      <w:r>
        <w:rPr>
          <w:rFonts w:ascii="Liberation Serif" w:hAnsi="Liberation Serif" w:eastAsia="Liberation Serif" w:cs="Liberation Serif"/>
          <w:b/>
          <w:i/>
          <w:sz w:val="22"/>
          <w:highlight w:val="none"/>
          <w:lang w:val="ru-RU"/>
        </w:rPr>
        <w:t xml:space="preserve">копии,   </w:t>
      </w:r>
      <w:r>
        <w:rPr>
          <w:rFonts w:ascii="Liberation Serif" w:hAnsi="Liberation Serif" w:eastAsia="Liberation Serif" w:cs="Liberation Serif"/>
          <w:b/>
          <w:i/>
          <w:sz w:val="22"/>
          <w:highlight w:val="none"/>
          <w:lang w:val="ru-RU"/>
        </w:rPr>
        <w:t xml:space="preserve">подтверждающих   документов.</w:t>
      </w:r>
      <w:r>
        <w:rPr>
          <w:rFonts w:ascii="Liberation Serif" w:hAnsi="Liberation Serif" w:cs="Liberation Serif"/>
          <w:b/>
          <w:i/>
          <w:sz w:val="22"/>
          <w:highlight w:val="none"/>
        </w:rPr>
      </w:r>
      <w:r>
        <w:rPr>
          <w:rFonts w:ascii="Liberation Serif" w:hAnsi="Liberation Serif" w:cs="Liberation Serif"/>
          <w:b/>
          <w:i/>
          <w:sz w:val="22"/>
          <w:highlight w:val="none"/>
        </w:rPr>
      </w:r>
    </w:p>
    <w:p>
      <w:pPr>
        <w:ind w:left="-142"/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96"/>
        <w:ind w:left="-142"/>
        <w:jc w:val="both"/>
        <w:rPr>
          <w:rFonts w:ascii="Times New Roman" w:hAnsi="Times New Roman"/>
          <w:i/>
          <w:sz w:val="18"/>
          <w:szCs w:val="18"/>
          <w:u w:val="single"/>
          <w:lang w:val="ru-RU"/>
        </w:rPr>
      </w:pPr>
      <w:r>
        <w:rPr>
          <w:rFonts w:ascii="Times New Roman" w:hAnsi="Times New Roman"/>
          <w:i/>
          <w:sz w:val="18"/>
          <w:szCs w:val="18"/>
          <w:u w:val="single"/>
          <w:lang w:val="ru-RU"/>
        </w:rPr>
      </w:r>
      <w:r>
        <w:rPr>
          <w:rFonts w:ascii="Times New Roman" w:hAnsi="Times New Roman"/>
          <w:i/>
          <w:sz w:val="18"/>
          <w:szCs w:val="18"/>
          <w:u w:val="single"/>
          <w:lang w:val="ru-RU"/>
        </w:rPr>
      </w:r>
      <w:r>
        <w:rPr>
          <w:rFonts w:ascii="Times New Roman" w:hAnsi="Times New Roman"/>
          <w:i/>
          <w:sz w:val="18"/>
          <w:szCs w:val="18"/>
          <w:u w:val="single"/>
          <w:lang w:val="ru-RU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340" w:right="566" w:bottom="284" w:left="1134" w:header="720" w:footer="17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 Serif">
    <w:panose1 w:val="02020603050405020304"/>
  </w:font>
  <w:font w:name="Wingdings">
    <w:panose1 w:val="05010000000000000000"/>
  </w:font>
  <w:font w:name="Symbol">
    <w:panose1 w:val="05010000000000000000"/>
  </w:font>
  <w:font w:name="Tahoma">
    <w:panose1 w:val="020B060403050404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6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6"/>
      <w:rPr>
        <w:rStyle w:val="897"/>
      </w:rPr>
      <w:framePr w:wrap="around" w:vAnchor="text" w:hAnchor="margin" w:xAlign="right" w:y="1"/>
    </w:pPr>
    <w:r>
      <w:rPr>
        <w:rStyle w:val="897"/>
      </w:rPr>
      <w:fldChar w:fldCharType="begin"/>
    </w:r>
    <w:r>
      <w:rPr>
        <w:rStyle w:val="897"/>
      </w:rPr>
      <w:instrText xml:space="preserve">PAGE  </w:instrText>
    </w:r>
    <w:r>
      <w:rPr>
        <w:rStyle w:val="897"/>
      </w:rPr>
      <w:fldChar w:fldCharType="end"/>
    </w:r>
    <w:r>
      <w:rPr>
        <w:rStyle w:val="897"/>
      </w:rPr>
    </w:r>
    <w:r>
      <w:rPr>
        <w:rStyle w:val="897"/>
      </w:rPr>
    </w:r>
  </w:p>
  <w:p>
    <w:pPr>
      <w:pStyle w:val="896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961" w:hanging="360"/>
        <w:tabs>
          <w:tab w:val="num" w:pos="961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"/>
      <w:lvlJc w:val="left"/>
      <w:pPr>
        <w:ind w:left="360" w:hanging="360"/>
        <w:tabs>
          <w:tab w:val="num" w:pos="36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"/>
      <w:lvlJc w:val="left"/>
      <w:pPr>
        <w:ind w:left="360" w:hanging="360"/>
        <w:tabs>
          <w:tab w:val="num" w:pos="36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"/>
      <w:lvlJc w:val="left"/>
      <w:pPr>
        <w:ind w:left="360" w:hanging="360"/>
        <w:tabs>
          <w:tab w:val="num" w:pos="36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4"/>
  </w:num>
  <w:num w:numId="2">
    <w:abstractNumId w:val="11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9"/>
  </w:num>
  <w:num w:numId="9">
    <w:abstractNumId w:val="16"/>
  </w:num>
  <w:num w:numId="10">
    <w:abstractNumId w:val="13"/>
  </w:num>
  <w:num w:numId="11">
    <w:abstractNumId w:val="6"/>
  </w:num>
  <w:num w:numId="12">
    <w:abstractNumId w:val="15"/>
  </w:num>
  <w:num w:numId="13">
    <w:abstractNumId w:val="4"/>
  </w:num>
  <w:num w:numId="14">
    <w:abstractNumId w:val="7"/>
  </w:num>
  <w:num w:numId="15">
    <w:abstractNumId w:val="12"/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6">
    <w:name w:val="Heading 1 Char"/>
    <w:basedOn w:val="893"/>
    <w:link w:val="890"/>
    <w:uiPriority w:val="9"/>
    <w:rPr>
      <w:rFonts w:ascii="Arial" w:hAnsi="Arial" w:eastAsia="Arial" w:cs="Arial"/>
      <w:sz w:val="40"/>
      <w:szCs w:val="40"/>
    </w:rPr>
  </w:style>
  <w:style w:type="character" w:styleId="717">
    <w:name w:val="Heading 2 Char"/>
    <w:basedOn w:val="893"/>
    <w:link w:val="891"/>
    <w:uiPriority w:val="9"/>
    <w:rPr>
      <w:rFonts w:ascii="Arial" w:hAnsi="Arial" w:eastAsia="Arial" w:cs="Arial"/>
      <w:sz w:val="34"/>
    </w:rPr>
  </w:style>
  <w:style w:type="paragraph" w:styleId="718">
    <w:name w:val="Heading 3"/>
    <w:basedOn w:val="889"/>
    <w:next w:val="889"/>
    <w:link w:val="71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9">
    <w:name w:val="Heading 3 Char"/>
    <w:basedOn w:val="893"/>
    <w:link w:val="718"/>
    <w:uiPriority w:val="9"/>
    <w:rPr>
      <w:rFonts w:ascii="Arial" w:hAnsi="Arial" w:eastAsia="Arial" w:cs="Arial"/>
      <w:sz w:val="30"/>
      <w:szCs w:val="30"/>
    </w:rPr>
  </w:style>
  <w:style w:type="paragraph" w:styleId="720">
    <w:name w:val="Heading 4"/>
    <w:basedOn w:val="889"/>
    <w:next w:val="889"/>
    <w:link w:val="7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1">
    <w:name w:val="Heading 4 Char"/>
    <w:basedOn w:val="893"/>
    <w:link w:val="720"/>
    <w:uiPriority w:val="9"/>
    <w:rPr>
      <w:rFonts w:ascii="Arial" w:hAnsi="Arial" w:eastAsia="Arial" w:cs="Arial"/>
      <w:b/>
      <w:bCs/>
      <w:sz w:val="26"/>
      <w:szCs w:val="26"/>
    </w:rPr>
  </w:style>
  <w:style w:type="character" w:styleId="722">
    <w:name w:val="Heading 5 Char"/>
    <w:basedOn w:val="893"/>
    <w:link w:val="892"/>
    <w:uiPriority w:val="9"/>
    <w:rPr>
      <w:rFonts w:ascii="Arial" w:hAnsi="Arial" w:eastAsia="Arial" w:cs="Arial"/>
      <w:b/>
      <w:bCs/>
      <w:sz w:val="24"/>
      <w:szCs w:val="24"/>
    </w:rPr>
  </w:style>
  <w:style w:type="paragraph" w:styleId="723">
    <w:name w:val="Heading 6"/>
    <w:basedOn w:val="889"/>
    <w:next w:val="889"/>
    <w:link w:val="7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4">
    <w:name w:val="Heading 6 Char"/>
    <w:basedOn w:val="893"/>
    <w:link w:val="723"/>
    <w:uiPriority w:val="9"/>
    <w:rPr>
      <w:rFonts w:ascii="Arial" w:hAnsi="Arial" w:eastAsia="Arial" w:cs="Arial"/>
      <w:b/>
      <w:bCs/>
      <w:sz w:val="22"/>
      <w:szCs w:val="22"/>
    </w:rPr>
  </w:style>
  <w:style w:type="paragraph" w:styleId="725">
    <w:name w:val="Heading 7"/>
    <w:basedOn w:val="889"/>
    <w:next w:val="889"/>
    <w:link w:val="7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6">
    <w:name w:val="Heading 7 Char"/>
    <w:basedOn w:val="893"/>
    <w:link w:val="7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7">
    <w:name w:val="Heading 8"/>
    <w:basedOn w:val="889"/>
    <w:next w:val="889"/>
    <w:link w:val="7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8">
    <w:name w:val="Heading 8 Char"/>
    <w:basedOn w:val="893"/>
    <w:link w:val="727"/>
    <w:uiPriority w:val="9"/>
    <w:rPr>
      <w:rFonts w:ascii="Arial" w:hAnsi="Arial" w:eastAsia="Arial" w:cs="Arial"/>
      <w:i/>
      <w:iCs/>
      <w:sz w:val="22"/>
      <w:szCs w:val="22"/>
    </w:rPr>
  </w:style>
  <w:style w:type="paragraph" w:styleId="729">
    <w:name w:val="Heading 9"/>
    <w:basedOn w:val="889"/>
    <w:next w:val="889"/>
    <w:link w:val="7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0">
    <w:name w:val="Heading 9 Char"/>
    <w:basedOn w:val="893"/>
    <w:link w:val="729"/>
    <w:uiPriority w:val="9"/>
    <w:rPr>
      <w:rFonts w:ascii="Arial" w:hAnsi="Arial" w:eastAsia="Arial" w:cs="Arial"/>
      <w:i/>
      <w:iCs/>
      <w:sz w:val="21"/>
      <w:szCs w:val="21"/>
    </w:rPr>
  </w:style>
  <w:style w:type="paragraph" w:styleId="731">
    <w:name w:val="List Paragraph"/>
    <w:basedOn w:val="889"/>
    <w:uiPriority w:val="34"/>
    <w:qFormat/>
    <w:pPr>
      <w:contextualSpacing/>
      <w:ind w:left="720"/>
    </w:pPr>
  </w:style>
  <w:style w:type="paragraph" w:styleId="732">
    <w:name w:val="No Spacing"/>
    <w:uiPriority w:val="1"/>
    <w:qFormat/>
    <w:pPr>
      <w:spacing w:before="0" w:after="0" w:line="240" w:lineRule="auto"/>
    </w:pPr>
  </w:style>
  <w:style w:type="paragraph" w:styleId="733">
    <w:name w:val="Title"/>
    <w:basedOn w:val="889"/>
    <w:next w:val="889"/>
    <w:link w:val="7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4">
    <w:name w:val="Title Char"/>
    <w:basedOn w:val="893"/>
    <w:link w:val="733"/>
    <w:uiPriority w:val="10"/>
    <w:rPr>
      <w:sz w:val="48"/>
      <w:szCs w:val="48"/>
    </w:rPr>
  </w:style>
  <w:style w:type="paragraph" w:styleId="735">
    <w:name w:val="Subtitle"/>
    <w:basedOn w:val="889"/>
    <w:next w:val="889"/>
    <w:link w:val="736"/>
    <w:uiPriority w:val="11"/>
    <w:qFormat/>
    <w:pPr>
      <w:spacing w:before="200" w:after="200"/>
    </w:pPr>
    <w:rPr>
      <w:sz w:val="24"/>
      <w:szCs w:val="24"/>
    </w:rPr>
  </w:style>
  <w:style w:type="character" w:styleId="736">
    <w:name w:val="Subtitle Char"/>
    <w:basedOn w:val="893"/>
    <w:link w:val="735"/>
    <w:uiPriority w:val="11"/>
    <w:rPr>
      <w:sz w:val="24"/>
      <w:szCs w:val="24"/>
    </w:rPr>
  </w:style>
  <w:style w:type="paragraph" w:styleId="737">
    <w:name w:val="Quote"/>
    <w:basedOn w:val="889"/>
    <w:next w:val="889"/>
    <w:link w:val="738"/>
    <w:uiPriority w:val="29"/>
    <w:qFormat/>
    <w:pPr>
      <w:ind w:left="720" w:right="720"/>
    </w:pPr>
    <w:rPr>
      <w:i/>
    </w:rPr>
  </w:style>
  <w:style w:type="character" w:styleId="738">
    <w:name w:val="Quote Char"/>
    <w:link w:val="737"/>
    <w:uiPriority w:val="29"/>
    <w:rPr>
      <w:i/>
    </w:rPr>
  </w:style>
  <w:style w:type="paragraph" w:styleId="739">
    <w:name w:val="Intense Quote"/>
    <w:basedOn w:val="889"/>
    <w:next w:val="889"/>
    <w:link w:val="7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0">
    <w:name w:val="Intense Quote Char"/>
    <w:link w:val="739"/>
    <w:uiPriority w:val="30"/>
    <w:rPr>
      <w:i/>
    </w:rPr>
  </w:style>
  <w:style w:type="character" w:styleId="741">
    <w:name w:val="Header Char"/>
    <w:basedOn w:val="893"/>
    <w:link w:val="905"/>
    <w:uiPriority w:val="99"/>
  </w:style>
  <w:style w:type="character" w:styleId="742">
    <w:name w:val="Footer Char"/>
    <w:basedOn w:val="893"/>
    <w:link w:val="896"/>
    <w:uiPriority w:val="99"/>
  </w:style>
  <w:style w:type="paragraph" w:styleId="743">
    <w:name w:val="Caption"/>
    <w:basedOn w:val="889"/>
    <w:next w:val="8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4">
    <w:name w:val="Caption Char"/>
    <w:basedOn w:val="743"/>
    <w:link w:val="896"/>
    <w:uiPriority w:val="99"/>
  </w:style>
  <w:style w:type="table" w:styleId="745">
    <w:name w:val="Table Grid"/>
    <w:basedOn w:val="89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Table Grid Light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Plain Table 1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2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0">
    <w:name w:val="Plain Table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Plain Table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2">
    <w:name w:val="Grid Table 1 Light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4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4">
    <w:name w:val="Grid Table 4 - Accent 1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5">
    <w:name w:val="Grid Table 4 - Accent 2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6">
    <w:name w:val="Grid Table 4 - Accent 3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7">
    <w:name w:val="Grid Table 4 - Accent 4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8">
    <w:name w:val="Grid Table 4 - Accent 5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9">
    <w:name w:val="Grid Table 4 - Accent 6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0">
    <w:name w:val="Grid Table 5 Dark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1">
    <w:name w:val="Grid Table 5 Dark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7">
    <w:name w:val="Grid Table 6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8">
    <w:name w:val="Grid Table 6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9">
    <w:name w:val="Grid Table 6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0">
    <w:name w:val="Grid Table 6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1">
    <w:name w:val="Grid Table 6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2">
    <w:name w:val="Grid Table 6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6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7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9">
    <w:name w:val="List Table 2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0">
    <w:name w:val="List Table 2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1">
    <w:name w:val="List Table 2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2">
    <w:name w:val="List Table 2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3">
    <w:name w:val="List Table 2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4">
    <w:name w:val="List Table 2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5">
    <w:name w:val="List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5 Dark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6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7">
    <w:name w:val="List Table 6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8">
    <w:name w:val="List Table 6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9">
    <w:name w:val="List Table 6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0">
    <w:name w:val="List Table 6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1">
    <w:name w:val="List Table 6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2">
    <w:name w:val="List Table 6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3">
    <w:name w:val="List Table 7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4">
    <w:name w:val="List Table 7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5">
    <w:name w:val="List Table 7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6">
    <w:name w:val="List Table 7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7">
    <w:name w:val="List Table 7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8">
    <w:name w:val="List Table 7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9">
    <w:name w:val="List Table 7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0">
    <w:name w:val="Lined - Accent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Lined - Accent 1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2">
    <w:name w:val="Lined - Accent 2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3">
    <w:name w:val="Lined - Accent 3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4">
    <w:name w:val="Lined - Accent 4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5">
    <w:name w:val="Lined - Accent 5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6">
    <w:name w:val="Lined - Accent 6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7">
    <w:name w:val="Bordered &amp; Lined - Accent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Bordered &amp; Lined - Accent 1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9">
    <w:name w:val="Bordered &amp; Lined - Accent 2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0">
    <w:name w:val="Bordered &amp; Lined - Accent 3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1">
    <w:name w:val="Bordered &amp; Lined - Accent 4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2">
    <w:name w:val="Bordered &amp; Lined - Accent 5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3">
    <w:name w:val="Bordered &amp; Lined - Accent 6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4">
    <w:name w:val="Bordered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5">
    <w:name w:val="Bordered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6">
    <w:name w:val="Bordered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7">
    <w:name w:val="Bordered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8">
    <w:name w:val="Bordered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9">
    <w:name w:val="Bordered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0">
    <w:name w:val="Bordered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1">
    <w:name w:val="Hyperlink"/>
    <w:uiPriority w:val="99"/>
    <w:unhideWhenUsed/>
    <w:rPr>
      <w:color w:val="0000ff" w:themeColor="hyperlink"/>
      <w:u w:val="single"/>
    </w:rPr>
  </w:style>
  <w:style w:type="paragraph" w:styleId="872">
    <w:name w:val="footnote text"/>
    <w:basedOn w:val="889"/>
    <w:link w:val="873"/>
    <w:uiPriority w:val="99"/>
    <w:semiHidden/>
    <w:unhideWhenUsed/>
    <w:pPr>
      <w:spacing w:after="40" w:line="240" w:lineRule="auto"/>
    </w:pPr>
    <w:rPr>
      <w:sz w:val="18"/>
    </w:rPr>
  </w:style>
  <w:style w:type="character" w:styleId="873">
    <w:name w:val="Footnote Text Char"/>
    <w:link w:val="872"/>
    <w:uiPriority w:val="99"/>
    <w:rPr>
      <w:sz w:val="18"/>
    </w:rPr>
  </w:style>
  <w:style w:type="character" w:styleId="874">
    <w:name w:val="footnote reference"/>
    <w:basedOn w:val="893"/>
    <w:uiPriority w:val="99"/>
    <w:unhideWhenUsed/>
    <w:rPr>
      <w:vertAlign w:val="superscript"/>
    </w:rPr>
  </w:style>
  <w:style w:type="paragraph" w:styleId="875">
    <w:name w:val="endnote text"/>
    <w:basedOn w:val="889"/>
    <w:link w:val="876"/>
    <w:uiPriority w:val="99"/>
    <w:semiHidden/>
    <w:unhideWhenUsed/>
    <w:pPr>
      <w:spacing w:after="0" w:line="240" w:lineRule="auto"/>
    </w:pPr>
    <w:rPr>
      <w:sz w:val="20"/>
    </w:rPr>
  </w:style>
  <w:style w:type="character" w:styleId="876">
    <w:name w:val="Endnote Text Char"/>
    <w:link w:val="875"/>
    <w:uiPriority w:val="99"/>
    <w:rPr>
      <w:sz w:val="20"/>
    </w:rPr>
  </w:style>
  <w:style w:type="character" w:styleId="877">
    <w:name w:val="endnote reference"/>
    <w:basedOn w:val="893"/>
    <w:uiPriority w:val="99"/>
    <w:semiHidden/>
    <w:unhideWhenUsed/>
    <w:rPr>
      <w:vertAlign w:val="superscript"/>
    </w:rPr>
  </w:style>
  <w:style w:type="paragraph" w:styleId="878">
    <w:name w:val="toc 1"/>
    <w:basedOn w:val="889"/>
    <w:next w:val="889"/>
    <w:uiPriority w:val="39"/>
    <w:unhideWhenUsed/>
    <w:pPr>
      <w:ind w:left="0" w:right="0" w:firstLine="0"/>
      <w:spacing w:after="57"/>
    </w:pPr>
  </w:style>
  <w:style w:type="paragraph" w:styleId="879">
    <w:name w:val="toc 2"/>
    <w:basedOn w:val="889"/>
    <w:next w:val="889"/>
    <w:uiPriority w:val="39"/>
    <w:unhideWhenUsed/>
    <w:pPr>
      <w:ind w:left="283" w:right="0" w:firstLine="0"/>
      <w:spacing w:after="57"/>
    </w:pPr>
  </w:style>
  <w:style w:type="paragraph" w:styleId="880">
    <w:name w:val="toc 3"/>
    <w:basedOn w:val="889"/>
    <w:next w:val="889"/>
    <w:uiPriority w:val="39"/>
    <w:unhideWhenUsed/>
    <w:pPr>
      <w:ind w:left="567" w:right="0" w:firstLine="0"/>
      <w:spacing w:after="57"/>
    </w:pPr>
  </w:style>
  <w:style w:type="paragraph" w:styleId="881">
    <w:name w:val="toc 4"/>
    <w:basedOn w:val="889"/>
    <w:next w:val="889"/>
    <w:uiPriority w:val="39"/>
    <w:unhideWhenUsed/>
    <w:pPr>
      <w:ind w:left="850" w:right="0" w:firstLine="0"/>
      <w:spacing w:after="57"/>
    </w:pPr>
  </w:style>
  <w:style w:type="paragraph" w:styleId="882">
    <w:name w:val="toc 5"/>
    <w:basedOn w:val="889"/>
    <w:next w:val="889"/>
    <w:uiPriority w:val="39"/>
    <w:unhideWhenUsed/>
    <w:pPr>
      <w:ind w:left="1134" w:right="0" w:firstLine="0"/>
      <w:spacing w:after="57"/>
    </w:pPr>
  </w:style>
  <w:style w:type="paragraph" w:styleId="883">
    <w:name w:val="toc 6"/>
    <w:basedOn w:val="889"/>
    <w:next w:val="889"/>
    <w:uiPriority w:val="39"/>
    <w:unhideWhenUsed/>
    <w:pPr>
      <w:ind w:left="1417" w:right="0" w:firstLine="0"/>
      <w:spacing w:after="57"/>
    </w:pPr>
  </w:style>
  <w:style w:type="paragraph" w:styleId="884">
    <w:name w:val="toc 7"/>
    <w:basedOn w:val="889"/>
    <w:next w:val="889"/>
    <w:uiPriority w:val="39"/>
    <w:unhideWhenUsed/>
    <w:pPr>
      <w:ind w:left="1701" w:right="0" w:firstLine="0"/>
      <w:spacing w:after="57"/>
    </w:pPr>
  </w:style>
  <w:style w:type="paragraph" w:styleId="885">
    <w:name w:val="toc 8"/>
    <w:basedOn w:val="889"/>
    <w:next w:val="889"/>
    <w:uiPriority w:val="39"/>
    <w:unhideWhenUsed/>
    <w:pPr>
      <w:ind w:left="1984" w:right="0" w:firstLine="0"/>
      <w:spacing w:after="57"/>
    </w:pPr>
  </w:style>
  <w:style w:type="paragraph" w:styleId="886">
    <w:name w:val="toc 9"/>
    <w:basedOn w:val="889"/>
    <w:next w:val="889"/>
    <w:uiPriority w:val="39"/>
    <w:unhideWhenUsed/>
    <w:pPr>
      <w:ind w:left="2268" w:right="0" w:firstLine="0"/>
      <w:spacing w:after="57"/>
    </w:pPr>
  </w:style>
  <w:style w:type="paragraph" w:styleId="887">
    <w:name w:val="TOC Heading"/>
    <w:uiPriority w:val="39"/>
    <w:unhideWhenUsed/>
  </w:style>
  <w:style w:type="paragraph" w:styleId="888">
    <w:name w:val="table of figures"/>
    <w:basedOn w:val="889"/>
    <w:next w:val="889"/>
    <w:uiPriority w:val="99"/>
    <w:unhideWhenUsed/>
    <w:pPr>
      <w:spacing w:after="0" w:afterAutospacing="0"/>
    </w:pPr>
  </w:style>
  <w:style w:type="paragraph" w:styleId="889" w:default="1">
    <w:name w:val="Normal"/>
    <w:qFormat/>
  </w:style>
  <w:style w:type="paragraph" w:styleId="890">
    <w:name w:val="Heading 1"/>
    <w:basedOn w:val="889"/>
    <w:next w:val="889"/>
    <w:link w:val="908"/>
    <w:qFormat/>
    <w:pPr>
      <w:jc w:val="center"/>
      <w:keepNext/>
      <w:spacing w:before="120"/>
      <w:outlineLvl w:val="0"/>
    </w:pPr>
    <w:rPr>
      <w:b/>
      <w:sz w:val="24"/>
    </w:rPr>
  </w:style>
  <w:style w:type="paragraph" w:styleId="891">
    <w:name w:val="Heading 2"/>
    <w:basedOn w:val="889"/>
    <w:next w:val="889"/>
    <w:link w:val="907"/>
    <w:qFormat/>
    <w:pPr>
      <w:jc w:val="both"/>
      <w:keepNext/>
      <w:spacing w:before="60"/>
      <w:outlineLvl w:val="1"/>
    </w:pPr>
    <w:rPr>
      <w:sz w:val="24"/>
    </w:rPr>
  </w:style>
  <w:style w:type="paragraph" w:styleId="892">
    <w:name w:val="Heading 5"/>
    <w:basedOn w:val="889"/>
    <w:next w:val="889"/>
    <w:qFormat/>
    <w:pPr>
      <w:ind w:left="357"/>
      <w:jc w:val="both"/>
      <w:keepNext/>
      <w:spacing w:before="60" w:line="360" w:lineRule="auto"/>
      <w:outlineLvl w:val="4"/>
    </w:pPr>
    <w:rPr>
      <w:sz w:val="24"/>
    </w:rPr>
  </w:style>
  <w:style w:type="character" w:styleId="893" w:default="1">
    <w:name w:val="Default Paragraph Font"/>
    <w:uiPriority w:val="1"/>
    <w:semiHidden/>
    <w:unhideWhenUsed/>
  </w:style>
  <w:style w:type="table" w:styleId="8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5" w:default="1">
    <w:name w:val="No List"/>
    <w:uiPriority w:val="99"/>
    <w:semiHidden/>
    <w:unhideWhenUsed/>
  </w:style>
  <w:style w:type="paragraph" w:styleId="896">
    <w:name w:val="Footer"/>
    <w:basedOn w:val="889"/>
    <w:link w:val="906"/>
    <w:pPr>
      <w:tabs>
        <w:tab w:val="center" w:pos="4677" w:leader="none"/>
        <w:tab w:val="right" w:pos="9355" w:leader="none"/>
      </w:tabs>
    </w:pPr>
    <w:rPr>
      <w:rFonts w:ascii="Courier New" w:hAnsi="Courier New"/>
      <w:sz w:val="24"/>
    </w:rPr>
  </w:style>
  <w:style w:type="character" w:styleId="897">
    <w:name w:val="page number"/>
    <w:basedOn w:val="893"/>
  </w:style>
  <w:style w:type="paragraph" w:styleId="898">
    <w:name w:val="Body Text Indent"/>
    <w:basedOn w:val="889"/>
    <w:pPr>
      <w:ind w:left="1134"/>
      <w:jc w:val="both"/>
      <w:spacing w:line="360" w:lineRule="auto"/>
    </w:pPr>
    <w:rPr>
      <w:sz w:val="24"/>
    </w:rPr>
  </w:style>
  <w:style w:type="paragraph" w:styleId="899">
    <w:name w:val="Body Text Indent 3"/>
    <w:basedOn w:val="889"/>
    <w:pPr>
      <w:ind w:left="360"/>
      <w:jc w:val="both"/>
      <w:spacing w:before="60" w:line="360" w:lineRule="auto"/>
    </w:pPr>
    <w:rPr>
      <w:sz w:val="24"/>
    </w:rPr>
  </w:style>
  <w:style w:type="paragraph" w:styleId="900">
    <w:name w:val="Body Text"/>
    <w:basedOn w:val="889"/>
    <w:pPr>
      <w:jc w:val="both"/>
    </w:pPr>
    <w:rPr>
      <w:sz w:val="24"/>
    </w:rPr>
  </w:style>
  <w:style w:type="paragraph" w:styleId="901">
    <w:name w:val="Body Text 2"/>
    <w:basedOn w:val="889"/>
    <w:pPr>
      <w:jc w:val="both"/>
      <w:spacing w:before="120"/>
    </w:pPr>
    <w:rPr>
      <w:sz w:val="26"/>
    </w:rPr>
  </w:style>
  <w:style w:type="paragraph" w:styleId="902">
    <w:name w:val="Block Text"/>
    <w:basedOn w:val="889"/>
    <w:pPr>
      <w:ind w:left="1134" w:right="1841"/>
      <w:jc w:val="both"/>
      <w:spacing w:line="360" w:lineRule="auto"/>
    </w:pPr>
    <w:rPr>
      <w:b/>
      <w:i/>
      <w:sz w:val="24"/>
    </w:rPr>
  </w:style>
  <w:style w:type="paragraph" w:styleId="903">
    <w:name w:val="Body Text 3"/>
    <w:basedOn w:val="889"/>
    <w:pPr>
      <w:ind w:right="992"/>
      <w:jc w:val="both"/>
      <w:spacing w:before="60"/>
      <w:tabs>
        <w:tab w:val="left" w:pos="9639" w:leader="none"/>
      </w:tabs>
    </w:pPr>
    <w:rPr>
      <w:sz w:val="24"/>
    </w:rPr>
  </w:style>
  <w:style w:type="paragraph" w:styleId="904">
    <w:name w:val="Balloon Text"/>
    <w:basedOn w:val="889"/>
    <w:semiHidden/>
    <w:rPr>
      <w:rFonts w:ascii="Tahoma" w:hAnsi="Tahoma" w:cs="Tahoma"/>
      <w:sz w:val="16"/>
      <w:szCs w:val="16"/>
    </w:rPr>
  </w:style>
  <w:style w:type="paragraph" w:styleId="905">
    <w:name w:val="Header"/>
    <w:basedOn w:val="889"/>
    <w:pPr>
      <w:tabs>
        <w:tab w:val="center" w:pos="4677" w:leader="none"/>
        <w:tab w:val="right" w:pos="9355" w:leader="none"/>
      </w:tabs>
    </w:pPr>
  </w:style>
  <w:style w:type="character" w:styleId="906" w:customStyle="1">
    <w:name w:val="Нижний колонтитул Знак"/>
    <w:link w:val="896"/>
    <w:rPr>
      <w:rFonts w:ascii="Courier New" w:hAnsi="Courier New"/>
      <w:sz w:val="24"/>
    </w:rPr>
  </w:style>
  <w:style w:type="character" w:styleId="907" w:customStyle="1">
    <w:name w:val="Заголовок 2 Знак"/>
    <w:link w:val="891"/>
    <w:rPr>
      <w:sz w:val="24"/>
    </w:rPr>
  </w:style>
  <w:style w:type="character" w:styleId="908" w:customStyle="1">
    <w:name w:val="Заголовок 1 Знак"/>
    <w:link w:val="890"/>
    <w:rPr>
      <w:b/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PES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jurim</dc:creator>
  <cp:keywords/>
  <cp:revision>8</cp:revision>
  <dcterms:created xsi:type="dcterms:W3CDTF">2024-05-22T05:16:00Z</dcterms:created>
  <dcterms:modified xsi:type="dcterms:W3CDTF">2024-12-09T12:51:51Z</dcterms:modified>
</cp:coreProperties>
</file>